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/>
          <w:b/>
          <w:bCs/>
          <w:sz w:val="32"/>
          <w:szCs w:val="32"/>
        </w:rPr>
        <w:t>系统需求说明书-打印（包括模板、补打）</w:t>
      </w:r>
    </w:p>
    <w:p>
      <w:pPr/>
    </w:p>
    <w:p>
      <w:pPr/>
    </w:p>
    <w:tbl>
      <w:tblPr>
        <w:tblStyle w:val="22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3543"/>
        <w:gridCol w:w="36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668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7188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程霄宇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3543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3645" w:type="dxa"/>
            <w:shd w:val="clear" w:color="auto" w:fill="F1F1F1" w:themeFill="background1" w:themeFillShade="F2"/>
          </w:tcPr>
          <w:p>
            <w:pPr>
              <w:jc w:val="center"/>
            </w:pPr>
            <w:r>
              <w:rPr>
                <w:rFonts w:hint="eastAsia"/>
              </w:rPr>
              <w:t>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3543" w:type="dxa"/>
          </w:tcPr>
          <w:p>
            <w:pPr>
              <w:jc w:val="center"/>
            </w:pPr>
            <w:r>
              <w:rPr>
                <w:rFonts w:hint="eastAsia"/>
              </w:rPr>
              <w:t>新增</w:t>
            </w:r>
          </w:p>
        </w:tc>
        <w:tc>
          <w:tcPr>
            <w:tcW w:w="3645" w:type="dxa"/>
          </w:tcPr>
          <w:p>
            <w:pPr>
              <w:jc w:val="center"/>
            </w:pPr>
            <w:r>
              <w:rPr>
                <w:rFonts w:hint="eastAsia"/>
              </w:rPr>
              <w:t>2016-4-</w:t>
            </w:r>
            <w:r>
              <w:rPr>
                <w:rFonts w:hint="eastAsia"/>
                <w:lang w:val="en-US" w:eastAsia="zh-CN"/>
              </w:rPr>
              <w:t>27</w:t>
            </w:r>
          </w:p>
        </w:tc>
      </w:tr>
    </w:tbl>
    <w:p>
      <w:pPr/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br w:type="page"/>
      </w:r>
      <w:r>
        <w:rPr>
          <w:rFonts w:hint="eastAsia"/>
          <w:b/>
          <w:bCs/>
          <w:sz w:val="32"/>
          <w:szCs w:val="32"/>
        </w:rPr>
        <w:fldChar w:fldCharType="begin"/>
      </w:r>
      <w:r>
        <w:rPr>
          <w:rFonts w:hint="eastAsia"/>
          <w:b/>
          <w:bCs/>
          <w:sz w:val="32"/>
          <w:szCs w:val="32"/>
        </w:rPr>
        <w:instrText xml:space="preserve">TOC \o "1-3" \h \z \u </w:instrText>
      </w:r>
      <w:r>
        <w:rPr>
          <w:rFonts w:hint="eastAsia"/>
          <w:b/>
          <w:bCs/>
          <w:sz w:val="32"/>
          <w:szCs w:val="32"/>
        </w:rPr>
        <w:fldChar w:fldCharType="separate"/>
      </w:r>
    </w:p>
    <w:p>
      <w:pPr>
        <w:pStyle w:val="13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_Toc10187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 用例模型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_Toc10187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_Toc30197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 用例描述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_Toc30197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_Toc15612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2.1用例描述——新增打印模板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_Toc24133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2.2用例描述——设计打印模板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_Toc24133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_Toc13952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2.3用例描述——打印机设置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_Toc13952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_Toc23549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2.4用例描述——执行打印任务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_Toc23549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_Toc31146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2.5用例描述——查看打印队列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_Toc31146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_Toc27686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2.6用例描述——单据补打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_Toc27686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_Toc4188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3规则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_Toc4188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_Toc22059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3.1</w:t>
      </w:r>
      <w:r>
        <w:rPr>
          <w:rFonts w:hint="eastAsia" w:ascii="宋体" w:hAnsi="宋体" w:eastAsiaTheme="minorEastAsia" w:cstheme="minorBidi"/>
          <w:color w:val="000000"/>
          <w:kern w:val="2"/>
          <w:szCs w:val="24"/>
          <w:lang w:val="zh-CN" w:eastAsia="zh-CN" w:bidi="ar-SA"/>
        </w:rPr>
        <w:t>前置打印（手动波次打印、自动波次打印、补打）匹配规则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_Toc22059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_Toc15645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3.2</w:t>
      </w:r>
      <w:r>
        <w:rPr>
          <w:rFonts w:hint="eastAsia" w:ascii="宋体" w:hAnsi="宋体" w:eastAsiaTheme="minorEastAsia" w:cstheme="minorBidi"/>
          <w:color w:val="000000"/>
          <w:kern w:val="2"/>
          <w:szCs w:val="24"/>
          <w:lang w:val="zh-CN" w:eastAsia="zh-CN" w:bidi="ar-SA"/>
        </w:rPr>
        <w:t>后置打印（手动打印）匹配规则匹配规则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_Toc12313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3.3</w:t>
      </w:r>
      <w:r>
        <w:rPr>
          <w:rFonts w:hint="eastAsia" w:ascii="宋体" w:hAnsi="宋体" w:eastAsiaTheme="minorEastAsia" w:cstheme="minorBidi"/>
          <w:color w:val="000000"/>
          <w:kern w:val="2"/>
          <w:szCs w:val="24"/>
          <w:lang w:val="en-US" w:eastAsia="zh-CN" w:bidi="ar-SA"/>
        </w:rPr>
        <w:t>编号</w:t>
      </w:r>
      <w:r>
        <w:rPr>
          <w:rFonts w:hint="eastAsia" w:ascii="宋体" w:hAnsi="宋体" w:eastAsiaTheme="minorEastAsia" w:cstheme="minorBidi"/>
          <w:color w:val="000000"/>
          <w:kern w:val="2"/>
          <w:szCs w:val="24"/>
          <w:lang w:val="zh-CN" w:eastAsia="zh-CN" w:bidi="ar-SA"/>
        </w:rPr>
        <w:t>规则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_Toc12313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_Toc11488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3.4电子面单单号获取（待定）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_Toc11488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_Toc3529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3.5打印机换纸规则（商品清单、纸质面单）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_Toc3529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_Toc7172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3.6后置打印信息传递规则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_Toc7172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_Toc31327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4非功能性需求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_Toc31327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_Toc12374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4.1性能需求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_Toc12374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64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_Toc5833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4.2兼容性需求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_Toc5833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640"/>
        </w:tabs>
      </w:pPr>
      <w:r>
        <w:rPr>
          <w:rFonts w:hint="eastAsia"/>
        </w:rPr>
        <w:fldChar w:fldCharType="end"/>
      </w:r>
    </w:p>
    <w:p>
      <w:pPr/>
    </w:p>
    <w:p>
      <w:pPr/>
    </w:p>
    <w:p>
      <w:pPr/>
    </w:p>
    <w:p>
      <w:pPr/>
      <w:r>
        <w:br w:type="page"/>
      </w:r>
    </w:p>
    <w:p>
      <w:pPr>
        <w:pStyle w:val="2"/>
        <w:numPr>
          <w:ilvl w:val="0"/>
          <w:numId w:val="0"/>
        </w:numPr>
        <w:tabs>
          <w:tab w:val="clear" w:pos="425"/>
        </w:tabs>
      </w:pPr>
      <w:bookmarkStart w:id="0" w:name="_Toc10187"/>
      <w:r>
        <w:rPr>
          <w:rFonts w:hint="eastAsia"/>
        </w:rPr>
        <w:t>1 用例模型</w:t>
      </w:r>
      <w:bookmarkEnd w:id="0"/>
    </w:p>
    <w:p>
      <w:pPr/>
      <w:r>
        <w:rPr>
          <w:rFonts w:hint="eastAsia"/>
        </w:rPr>
        <w:object>
          <v:shape id="_x0000_i1025" o:spt="75" type="#_x0000_t75" style="height:317pt;width:432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/>
    </w:p>
    <w:p>
      <w:pPr/>
    </w:p>
    <w:p>
      <w:pPr/>
    </w:p>
    <w:p>
      <w:pPr/>
    </w:p>
    <w:p>
      <w:pPr/>
    </w:p>
    <w:p>
      <w:pPr/>
    </w:p>
    <w:p>
      <w:pPr/>
      <w:r>
        <w:br w:type="page"/>
      </w:r>
    </w:p>
    <w:p>
      <w:pPr>
        <w:pStyle w:val="2"/>
        <w:numPr>
          <w:ilvl w:val="0"/>
          <w:numId w:val="0"/>
        </w:numPr>
        <w:tabs>
          <w:tab w:val="clear" w:pos="425"/>
        </w:tabs>
      </w:pPr>
      <w:bookmarkStart w:id="1" w:name="_Toc30197"/>
      <w:r>
        <w:rPr>
          <w:rFonts w:hint="eastAsia"/>
        </w:rPr>
        <w:t>2 用例描述</w:t>
      </w:r>
      <w:bookmarkEnd w:id="1"/>
    </w:p>
    <w:p>
      <w:pPr>
        <w:pStyle w:val="3"/>
      </w:pPr>
      <w:bookmarkStart w:id="2" w:name="_Toc15612"/>
      <w:r>
        <w:rPr>
          <w:rFonts w:hint="eastAsia"/>
        </w:rPr>
        <w:t>2.1用例描述——新增打印模板</w:t>
      </w:r>
      <w:bookmarkEnd w:id="2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概述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新增一个打印模板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前置条件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需要打印某种单据，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登陆系统。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基本流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 xml:space="preserve">1 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进入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打印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模板界面，点击“新增”按钮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1.1  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系统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弹出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eastAsia="zh-CN"/>
              </w:rPr>
              <w:t>“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新增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模板”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对话框</w:t>
            </w:r>
          </w:p>
          <w:p>
            <w:pPr>
              <w:widowControl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 xml:space="preserve">  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输入模板名称，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选择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模板类型，点“确定”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 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.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 xml:space="preserve">  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系统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新增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一个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打印模板，并置于模板列表首位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。 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备选流1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>在基本流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2，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如果选择模板类型为电子面单或纸质面单，则此时运输单位项为必选，打单员需要选择运输单位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备选流2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>在基本流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2，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如果选择模板类型为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商品清单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，则所属店铺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  <w:lang w:val="en-US" w:eastAsia="zh-CN"/>
              </w:rPr>
              <w:t>项为必选，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打单员需要选择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所属店铺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系统规则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选择运输单位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的条件: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如果模板类型为电子面单或纸质面单，则运输单位项为必选；如果模板类型为其它单据，则运输单位项为空。如果模板类型为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商品清单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，则所属店铺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  <w:lang w:val="en-US" w:eastAsia="zh-CN"/>
              </w:rPr>
              <w:t>项为必选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；如果模板类型为其它单据，则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所属店铺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项为空</w:t>
            </w:r>
          </w:p>
        </w:tc>
      </w:tr>
    </w:tbl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hint="eastAsia" w:ascii="Times" w:hAnsi="Times" w:cs="Times" w:eastAsiaTheme="minorEastAsia"/>
          <w:kern w:val="0"/>
          <w:lang w:val="en-US" w:eastAsia="zh-CN"/>
        </w:rPr>
      </w:pPr>
      <w:r>
        <w:rPr>
          <w:rFonts w:hint="eastAsia" w:ascii="Times" w:hAnsi="Times" w:cs="Times"/>
          <w:kern w:val="0"/>
          <w:lang w:val="en-US" w:eastAsia="zh-CN"/>
        </w:rPr>
        <w:t>业务流程图：</w:t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object>
          <v:shape id="_x0000_i1026" o:spt="75" type="#_x0000_t75" style="height:80.15pt;width:465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object>
          <v:shape id="_x0000_i1027" o:spt="75" type="#_x0000_t75" style="height:54.15pt;width:233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/>
      <w:r>
        <w:drawing>
          <wp:inline distT="0" distB="0" distL="114300" distR="114300">
            <wp:extent cx="5479415" cy="2143125"/>
            <wp:effectExtent l="0" t="0" r="6985" b="9525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u w:val="single"/>
          <w:lang w:val="en-US" w:eastAsia="zh-CN"/>
        </w:rPr>
        <w:t>打印</w:t>
      </w:r>
      <w:r>
        <w:rPr>
          <w:rFonts w:hint="eastAsia"/>
          <w:u w:val="single"/>
        </w:rPr>
        <w:t>模板界面</w:t>
      </w:r>
    </w:p>
    <w:p>
      <w:pPr>
        <w:rPr>
          <w:b/>
          <w:bCs/>
        </w:rPr>
      </w:pPr>
      <w:r>
        <w:rPr>
          <w:rFonts w:hint="eastAsia"/>
          <w:b/>
          <w:bCs/>
        </w:rPr>
        <w:t>界面说明：</w:t>
      </w:r>
    </w:p>
    <w:p>
      <w:pPr>
        <w:numPr>
          <w:ilvl w:val="0"/>
          <w:numId w:val="3"/>
        </w:numPr>
        <w:tabs>
          <w:tab w:val="left" w:pos="420"/>
        </w:tabs>
      </w:pPr>
      <w:r>
        <w:rPr>
          <w:rFonts w:hint="eastAsia"/>
        </w:rPr>
        <w:t>新增：新增一个模板，弹出</w:t>
      </w:r>
      <w:r>
        <w:rPr>
          <w:rFonts w:hint="eastAsia"/>
          <w:lang w:eastAsia="zh-CN"/>
        </w:rPr>
        <w:t>“</w:t>
      </w:r>
      <w:r>
        <w:rPr>
          <w:rFonts w:hint="eastAsia"/>
        </w:rPr>
        <w:t>新增模板</w:t>
      </w:r>
      <w:r>
        <w:rPr>
          <w:rFonts w:hint="eastAsia"/>
          <w:lang w:eastAsia="zh-CN"/>
        </w:rPr>
        <w:t>”</w:t>
      </w:r>
      <w:r>
        <w:rPr>
          <w:rFonts w:hint="eastAsia"/>
        </w:rPr>
        <w:t>窗</w:t>
      </w:r>
      <w:r>
        <w:rPr>
          <w:rFonts w:hint="eastAsia"/>
          <w:lang w:val="en-US" w:eastAsia="zh-CN"/>
        </w:rPr>
        <w:t>口</w:t>
      </w:r>
      <w:r>
        <w:rPr>
          <w:rFonts w:hint="eastAsia"/>
        </w:rPr>
        <w:t>，新增的模板默认显示在列表首位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新增的模板字段、表格套用系统初始模板，可设计、修改</w:t>
      </w:r>
      <w:r>
        <w:rPr>
          <w:rFonts w:hint="eastAsia"/>
        </w:rPr>
        <w:t>；</w:t>
      </w:r>
    </w:p>
    <w:p>
      <w:pPr>
        <w:jc w:val="center"/>
      </w:pPr>
      <w:r>
        <w:drawing>
          <wp:inline distT="0" distB="0" distL="114300" distR="114300">
            <wp:extent cx="3150870" cy="2580005"/>
            <wp:effectExtent l="0" t="0" r="11430" b="10795"/>
            <wp:docPr id="1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58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u w:val="single"/>
        </w:rPr>
      </w:pPr>
      <w:r>
        <w:rPr>
          <w:rFonts w:hint="eastAsia"/>
          <w:u w:val="single"/>
        </w:rPr>
        <w:t>新增模板</w:t>
      </w:r>
    </w:p>
    <w:p>
      <w:pPr>
        <w:ind w:firstLine="480"/>
        <w:jc w:val="left"/>
        <w:rPr>
          <w:rFonts w:hint="eastAsia"/>
          <w:lang w:val="en-US" w:eastAsia="zh-CN"/>
        </w:rPr>
      </w:pPr>
      <w:r>
        <w:rPr>
          <w:rFonts w:hint="eastAsia"/>
        </w:rPr>
        <w:t>输入模板名称，选择模板类型、运输单位、所属店铺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开启状态</w:t>
      </w:r>
      <w:r>
        <w:rPr>
          <w:rFonts w:hint="eastAsia"/>
        </w:rPr>
        <w:t>后确认；</w:t>
      </w:r>
      <w:r>
        <w:rPr>
          <w:rFonts w:hint="eastAsia"/>
          <w:lang w:val="en-US" w:eastAsia="zh-CN"/>
        </w:rPr>
        <w:t>模板类型选为电子面单、菜鸟电子面单、纸质面单时，运输单位选择项为必选；模板类型选为商品清单时，所属店铺选择项为必选，如果有其它商品清单选择了店铺，则这些店铺的状态变为不可选状态。</w:t>
      </w:r>
    </w:p>
    <w:p>
      <w:pPr>
        <w:ind w:firstLine="480"/>
        <w:jc w:val="center"/>
      </w:pPr>
      <w:r>
        <w:drawing>
          <wp:inline distT="0" distB="0" distL="114300" distR="114300">
            <wp:extent cx="3361690" cy="2747645"/>
            <wp:effectExtent l="0" t="0" r="10160" b="14605"/>
            <wp:docPr id="1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u w:val="single"/>
        </w:rPr>
        <w:t>新增</w:t>
      </w:r>
      <w:r>
        <w:rPr>
          <w:rFonts w:hint="eastAsia"/>
          <w:u w:val="single"/>
          <w:lang w:val="en-US" w:eastAsia="zh-CN"/>
        </w:rPr>
        <w:t>商品清单</w:t>
      </w:r>
    </w:p>
    <w:p>
      <w:pPr>
        <w:numPr>
          <w:ilvl w:val="0"/>
          <w:numId w:val="3"/>
        </w:numPr>
        <w:tabs>
          <w:tab w:val="left" w:pos="420"/>
        </w:tabs>
        <w:rPr>
          <w:color w:val="auto"/>
        </w:rPr>
      </w:pPr>
      <w:r>
        <w:rPr>
          <w:rFonts w:hint="eastAsia"/>
        </w:rPr>
        <w:t>编辑：选中一个模板，点“编辑”，</w:t>
      </w:r>
      <w:r>
        <w:rPr>
          <w:rFonts w:hint="eastAsia"/>
          <w:color w:val="auto"/>
        </w:rPr>
        <w:t>可以</w:t>
      </w:r>
      <w:r>
        <w:rPr>
          <w:rFonts w:hint="eastAsia"/>
          <w:color w:val="auto"/>
          <w:lang w:val="en-US" w:eastAsia="zh-CN"/>
        </w:rPr>
        <w:t>对模板名称、类型、运输单位、服务产品、所属店铺、开启状态等属性进行</w:t>
      </w:r>
      <w:r>
        <w:rPr>
          <w:rFonts w:hint="eastAsia"/>
          <w:color w:val="auto"/>
        </w:rPr>
        <w:t>修改</w:t>
      </w:r>
    </w:p>
    <w:p>
      <w:pPr>
        <w:numPr>
          <w:ilvl w:val="0"/>
          <w:numId w:val="3"/>
        </w:numPr>
        <w:tabs>
          <w:tab w:val="left" w:pos="420"/>
        </w:tabs>
      </w:pPr>
      <w:r>
        <w:rPr>
          <w:rFonts w:hint="eastAsia"/>
        </w:rPr>
        <w:t>设计：</w:t>
      </w:r>
      <w:r>
        <w:rPr>
          <w:rFonts w:hint="eastAsia"/>
          <w:lang w:val="en-US" w:eastAsia="zh-CN"/>
        </w:rPr>
        <w:t>点击</w:t>
      </w:r>
      <w:r>
        <w:rPr>
          <w:rFonts w:hint="eastAsia"/>
        </w:rPr>
        <w:t>某个模板前的“设计”按钮，可进入该模板的设计界面</w:t>
      </w:r>
      <w:r>
        <w:rPr>
          <w:rFonts w:hint="eastAsia"/>
          <w:lang w:val="en-US" w:eastAsia="zh-CN"/>
        </w:rPr>
        <w:t>进行操作</w:t>
      </w:r>
    </w:p>
    <w:p>
      <w:pPr>
        <w:numPr>
          <w:ilvl w:val="0"/>
          <w:numId w:val="3"/>
        </w:numPr>
        <w:tabs>
          <w:tab w:val="left" w:pos="420"/>
        </w:tabs>
        <w:rPr>
          <w:color w:val="auto"/>
        </w:rPr>
      </w:pPr>
      <w:r>
        <w:rPr>
          <w:rFonts w:hint="eastAsia"/>
          <w:color w:val="auto"/>
        </w:rPr>
        <w:t>删除：</w:t>
      </w:r>
      <w:r>
        <w:rPr>
          <w:rFonts w:hint="eastAsia"/>
          <w:color w:val="auto"/>
          <w:lang w:val="en-US" w:eastAsia="zh-CN"/>
        </w:rPr>
        <w:t>点击</w:t>
      </w:r>
      <w:r>
        <w:rPr>
          <w:rFonts w:hint="eastAsia"/>
          <w:color w:val="auto"/>
        </w:rPr>
        <w:t>某个模板前的“删除”按钮，可删除该模板，</w:t>
      </w:r>
      <w:r>
        <w:rPr>
          <w:rFonts w:hint="eastAsia"/>
          <w:color w:val="auto"/>
          <w:lang w:val="en-US" w:eastAsia="zh-CN"/>
        </w:rPr>
        <w:t>系统</w:t>
      </w:r>
      <w:r>
        <w:rPr>
          <w:rFonts w:hint="eastAsia"/>
          <w:color w:val="auto"/>
        </w:rPr>
        <w:t>初始模板不能删除</w:t>
      </w:r>
    </w:p>
    <w:p>
      <w:pPr>
        <w:numPr>
          <w:ilvl w:val="0"/>
          <w:numId w:val="3"/>
        </w:numPr>
        <w:tabs>
          <w:tab w:val="left" w:pos="420"/>
        </w:tabs>
      </w:pPr>
      <w:r>
        <w:rPr>
          <w:rFonts w:hint="eastAsia"/>
        </w:rPr>
        <w:t>启用/停用：指定模板的开关项，某一模板类型（面单以</w:t>
      </w:r>
      <w:r>
        <w:rPr>
          <w:rFonts w:hint="eastAsia"/>
          <w:lang w:val="en-US" w:eastAsia="zh-CN"/>
        </w:rPr>
        <w:t>模板类型+</w:t>
      </w:r>
      <w:r>
        <w:rPr>
          <w:rFonts w:hint="eastAsia"/>
        </w:rPr>
        <w:t>运输单位</w:t>
      </w:r>
      <w:r>
        <w:rPr>
          <w:rFonts w:hint="eastAsia"/>
          <w:lang w:val="en-US" w:eastAsia="zh-CN"/>
        </w:rPr>
        <w:t>+服务产品</w:t>
      </w:r>
      <w:r>
        <w:rPr>
          <w:rFonts w:hint="eastAsia"/>
        </w:rPr>
        <w:t>区分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商品清单以模板类型+店铺区分</w:t>
      </w:r>
      <w:r>
        <w:rPr>
          <w:rFonts w:hint="eastAsia"/>
        </w:rPr>
        <w:t>）中只允许一项处于启用状态</w:t>
      </w:r>
    </w:p>
    <w:p>
      <w:pPr>
        <w:numPr>
          <w:ilvl w:val="0"/>
          <w:numId w:val="3"/>
        </w:numPr>
        <w:tabs>
          <w:tab w:val="left" w:pos="420"/>
        </w:tabs>
      </w:pPr>
      <w:r>
        <w:rPr>
          <w:rFonts w:hint="eastAsia"/>
          <w:lang w:val="en-US" w:eastAsia="zh-CN"/>
        </w:rPr>
        <w:t>查询：可按模板类型、运输单位、所属店铺进行查询</w:t>
      </w:r>
    </w:p>
    <w:p>
      <w:pPr>
        <w:numPr>
          <w:ilvl w:val="0"/>
          <w:numId w:val="3"/>
        </w:numPr>
        <w:tabs>
          <w:tab w:val="left" w:pos="420"/>
        </w:tabs>
      </w:pPr>
      <w:r>
        <w:rPr>
          <w:rFonts w:hint="eastAsia"/>
          <w:lang w:val="en-US" w:eastAsia="zh-CN"/>
        </w:rPr>
        <w:t>显示系统模板：默认不勾选，勾选后显示系统模板；系统初始配置了一整套模板，不可删除</w:t>
      </w:r>
    </w:p>
    <w:p>
      <w:pPr>
        <w:rPr>
          <w:b/>
          <w:bCs/>
        </w:rPr>
      </w:pPr>
      <w:r>
        <w:rPr>
          <w:rFonts w:hint="eastAsia"/>
          <w:b/>
          <w:bCs/>
        </w:rPr>
        <w:t>列表字段：</w:t>
      </w:r>
    </w:p>
    <w:p>
      <w:pPr>
        <w:rPr>
          <w:rFonts w:hint="eastAsia"/>
        </w:rPr>
      </w:pPr>
      <w:r>
        <w:rPr>
          <w:rFonts w:hint="eastAsia"/>
        </w:rPr>
        <w:t>模板名称、模板类型、</w:t>
      </w:r>
      <w:r>
        <w:rPr>
          <w:rFonts w:hint="eastAsia"/>
          <w:lang w:val="en-US" w:eastAsia="zh-CN"/>
        </w:rPr>
        <w:t>运输单位、</w:t>
      </w:r>
      <w:r>
        <w:rPr>
          <w:rFonts w:hint="eastAsia"/>
        </w:rPr>
        <w:t>纸张宽、纸张高、纸质类型、最后修改时间、所属店铺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3"/>
      </w:pPr>
      <w:bookmarkStart w:id="3" w:name="_Toc24133"/>
      <w:r>
        <w:rPr>
          <w:rFonts w:hint="eastAsia"/>
        </w:rPr>
        <w:t>2.2用例描述——设计打印模板</w:t>
      </w:r>
      <w:bookmarkEnd w:id="3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概述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设计模板列表中的某一个打印模板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前置条件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需要设计打印模板，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登陆系统。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基本流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 xml:space="preserve">1 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打单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在打印模板界面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点击某一个打印模板前的“设计”按钮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1.1  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系统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进入该打印模板的模板设计界面</w:t>
            </w:r>
          </w:p>
          <w:p>
            <w:pPr>
              <w:widowControl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2  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点击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界面右侧的打印项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按钮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，左侧模板区出现该打印项的字段，打单员可拖动该字段到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设计区内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任意区域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 </w:t>
            </w:r>
          </w:p>
          <w:p>
            <w:pPr>
              <w:widowControl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3  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打单员点“保存”，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设计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完成的模板保存到系统中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。 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备选流1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在基本流的 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2，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如果需要删除某个打印项的字段，则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选中该打印项，点击工具栏的</w:t>
            </w:r>
            <w:r>
              <w:drawing>
                <wp:inline distT="0" distB="0" distL="114300" distR="114300">
                  <wp:extent cx="138430" cy="182245"/>
                  <wp:effectExtent l="0" t="0" r="13970" b="8255"/>
                  <wp:docPr id="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30476" t="26250" r="17619" b="139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0" cy="18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按钮即可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备选流2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在基本流的 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  <w:lang w:val="en-US" w:eastAsia="zh-CN"/>
              </w:rPr>
              <w:t>2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，打单员如果需要插入一个自定义的打印项，则点击界面右侧自定义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  <w:lang w:val="en-US" w:eastAsia="zh-CN"/>
              </w:rPr>
              <w:t>打印项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即可。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系统规则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无</w:t>
            </w:r>
          </w:p>
        </w:tc>
      </w:tr>
    </w:tbl>
    <w:p>
      <w:pPr/>
    </w:p>
    <w:p>
      <w:pPr/>
    </w:p>
    <w:p>
      <w:pPr/>
    </w:p>
    <w:p>
      <w:pPr/>
    </w:p>
    <w:p>
      <w:pPr>
        <w:widowControl/>
        <w:autoSpaceDE w:val="0"/>
        <w:autoSpaceDN w:val="0"/>
        <w:adjustRightInd w:val="0"/>
        <w:spacing w:after="240"/>
        <w:jc w:val="left"/>
        <w:rPr>
          <w:rFonts w:hint="eastAsia" w:ascii="Times" w:hAnsi="Times" w:cs="Times" w:eastAsiaTheme="minorEastAsia"/>
          <w:kern w:val="0"/>
          <w:lang w:val="en-US" w:eastAsia="zh-CN"/>
        </w:rPr>
      </w:pPr>
      <w:r>
        <w:rPr>
          <w:rFonts w:hint="eastAsia" w:ascii="Times" w:hAnsi="Times" w:cs="Times"/>
          <w:kern w:val="0"/>
          <w:lang w:val="en-US" w:eastAsia="zh-CN"/>
        </w:rPr>
        <w:t>业务流程图：</w:t>
      </w:r>
    </w:p>
    <w:p>
      <w:pPr/>
      <w:r>
        <w:object>
          <v:shape id="_x0000_i1028" o:spt="75" type="#_x0000_t75" style="height:18pt;width:431.9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6">
            <o:LockedField>false</o:LockedField>
          </o:OLEObject>
        </w:object>
      </w:r>
    </w:p>
    <w:p>
      <w:pPr/>
      <w:r>
        <w:object>
          <v:shape id="_x0000_i1029" o:spt="75" type="#_x0000_t75" style="height:1pt;width:1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8">
            <o:LockedField>false</o:LockedField>
          </o:OLEObject>
        </w:objec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jc w:val="center"/>
      </w:pPr>
    </w:p>
    <w:p>
      <w:pPr/>
      <w:r>
        <w:drawing>
          <wp:inline distT="0" distB="0" distL="0" distR="0">
            <wp:extent cx="5486400" cy="3236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u w:val="single"/>
        </w:rPr>
      </w:pPr>
      <w:r>
        <w:rPr>
          <w:rFonts w:hint="eastAsia"/>
          <w:u w:val="single"/>
        </w:rPr>
        <w:t>模板设计界面</w:t>
      </w:r>
    </w:p>
    <w:p>
      <w:pPr/>
      <w:r>
        <w:rPr>
          <w:rFonts w:hint="eastAsia"/>
          <w:b/>
          <w:bCs/>
        </w:rPr>
        <w:t>界面说明：</w:t>
      </w:r>
    </w:p>
    <w:p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模板名称修改：可修改模板名称，点保存按钮</w:t>
      </w:r>
      <w:r>
        <w:rPr>
          <w:rFonts w:hint="eastAsia"/>
          <w:lang w:val="en-US" w:eastAsia="zh-CN"/>
        </w:rPr>
        <w:t>确认</w:t>
      </w:r>
    </w:p>
    <w:p>
      <w:pPr>
        <w:numPr>
          <w:ilvl w:val="0"/>
          <w:numId w:val="4"/>
        </w:numPr>
        <w:tabs>
          <w:tab w:val="left" w:pos="420"/>
        </w:tabs>
        <w:rPr>
          <w:color w:val="auto"/>
        </w:rPr>
      </w:pPr>
      <w:r>
        <w:rPr>
          <w:rFonts w:hint="eastAsia"/>
        </w:rPr>
        <w:t>打印预览：预览当前模板的打印效果</w:t>
      </w:r>
      <w:r>
        <w:rPr>
          <w:rFonts w:hint="eastAsia"/>
          <w:color w:val="auto"/>
        </w:rPr>
        <w:t>（系统当中可设定一套默认的</w:t>
      </w:r>
      <w:r>
        <w:rPr>
          <w:rFonts w:hint="eastAsia"/>
          <w:color w:val="auto"/>
          <w:lang w:val="en-US" w:eastAsia="zh-CN"/>
        </w:rPr>
        <w:t>初始</w:t>
      </w:r>
      <w:r>
        <w:rPr>
          <w:rFonts w:hint="eastAsia"/>
          <w:color w:val="auto"/>
        </w:rPr>
        <w:t>数据专门用于</w:t>
      </w:r>
      <w:r>
        <w:rPr>
          <w:rFonts w:hint="eastAsia"/>
          <w:color w:val="auto"/>
          <w:lang w:val="en-US" w:eastAsia="zh-CN"/>
        </w:rPr>
        <w:t>打印</w:t>
      </w:r>
      <w:r>
        <w:rPr>
          <w:rFonts w:hint="eastAsia"/>
          <w:color w:val="auto"/>
        </w:rPr>
        <w:t>预览</w:t>
      </w:r>
      <w:r>
        <w:rPr>
          <w:rFonts w:hint="eastAsia"/>
          <w:color w:val="auto"/>
          <w:lang w:val="en-US" w:eastAsia="zh-CN"/>
        </w:rPr>
        <w:t>查看</w:t>
      </w:r>
      <w:r>
        <w:rPr>
          <w:rFonts w:hint="eastAsia"/>
          <w:color w:val="auto"/>
        </w:rPr>
        <w:t>）</w:t>
      </w:r>
    </w:p>
    <w:p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打印设置：弹窗设置打印项，</w:t>
      </w:r>
      <w:r>
        <w:rPr>
          <w:rFonts w:hint="eastAsia"/>
          <w:color w:val="auto"/>
        </w:rPr>
        <w:t>包括纸质</w:t>
      </w:r>
      <w:r>
        <w:rPr>
          <w:rFonts w:hint="eastAsia"/>
        </w:rPr>
        <w:t>类型、方向、纸</w:t>
      </w:r>
      <w:r>
        <w:rPr>
          <w:rFonts w:hint="eastAsia"/>
          <w:lang w:val="en-US" w:eastAsia="zh-CN"/>
        </w:rPr>
        <w:t>张</w:t>
      </w:r>
      <w:r>
        <w:rPr>
          <w:rFonts w:hint="eastAsia"/>
        </w:rPr>
        <w:t>宽高、页边距</w:t>
      </w:r>
    </w:p>
    <w:p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字体字号：</w:t>
      </w:r>
      <w:r>
        <w:rPr>
          <w:rFonts w:hint="eastAsia"/>
          <w:lang w:val="en-US" w:eastAsia="zh-CN"/>
        </w:rPr>
        <w:t>修改</w:t>
      </w:r>
      <w:r>
        <w:rPr>
          <w:rFonts w:hint="eastAsia"/>
        </w:rPr>
        <w:t>打印项的字体、字号</w:t>
      </w:r>
    </w:p>
    <w:p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粗/斜体：打印项文字</w:t>
      </w:r>
      <w:r>
        <w:rPr>
          <w:rFonts w:hint="eastAsia"/>
          <w:lang w:val="en-US" w:eastAsia="zh-CN"/>
        </w:rPr>
        <w:t>可</w:t>
      </w:r>
      <w:r>
        <w:rPr>
          <w:rFonts w:hint="eastAsia"/>
        </w:rPr>
        <w:t>加粗、倾斜</w:t>
      </w:r>
    </w:p>
    <w:p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下划线：打印项文字</w:t>
      </w:r>
      <w:r>
        <w:rPr>
          <w:rFonts w:hint="eastAsia"/>
          <w:lang w:val="en-US" w:eastAsia="zh-CN"/>
        </w:rPr>
        <w:t>可</w:t>
      </w:r>
      <w:r>
        <w:rPr>
          <w:rFonts w:hint="eastAsia"/>
        </w:rPr>
        <w:t>加下划线</w:t>
      </w:r>
    </w:p>
    <w:p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左/右/居中对齐：对打印项进行对齐</w:t>
      </w:r>
      <w:r>
        <w:rPr>
          <w:rFonts w:hint="eastAsia"/>
          <w:lang w:val="en-US" w:eastAsia="zh-CN"/>
        </w:rPr>
        <w:t>操作</w:t>
      </w:r>
    </w:p>
    <w:p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删除：</w:t>
      </w:r>
      <w:r>
        <w:rPr>
          <w:rFonts w:hint="eastAsia"/>
          <w:lang w:val="en-US" w:eastAsia="zh-CN"/>
        </w:rPr>
        <w:t>点击</w:t>
      </w:r>
      <w:r>
        <w:rPr>
          <w:rFonts w:hint="eastAsia"/>
        </w:rPr>
        <w:t>某个打印项，</w:t>
      </w:r>
      <w:r>
        <w:rPr>
          <w:rFonts w:hint="eastAsia"/>
          <w:lang w:val="en-US" w:eastAsia="zh-CN"/>
        </w:rPr>
        <w:t>或选择几个打印项，</w:t>
      </w:r>
      <w:r>
        <w:rPr>
          <w:rFonts w:hint="eastAsia"/>
        </w:rPr>
        <w:t>进行删除操作</w:t>
      </w:r>
    </w:p>
    <w:p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撤销：撤销上一步操作，回到上一步操作前的状态</w:t>
      </w:r>
    </w:p>
    <w:p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  <w:lang w:val="en-US" w:eastAsia="zh-CN"/>
        </w:rPr>
        <w:t>打印项按钮：界面右侧为打印项按钮区，点击后界面左侧会出现该打印项，按钮可多次点击，产生多个相同的打印项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Chars="0"/>
      </w:pPr>
      <w:r>
        <w:br w:type="page"/>
      </w:r>
    </w:p>
    <w:p>
      <w:pPr>
        <w:pStyle w:val="3"/>
      </w:pPr>
      <w:bookmarkStart w:id="4" w:name="_Toc13952"/>
      <w:r>
        <w:rPr>
          <w:rFonts w:hint="eastAsia"/>
          <w:lang w:val="en-US" w:eastAsia="zh-CN"/>
        </w:rPr>
        <w:t>2.3用例描述——打印机设置</w:t>
      </w:r>
      <w:bookmarkEnd w:id="4"/>
    </w:p>
    <w:tbl>
      <w:tblPr>
        <w:tblStyle w:val="2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概述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新增一个打印机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前置条件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需要新增打印机，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登陆系统。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基本流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 xml:space="preserve">1 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进入打印机设置界面，点击“新增”按钮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1.1  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系统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弹出新增打印机对话框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1.2  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输入打印机名称，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选择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打印单据类型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eastAsia="zh-CN"/>
              </w:rPr>
              <w:t>、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作业区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，输入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IP、端口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，点“确定”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 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1.3  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系统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新增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一个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打印机，并置于打印机列表首位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。 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备选流1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在基本流的 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.2，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如果选择打印单据类型为电子面单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eastAsia="zh-CN"/>
              </w:rPr>
              <w:t>、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菜鸟电子面单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或纸质面单，则此时运输单位项为必选，打单员需要选择运输单位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系统规则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选择运输单位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的条件: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如果模板类型为电子面单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eastAsia="zh-CN"/>
              </w:rPr>
              <w:t>、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菜鸟电子面单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或纸质面单，则运输单位项为必选；如果模板类型为其它单据，则运输单位项为空。</w:t>
            </w:r>
          </w:p>
        </w:tc>
      </w:tr>
    </w:tbl>
    <w:p>
      <w:pPr>
        <w:jc w:val="center"/>
        <w:rPr>
          <w:rFonts w:ascii="Times" w:hAnsi="Times" w:cs="Times"/>
          <w:kern w:val="0"/>
        </w:rPr>
      </w:pPr>
    </w:p>
    <w:p>
      <w:pPr>
        <w:jc w:val="center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hint="eastAsia" w:ascii="Times" w:hAnsi="Times" w:cs="Times" w:eastAsiaTheme="minorEastAsia"/>
          <w:kern w:val="0"/>
          <w:lang w:val="en-US" w:eastAsia="zh-CN"/>
        </w:rPr>
      </w:pPr>
      <w:r>
        <w:rPr>
          <w:rFonts w:hint="eastAsia" w:ascii="Times" w:hAnsi="Times" w:cs="Times"/>
          <w:kern w:val="0"/>
          <w:lang w:val="en-US" w:eastAsia="zh-CN"/>
        </w:rPr>
        <w:t>业务流程图：</w:t>
      </w:r>
    </w:p>
    <w:p>
      <w:pPr>
        <w:jc w:val="center"/>
        <w:rPr>
          <w:rFonts w:ascii="Times" w:hAnsi="Times" w:cs="Times"/>
          <w:kern w:val="0"/>
        </w:rPr>
      </w:pPr>
    </w:p>
    <w:p>
      <w:pPr>
        <w:jc w:val="center"/>
      </w:pPr>
      <w:r>
        <w:rPr>
          <w:rFonts w:ascii="Times" w:hAnsi="Times" w:cs="Times"/>
          <w:kern w:val="0"/>
        </w:rPr>
        <w:object>
          <v:shape id="_x0000_i1030" o:spt="75" type="#_x0000_t75" style="height:47.8pt;width:431.7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21">
            <o:LockedField>false</o:LockedField>
          </o:OLEObject>
        </w:object>
      </w:r>
      <w:r>
        <w:rPr>
          <w:rFonts w:ascii="Times" w:hAnsi="Times" w:cs="Times"/>
          <w:kern w:val="0"/>
        </w:rPr>
        <w:br w:type="page"/>
      </w:r>
      <w:r>
        <w:drawing>
          <wp:inline distT="0" distB="0" distL="114300" distR="114300">
            <wp:extent cx="5480685" cy="2408555"/>
            <wp:effectExtent l="0" t="0" r="5715" b="10795"/>
            <wp:docPr id="1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  <w:b/>
          <w:bCs/>
        </w:rPr>
        <w:t>界面说明：</w:t>
      </w:r>
    </w:p>
    <w:p>
      <w:pPr>
        <w:numPr>
          <w:ilvl w:val="0"/>
          <w:numId w:val="5"/>
        </w:numPr>
        <w:tabs>
          <w:tab w:val="left" w:pos="420"/>
        </w:tabs>
      </w:pPr>
      <w:r>
        <w:rPr>
          <w:rFonts w:hint="eastAsia"/>
        </w:rPr>
        <w:t>新增：可新增一个打印机</w:t>
      </w:r>
    </w:p>
    <w:p>
      <w:pPr>
        <w:jc w:val="center"/>
      </w:pPr>
      <w:r>
        <w:drawing>
          <wp:inline distT="0" distB="0" distL="114300" distR="114300">
            <wp:extent cx="2836545" cy="2129155"/>
            <wp:effectExtent l="0" t="0" r="1905" b="4445"/>
            <wp:docPr id="1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u w:val="single"/>
        </w:rPr>
      </w:pPr>
      <w:r>
        <w:rPr>
          <w:rFonts w:hint="eastAsia"/>
          <w:u w:val="single"/>
        </w:rPr>
        <w:t>新增打印机</w:t>
      </w:r>
    </w:p>
    <w:p>
      <w:pPr>
        <w:jc w:val="center"/>
      </w:pPr>
      <w:r>
        <w:drawing>
          <wp:inline distT="0" distB="0" distL="114300" distR="114300">
            <wp:extent cx="2844800" cy="2139315"/>
            <wp:effectExtent l="0" t="0" r="12700" b="13335"/>
            <wp:docPr id="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选择打印机</w:t>
      </w:r>
    </w:p>
    <w:p>
      <w:pPr/>
      <w:r>
        <w:rPr>
          <w:rFonts w:hint="eastAsia"/>
          <w:lang w:val="en-US" w:eastAsia="zh-CN"/>
        </w:rPr>
        <w:t>选择</w:t>
      </w:r>
      <w:r>
        <w:rPr>
          <w:rFonts w:hint="eastAsia"/>
        </w:rPr>
        <w:t>打印机，选择打印单据类型、运输单位、</w:t>
      </w:r>
      <w:r>
        <w:rPr>
          <w:rFonts w:hint="eastAsia"/>
          <w:lang w:val="en-US" w:eastAsia="zh-CN"/>
        </w:rPr>
        <w:t>作业</w:t>
      </w:r>
      <w:r>
        <w:rPr>
          <w:rFonts w:hint="eastAsia"/>
        </w:rPr>
        <w:t>区，</w:t>
      </w:r>
      <w:r>
        <w:rPr>
          <w:rFonts w:hint="eastAsia"/>
          <w:lang w:val="en-US" w:eastAsia="zh-CN"/>
        </w:rPr>
        <w:t>输入IP、端口，选择前/后置打印</w:t>
      </w:r>
      <w:r>
        <w:rPr>
          <w:rFonts w:hint="eastAsia"/>
        </w:rPr>
        <w:t>。</w:t>
      </w:r>
    </w:p>
    <w:p>
      <w:pPr>
        <w:numPr>
          <w:ilvl w:val="0"/>
          <w:numId w:val="5"/>
        </w:numPr>
        <w:tabs>
          <w:tab w:val="left" w:pos="420"/>
        </w:tabs>
      </w:pPr>
      <w:r>
        <w:rPr>
          <w:rFonts w:hint="eastAsia"/>
        </w:rPr>
        <w:t>删除：可删除勾选的打印机</w:t>
      </w:r>
    </w:p>
    <w:p>
      <w:pPr>
        <w:numPr>
          <w:ilvl w:val="0"/>
          <w:numId w:val="5"/>
        </w:numPr>
        <w:tabs>
          <w:tab w:val="left" w:pos="420"/>
        </w:tabs>
      </w:pPr>
      <w:r>
        <w:rPr>
          <w:rFonts w:hint="eastAsia"/>
        </w:rPr>
        <w:t>编辑：可修改打印机，</w:t>
      </w:r>
      <w:r>
        <w:rPr>
          <w:rFonts w:hint="eastAsia"/>
          <w:lang w:val="en-US" w:eastAsia="zh-CN"/>
        </w:rPr>
        <w:t>所有项可修改</w:t>
      </w:r>
    </w:p>
    <w:p>
      <w:pPr>
        <w:numPr>
          <w:ilvl w:val="0"/>
          <w:numId w:val="5"/>
        </w:numPr>
        <w:tabs>
          <w:tab w:val="left" w:pos="420"/>
        </w:tabs>
      </w:pPr>
      <w:r>
        <w:rPr>
          <w:rFonts w:hint="eastAsia"/>
        </w:rPr>
        <w:t>启用/停用：指定打印机的开关项，某一模板类型允许多个打印机处于启用状态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系统可自动分配打印任务到其中一台打印机进行打印</w:t>
      </w:r>
    </w:p>
    <w:p>
      <w:pPr>
        <w:jc w:val="center"/>
      </w:pPr>
    </w:p>
    <w:p>
      <w:pPr>
        <w:rPr>
          <w:b/>
          <w:bCs/>
        </w:rPr>
      </w:pPr>
      <w:r>
        <w:rPr>
          <w:rFonts w:hint="eastAsia"/>
          <w:b/>
          <w:bCs/>
        </w:rPr>
        <w:t>列表字段：</w:t>
      </w:r>
    </w:p>
    <w:p>
      <w:pPr/>
      <w:r>
        <w:rPr>
          <w:rFonts w:hint="eastAsia"/>
        </w:rPr>
        <w:t>打印机</w:t>
      </w:r>
      <w:r>
        <w:rPr>
          <w:rFonts w:hint="eastAsia"/>
          <w:lang w:val="en-US" w:eastAsia="zh-CN"/>
        </w:rPr>
        <w:t>编号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打印单据类型、</w:t>
      </w:r>
      <w:r>
        <w:rPr>
          <w:rFonts w:hint="eastAsia"/>
        </w:rPr>
        <w:t>IP、</w:t>
      </w:r>
      <w:r>
        <w:rPr>
          <w:rFonts w:hint="eastAsia"/>
          <w:lang w:val="en-US" w:eastAsia="zh-CN"/>
        </w:rPr>
        <w:t>端口、</w:t>
      </w:r>
      <w:r>
        <w:rPr>
          <w:rFonts w:hint="eastAsia"/>
        </w:rPr>
        <w:t>运输单位、</w:t>
      </w:r>
      <w:r>
        <w:rPr>
          <w:rFonts w:hint="eastAsia"/>
          <w:lang w:val="en-US" w:eastAsia="zh-CN"/>
        </w:rPr>
        <w:t>作业</w:t>
      </w:r>
      <w:r>
        <w:rPr>
          <w:rFonts w:hint="eastAsia"/>
        </w:rPr>
        <w:t>区、</w:t>
      </w:r>
      <w:r>
        <w:rPr>
          <w:rFonts w:hint="eastAsia"/>
          <w:lang w:val="en-US" w:eastAsia="zh-CN"/>
        </w:rPr>
        <w:t>前/后置打印</w:t>
      </w:r>
    </w:p>
    <w:p>
      <w:pPr>
        <w:rPr>
          <w:b/>
          <w:bCs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br w:type="page"/>
      </w:r>
    </w:p>
    <w:p>
      <w:pPr>
        <w:pStyle w:val="3"/>
      </w:pPr>
      <w:bookmarkStart w:id="5" w:name="_Toc23549"/>
      <w:r>
        <w:rPr>
          <w:rFonts w:hint="eastAsia"/>
        </w:rPr>
        <w:t>2.4用例描述——执行打印任务</w:t>
      </w:r>
      <w:bookmarkEnd w:id="5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概述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执行一个或多个打印任务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前置条件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需要打印单据，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登陆系统。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基本流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 xml:space="preserve">1 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进入打印任务界面，查看未打印的任务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1.1  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打单员勾选需要打印的任务，点击“打印”按钮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1.2  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打印任务开始执行，该打印任务从打印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  <w:lang w:val="en-US" w:eastAsia="zh-CN"/>
              </w:rPr>
              <w:t>任务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列表中消失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1.3  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系统提示“打印任务已进入打印队列”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  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备选流1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在基本流的 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.1，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按店铺、拣选模式、拣选区域、是否需要打印清单等选项筛选打印任务，勾选需要打印的任务，点击“打印”。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备选流2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在基本流的 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.1，打单员需要打印所有未打印任务，全选任务后，点“全部打印”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系统规则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fldChar w:fldCharType="begin"/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instrText xml:space="preserve"> HYPERLINK \l "_3.1前置打印（手动波次打印、自动波次打印、补打）匹配规则" </w:instrTex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fldChar w:fldCharType="separate"/>
            </w:r>
            <w:r>
              <w:rPr>
                <w:rStyle w:val="20"/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前置打印</w:t>
            </w:r>
            <w:r>
              <w:rPr>
                <w:rStyle w:val="20"/>
                <w:rFonts w:hint="eastAsia" w:ascii="Times" w:hAnsi="Times" w:cs="Times"/>
                <w:kern w:val="0"/>
                <w:sz w:val="22"/>
                <w:szCs w:val="22"/>
              </w:rPr>
              <w:t>匹配规则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fldChar w:fldCharType="end"/>
            </w:r>
          </w:p>
        </w:tc>
      </w:tr>
    </w:tbl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hint="eastAsia" w:ascii="Times" w:hAnsi="Times" w:cs="Times"/>
          <w:kern w:val="0"/>
          <w:lang w:val="en-US" w:eastAsia="zh-CN"/>
        </w:rPr>
        <w:t>业务流程图：</w:t>
      </w: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object>
          <v:shape id="_x0000_i1031" o:spt="75" type="#_x0000_t75" style="height:32.15pt;width:431.2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26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/>
      <w:r>
        <w:drawing>
          <wp:inline distT="0" distB="0" distL="114300" distR="114300">
            <wp:extent cx="5483225" cy="2682240"/>
            <wp:effectExtent l="0" t="0" r="3175" b="3810"/>
            <wp:docPr id="2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  <w:b/>
          <w:bCs/>
        </w:rPr>
        <w:t>界面说明：</w:t>
      </w:r>
    </w:p>
    <w:p>
      <w:pPr>
        <w:numPr>
          <w:ilvl w:val="0"/>
          <w:numId w:val="6"/>
        </w:numPr>
        <w:tabs>
          <w:tab w:val="left" w:pos="420"/>
        </w:tabs>
      </w:pPr>
      <w:r>
        <w:rPr>
          <w:rFonts w:hint="eastAsia"/>
        </w:rPr>
        <w:t xml:space="preserve">打印：可打印一个或多个勾选的任务 </w:t>
      </w:r>
    </w:p>
    <w:p>
      <w:pPr>
        <w:numPr>
          <w:ilvl w:val="0"/>
          <w:numId w:val="6"/>
        </w:numPr>
        <w:tabs>
          <w:tab w:val="left" w:pos="420"/>
        </w:tabs>
      </w:pPr>
      <w:r>
        <w:rPr>
          <w:rFonts w:hint="eastAsia"/>
        </w:rPr>
        <w:t>全部打印：打印全部任务</w:t>
      </w:r>
    </w:p>
    <w:p>
      <w:pPr>
        <w:numPr>
          <w:ilvl w:val="0"/>
          <w:numId w:val="6"/>
        </w:numPr>
        <w:tabs>
          <w:tab w:val="left" w:pos="420"/>
        </w:tabs>
      </w:pPr>
      <w:r>
        <w:rPr>
          <w:rFonts w:hint="eastAsia"/>
        </w:rPr>
        <w:t>删除：可删除勾选的打印任务</w:t>
      </w:r>
    </w:p>
    <w:p>
      <w:pPr>
        <w:numPr>
          <w:ilvl w:val="0"/>
          <w:numId w:val="6"/>
        </w:numPr>
        <w:tabs>
          <w:tab w:val="left" w:pos="420"/>
        </w:tabs>
        <w:rPr>
          <w:rFonts w:ascii="Times" w:hAnsi="Times" w:cs="Times"/>
          <w:kern w:val="0"/>
          <w:sz w:val="22"/>
          <w:szCs w:val="22"/>
        </w:rPr>
      </w:pPr>
      <w:r>
        <w:rPr>
          <w:rFonts w:hint="eastAsia"/>
        </w:rPr>
        <w:t>查询：按店铺、拣选模式、</w:t>
      </w:r>
      <w:r>
        <w:rPr>
          <w:rFonts w:hint="eastAsia"/>
          <w:lang w:val="en-US" w:eastAsia="zh-CN"/>
        </w:rPr>
        <w:t>作业</w:t>
      </w:r>
      <w:r>
        <w:rPr>
          <w:rFonts w:hint="eastAsia"/>
        </w:rPr>
        <w:t>区、</w:t>
      </w:r>
      <w:r>
        <w:rPr>
          <w:rFonts w:hint="eastAsia"/>
          <w:lang w:val="en-US" w:eastAsia="zh-CN"/>
        </w:rPr>
        <w:t>单据类型</w:t>
      </w:r>
      <w:r>
        <w:rPr>
          <w:rFonts w:hint="eastAsia"/>
        </w:rPr>
        <w:t>等选项筛选打印任务</w:t>
      </w: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列表字段：</w:t>
      </w:r>
    </w:p>
    <w:p>
      <w:pPr/>
      <w:r>
        <w:rPr>
          <w:rFonts w:hint="eastAsia"/>
        </w:rPr>
        <w:t>打印批次、店铺、运输单位、服务产品、快递单号、拣选模式、</w:t>
      </w:r>
      <w:r>
        <w:rPr>
          <w:rFonts w:hint="eastAsia"/>
          <w:lang w:val="en-US" w:eastAsia="zh-CN"/>
        </w:rPr>
        <w:t>作业</w:t>
      </w:r>
      <w:r>
        <w:rPr>
          <w:rFonts w:hint="eastAsia"/>
        </w:rPr>
        <w:t>区、</w:t>
      </w:r>
      <w:r>
        <w:rPr>
          <w:rFonts w:hint="eastAsia"/>
          <w:lang w:val="en-US" w:eastAsia="zh-CN"/>
        </w:rPr>
        <w:t>单据类型</w:t>
      </w: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br w:type="page"/>
      </w:r>
    </w:p>
    <w:p>
      <w:pPr>
        <w:pStyle w:val="3"/>
      </w:pPr>
      <w:bookmarkStart w:id="6" w:name="_Toc31146"/>
      <w:bookmarkStart w:id="19" w:name="_GoBack"/>
      <w:bookmarkEnd w:id="19"/>
      <w:r>
        <w:rPr>
          <w:rFonts w:hint="eastAsia"/>
        </w:rPr>
        <w:t>2.5用例描述——</w:t>
      </w:r>
      <w:r>
        <w:rPr>
          <w:rFonts w:hint="eastAsia"/>
          <w:lang w:val="en-US" w:eastAsia="zh-CN"/>
        </w:rPr>
        <w:t>查看</w:t>
      </w:r>
      <w:r>
        <w:rPr>
          <w:rFonts w:hint="eastAsia"/>
        </w:rPr>
        <w:t>打印</w:t>
      </w:r>
      <w:r>
        <w:rPr>
          <w:rFonts w:hint="eastAsia"/>
          <w:lang w:val="en-US" w:eastAsia="zh-CN"/>
        </w:rPr>
        <w:t>队列</w:t>
      </w:r>
      <w:bookmarkEnd w:id="6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概述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  <w:lang w:val="en-US" w:eastAsia="zh-CN"/>
              </w:rPr>
              <w:t>查看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打印队列中的打印任务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前置条件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需要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  <w:lang w:val="en-US" w:eastAsia="zh-CN"/>
              </w:rPr>
              <w:t>查看打印队列中的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任务，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登陆系统。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基本流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 xml:space="preserve">1 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进入打印队列界面，查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看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打印的任务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备选流1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在基本流的 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按店铺、运输单位、单据类型、打印来源、打印状态等选项筛选打印任务，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查看符合筛选条件的打印任务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系统规则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无</w:t>
            </w:r>
          </w:p>
        </w:tc>
      </w:tr>
    </w:tbl>
    <w:p>
      <w:pPr/>
      <w:r>
        <w:rPr>
          <w:rFonts w:ascii="Times" w:hAnsi="Times" w:cs="Times"/>
          <w:kern w:val="0"/>
        </w:rPr>
        <w:br w:type="page"/>
      </w:r>
      <w:r>
        <w:drawing>
          <wp:inline distT="0" distB="0" distL="114300" distR="114300">
            <wp:extent cx="5480050" cy="2040890"/>
            <wp:effectExtent l="0" t="0" r="6350" b="16510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  <w:b/>
          <w:bCs/>
        </w:rPr>
        <w:t>界面说明：</w:t>
      </w:r>
    </w:p>
    <w:p>
      <w:pPr>
        <w:numPr>
          <w:ilvl w:val="0"/>
          <w:numId w:val="7"/>
        </w:numPr>
        <w:tabs>
          <w:tab w:val="left" w:pos="420"/>
        </w:tabs>
      </w:pPr>
      <w:r>
        <w:rPr>
          <w:rFonts w:hint="eastAsia"/>
        </w:rPr>
        <w:t>查询：按店铺、运输单位、单据类型、打印来源、打印状态等选项筛选打印任务</w:t>
      </w:r>
    </w:p>
    <w:p>
      <w:pPr>
        <w:rPr>
          <w:b/>
          <w:bCs/>
        </w:rPr>
      </w:pPr>
      <w:r>
        <w:rPr>
          <w:rFonts w:hint="eastAsia"/>
          <w:b/>
          <w:bCs/>
        </w:rPr>
        <w:t>列表字段：</w:t>
      </w:r>
    </w:p>
    <w:p>
      <w:pPr/>
      <w:r>
        <w:rPr>
          <w:rFonts w:hint="eastAsia"/>
        </w:rPr>
        <w:t>打印批次、打印机、店铺、运输单位、快递单号、单据类型、打印来源、打印状态</w:t>
      </w: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br w:type="page"/>
      </w:r>
    </w:p>
    <w:p>
      <w:pPr>
        <w:pStyle w:val="3"/>
      </w:pPr>
      <w:bookmarkStart w:id="7" w:name="_Toc27686"/>
      <w:r>
        <w:rPr>
          <w:rFonts w:hint="eastAsia"/>
        </w:rPr>
        <w:t>2.6用例描述——单据补打</w:t>
      </w:r>
      <w:bookmarkEnd w:id="7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概述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补打某种单据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前置条件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打单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员</w:t>
            </w:r>
            <w:r>
              <w:rPr>
                <w:rFonts w:hint="eastAsia" w:ascii="Courier" w:hAnsi="Courier" w:cs="Courier"/>
                <w:kern w:val="0"/>
                <w:sz w:val="22"/>
                <w:szCs w:val="22"/>
              </w:rPr>
              <w:t>需要补打单据，</w:t>
            </w:r>
            <w:r>
              <w:rPr>
                <w:rFonts w:ascii="Courier" w:hAnsi="Courier" w:cs="Courier"/>
                <w:kern w:val="0"/>
                <w:sz w:val="22"/>
                <w:szCs w:val="22"/>
              </w:rPr>
              <w:t>登陆系统。</w:t>
            </w:r>
          </w:p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Courier" w:hAnsi="Courier" w:cs="Courier"/>
                <w:kern w:val="0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基本流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 xml:space="preserve">1 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 xml:space="preserve">进入单据补打界面 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1.1  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扫描或输入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单据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号</w:t>
            </w:r>
          </w:p>
          <w:p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/>
              <w:ind w:hanging="72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1.2  点击“打印”按钮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备选流1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在基本流的 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.1，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打单</w:t>
            </w:r>
            <w:r>
              <w:rPr>
                <w:rFonts w:ascii="Times" w:hAnsi="Times" w:cs="Times"/>
                <w:kern w:val="0"/>
                <w:sz w:val="22"/>
                <w:szCs w:val="22"/>
              </w:rPr>
              <w:t>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需要查询订单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时，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切换到“查询订单补打”界面，筛选查询到目标订单，选择需要打印的单据，点击“打印”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备选流2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在基本流的 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.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  <w:lang w:val="en-US" w:eastAsia="zh-CN"/>
              </w:rPr>
              <w:t>1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，打单员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需要查询打印任务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时，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切换到“查询打印任务补打”界面，筛选查询到打印任务，选择需要打印的单据，点击“打印”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备选流3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ascii="Times" w:hAnsi="Times" w:cs="Times"/>
                <w:kern w:val="0"/>
                <w:sz w:val="22"/>
                <w:szCs w:val="22"/>
              </w:rPr>
              <w:t xml:space="preserve">在基本流的 </w:t>
            </w:r>
            <w:r>
              <w:rPr>
                <w:rFonts w:ascii="Times New Roman" w:hAnsi="Times New Roman" w:cs="Times New Roman"/>
                <w:kern w:val="0"/>
                <w:sz w:val="22"/>
                <w:szCs w:val="22"/>
              </w:rPr>
              <w:t>1</w:t>
            </w:r>
            <w:r>
              <w:rPr>
                <w:rFonts w:hint="eastAsia" w:ascii="Times New Roman" w:hAnsi="Times New Roman" w:cs="Times New Roman"/>
                <w:kern w:val="0"/>
                <w:sz w:val="22"/>
                <w:szCs w:val="22"/>
              </w:rPr>
              <w:t>.2，</w:t>
            </w:r>
            <w:r>
              <w:rPr>
                <w:rFonts w:hint="eastAsia" w:ascii="Times" w:hAnsi="Times" w:cs="Times"/>
                <w:kern w:val="0"/>
                <w:sz w:val="22"/>
                <w:szCs w:val="22"/>
              </w:rPr>
              <w:t>运单号对应的目标单据未指定模板，则在执行“打印”时，系统提示“模板未指定”；指定的模板没有启用，则系统提示“指定模板未启用”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系统规则</w:t>
            </w:r>
          </w:p>
        </w:tc>
        <w:tc>
          <w:tcPr>
            <w:tcW w:w="6996" w:type="dxa"/>
          </w:tcPr>
          <w:p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Times" w:hAnsi="Times" w:cs="Times"/>
                <w:kern w:val="0"/>
                <w:sz w:val="22"/>
                <w:szCs w:val="22"/>
              </w:rPr>
            </w:pP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fldChar w:fldCharType="begin"/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instrText xml:space="preserve"> HYPERLINK \l "_3.1前置打印（手动波次打印、自动波次打印、补打）匹配规则" </w:instrTex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fldChar w:fldCharType="separate"/>
            </w:r>
            <w:r>
              <w:rPr>
                <w:rStyle w:val="19"/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t>前置打印</w:t>
            </w:r>
            <w:r>
              <w:rPr>
                <w:rStyle w:val="19"/>
                <w:rFonts w:hint="eastAsia" w:ascii="Times" w:hAnsi="Times" w:cs="Times"/>
                <w:kern w:val="0"/>
                <w:sz w:val="22"/>
                <w:szCs w:val="22"/>
              </w:rPr>
              <w:t>匹配规则</w:t>
            </w:r>
            <w:r>
              <w:rPr>
                <w:rFonts w:hint="eastAsia" w:ascii="Times" w:hAnsi="Times" w:cs="Times"/>
                <w:kern w:val="0"/>
                <w:sz w:val="22"/>
                <w:szCs w:val="22"/>
                <w:lang w:val="en-US" w:eastAsia="zh-CN"/>
              </w:rPr>
              <w:fldChar w:fldCharType="end"/>
            </w:r>
          </w:p>
        </w:tc>
      </w:tr>
    </w:tbl>
    <w:p>
      <w:pPr>
        <w:widowControl/>
        <w:autoSpaceDE w:val="0"/>
        <w:autoSpaceDN w:val="0"/>
        <w:adjustRightInd w:val="0"/>
        <w:spacing w:after="240"/>
        <w:jc w:val="left"/>
        <w:rPr>
          <w:rFonts w:hint="eastAsia" w:ascii="Times" w:hAnsi="Times" w:cs="Times"/>
          <w:kern w:val="0"/>
          <w:lang w:val="en-US" w:eastAsia="zh-CN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hint="eastAsia" w:ascii="Times" w:hAnsi="Times" w:cs="Times"/>
          <w:kern w:val="0"/>
          <w:lang w:val="en-US" w:eastAsia="zh-CN"/>
        </w:rPr>
        <w:t>业务流程图：</w:t>
      </w: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object>
          <v:shape id="_x0000_i1032" o:spt="75" type="#_x0000_t75" style="height:72.7pt;width:431.1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30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  <w:rPr>
          <w:rFonts w:ascii="Times" w:hAnsi="Times" w:cs="Times"/>
          <w:kern w:val="0"/>
        </w:rPr>
      </w:pPr>
    </w:p>
    <w:p>
      <w:pPr>
        <w:widowControl/>
        <w:autoSpaceDE w:val="0"/>
        <w:autoSpaceDN w:val="0"/>
        <w:adjustRightInd w:val="0"/>
        <w:spacing w:after="240"/>
        <w:jc w:val="left"/>
      </w:pPr>
      <w:r>
        <w:drawing>
          <wp:inline distT="0" distB="0" distL="114300" distR="114300">
            <wp:extent cx="5480050" cy="1426210"/>
            <wp:effectExtent l="0" t="0" r="6350" b="2540"/>
            <wp:docPr id="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hint="eastAsia" w:eastAsiaTheme="minor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扫单据号补打</w:t>
      </w:r>
    </w:p>
    <w:p>
      <w:pPr/>
      <w:r>
        <w:rPr>
          <w:rFonts w:hint="eastAsia"/>
          <w:b/>
          <w:bCs/>
        </w:rPr>
        <w:t>界面说明：</w:t>
      </w:r>
    </w:p>
    <w:p>
      <w:pPr/>
      <w:r>
        <w:rPr>
          <w:rFonts w:hint="eastAsia"/>
          <w:lang w:val="en-US" w:eastAsia="zh-CN"/>
        </w:rPr>
        <w:t>单据</w:t>
      </w:r>
      <w:r>
        <w:rPr>
          <w:rFonts w:hint="eastAsia"/>
        </w:rPr>
        <w:t>号：扫描或手输</w:t>
      </w:r>
      <w:r>
        <w:rPr>
          <w:rFonts w:hint="eastAsia"/>
          <w:lang w:val="en-US" w:eastAsia="zh-CN"/>
        </w:rPr>
        <w:t>单据</w:t>
      </w:r>
      <w:r>
        <w:rPr>
          <w:rFonts w:hint="eastAsia"/>
        </w:rPr>
        <w:t>号</w:t>
      </w:r>
    </w:p>
    <w:p>
      <w:pPr/>
      <w:r>
        <w:drawing>
          <wp:inline distT="0" distB="0" distL="114300" distR="114300">
            <wp:extent cx="5484495" cy="3514725"/>
            <wp:effectExtent l="0" t="0" r="1905" b="952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/>
        <w:jc w:val="center"/>
      </w:pPr>
      <w:r>
        <w:rPr>
          <w:rFonts w:hint="eastAsia"/>
          <w:u w:val="single"/>
          <w:lang w:val="en-US" w:eastAsia="zh-CN"/>
        </w:rPr>
        <w:t>查询订单补打</w:t>
      </w:r>
    </w:p>
    <w:p>
      <w:pPr/>
      <w:r>
        <w:rPr>
          <w:rFonts w:hint="eastAsia"/>
          <w:b/>
          <w:bCs/>
        </w:rPr>
        <w:t>界面说明：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单据</w:t>
      </w:r>
      <w:r>
        <w:rPr>
          <w:rFonts w:hint="eastAsia"/>
        </w:rPr>
        <w:t>号：扫描或手输</w:t>
      </w:r>
      <w:r>
        <w:rPr>
          <w:rFonts w:hint="eastAsia"/>
          <w:lang w:val="en-US" w:eastAsia="zh-CN"/>
        </w:rPr>
        <w:t>单据</w:t>
      </w:r>
      <w:r>
        <w:rPr>
          <w:rFonts w:hint="eastAsia"/>
        </w:rPr>
        <w:t>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查询：可按店铺、运输单位、订单状态查询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单据类型：可选择电子面单、菜鸟电子面单、商品清单、装箱单、贺卡、发票等单据类型</w:t>
      </w:r>
    </w:p>
    <w:p>
      <w:pPr>
        <w:tabs>
          <w:tab w:val="left" w:pos="997"/>
        </w:tabs>
        <w:rPr>
          <w:rFonts w:hint="eastAsia" w:eastAsiaTheme="minorEastAsia"/>
          <w:lang w:eastAsia="zh-CN"/>
        </w:rPr>
      </w:pPr>
    </w:p>
    <w:p>
      <w:pPr/>
      <w:r>
        <w:drawing>
          <wp:inline distT="0" distB="0" distL="114300" distR="114300">
            <wp:extent cx="5481320" cy="2283460"/>
            <wp:effectExtent l="0" t="0" r="5080" b="254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查询打印任务补打</w:t>
      </w:r>
    </w:p>
    <w:p>
      <w:pPr/>
      <w:r>
        <w:rPr>
          <w:rFonts w:hint="eastAsia"/>
          <w:b/>
          <w:bCs/>
        </w:rPr>
        <w:t>界面说明：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查询：可按打印时间、订单状态查询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单据类型：可选择电子面单、菜鸟电子面单、商品清单、装箱单、贺卡、发票等单据类型</w:t>
      </w:r>
    </w:p>
    <w:p>
      <w:pPr>
        <w:widowControl/>
        <w:autoSpaceDE w:val="0"/>
        <w:autoSpaceDN w:val="0"/>
        <w:adjustRightInd w:val="0"/>
        <w:spacing w:after="240"/>
        <w:jc w:val="center"/>
        <w:rPr>
          <w:rFonts w:hint="eastAsia"/>
          <w:u w:val="single"/>
          <w:lang w:val="en-US" w:eastAsia="zh-CN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  <w:r>
        <w:rPr>
          <w:rFonts w:hint="eastAsia" w:ascii="Times" w:hAnsi="Times" w:cs="Times"/>
          <w:kern w:val="0"/>
          <w:sz w:val="22"/>
          <w:szCs w:val="22"/>
        </w:rPr>
        <w:br w:type="page"/>
      </w:r>
    </w:p>
    <w:p>
      <w:pPr>
        <w:pStyle w:val="2"/>
        <w:numPr>
          <w:ilvl w:val="0"/>
          <w:numId w:val="0"/>
        </w:numPr>
        <w:tabs>
          <w:tab w:val="clear" w:pos="420"/>
          <w:tab w:val="clear" w:pos="425"/>
        </w:tabs>
      </w:pPr>
      <w:bookmarkStart w:id="8" w:name="_Toc4188"/>
      <w:r>
        <w:rPr>
          <w:rFonts w:hint="eastAsia"/>
        </w:rPr>
        <w:t>3规则</w:t>
      </w:r>
      <w:bookmarkEnd w:id="8"/>
    </w:p>
    <w:p>
      <w:pPr>
        <w:pStyle w:val="3"/>
      </w:pPr>
      <w:bookmarkStart w:id="9" w:name="_Toc22059"/>
      <w:bookmarkStart w:id="10" w:name="_3.1前置打印（手动波次打印、自动波次打印、补打）匹配规则"/>
      <w:r>
        <w:rPr>
          <w:rFonts w:hint="eastAsia"/>
        </w:rPr>
        <w:t>3.1</w:t>
      </w:r>
      <w:r>
        <w:rPr>
          <w:rFonts w:hint="eastAsia" w:ascii="宋体" w:hAnsi="宋体"/>
          <w:color w:val="000000"/>
          <w:sz w:val="24"/>
          <w:lang w:val="zh-CN"/>
        </w:rPr>
        <w:t>前置打印（手动波次打印、自动波次打印、补打）匹配规则</w:t>
      </w:r>
      <w:bookmarkEnd w:id="9"/>
    </w:p>
    <w:bookmarkEnd w:id="10"/>
    <w:p>
      <w:pPr>
        <w:jc w:val="center"/>
      </w:pPr>
      <w:r>
        <w:object>
          <v:shape id="_x0000_i1033" o:spt="75" type="#_x0000_t75" style="height:557.85pt;width:292.9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35">
            <o:LockedField>false</o:LockedField>
          </o:OLEObject>
        </w:object>
      </w:r>
    </w:p>
    <w:p>
      <w:pPr>
        <w:pStyle w:val="3"/>
      </w:pPr>
      <w:bookmarkStart w:id="11" w:name="_Toc15645"/>
      <w:r>
        <w:rPr>
          <w:rFonts w:hint="eastAsia"/>
        </w:rPr>
        <w:t>3.2</w:t>
      </w:r>
      <w:r>
        <w:rPr>
          <w:rFonts w:hint="eastAsia" w:ascii="宋体" w:hAnsi="宋体"/>
          <w:color w:val="000000"/>
          <w:sz w:val="24"/>
          <w:lang w:val="zh-CN"/>
        </w:rPr>
        <w:t>后置打印（手动打印）匹配规则</w:t>
      </w:r>
      <w:r>
        <w:rPr>
          <w:rFonts w:hint="eastAsia" w:ascii="宋体" w:hAnsi="宋体"/>
          <w:color w:val="000000"/>
          <w:lang w:val="zh-CN"/>
        </w:rPr>
        <w:t>匹配规则</w:t>
      </w:r>
      <w:bookmarkEnd w:id="11"/>
    </w:p>
    <w:p>
      <w:pPr>
        <w:jc w:val="center"/>
      </w:pPr>
      <w:r>
        <w:object>
          <v:shape id="_x0000_i1034" o:spt="75" type="#_x0000_t75" style="height:610.8pt;width:424.7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37">
            <o:LockedField>false</o:LockedField>
          </o:OLEObject>
        </w:object>
      </w:r>
    </w:p>
    <w:p>
      <w:pPr>
        <w:pStyle w:val="3"/>
        <w:rPr>
          <w:rFonts w:ascii="宋体" w:hAnsi="宋体"/>
          <w:color w:val="000000"/>
          <w:lang w:val="zh-CN"/>
        </w:rPr>
      </w:pPr>
      <w:bookmarkStart w:id="12" w:name="_Toc12313"/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 w:ascii="宋体" w:hAnsi="宋体"/>
          <w:color w:val="000000"/>
        </w:rPr>
        <w:t>编号</w:t>
      </w:r>
      <w:r>
        <w:rPr>
          <w:rFonts w:hint="eastAsia" w:ascii="宋体" w:hAnsi="宋体"/>
          <w:color w:val="000000"/>
          <w:lang w:val="zh-CN"/>
        </w:rPr>
        <w:t>规则</w:t>
      </w:r>
      <w:bookmarkEnd w:id="12"/>
    </w:p>
    <w:p>
      <w:pPr>
        <w:jc w:val="left"/>
        <w:rPr>
          <w:rFonts w:hint="eastAsia"/>
        </w:rPr>
      </w:pPr>
      <w:r>
        <w:rPr>
          <w:rFonts w:hint="eastAsia"/>
        </w:rPr>
        <w:t>打印机编号：XX</w:t>
      </w:r>
      <w:r>
        <w:rPr>
          <w:rFonts w:hint="eastAsia"/>
          <w:lang w:val="en-US" w:eastAsia="zh-CN"/>
        </w:rPr>
        <w:t>X</w:t>
      </w:r>
      <w:r>
        <w:rPr>
          <w:rFonts w:hint="eastAsia"/>
        </w:rPr>
        <w:t>-XX-XXX-XXX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前3位为打印机标识dyj</w:t>
      </w:r>
    </w:p>
    <w:p>
      <w:pPr>
        <w:jc w:val="left"/>
      </w:pPr>
      <w:r>
        <w:rPr>
          <w:rFonts w:hint="eastAsia"/>
          <w:lang w:val="en-US" w:eastAsia="zh-CN"/>
        </w:rPr>
        <w:t>4-5</w:t>
      </w:r>
      <w:r>
        <w:rPr>
          <w:rFonts w:hint="eastAsia"/>
        </w:rPr>
        <w:t>为</w:t>
      </w:r>
      <w:r>
        <w:rPr>
          <w:rFonts w:hint="eastAsia"/>
          <w:lang w:val="en-US" w:eastAsia="zh-CN"/>
        </w:rPr>
        <w:t>作业区编号</w:t>
      </w:r>
      <w:r>
        <w:rPr>
          <w:rFonts w:hint="eastAsia"/>
        </w:rPr>
        <w:t>，如01，02，03...................</w:t>
      </w:r>
    </w:p>
    <w:p>
      <w:pPr>
        <w:jc w:val="left"/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位为单据类型编号，如电子面单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01，纸质面单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02，商品清单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03，贺卡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04...................</w:t>
      </w:r>
    </w:p>
    <w:p>
      <w:pPr>
        <w:jc w:val="left"/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-1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位为打印机识别号，用于标识唯一性，001,002.............</w:t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</w:rPr>
      </w:pPr>
      <w:r>
        <w:rPr>
          <w:rFonts w:hint="eastAsia"/>
        </w:rPr>
        <w:t>商品清单编号：采用店铺ID，某个店铺的所有清单的编号均为该店铺的ID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将店铺ID通过扫码的方式关联到清单打印机后，该打印机只能打印该店铺ID的商品清单</w:t>
      </w:r>
    </w:p>
    <w:p>
      <w:pPr>
        <w:jc w:val="left"/>
        <w:rPr>
          <w:rFonts w:hint="eastAsia"/>
        </w:rPr>
      </w:pPr>
    </w:p>
    <w:p>
      <w:pPr>
        <w:pStyle w:val="3"/>
        <w:rPr>
          <w:rFonts w:ascii="宋体" w:hAnsi="宋体"/>
          <w:color w:val="000000"/>
          <w:lang w:val="zh-CN"/>
        </w:rPr>
      </w:pPr>
      <w:bookmarkStart w:id="13" w:name="_Toc11488"/>
      <w:r>
        <w:rPr>
          <w:rFonts w:hint="eastAsia"/>
        </w:rPr>
        <w:t>3.</w:t>
      </w:r>
      <w:r>
        <w:rPr>
          <w:rFonts w:hint="eastAsia"/>
          <w:lang w:val="en-US" w:eastAsia="zh-CN"/>
        </w:rPr>
        <w:t>4电子面单单号获取（待定）</w:t>
      </w:r>
      <w:bookmarkEnd w:id="13"/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快递电子面单账号维护在基础信息当中操作，账号的验证在基础信息当中完成，打印过程中出现单号获取失败问题，需向用户提示，指引用户找相关方解决。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提示信息：</w:t>
      </w: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***快递公司单号获取失败，请联系客服</w:t>
      </w:r>
    </w:p>
    <w:p>
      <w:pPr>
        <w:numPr>
          <w:ilvl w:val="0"/>
          <w:numId w:val="8"/>
        </w:numPr>
        <w:tabs>
          <w:tab w:val="left" w:pos="96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***快递公司单号不足、需充值，请联系客服</w:t>
      </w:r>
    </w:p>
    <w:p>
      <w:pPr>
        <w:numPr>
          <w:ilvl w:val="0"/>
          <w:numId w:val="8"/>
        </w:numPr>
        <w:tabs>
          <w:tab w:val="left" w:pos="964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获取单号接口出错，请联系技术处理</w:t>
      </w: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***快递公司账号未设置，请联系客服</w:t>
      </w:r>
    </w:p>
    <w:p>
      <w:pPr>
        <w:widowControl w:val="0"/>
        <w:numPr>
          <w:ilvl w:val="0"/>
          <w:numId w:val="0"/>
        </w:numPr>
        <w:tabs>
          <w:tab w:val="clear" w:pos="420"/>
          <w:tab w:val="clear" w:pos="425"/>
        </w:tabs>
        <w:jc w:val="left"/>
        <w:rPr>
          <w:rFonts w:hint="eastAsia"/>
          <w:lang w:val="en-US" w:eastAsia="zh-CN"/>
        </w:rPr>
      </w:pPr>
    </w:p>
    <w:p>
      <w:pPr>
        <w:pStyle w:val="3"/>
        <w:rPr>
          <w:rFonts w:ascii="宋体" w:hAnsi="宋体"/>
          <w:color w:val="000000"/>
          <w:lang w:val="zh-CN"/>
        </w:rPr>
      </w:pPr>
      <w:bookmarkStart w:id="14" w:name="_Toc3529"/>
      <w:r>
        <w:rPr>
          <w:rFonts w:hint="eastAsia"/>
        </w:rPr>
        <w:t>3.</w:t>
      </w:r>
      <w:r>
        <w:rPr>
          <w:rFonts w:hint="eastAsia"/>
          <w:lang w:val="en-US" w:eastAsia="zh-CN"/>
        </w:rPr>
        <w:t>5打印机换纸规则（商品清单、纸质面单）</w:t>
      </w:r>
      <w:bookmarkEnd w:id="14"/>
    </w:p>
    <w:p>
      <w:pPr>
        <w:widowControl w:val="0"/>
        <w:numPr>
          <w:ilvl w:val="0"/>
          <w:numId w:val="0"/>
        </w:numPr>
        <w:tabs>
          <w:tab w:val="clear" w:pos="420"/>
          <w:tab w:val="clear" w:pos="425"/>
        </w:tabs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clear" w:pos="420"/>
          <w:tab w:val="clear" w:pos="425"/>
        </w:tabs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clear" w:pos="420"/>
          <w:tab w:val="clear" w:pos="425"/>
        </w:tabs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clear" w:pos="420"/>
          <w:tab w:val="clear" w:pos="42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49.15pt;width:430.9pt;" o:ole="t" filled="f" o:preferrelative="t" stroked="f" coordsize="21600,21600">
            <v:path/>
            <v:fill on="f" focussize="0,0"/>
            <v:stroke on="f"/>
            <v:imagedata r:id="rId40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9">
            <o:LockedField>false</o:LockedField>
          </o:OLEObject>
        </w:object>
      </w: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pStyle w:val="3"/>
        <w:rPr>
          <w:rFonts w:ascii="宋体" w:hAnsi="宋体"/>
          <w:color w:val="000000"/>
          <w:lang w:val="en-US"/>
        </w:rPr>
      </w:pPr>
      <w:bookmarkStart w:id="15" w:name="_Toc7172"/>
      <w:r>
        <w:rPr>
          <w:rFonts w:hint="eastAsia"/>
        </w:rPr>
        <w:t>3.</w:t>
      </w:r>
      <w:r>
        <w:rPr>
          <w:rFonts w:hint="eastAsia"/>
          <w:lang w:val="en-US" w:eastAsia="zh-CN"/>
        </w:rPr>
        <w:t>6后置打印信息传递规则</w:t>
      </w:r>
      <w:bookmarkEnd w:id="15"/>
    </w:p>
    <w:p>
      <w:pPr>
        <w:rPr>
          <w:rFonts w:ascii="Times" w:hAnsi="Times" w:cs="Times"/>
          <w:kern w:val="0"/>
          <w:sz w:val="22"/>
          <w:szCs w:val="22"/>
        </w:rPr>
      </w:pPr>
    </w:p>
    <w:p>
      <w:pPr>
        <w:jc w:val="center"/>
        <w:rPr>
          <w:rFonts w:ascii="Times" w:hAnsi="Times" w:cs="Times"/>
          <w:kern w:val="0"/>
          <w:sz w:val="22"/>
          <w:szCs w:val="22"/>
        </w:rPr>
      </w:pPr>
      <w:r>
        <w:rPr>
          <w:rFonts w:ascii="Times" w:hAnsi="Times" w:cs="Times"/>
          <w:kern w:val="0"/>
          <w:sz w:val="22"/>
          <w:szCs w:val="22"/>
        </w:rPr>
        <w:object>
          <v:shape id="_x0000_i1036" o:spt="75" type="#_x0000_t75" style="height:583.15pt;width:303.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41">
            <o:LockedField>false</o:LockedField>
          </o:OLEObject>
        </w:object>
      </w:r>
    </w:p>
    <w:p>
      <w:pPr>
        <w:pStyle w:val="2"/>
        <w:numPr>
          <w:ilvl w:val="0"/>
          <w:numId w:val="0"/>
        </w:numPr>
        <w:tabs>
          <w:tab w:val="clear" w:pos="420"/>
          <w:tab w:val="clear" w:pos="425"/>
        </w:tabs>
      </w:pPr>
      <w:bookmarkStart w:id="16" w:name="_Toc31327"/>
      <w:r>
        <w:rPr>
          <w:rFonts w:hint="eastAsia"/>
        </w:rPr>
        <w:t>4非功能性需求</w:t>
      </w:r>
      <w:bookmarkEnd w:id="16"/>
    </w:p>
    <w:p>
      <w:pPr>
        <w:pStyle w:val="3"/>
      </w:pPr>
      <w:bookmarkStart w:id="17" w:name="_Toc12374"/>
      <w:r>
        <w:rPr>
          <w:rFonts w:hint="eastAsia"/>
        </w:rPr>
        <w:t>4.1性能需求</w:t>
      </w:r>
      <w:bookmarkEnd w:id="17"/>
    </w:p>
    <w:tbl>
      <w:tblPr>
        <w:tblStyle w:val="22"/>
        <w:tblW w:w="82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5"/>
        <w:gridCol w:w="1726"/>
        <w:gridCol w:w="5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5" w:type="dxa"/>
            <w:shd w:val="clear" w:color="auto" w:fill="F1F1F1" w:themeFill="background1" w:themeFillShade="F2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角色</w:t>
            </w:r>
          </w:p>
        </w:tc>
        <w:tc>
          <w:tcPr>
            <w:tcW w:w="1726" w:type="dxa"/>
            <w:shd w:val="clear" w:color="auto" w:fill="F1F1F1" w:themeFill="background1" w:themeFillShade="F2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用例</w:t>
            </w:r>
          </w:p>
        </w:tc>
        <w:tc>
          <w:tcPr>
            <w:tcW w:w="5060" w:type="dxa"/>
            <w:shd w:val="clear" w:color="auto" w:fill="F1F1F1" w:themeFill="background1" w:themeFillShade="F2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编辑操作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5" w:type="dxa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打单员</w:t>
            </w:r>
          </w:p>
        </w:tc>
        <w:tc>
          <w:tcPr>
            <w:tcW w:w="1726" w:type="dxa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设计</w:t>
            </w:r>
            <w:r>
              <w:rPr>
                <w:rFonts w:hint="eastAsia"/>
                <w:sz w:val="22"/>
                <w:szCs w:val="22"/>
              </w:rPr>
              <w:t>打印模板</w:t>
            </w:r>
          </w:p>
        </w:tc>
        <w:tc>
          <w:tcPr>
            <w:tcW w:w="5060" w:type="dxa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编辑操作流畅，无卡顿，可在</w:t>
            </w:r>
            <w:r>
              <w:rPr>
                <w:rFonts w:hint="eastAsia"/>
                <w:sz w:val="22"/>
                <w:szCs w:val="22"/>
                <w:lang w:val="en-US" w:eastAsia="zh-CN"/>
              </w:rPr>
              <w:t>设计</w:t>
            </w:r>
            <w:r>
              <w:rPr>
                <w:rFonts w:hint="eastAsia"/>
                <w:sz w:val="22"/>
                <w:szCs w:val="22"/>
              </w:rPr>
              <w:t>区内自由拖动打印项，可放大缩小打印项，可支持进行位置的微调</w:t>
            </w:r>
          </w:p>
        </w:tc>
      </w:tr>
    </w:tbl>
    <w:p>
      <w:pPr/>
    </w:p>
    <w:p>
      <w:pPr>
        <w:pStyle w:val="3"/>
      </w:pPr>
      <w:bookmarkStart w:id="18" w:name="_Toc5833"/>
      <w:r>
        <w:rPr>
          <w:rFonts w:hint="eastAsia"/>
        </w:rPr>
        <w:t>4.2兼容性需求</w:t>
      </w:r>
      <w:bookmarkEnd w:id="18"/>
    </w:p>
    <w:tbl>
      <w:tblPr>
        <w:tblStyle w:val="22"/>
        <w:tblW w:w="82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5"/>
        <w:gridCol w:w="1726"/>
        <w:gridCol w:w="5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5" w:type="dxa"/>
            <w:shd w:val="clear" w:color="auto" w:fill="F1F1F1" w:themeFill="background1" w:themeFillShade="F2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角色</w:t>
            </w:r>
          </w:p>
        </w:tc>
        <w:tc>
          <w:tcPr>
            <w:tcW w:w="1726" w:type="dxa"/>
            <w:shd w:val="clear" w:color="auto" w:fill="F1F1F1" w:themeFill="background1" w:themeFillShade="F2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用例</w:t>
            </w:r>
          </w:p>
        </w:tc>
        <w:tc>
          <w:tcPr>
            <w:tcW w:w="5060" w:type="dxa"/>
            <w:shd w:val="clear" w:color="auto" w:fill="F1F1F1" w:themeFill="background1" w:themeFillShade="F2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适配浏览器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5" w:type="dxa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打单员</w:t>
            </w:r>
          </w:p>
        </w:tc>
        <w:tc>
          <w:tcPr>
            <w:tcW w:w="1726" w:type="dxa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  <w:lang w:val="en-US" w:eastAsia="zh-CN"/>
              </w:rPr>
              <w:t>设计</w:t>
            </w:r>
            <w:r>
              <w:rPr>
                <w:rFonts w:hint="eastAsia"/>
                <w:sz w:val="22"/>
                <w:szCs w:val="22"/>
              </w:rPr>
              <w:t>打印模板</w:t>
            </w:r>
          </w:p>
        </w:tc>
        <w:tc>
          <w:tcPr>
            <w:tcW w:w="5060" w:type="dxa"/>
          </w:tcPr>
          <w:p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IE、Chrome、Firefox等主流浏览器，特别需要支持Firefox浏览器</w:t>
            </w:r>
          </w:p>
        </w:tc>
      </w:tr>
    </w:tbl>
    <w:p>
      <w:pPr/>
    </w:p>
    <w:p>
      <w:pPr/>
    </w:p>
    <w:sectPr>
      <w:headerReference r:id="rId3" w:type="default"/>
      <w:footerReference r:id="rId4" w:type="default"/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iti SC Light">
    <w:altName w:val="Microsoft YaHei UI Light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69850" cy="140335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9850" cy="1403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1.05pt;width:5.5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Or+VA0AAAAAMBAAAPAAAAAAAAAAEAIAAAACIA&#10;AABkcnMvZG93bnJldi54bWxQSwECFAAUAAAACACHTuJAIIkIERECAAAGBAAADgAAAAAAAAABACAA&#10;AAAfAQAAZHJzL2Uyb0RvYy54bWxQSwUGAAAAAAYABgBZAQAAo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0700775">
    <w:nsid w:val="57108667"/>
    <w:multiLevelType w:val="singleLevel"/>
    <w:tmpl w:val="57108667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701527">
    <w:nsid w:val="57108957"/>
    <w:multiLevelType w:val="singleLevel"/>
    <w:tmpl w:val="57108957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701151">
    <w:nsid w:val="571087DF"/>
    <w:multiLevelType w:val="singleLevel"/>
    <w:tmpl w:val="571087DF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980170">
    <w:nsid w:val="5714C9CA"/>
    <w:multiLevelType w:val="singleLevel"/>
    <w:tmpl w:val="5714C9CA"/>
    <w:lvl w:ilvl="0" w:tentative="1">
      <w:start w:val="1"/>
      <w:numFmt w:val="decimal"/>
      <w:suff w:val="nothing"/>
      <w:lvlText w:val="%1、"/>
      <w:lvlJc w:val="left"/>
    </w:lvl>
  </w:abstractNum>
  <w:abstractNum w:abstractNumId="1460700883">
    <w:nsid w:val="571086D3"/>
    <w:multiLevelType w:val="singleLevel"/>
    <w:tmpl w:val="571086D3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00000001"/>
    <w:multiLevelType w:val="multilevel"/>
    <w:tmpl w:val="00000001"/>
    <w:lvl w:ilvl="0" w:tentative="1">
      <w:start w:val="1"/>
      <w:numFmt w:val="bullet"/>
      <w:lvlText w:val="."/>
      <w:lvlJc w:val="left"/>
      <w:pPr>
        <w:ind w:left="720" w:hanging="360"/>
      </w:pPr>
    </w:lvl>
    <w:lvl w:ilvl="1" w:tentative="1">
      <w:start w:val="0"/>
      <w:numFmt w:val="decimal"/>
      <w:lvlText w:val=""/>
      <w:lvlJc w:val="left"/>
    </w:lvl>
    <w:lvl w:ilvl="2" w:tentative="1">
      <w:start w:val="0"/>
      <w:numFmt w:val="decimal"/>
      <w:lvlText w:val=""/>
      <w:lvlJc w:val="left"/>
    </w:lvl>
    <w:lvl w:ilvl="3" w:tentative="1">
      <w:start w:val="0"/>
      <w:numFmt w:val="decimal"/>
      <w:lvlText w:val=""/>
      <w:lvlJc w:val="left"/>
    </w:lvl>
    <w:lvl w:ilvl="4" w:tentative="1">
      <w:start w:val="0"/>
      <w:numFmt w:val="decimal"/>
      <w:lvlText w:val=""/>
      <w:lvlJc w:val="left"/>
    </w:lvl>
    <w:lvl w:ilvl="5" w:tentative="1">
      <w:start w:val="0"/>
      <w:numFmt w:val="decimal"/>
      <w:lvlText w:val=""/>
      <w:lvlJc w:val="left"/>
    </w:lvl>
    <w:lvl w:ilvl="6" w:tentative="1">
      <w:start w:val="0"/>
      <w:numFmt w:val="decimal"/>
      <w:lvlText w:val=""/>
      <w:lvlJc w:val="left"/>
    </w:lvl>
    <w:lvl w:ilvl="7" w:tentative="1">
      <w:start w:val="0"/>
      <w:numFmt w:val="decimal"/>
      <w:lvlText w:val=""/>
      <w:lvlJc w:val="left"/>
    </w:lvl>
    <w:lvl w:ilvl="8" w:tentative="1">
      <w:start w:val="0"/>
      <w:numFmt w:val="decimal"/>
      <w:lvlText w:val=""/>
      <w:lvlJc w:val="left"/>
    </w:lvl>
  </w:abstractNum>
  <w:abstractNum w:abstractNumId="1460701387">
    <w:nsid w:val="571088CB"/>
    <w:multiLevelType w:val="singleLevel"/>
    <w:tmpl w:val="571088CB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118392">
    <w:nsid w:val="5707A378"/>
    <w:multiLevelType w:val="multilevel"/>
    <w:tmpl w:val="5707A378"/>
    <w:lvl w:ilvl="0" w:tentative="1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num w:numId="1">
    <w:abstractNumId w:val="1460118392"/>
  </w:num>
  <w:num w:numId="2">
    <w:abstractNumId w:val="1"/>
  </w:num>
  <w:num w:numId="3">
    <w:abstractNumId w:val="1460700775"/>
  </w:num>
  <w:num w:numId="4">
    <w:abstractNumId w:val="1460700883"/>
  </w:num>
  <w:num w:numId="5">
    <w:abstractNumId w:val="1460701151"/>
  </w:num>
  <w:num w:numId="6">
    <w:abstractNumId w:val="1460701387"/>
  </w:num>
  <w:num w:numId="7">
    <w:abstractNumId w:val="1460701527"/>
  </w:num>
  <w:num w:numId="8">
    <w:abstractNumId w:val="14609801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4F70"/>
    <w:rsid w:val="000534C7"/>
    <w:rsid w:val="00122CA6"/>
    <w:rsid w:val="00172A27"/>
    <w:rsid w:val="001B4089"/>
    <w:rsid w:val="002427B8"/>
    <w:rsid w:val="00263A7D"/>
    <w:rsid w:val="002641EE"/>
    <w:rsid w:val="00267FA6"/>
    <w:rsid w:val="002A5DFE"/>
    <w:rsid w:val="002C7EE7"/>
    <w:rsid w:val="00361EC3"/>
    <w:rsid w:val="00783CAB"/>
    <w:rsid w:val="008B795A"/>
    <w:rsid w:val="009143BB"/>
    <w:rsid w:val="00991AA9"/>
    <w:rsid w:val="009B7F7B"/>
    <w:rsid w:val="00AD44F8"/>
    <w:rsid w:val="00C64B76"/>
    <w:rsid w:val="00D06398"/>
    <w:rsid w:val="00D95CC6"/>
    <w:rsid w:val="00E52B81"/>
    <w:rsid w:val="00E858A7"/>
    <w:rsid w:val="02B17446"/>
    <w:rsid w:val="02C21E82"/>
    <w:rsid w:val="031A545D"/>
    <w:rsid w:val="03E5639C"/>
    <w:rsid w:val="04101027"/>
    <w:rsid w:val="04E373D1"/>
    <w:rsid w:val="05A03B58"/>
    <w:rsid w:val="05AD0BDC"/>
    <w:rsid w:val="063C741D"/>
    <w:rsid w:val="072E4CE1"/>
    <w:rsid w:val="0776054F"/>
    <w:rsid w:val="07D87A07"/>
    <w:rsid w:val="07FF4451"/>
    <w:rsid w:val="08B845FD"/>
    <w:rsid w:val="094A4853"/>
    <w:rsid w:val="09597F80"/>
    <w:rsid w:val="09A266EB"/>
    <w:rsid w:val="0A844596"/>
    <w:rsid w:val="0AA0076B"/>
    <w:rsid w:val="0B186E9A"/>
    <w:rsid w:val="0B38591C"/>
    <w:rsid w:val="0C057359"/>
    <w:rsid w:val="0C256CE7"/>
    <w:rsid w:val="0C8D395B"/>
    <w:rsid w:val="0CA87652"/>
    <w:rsid w:val="0CBA46EF"/>
    <w:rsid w:val="0D1252B6"/>
    <w:rsid w:val="0E0C09B9"/>
    <w:rsid w:val="0E446D8C"/>
    <w:rsid w:val="0E4E613D"/>
    <w:rsid w:val="0EA53665"/>
    <w:rsid w:val="0EAC201E"/>
    <w:rsid w:val="0F177588"/>
    <w:rsid w:val="0F4A7CD2"/>
    <w:rsid w:val="10414588"/>
    <w:rsid w:val="107717C4"/>
    <w:rsid w:val="11020201"/>
    <w:rsid w:val="130528F7"/>
    <w:rsid w:val="13A7170B"/>
    <w:rsid w:val="143675F8"/>
    <w:rsid w:val="143D1FE2"/>
    <w:rsid w:val="149A2C33"/>
    <w:rsid w:val="14F7465E"/>
    <w:rsid w:val="15265804"/>
    <w:rsid w:val="157A398E"/>
    <w:rsid w:val="161D3585"/>
    <w:rsid w:val="168D08EC"/>
    <w:rsid w:val="170F2AF2"/>
    <w:rsid w:val="174A7E22"/>
    <w:rsid w:val="176D5F8A"/>
    <w:rsid w:val="176F27FA"/>
    <w:rsid w:val="17916DFC"/>
    <w:rsid w:val="18117C20"/>
    <w:rsid w:val="18B17CBB"/>
    <w:rsid w:val="18C3244C"/>
    <w:rsid w:val="18DF51EB"/>
    <w:rsid w:val="191B159B"/>
    <w:rsid w:val="192132A5"/>
    <w:rsid w:val="19447D17"/>
    <w:rsid w:val="1A3F0847"/>
    <w:rsid w:val="1A58182B"/>
    <w:rsid w:val="1A6D3521"/>
    <w:rsid w:val="1AAC77F4"/>
    <w:rsid w:val="1B5C4449"/>
    <w:rsid w:val="1BAA1645"/>
    <w:rsid w:val="1BC93853"/>
    <w:rsid w:val="1C16220E"/>
    <w:rsid w:val="1C2B590D"/>
    <w:rsid w:val="1D0B4BA5"/>
    <w:rsid w:val="1D727525"/>
    <w:rsid w:val="1E9A361D"/>
    <w:rsid w:val="202A7CE9"/>
    <w:rsid w:val="210A158D"/>
    <w:rsid w:val="216C08DC"/>
    <w:rsid w:val="21741CAA"/>
    <w:rsid w:val="229C592A"/>
    <w:rsid w:val="22D05D66"/>
    <w:rsid w:val="23D82BC8"/>
    <w:rsid w:val="24B1544D"/>
    <w:rsid w:val="24B50E4B"/>
    <w:rsid w:val="24DE0C74"/>
    <w:rsid w:val="25154D4D"/>
    <w:rsid w:val="251F02F1"/>
    <w:rsid w:val="25393BCE"/>
    <w:rsid w:val="256E3719"/>
    <w:rsid w:val="257457A6"/>
    <w:rsid w:val="260415B0"/>
    <w:rsid w:val="263F478B"/>
    <w:rsid w:val="26590AD4"/>
    <w:rsid w:val="26690A27"/>
    <w:rsid w:val="26881E12"/>
    <w:rsid w:val="27250A46"/>
    <w:rsid w:val="27AB0A93"/>
    <w:rsid w:val="284101CB"/>
    <w:rsid w:val="28A2703B"/>
    <w:rsid w:val="28AA5CDF"/>
    <w:rsid w:val="29ED3BBC"/>
    <w:rsid w:val="29EF7B3D"/>
    <w:rsid w:val="2A4E0A4B"/>
    <w:rsid w:val="2A5133B4"/>
    <w:rsid w:val="2A6A58AB"/>
    <w:rsid w:val="2AC95116"/>
    <w:rsid w:val="2AD54623"/>
    <w:rsid w:val="2AF43EEC"/>
    <w:rsid w:val="2B67570C"/>
    <w:rsid w:val="2B8D7916"/>
    <w:rsid w:val="2BCA419C"/>
    <w:rsid w:val="2BEB679A"/>
    <w:rsid w:val="2C1B30F3"/>
    <w:rsid w:val="2C5115D6"/>
    <w:rsid w:val="2C5C219D"/>
    <w:rsid w:val="2C627973"/>
    <w:rsid w:val="2C967628"/>
    <w:rsid w:val="2D4D4D62"/>
    <w:rsid w:val="2D7F5348"/>
    <w:rsid w:val="30557637"/>
    <w:rsid w:val="306B5CA3"/>
    <w:rsid w:val="31A21454"/>
    <w:rsid w:val="321524D4"/>
    <w:rsid w:val="327E076F"/>
    <w:rsid w:val="32A87AD3"/>
    <w:rsid w:val="32FA7933"/>
    <w:rsid w:val="330A569E"/>
    <w:rsid w:val="333134B8"/>
    <w:rsid w:val="336D67E0"/>
    <w:rsid w:val="337B1386"/>
    <w:rsid w:val="339819E3"/>
    <w:rsid w:val="34A85D1A"/>
    <w:rsid w:val="35C11157"/>
    <w:rsid w:val="35C92833"/>
    <w:rsid w:val="35DF3C52"/>
    <w:rsid w:val="363B27EF"/>
    <w:rsid w:val="368E30DC"/>
    <w:rsid w:val="36DA7C2B"/>
    <w:rsid w:val="37A901D7"/>
    <w:rsid w:val="38440D68"/>
    <w:rsid w:val="38504AAF"/>
    <w:rsid w:val="38517525"/>
    <w:rsid w:val="387507CC"/>
    <w:rsid w:val="387C0084"/>
    <w:rsid w:val="390A46D5"/>
    <w:rsid w:val="390B7A62"/>
    <w:rsid w:val="39801928"/>
    <w:rsid w:val="39843F19"/>
    <w:rsid w:val="3AE540A5"/>
    <w:rsid w:val="3B851912"/>
    <w:rsid w:val="3C121EF9"/>
    <w:rsid w:val="3DC618B3"/>
    <w:rsid w:val="3F58043F"/>
    <w:rsid w:val="3F914F50"/>
    <w:rsid w:val="40CF0411"/>
    <w:rsid w:val="40FB6C28"/>
    <w:rsid w:val="413A0472"/>
    <w:rsid w:val="41AB4620"/>
    <w:rsid w:val="421E25C4"/>
    <w:rsid w:val="428C671A"/>
    <w:rsid w:val="42FD6845"/>
    <w:rsid w:val="4307039D"/>
    <w:rsid w:val="43D33F42"/>
    <w:rsid w:val="46177515"/>
    <w:rsid w:val="462A3131"/>
    <w:rsid w:val="464B4950"/>
    <w:rsid w:val="464C537D"/>
    <w:rsid w:val="469700C5"/>
    <w:rsid w:val="46AB1BC6"/>
    <w:rsid w:val="46F92B80"/>
    <w:rsid w:val="46FC0710"/>
    <w:rsid w:val="47CC5BBD"/>
    <w:rsid w:val="485D1E51"/>
    <w:rsid w:val="487975E0"/>
    <w:rsid w:val="489F1BA1"/>
    <w:rsid w:val="48E2549C"/>
    <w:rsid w:val="49132A63"/>
    <w:rsid w:val="49B54A64"/>
    <w:rsid w:val="4A111BB8"/>
    <w:rsid w:val="4A927CFE"/>
    <w:rsid w:val="4AB65524"/>
    <w:rsid w:val="4ABA5EC8"/>
    <w:rsid w:val="4BD34FD9"/>
    <w:rsid w:val="4BD502F1"/>
    <w:rsid w:val="4C3E6182"/>
    <w:rsid w:val="4DCF6C02"/>
    <w:rsid w:val="4E027BBD"/>
    <w:rsid w:val="4E910EBA"/>
    <w:rsid w:val="4EBA154D"/>
    <w:rsid w:val="4FAF7A1A"/>
    <w:rsid w:val="4FC5625E"/>
    <w:rsid w:val="502144C9"/>
    <w:rsid w:val="50520CF7"/>
    <w:rsid w:val="50540E71"/>
    <w:rsid w:val="50FB108E"/>
    <w:rsid w:val="518C5962"/>
    <w:rsid w:val="52160646"/>
    <w:rsid w:val="5310053B"/>
    <w:rsid w:val="53547F17"/>
    <w:rsid w:val="53745920"/>
    <w:rsid w:val="537E58A6"/>
    <w:rsid w:val="539D2808"/>
    <w:rsid w:val="541425C5"/>
    <w:rsid w:val="544E3FBC"/>
    <w:rsid w:val="54B132FA"/>
    <w:rsid w:val="54FA204C"/>
    <w:rsid w:val="554337AC"/>
    <w:rsid w:val="559C0EEF"/>
    <w:rsid w:val="55E115F0"/>
    <w:rsid w:val="563415F7"/>
    <w:rsid w:val="57151320"/>
    <w:rsid w:val="573446A7"/>
    <w:rsid w:val="576F5510"/>
    <w:rsid w:val="57911351"/>
    <w:rsid w:val="58350C2D"/>
    <w:rsid w:val="58463C02"/>
    <w:rsid w:val="58BC1BD4"/>
    <w:rsid w:val="59EA292F"/>
    <w:rsid w:val="5A0C515A"/>
    <w:rsid w:val="5A956C16"/>
    <w:rsid w:val="5AF94252"/>
    <w:rsid w:val="5B421BDC"/>
    <w:rsid w:val="5D8013E3"/>
    <w:rsid w:val="5E85422F"/>
    <w:rsid w:val="5E92583D"/>
    <w:rsid w:val="5EEC5362"/>
    <w:rsid w:val="5EFD3B67"/>
    <w:rsid w:val="5F350CB1"/>
    <w:rsid w:val="5F855140"/>
    <w:rsid w:val="5FA156CC"/>
    <w:rsid w:val="60044F6C"/>
    <w:rsid w:val="60301408"/>
    <w:rsid w:val="608950BD"/>
    <w:rsid w:val="608B0C3C"/>
    <w:rsid w:val="609B053E"/>
    <w:rsid w:val="60B269BC"/>
    <w:rsid w:val="610D586E"/>
    <w:rsid w:val="618A1CE9"/>
    <w:rsid w:val="61B61A4F"/>
    <w:rsid w:val="62020211"/>
    <w:rsid w:val="623865AE"/>
    <w:rsid w:val="6259380D"/>
    <w:rsid w:val="64017501"/>
    <w:rsid w:val="64376044"/>
    <w:rsid w:val="64B04B04"/>
    <w:rsid w:val="65630AFA"/>
    <w:rsid w:val="65D97A0F"/>
    <w:rsid w:val="660A2159"/>
    <w:rsid w:val="6620635E"/>
    <w:rsid w:val="674E508E"/>
    <w:rsid w:val="67E23E18"/>
    <w:rsid w:val="686F36C7"/>
    <w:rsid w:val="68A821A7"/>
    <w:rsid w:val="68C2198B"/>
    <w:rsid w:val="68F90FAC"/>
    <w:rsid w:val="6A9B41FA"/>
    <w:rsid w:val="6AA30C74"/>
    <w:rsid w:val="6ABF4A21"/>
    <w:rsid w:val="6BBE3684"/>
    <w:rsid w:val="6C1C6D83"/>
    <w:rsid w:val="6D193279"/>
    <w:rsid w:val="6D326976"/>
    <w:rsid w:val="6D351BB9"/>
    <w:rsid w:val="6D7519BE"/>
    <w:rsid w:val="6E427B21"/>
    <w:rsid w:val="6E8913B2"/>
    <w:rsid w:val="6EE96C3F"/>
    <w:rsid w:val="6EEC549C"/>
    <w:rsid w:val="701C38B0"/>
    <w:rsid w:val="70341AC1"/>
    <w:rsid w:val="715A267C"/>
    <w:rsid w:val="719D2AE0"/>
    <w:rsid w:val="71D10D94"/>
    <w:rsid w:val="72644977"/>
    <w:rsid w:val="72737B93"/>
    <w:rsid w:val="72DD256D"/>
    <w:rsid w:val="72EA25DC"/>
    <w:rsid w:val="7395010F"/>
    <w:rsid w:val="74BB49F5"/>
    <w:rsid w:val="74C844C0"/>
    <w:rsid w:val="75367909"/>
    <w:rsid w:val="76603DD7"/>
    <w:rsid w:val="76D33CD9"/>
    <w:rsid w:val="76F4670E"/>
    <w:rsid w:val="77C00711"/>
    <w:rsid w:val="77C95831"/>
    <w:rsid w:val="790F6D02"/>
    <w:rsid w:val="796129CE"/>
    <w:rsid w:val="7968085A"/>
    <w:rsid w:val="79844452"/>
    <w:rsid w:val="7AE625B0"/>
    <w:rsid w:val="7B4C3AB7"/>
    <w:rsid w:val="7BE07EC6"/>
    <w:rsid w:val="7BED7630"/>
    <w:rsid w:val="7BFB082B"/>
    <w:rsid w:val="7C371ECF"/>
    <w:rsid w:val="7CA01E35"/>
    <w:rsid w:val="7DE636FA"/>
    <w:rsid w:val="7DEC0AC6"/>
    <w:rsid w:val="7E7E762E"/>
    <w:rsid w:val="7F290427"/>
    <w:rsid w:val="7F8A2FF5"/>
    <w:rsid w:val="7FD51D7F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tabs>
        <w:tab w:val="left" w:pos="425"/>
        <w:tab w:val="left" w:pos="567"/>
      </w:tabs>
      <w:spacing w:before="100" w:after="90" w:line="360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0" w:after="20" w:line="416" w:lineRule="auto"/>
      <w:outlineLvl w:val="1"/>
    </w:pPr>
    <w:rPr>
      <w:rFonts w:asciiTheme="majorHAnsi" w:hAnsiTheme="majorHAnsi" w:eastAsiaTheme="majorEastAsia" w:cstheme="majorBidi"/>
      <w:b/>
      <w:bCs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8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Document Map"/>
    <w:basedOn w:val="1"/>
    <w:link w:val="25"/>
    <w:unhideWhenUsed/>
    <w:qFormat/>
    <w:uiPriority w:val="99"/>
    <w:rPr>
      <w:rFonts w:ascii="Heiti SC Light" w:eastAsia="Heiti SC Light"/>
    </w:r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0">
    <w:name w:val="Balloon Text"/>
    <w:basedOn w:val="1"/>
    <w:link w:val="23"/>
    <w:unhideWhenUsed/>
    <w:qFormat/>
    <w:uiPriority w:val="99"/>
    <w:rPr>
      <w:rFonts w:ascii="Heiti SC Light" w:eastAsia="Heiti SC Light"/>
      <w:sz w:val="18"/>
      <w:szCs w:val="18"/>
    </w:rPr>
  </w:style>
  <w:style w:type="paragraph" w:styleId="11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toc 9"/>
    <w:basedOn w:val="1"/>
    <w:next w:val="1"/>
    <w:unhideWhenUsed/>
    <w:qFormat/>
    <w:uiPriority w:val="39"/>
    <w:pPr>
      <w:ind w:left="3360" w:leftChars="1600"/>
    </w:pPr>
  </w:style>
  <w:style w:type="character" w:styleId="19">
    <w:name w:val="FollowedHyperlink"/>
    <w:basedOn w:val="18"/>
    <w:unhideWhenUsed/>
    <w:uiPriority w:val="99"/>
    <w:rPr>
      <w:color w:val="800080"/>
      <w:u w:val="single"/>
    </w:rPr>
  </w:style>
  <w:style w:type="character" w:styleId="20">
    <w:name w:val="Hyperlink"/>
    <w:basedOn w:val="18"/>
    <w:unhideWhenUsed/>
    <w:uiPriority w:val="99"/>
    <w:rPr>
      <w:color w:val="0000FF"/>
      <w:u w:val="single"/>
    </w:rPr>
  </w:style>
  <w:style w:type="table" w:styleId="22">
    <w:name w:val="Table Grid"/>
    <w:basedOn w:val="2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3">
    <w:name w:val="批注框文本字符"/>
    <w:basedOn w:val="18"/>
    <w:link w:val="10"/>
    <w:semiHidden/>
    <w:qFormat/>
    <w:uiPriority w:val="99"/>
    <w:rPr>
      <w:rFonts w:ascii="Heiti SC Light" w:eastAsia="Heiti SC Light"/>
      <w:sz w:val="18"/>
      <w:szCs w:val="18"/>
    </w:rPr>
  </w:style>
  <w:style w:type="character" w:customStyle="1" w:styleId="24">
    <w:name w:val="标题 1字符"/>
    <w:basedOn w:val="18"/>
    <w:link w:val="2"/>
    <w:qFormat/>
    <w:uiPriority w:val="9"/>
    <w:rPr>
      <w:rFonts w:asciiTheme="minorHAnsi" w:hAnsiTheme="minorHAnsi" w:eastAsiaTheme="minorEastAsia"/>
      <w:b/>
      <w:bCs/>
      <w:kern w:val="44"/>
      <w:sz w:val="28"/>
      <w:szCs w:val="44"/>
    </w:rPr>
  </w:style>
  <w:style w:type="character" w:customStyle="1" w:styleId="25">
    <w:name w:val="文档结构图 字符"/>
    <w:basedOn w:val="18"/>
    <w:link w:val="6"/>
    <w:semiHidden/>
    <w:qFormat/>
    <w:uiPriority w:val="99"/>
    <w:rPr>
      <w:rFonts w:ascii="Heiti SC Light" w:eastAsia="Heiti SC Light"/>
    </w:rPr>
  </w:style>
  <w:style w:type="character" w:customStyle="1" w:styleId="26">
    <w:name w:val="标题 2字符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24"/>
      <w:szCs w:val="32"/>
    </w:rPr>
  </w:style>
  <w:style w:type="paragraph" w:customStyle="1" w:styleId="27">
    <w:name w:val="列出段落1"/>
    <w:basedOn w:val="1"/>
    <w:qFormat/>
    <w:uiPriority w:val="34"/>
    <w:pPr>
      <w:ind w:firstLine="420" w:firstLineChars="200"/>
    </w:pPr>
    <w:rPr>
      <w:sz w:val="21"/>
      <w:szCs w:val="22"/>
    </w:rPr>
  </w:style>
  <w:style w:type="character" w:customStyle="1" w:styleId="28">
    <w:name w:val="标题 3字符"/>
    <w:basedOn w:val="18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5.emf"/><Relationship Id="rId41" Type="http://schemas.openxmlformats.org/officeDocument/2006/relationships/oleObject" Target="embeddings/oleObject12.bin"/><Relationship Id="rId40" Type="http://schemas.openxmlformats.org/officeDocument/2006/relationships/image" Target="media/image24.emf"/><Relationship Id="rId4" Type="http://schemas.openxmlformats.org/officeDocument/2006/relationships/footer" Target="footer1.xml"/><Relationship Id="rId39" Type="http://schemas.openxmlformats.org/officeDocument/2006/relationships/oleObject" Target="embeddings/oleObject11.bin"/><Relationship Id="rId38" Type="http://schemas.openxmlformats.org/officeDocument/2006/relationships/image" Target="media/image23.emf"/><Relationship Id="rId37" Type="http://schemas.openxmlformats.org/officeDocument/2006/relationships/oleObject" Target="embeddings/oleObject10.bin"/><Relationship Id="rId36" Type="http://schemas.openxmlformats.org/officeDocument/2006/relationships/image" Target="media/image22.emf"/><Relationship Id="rId35" Type="http://schemas.openxmlformats.org/officeDocument/2006/relationships/oleObject" Target="embeddings/oleObject9.bin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emf"/><Relationship Id="rId30" Type="http://schemas.openxmlformats.org/officeDocument/2006/relationships/oleObject" Target="embeddings/oleObject8.bin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emf"/><Relationship Id="rId26" Type="http://schemas.openxmlformats.org/officeDocument/2006/relationships/oleObject" Target="embeddings/oleObject7.bin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emf"/><Relationship Id="rId21" Type="http://schemas.openxmlformats.org/officeDocument/2006/relationships/oleObject" Target="embeddings/oleObject6.bin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5.bin"/><Relationship Id="rId17" Type="http://schemas.openxmlformats.org/officeDocument/2006/relationships/image" Target="media/image8.emf"/><Relationship Id="rId16" Type="http://schemas.openxmlformats.org/officeDocument/2006/relationships/oleObject" Target="embeddings/oleObject4.bin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06CA55-DEE2-5F48-A9D6-DB1F947D48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WC</Company>
  <Pages>27</Pages>
  <Words>766</Words>
  <Characters>4372</Characters>
  <Lines>36</Lines>
  <Paragraphs>10</Paragraphs>
  <ScaleCrop>false</ScaleCrop>
  <LinksUpToDate>false</LinksUpToDate>
  <CharactersWithSpaces>5128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2016-04-07T05:33:00Z</dcterms:created>
  <dc:creator>Z T</dc:creator>
  <cp:lastModifiedBy>patrick</cp:lastModifiedBy>
  <dcterms:modified xsi:type="dcterms:W3CDTF">2016-04-28T12:32:58Z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