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Trytmi</w:t>
      </w:r>
    </w:p>
    <w:p>
      <w:pPr/>
      <w:r>
        <w:rPr>
          <w:rFonts w:ascii="Times" w:hAnsi="Times" w:cs="Times"/>
          <w:sz w:val="24"/>
          <w:sz-cs w:val="24"/>
        </w:rPr>
        <w:t xml:space="preserve">Your Risen Health</w:t>
      </w:r>
    </w:p>
    <w:p>
      <w:pPr/>
      <w:r>
        <w:rPr>
          <w:rFonts w:ascii="Times" w:hAnsi="Times" w:cs="Times"/>
          <w:sz w:val="24"/>
          <w:sz-cs w:val="24"/>
        </w:rPr>
        <w:t xml:space="preserve">A world class health management and appointment system marvellously built to save lives </w:t>
      </w:r>
    </w:p>
    <w:p>
      <w:pPr/>
      <w:r>
        <w:rPr>
          <w:rFonts w:ascii="Times" w:hAnsi="Times" w:cs="Times"/>
          <w:sz w:val="24"/>
          <w:sz-cs w:val="24"/>
        </w:rPr>
        <w:t xml:space="preserve">### 1. Core Platform Architecture &amp; Infrastructure Features (1-300)</w:t>
      </w:r>
    </w:p>
    <w:p>
      <w:pPr/>
      <w:r>
        <w:rPr>
          <w:rFonts w:ascii="Times" w:hAnsi="Times" w:cs="Times"/>
          <w:sz w:val="24"/>
          <w:sz-cs w:val="24"/>
        </w:rPr>
        <w:t xml:space="preserve">1. Multi-tenant cloud-native architecture supporting unlimited hospitals and clinics under one instance.  </w:t>
      </w:r>
    </w:p>
    <w:p>
      <w:pPr/>
      <w:r>
        <w:rPr>
          <w:rFonts w:ascii="Times" w:hAnsi="Times" w:cs="Times"/>
          <w:sz w:val="24"/>
          <w:sz-cs w:val="24"/>
        </w:rPr>
        <w:t xml:space="preserve">2. Full white-labeling with custom logos, color schemes, fonts, and domain mapping.  </w:t>
      </w:r>
    </w:p>
    <w:p>
      <w:pPr/>
      <w:r>
        <w:rPr>
          <w:rFonts w:ascii="Times" w:hAnsi="Times" w:cs="Times"/>
          <w:sz w:val="24"/>
          <w:sz-cs w:val="24"/>
        </w:rPr>
        <w:t xml:space="preserve">3. Hybrid deployment options including private cloud, on-premise, and hybrid configurations.  </w:t>
      </w:r>
    </w:p>
    <w:p>
      <w:pPr/>
      <w:r>
        <w:rPr>
          <w:rFonts w:ascii="Times" w:hAnsi="Times" w:cs="Times"/>
          <w:sz w:val="24"/>
          <w:sz-cs w:val="24"/>
        </w:rPr>
        <w:t xml:space="preserve">4. Role-Based Access Control with over 120 predefined roles.  </w:t>
      </w:r>
    </w:p>
    <w:p>
      <w:pPr/>
      <w:r>
        <w:rPr>
          <w:rFonts w:ascii="Times" w:hAnsi="Times" w:cs="Times"/>
          <w:sz w:val="24"/>
          <w:sz-cs w:val="24"/>
        </w:rPr>
        <w:t xml:space="preserve">5. Visual permission matrix builder for granular role customization.  </w:t>
      </w:r>
    </w:p>
    <w:p>
      <w:pPr/>
      <w:r>
        <w:rPr>
          <w:rFonts w:ascii="Times" w:hAnsi="Times" w:cs="Times"/>
          <w:sz w:val="24"/>
          <w:sz-cs w:val="24"/>
        </w:rPr>
        <w:t xml:space="preserve">6. Immutable audit logging for every user action with timestamp and IP tracking.  </w:t>
      </w:r>
    </w:p>
    <w:p>
      <w:pPr/>
      <w:r>
        <w:rPr>
          <w:rFonts w:ascii="Times" w:hAnsi="Times" w:cs="Times"/>
          <w:sz w:val="24"/>
          <w:sz-cs w:val="24"/>
        </w:rPr>
        <w:t xml:space="preserve">7. Blockchain-inspired data provenance for critical records.  </w:t>
      </w:r>
    </w:p>
    <w:p>
      <w:pPr/>
      <w:r>
        <w:rPr>
          <w:rFonts w:ascii="Times" w:hAnsi="Times" w:cs="Times"/>
          <w:sz w:val="24"/>
          <w:sz-cs w:val="24"/>
        </w:rPr>
        <w:t xml:space="preserve">8. Real-time bidirectional data synchronization across all devices.  </w:t>
      </w:r>
    </w:p>
    <w:p>
      <w:pPr/>
      <w:r>
        <w:rPr>
          <w:rFonts w:ascii="Times" w:hAnsi="Times" w:cs="Times"/>
          <w:sz w:val="24"/>
          <w:sz-cs w:val="24"/>
        </w:rPr>
        <w:t xml:space="preserve">9. Offline-first architecture with intelligent conflict resolution.  </w:t>
      </w:r>
    </w:p>
    <w:p>
      <w:pPr/>
      <w:r>
        <w:rPr>
          <w:rFonts w:ascii="Times" w:hAnsi="Times" w:cs="Times"/>
          <w:sz w:val="24"/>
          <w:sz-cs w:val="24"/>
        </w:rPr>
        <w:t xml:space="preserve">10. Automatic background sync when connectivity is restored.  </w:t>
      </w:r>
    </w:p>
    <w:p>
      <w:pPr/>
      <w:r>
        <w:rPr>
          <w:rFonts w:ascii="Times" w:hAnsi="Times" w:cs="Times"/>
          <w:sz w:val="24"/>
          <w:sz-cs w:val="24"/>
        </w:rPr>
        <w:t xml:space="preserve">11. Progressive Web App support for instant browser access.  </w:t>
      </w:r>
    </w:p>
    <w:p>
      <w:pPr/>
      <w:r>
        <w:rPr>
          <w:rFonts w:ascii="Times" w:hAnsi="Times" w:cs="Times"/>
          <w:sz w:val="24"/>
          <w:sz-cs w:val="24"/>
        </w:rPr>
        <w:t xml:space="preserve">12. Native iOS and Android applications with deep linking.  </w:t>
      </w:r>
    </w:p>
    <w:p>
      <w:pPr/>
      <w:r>
        <w:rPr>
          <w:rFonts w:ascii="Times" w:hAnsi="Times" w:cs="Times"/>
          <w:sz w:val="24"/>
          <w:sz-cs w:val="24"/>
        </w:rPr>
        <w:t xml:space="preserve">13. Desktop application for Windows and macOS.  </w:t>
      </w:r>
    </w:p>
    <w:p>
      <w:pPr/>
      <w:r>
        <w:rPr>
          <w:rFonts w:ascii="Times" w:hAnsi="Times" w:cs="Times"/>
          <w:sz w:val="24"/>
          <w:sz-cs w:val="24"/>
        </w:rPr>
        <w:t xml:space="preserve">14. 99.999% uptime SLA with geo-redundant infrastructure.  </w:t>
      </w:r>
    </w:p>
    <w:p>
      <w:pPr/>
      <w:r>
        <w:rPr>
          <w:rFonts w:ascii="Times" w:hAnsi="Times" w:cs="Times"/>
          <w:sz w:val="24"/>
          <w:sz-cs w:val="24"/>
        </w:rPr>
        <w:t xml:space="preserve">15. Auto-scaling Kubernetes clusters based on load.  </w:t>
      </w:r>
    </w:p>
    <w:p>
      <w:pPr/>
      <w:r>
        <w:rPr>
          <w:rFonts w:ascii="Times" w:hAnsi="Times" w:cs="Times"/>
          <w:sz w:val="24"/>
          <w:sz-cs w:val="24"/>
        </w:rPr>
        <w:t xml:space="preserve">16. Disaster recovery with recovery point objective under 60 seconds.  </w:t>
      </w:r>
    </w:p>
    <w:p>
      <w:pPr/>
      <w:r>
        <w:rPr>
          <w:rFonts w:ascii="Times" w:hAnsi="Times" w:cs="Times"/>
          <w:sz w:val="24"/>
          <w:sz-cs w:val="24"/>
        </w:rPr>
        <w:t xml:space="preserve">17. Zero-trust security architecture.  </w:t>
      </w:r>
    </w:p>
    <w:p>
      <w:pPr/>
      <w:r>
        <w:rPr>
          <w:rFonts w:ascii="Times" w:hAnsi="Times" w:cs="Times"/>
          <w:sz w:val="24"/>
          <w:sz-cs w:val="24"/>
        </w:rPr>
        <w:t xml:space="preserve">18. End-to-end encryption for data in transit using TLS 1.3.  </w:t>
      </w:r>
    </w:p>
    <w:p>
      <w:pPr/>
      <w:r>
        <w:rPr>
          <w:rFonts w:ascii="Times" w:hAnsi="Times" w:cs="Times"/>
          <w:sz w:val="24"/>
          <w:sz-cs w:val="24"/>
        </w:rPr>
        <w:t xml:space="preserve">19. Encryption at rest using AES-256.  </w:t>
      </w:r>
    </w:p>
    <w:p>
      <w:pPr/>
      <w:r>
        <w:rPr>
          <w:rFonts w:ascii="Times" w:hAnsi="Times" w:cs="Times"/>
          <w:sz w:val="24"/>
          <w:sz-cs w:val="24"/>
        </w:rPr>
        <w:t xml:space="preserve">20. Hardware Security Module integration for key management.  </w:t>
      </w:r>
    </w:p>
    <w:p>
      <w:pPr/>
      <w:r>
        <w:rPr>
          <w:rFonts w:ascii="Times" w:hAnsi="Times" w:cs="Times"/>
          <w:sz w:val="24"/>
          <w:sz-cs w:val="24"/>
        </w:rPr>
        <w:t xml:space="preserve">21. Quantum-ready cryptography configuration options.  </w:t>
      </w:r>
    </w:p>
    <w:p>
      <w:pPr/>
      <w:r>
        <w:rPr>
          <w:rFonts w:ascii="Times" w:hAnsi="Times" w:cs="Times"/>
          <w:sz w:val="24"/>
          <w:sz-cs w:val="24"/>
        </w:rPr>
        <w:t xml:space="preserve">22. Comprehensive OpenAPI and Swagger documentation.  </w:t>
      </w:r>
    </w:p>
    <w:p>
      <w:pPr/>
      <w:r>
        <w:rPr>
          <w:rFonts w:ascii="Times" w:hAnsi="Times" w:cs="Times"/>
          <w:sz w:val="24"/>
          <w:sz-cs w:val="24"/>
        </w:rPr>
        <w:t xml:space="preserve">23. SDKs for JavaScript, Python, Java, .NET, and Swift.  </w:t>
      </w:r>
    </w:p>
    <w:p>
      <w:pPr/>
      <w:r>
        <w:rPr>
          <w:rFonts w:ascii="Times" w:hAnsi="Times" w:cs="Times"/>
          <w:sz w:val="24"/>
          <w:sz-cs w:val="24"/>
        </w:rPr>
        <w:t xml:space="preserve">24. Webhook system for real-time external integrations.  </w:t>
      </w:r>
    </w:p>
    <w:p>
      <w:pPr/>
      <w:r>
        <w:rPr>
          <w:rFonts w:ascii="Times" w:hAnsi="Times" w:cs="Times"/>
          <w:sz w:val="24"/>
          <w:sz-cs w:val="24"/>
        </w:rPr>
        <w:t xml:space="preserve">25. GraphQL endpoint support for flexible querying.  </w:t>
      </w:r>
    </w:p>
    <w:p>
      <w:pPr/>
      <w:r>
        <w:rPr>
          <w:rFonts w:ascii="Times" w:hAnsi="Times" w:cs="Times"/>
          <w:sz w:val="24"/>
          <w:sz-cs w:val="24"/>
        </w:rPr>
        <w:t xml:space="preserve">26. RESTful API with versioned endpoints.  </w:t>
      </w:r>
    </w:p>
    <w:p>
      <w:pPr/>
      <w:r>
        <w:rPr>
          <w:rFonts w:ascii="Times" w:hAnsi="Times" w:cs="Times"/>
          <w:sz w:val="24"/>
          <w:sz-cs w:val="24"/>
        </w:rPr>
        <w:t xml:space="preserve">27. Event-driven architecture using Apache Kafka.  </w:t>
      </w:r>
    </w:p>
    <w:p>
      <w:pPr/>
      <w:r>
        <w:rPr>
          <w:rFonts w:ascii="Times" w:hAnsi="Times" w:cs="Times"/>
          <w:sz w:val="24"/>
          <w:sz-cs w:val="24"/>
        </w:rPr>
        <w:t xml:space="preserve">28. Service mesh for internal communication security.  </w:t>
      </w:r>
    </w:p>
    <w:p>
      <w:pPr/>
      <w:r>
        <w:rPr>
          <w:rFonts w:ascii="Times" w:hAnsi="Times" w:cs="Times"/>
          <w:sz w:val="24"/>
          <w:sz-cs w:val="24"/>
        </w:rPr>
        <w:t xml:space="preserve">29. Circuit breaker patterns for resilient microservices.  </w:t>
      </w:r>
    </w:p>
    <w:p>
      <w:pPr/>
      <w:r>
        <w:rPr>
          <w:rFonts w:ascii="Times" w:hAnsi="Times" w:cs="Times"/>
          <w:sz w:val="24"/>
          <w:sz-cs w:val="24"/>
        </w:rPr>
        <w:t xml:space="preserve">30. API rate limiting and throttling per tenant.  </w:t>
      </w:r>
    </w:p>
    <w:p>
      <w:pPr/>
      <w:r>
        <w:rPr>
          <w:rFonts w:ascii="Times" w:hAnsi="Times" w:cs="Times"/>
          <w:sz w:val="24"/>
          <w:sz-cs w:val="24"/>
        </w:rPr>
        <w:t xml:space="preserve">31. Custom no-code workflow engine.  </w:t>
      </w:r>
    </w:p>
    <w:p>
      <w:pPr/>
      <w:r>
        <w:rPr>
          <w:rFonts w:ascii="Times" w:hAnsi="Times" w:cs="Times"/>
          <w:sz w:val="24"/>
          <w:sz-cs w:val="24"/>
        </w:rPr>
        <w:t xml:space="preserve">32. Visual workflow designer with drag-and-drop nodes.  </w:t>
      </w:r>
    </w:p>
    <w:p>
      <w:pPr/>
      <w:r>
        <w:rPr>
          <w:rFonts w:ascii="Times" w:hAnsi="Times" w:cs="Times"/>
          <w:sz w:val="24"/>
          <w:sz-cs w:val="24"/>
        </w:rPr>
        <w:t xml:space="preserve">33. Data governance console for compliance officers.  </w:t>
      </w:r>
    </w:p>
    <w:p>
      <w:pPr/>
      <w:r>
        <w:rPr>
          <w:rFonts w:ascii="Times" w:hAnsi="Times" w:cs="Times"/>
          <w:sz w:val="24"/>
          <w:sz-cs w:val="24"/>
        </w:rPr>
        <w:t xml:space="preserve">34. Automated data de-identification tools.  </w:t>
      </w:r>
    </w:p>
    <w:p>
      <w:pPr/>
      <w:r>
        <w:rPr>
          <w:rFonts w:ascii="Times" w:hAnsi="Times" w:cs="Times"/>
          <w:sz w:val="24"/>
          <w:sz-cs w:val="24"/>
        </w:rPr>
        <w:t xml:space="preserve">35. Pseudonymization engine for research datasets.  </w:t>
      </w:r>
    </w:p>
    <w:p>
      <w:pPr/>
      <w:r>
        <w:rPr>
          <w:rFonts w:ascii="Times" w:hAnsi="Times" w:cs="Times"/>
          <w:sz w:val="24"/>
          <w:sz-cs w:val="24"/>
        </w:rPr>
        <w:t xml:space="preserve">36. Dynamic consent management and revocation.  </w:t>
      </w:r>
    </w:p>
    <w:p>
      <w:pPr/>
      <w:r>
        <w:rPr>
          <w:rFonts w:ascii="Times" w:hAnsi="Times" w:cs="Times"/>
          <w:sz w:val="24"/>
          <w:sz-cs w:val="24"/>
        </w:rPr>
        <w:t xml:space="preserve">37. Right-to-be-forgotten automated workflows.  </w:t>
      </w:r>
    </w:p>
    <w:p>
      <w:pPr/>
      <w:r>
        <w:rPr>
          <w:rFonts w:ascii="Times" w:hAnsi="Times" w:cs="Times"/>
          <w:sz w:val="24"/>
          <w:sz-cs w:val="24"/>
        </w:rPr>
        <w:t xml:space="preserve">38. Support for 150+ languages with real-time translation.  </w:t>
      </w:r>
    </w:p>
    <w:p>
      <w:pPr/>
      <w:r>
        <w:rPr>
          <w:rFonts w:ascii="Times" w:hAnsi="Times" w:cs="Times"/>
          <w:sz w:val="24"/>
          <w:sz-cs w:val="24"/>
        </w:rPr>
        <w:t xml:space="preserve">39. Multi-currency billing and financial reporting.  </w:t>
      </w:r>
    </w:p>
    <w:p>
      <w:pPr/>
      <w:r>
        <w:rPr>
          <w:rFonts w:ascii="Times" w:hAnsi="Times" w:cs="Times"/>
          <w:sz w:val="24"/>
          <w:sz-cs w:val="24"/>
        </w:rPr>
        <w:t xml:space="preserve">40. Hierarchical facility management with parent-child structures.  </w:t>
      </w:r>
    </w:p>
    <w:p>
      <w:pPr/>
      <w:r>
        <w:rPr>
          <w:rFonts w:ascii="Times" w:hAnsi="Times" w:cs="Times"/>
          <w:sz w:val="24"/>
          <w:sz-cs w:val="24"/>
        </w:rPr>
        <w:t xml:space="preserve">41. Centralized policy enforcement across all facilities.  </w:t>
      </w:r>
    </w:p>
    <w:p>
      <w:pPr/>
      <w:r>
        <w:rPr>
          <w:rFonts w:ascii="Times" w:hAnsi="Times" w:cs="Times"/>
          <w:sz w:val="24"/>
          <w:sz-cs w:val="24"/>
        </w:rPr>
        <w:t xml:space="preserve">42. Custom dashboard builder with widget library.  </w:t>
      </w:r>
    </w:p>
    <w:p>
      <w:pPr/>
      <w:r>
        <w:rPr>
          <w:rFonts w:ascii="Times" w:hAnsi="Times" w:cs="Times"/>
          <w:sz w:val="24"/>
          <w:sz-cs w:val="24"/>
        </w:rPr>
        <w:t xml:space="preserve">43. Theme editor for light, dark, and high-contrast modes.  </w:t>
      </w:r>
    </w:p>
    <w:p>
      <w:pPr/>
      <w:r>
        <w:rPr>
          <w:rFonts w:ascii="Times" w:hAnsi="Times" w:cs="Times"/>
          <w:sz w:val="24"/>
          <w:sz-cs w:val="24"/>
        </w:rPr>
        <w:t xml:space="preserve">44. Intelligent notification engine supporting 25 delivery channels.  </w:t>
      </w:r>
    </w:p>
    <w:p>
      <w:pPr/>
      <w:r>
        <w:rPr>
          <w:rFonts w:ascii="Times" w:hAnsi="Times" w:cs="Times"/>
          <w:sz w:val="24"/>
          <w:sz-cs w:val="24"/>
        </w:rPr>
        <w:t xml:space="preserve">45. Configurable alert rules with escalation matrices.  </w:t>
      </w:r>
    </w:p>
    <w:p>
      <w:pPr/>
      <w:r>
        <w:rPr>
          <w:rFonts w:ascii="Times" w:hAnsi="Times" w:cs="Times"/>
          <w:sz w:val="24"/>
          <w:sz-cs w:val="24"/>
        </w:rPr>
        <w:t xml:space="preserve">46. Version control system for all system configurations.  </w:t>
      </w:r>
    </w:p>
    <w:p>
      <w:pPr/>
      <w:r>
        <w:rPr>
          <w:rFonts w:ascii="Times" w:hAnsi="Times" w:cs="Times"/>
          <w:sz w:val="24"/>
          <w:sz-cs w:val="24"/>
        </w:rPr>
        <w:t xml:space="preserve">47. Built-in A/B testing framework for UI and workflows.  </w:t>
      </w:r>
    </w:p>
    <w:p>
      <w:pPr/>
      <w:r>
        <w:rPr>
          <w:rFonts w:ascii="Times" w:hAnsi="Times" w:cs="Times"/>
          <w:sz w:val="24"/>
          <w:sz-cs w:val="24"/>
        </w:rPr>
        <w:t xml:space="preserve">48. Comprehensive logging and monitoring dashboard.  </w:t>
      </w:r>
    </w:p>
    <w:p>
      <w:pPr/>
      <w:r>
        <w:rPr>
          <w:rFonts w:ascii="Times" w:hAnsi="Times" w:cs="Times"/>
          <w:sz w:val="24"/>
          <w:sz-cs w:val="24"/>
        </w:rPr>
        <w:t xml:space="preserve">49. Automated backup scheduling with retention policies.  </w:t>
      </w:r>
    </w:p>
    <w:p>
      <w:pPr/>
      <w:r>
        <w:rPr>
          <w:rFonts w:ascii="Times" w:hAnsi="Times" w:cs="Times"/>
          <w:sz w:val="24"/>
          <w:sz-cs w:val="24"/>
        </w:rPr>
        <w:t xml:space="preserve">50. Data residency options for different jurisdictions.  </w:t>
      </w:r>
    </w:p>
    <w:p>
      <w:pPr/>
      <w:r>
        <w:rPr>
          <w:rFonts w:ascii="Times" w:hAnsi="Times" w:cs="Times"/>
          <w:sz w:val="24"/>
          <w:sz-cs w:val="24"/>
        </w:rPr>
        <w:t xml:space="preserve">51. Single sign-on integration with SAML, OAuth2, and OpenID Connect.  </w:t>
      </w:r>
    </w:p>
    <w:p>
      <w:pPr/>
      <w:r>
        <w:rPr>
          <w:rFonts w:ascii="Times" w:hAnsi="Times" w:cs="Times"/>
          <w:sz w:val="24"/>
          <w:sz-cs w:val="24"/>
        </w:rPr>
        <w:t xml:space="preserve">52. Multi-factor authentication with hardware key support.  </w:t>
      </w:r>
    </w:p>
    <w:p>
      <w:pPr/>
      <w:r>
        <w:rPr>
          <w:rFonts w:ascii="Times" w:hAnsi="Times" w:cs="Times"/>
          <w:sz w:val="24"/>
          <w:sz-cs w:val="24"/>
        </w:rPr>
        <w:t xml:space="preserve">53. Biometric login support across devices.  </w:t>
      </w:r>
    </w:p>
    <w:p>
      <w:pPr/>
      <w:r>
        <w:rPr>
          <w:rFonts w:ascii="Times" w:hAnsi="Times" w:cs="Times"/>
          <w:sz w:val="24"/>
          <w:sz-cs w:val="24"/>
        </w:rPr>
        <w:t xml:space="preserve">54. Session management with automatic timeout and revocation.  </w:t>
      </w:r>
    </w:p>
    <w:p>
      <w:pPr/>
      <w:r>
        <w:rPr>
          <w:rFonts w:ascii="Times" w:hAnsi="Times" w:cs="Times"/>
          <w:sz w:val="24"/>
          <w:sz-cs w:val="24"/>
        </w:rPr>
        <w:t xml:space="preserve">55. IP whitelisting and geofencing options.  </w:t>
      </w:r>
    </w:p>
    <w:p>
      <w:pPr/>
      <w:r>
        <w:rPr>
          <w:rFonts w:ascii="Times" w:hAnsi="Times" w:cs="Times"/>
          <w:sz w:val="24"/>
          <w:sz-cs w:val="24"/>
        </w:rPr>
        <w:t xml:space="preserve">56. Advanced threat detection and intrusion prevention.  </w:t>
      </w:r>
    </w:p>
    <w:p>
      <w:pPr/>
      <w:r>
        <w:rPr>
          <w:rFonts w:ascii="Times" w:hAnsi="Times" w:cs="Times"/>
          <w:sz w:val="24"/>
          <w:sz-cs w:val="24"/>
        </w:rPr>
        <w:t xml:space="preserve">57. Regular automated vulnerability scanning.  </w:t>
      </w:r>
    </w:p>
    <w:p>
      <w:pPr/>
      <w:r>
        <w:rPr>
          <w:rFonts w:ascii="Times" w:hAnsi="Times" w:cs="Times"/>
          <w:sz w:val="24"/>
          <w:sz-cs w:val="24"/>
        </w:rPr>
        <w:t xml:space="preserve">58. Penetration testing simulation tools.  </w:t>
      </w:r>
    </w:p>
    <w:p>
      <w:pPr/>
      <w:r>
        <w:rPr>
          <w:rFonts w:ascii="Times" w:hAnsi="Times" w:cs="Times"/>
          <w:sz w:val="24"/>
          <w:sz-cs w:val="24"/>
        </w:rPr>
        <w:t xml:space="preserve">59. Security incident response playbook automation.  </w:t>
      </w:r>
    </w:p>
    <w:p>
      <w:pPr/>
      <w:r>
        <w:rPr>
          <w:rFonts w:ascii="Times" w:hAnsi="Times" w:cs="Times"/>
          <w:sz w:val="24"/>
          <w:sz-cs w:val="24"/>
        </w:rPr>
        <w:t xml:space="preserve">60. Compliance reporting for HIPAA, GDPR, SOC 2, ISO 27001.  </w:t>
      </w:r>
    </w:p>
    <w:p>
      <w:pPr/>
      <w:r>
        <w:rPr>
          <w:rFonts w:ascii="Times" w:hAnsi="Times" w:cs="Times"/>
          <w:sz w:val="24"/>
          <w:sz-cs w:val="24"/>
        </w:rPr>
        <w:t xml:space="preserve">61. FHIR HL7 v2 and v3 full support.  </w:t>
      </w:r>
    </w:p>
    <w:p>
      <w:pPr/>
      <w:r>
        <w:rPr>
          <w:rFonts w:ascii="Times" w:hAnsi="Times" w:cs="Times"/>
          <w:sz w:val="24"/>
          <w:sz-cs w:val="24"/>
        </w:rPr>
        <w:t xml:space="preserve">62. DICOM standard integration.  </w:t>
      </w:r>
    </w:p>
    <w:p>
      <w:pPr/>
      <w:r>
        <w:rPr>
          <w:rFonts w:ascii="Times" w:hAnsi="Times" w:cs="Times"/>
          <w:sz w:val="24"/>
          <w:sz-cs w:val="24"/>
        </w:rPr>
        <w:t xml:space="preserve">63. Custom plugin architecture.  </w:t>
      </w:r>
    </w:p>
    <w:p>
      <w:pPr/>
      <w:r>
        <w:rPr>
          <w:rFonts w:ascii="Times" w:hAnsi="Times" w:cs="Times"/>
          <w:sz w:val="24"/>
          <w:sz-cs w:val="24"/>
        </w:rPr>
        <w:t xml:space="preserve">64. Marketplace for third-party extensions.  </w:t>
      </w:r>
    </w:p>
    <w:p>
      <w:pPr/>
      <w:r>
        <w:rPr>
          <w:rFonts w:ascii="Times" w:hAnsi="Times" w:cs="Times"/>
          <w:sz w:val="24"/>
          <w:sz-cs w:val="24"/>
        </w:rPr>
        <w:t xml:space="preserve">65. API monetization tools for partner ecosystems.  </w:t>
      </w:r>
    </w:p>
    <w:p>
      <w:pPr/>
      <w:r>
        <w:rPr>
          <w:rFonts w:ascii="Times" w:hAnsi="Times" w:cs="Times"/>
          <w:sz w:val="24"/>
          <w:sz-cs w:val="24"/>
        </w:rPr>
        <w:t xml:space="preserve">66. Bulk data import wizard with validation.  </w:t>
      </w:r>
    </w:p>
    <w:p>
      <w:pPr/>
      <w:r>
        <w:rPr>
          <w:rFonts w:ascii="Times" w:hAnsi="Times" w:cs="Times"/>
          <w:sz w:val="24"/>
          <w:sz-cs w:val="24"/>
        </w:rPr>
        <w:t xml:space="preserve">67. Data export in multiple formats including CSV, JSON, XML.  </w:t>
      </w:r>
    </w:p>
    <w:p>
      <w:pPr/>
      <w:r>
        <w:rPr>
          <w:rFonts w:ascii="Times" w:hAnsi="Times" w:cs="Times"/>
          <w:sz w:val="24"/>
          <w:sz-cs w:val="24"/>
        </w:rPr>
        <w:t xml:space="preserve">68. Custom field creator for all entities.  </w:t>
      </w:r>
    </w:p>
    <w:p>
      <w:pPr/>
      <w:r>
        <w:rPr>
          <w:rFonts w:ascii="Times" w:hAnsi="Times" w:cs="Times"/>
          <w:sz w:val="24"/>
          <w:sz-cs w:val="24"/>
        </w:rPr>
        <w:t xml:space="preserve">69. Template library with version history.  </w:t>
      </w:r>
    </w:p>
    <w:p>
      <w:pPr/>
      <w:r>
        <w:rPr>
          <w:rFonts w:ascii="Times" w:hAnsi="Times" w:cs="Times"/>
          <w:sz w:val="24"/>
          <w:sz-cs w:val="24"/>
        </w:rPr>
        <w:t xml:space="preserve">70. Workflow automation templates gallery.  </w:t>
      </w:r>
    </w:p>
    <w:p>
      <w:pPr/>
      <w:r>
        <w:rPr>
          <w:rFonts w:ascii="Times" w:hAnsi="Times" w:cs="Times"/>
          <w:sz w:val="24"/>
          <w:sz-cs w:val="24"/>
        </w:rPr>
        <w:t xml:space="preserve">71. User training simulation environment.  </w:t>
      </w:r>
    </w:p>
    <w:p>
      <w:pPr/>
      <w:r>
        <w:rPr>
          <w:rFonts w:ascii="Times" w:hAnsi="Times" w:cs="Times"/>
          <w:sz w:val="24"/>
          <w:sz-cs w:val="24"/>
        </w:rPr>
        <w:t xml:space="preserve">72. In-app guided tours and tooltips.  </w:t>
      </w:r>
    </w:p>
    <w:p>
      <w:pPr/>
      <w:r>
        <w:rPr>
          <w:rFonts w:ascii="Times" w:hAnsi="Times" w:cs="Times"/>
          <w:sz w:val="24"/>
          <w:sz-cs w:val="24"/>
        </w:rPr>
        <w:t xml:space="preserve">73. Accessibility compliance to WCAG 2.2 AA standards.  </w:t>
      </w:r>
    </w:p>
    <w:p>
      <w:pPr/>
      <w:r>
        <w:rPr>
          <w:rFonts w:ascii="Times" w:hAnsi="Times" w:cs="Times"/>
          <w:sz w:val="24"/>
          <w:sz-cs w:val="24"/>
        </w:rPr>
        <w:t xml:space="preserve">74. Keyboard navigation and screen reader optimization.  </w:t>
      </w:r>
    </w:p>
    <w:p>
      <w:pPr/>
      <w:r>
        <w:rPr>
          <w:rFonts w:ascii="Times" w:hAnsi="Times" w:cs="Times"/>
          <w:sz w:val="24"/>
          <w:sz-cs w:val="24"/>
        </w:rPr>
        <w:t xml:space="preserve">75. High-performance search engine with fuzzy matching.  </w:t>
      </w:r>
    </w:p>
    <w:p>
      <w:pPr/>
      <w:r>
        <w:rPr>
          <w:rFonts w:ascii="Times" w:hAnsi="Times" w:cs="Times"/>
          <w:sz w:val="24"/>
          <w:sz-cs w:val="24"/>
        </w:rPr>
        <w:t xml:space="preserve">76. Phonetic search for patient names.  </w:t>
      </w:r>
    </w:p>
    <w:p>
      <w:pPr/>
      <w:r>
        <w:rPr>
          <w:rFonts w:ascii="Times" w:hAnsi="Times" w:cs="Times"/>
          <w:sz w:val="24"/>
          <w:sz-cs w:val="24"/>
        </w:rPr>
        <w:t xml:space="preserve">77. AI-powered natural language search.  </w:t>
      </w:r>
    </w:p>
    <w:p>
      <w:pPr/>
      <w:r>
        <w:rPr>
          <w:rFonts w:ascii="Times" w:hAnsi="Times" w:cs="Times"/>
          <w:sz w:val="24"/>
          <w:sz-cs w:val="24"/>
        </w:rPr>
        <w:t xml:space="preserve">78. Saved search and filter presets.  </w:t>
      </w:r>
    </w:p>
    <w:p>
      <w:pPr/>
      <w:r>
        <w:rPr>
          <w:rFonts w:ascii="Times" w:hAnsi="Times" w:cs="Times"/>
          <w:sz w:val="24"/>
          <w:sz-cs w:val="24"/>
        </w:rPr>
        <w:t xml:space="preserve">79. Real-time collaboration on shared records.  </w:t>
      </w:r>
    </w:p>
    <w:p>
      <w:pPr/>
      <w:r>
        <w:rPr>
          <w:rFonts w:ascii="Times" w:hAnsi="Times" w:cs="Times"/>
          <w:sz w:val="24"/>
          <w:sz-cs w:val="24"/>
        </w:rPr>
        <w:t xml:space="preserve">80. Presence indicators for co-editing.  </w:t>
      </w:r>
    </w:p>
    <w:p>
      <w:pPr/>
      <w:r>
        <w:rPr>
          <w:rFonts w:ascii="Times" w:hAnsi="Times" w:cs="Times"/>
          <w:sz w:val="24"/>
          <w:sz-cs w:val="24"/>
        </w:rPr>
        <w:t xml:space="preserve">81-300: Additional infrastructure micro-features including detailed logging categories, custom metric definitions, shard management, cache optimization rules, CDN integration, edge computing support, load balancer configurations, database replication strategies, indexing optimizations, query performance tuning tools, backup encryption options, audit report generators, tenant isolation validators, resource quota managers, cost monitoring dashboards, green computing metrics, failover automation scripts, monitoring agent deployments, log aggregation rules, anomaly detection baselines, capacity planning simulators, SLA compliance trackers, patch management automation, dependency vulnerability alerts, container image scanning, secrets management vault, environment promotion pipelines, blue-green deployment support, canary release capabilities, feature flag management, user feedback collection loops, changelog viewers, release notes automation, and over 200 more configuration, security, scalability, and extensibility micro-optimizations.</w:t>
      </w:r>
    </w:p>
    <w:p>
      <w:pPr/>
      <w:r>
        <w:rPr>
          <w:rFonts w:ascii="Times" w:hAnsi="Times" w:cs="Times"/>
          <w:sz w:val="24"/>
          <w:sz-cs w:val="24"/>
        </w:rPr>
        <w:t xml:space="preserve"/>
      </w:r>
    </w:p>
    <w:p>
      <w:pPr/>
      <w:r>
        <w:rPr>
          <w:rFonts w:ascii="Times" w:hAnsi="Times" w:cs="Times"/>
          <w:sz w:val="24"/>
          <w:sz-cs w:val="24"/>
        </w:rPr>
        <w:t xml:space="preserve">### 2. Patient Management &amp; Unified EHR/EMR Features (301-700)</w:t>
      </w:r>
    </w:p>
    <w:p>
      <w:pPr/>
      <w:r>
        <w:rPr>
          <w:rFonts w:ascii="Times" w:hAnsi="Times" w:cs="Times"/>
          <w:sz w:val="24"/>
          <w:sz-cs w:val="24"/>
        </w:rPr>
        <w:t xml:space="preserve">301. Unified 360-degree patient dashboard.  </w:t>
      </w:r>
    </w:p>
    <w:p>
      <w:pPr/>
      <w:r>
        <w:rPr>
          <w:rFonts w:ascii="Times" w:hAnsi="Times" w:cs="Times"/>
          <w:sz w:val="24"/>
          <w:sz-cs w:val="24"/>
        </w:rPr>
        <w:t xml:space="preserve">302. Intelligent patient search with autocomplete.  </w:t>
      </w:r>
    </w:p>
    <w:p>
      <w:pPr/>
      <w:r>
        <w:rPr>
          <w:rFonts w:ascii="Times" w:hAnsi="Times" w:cs="Times"/>
          <w:sz w:val="24"/>
          <w:sz-cs w:val="24"/>
        </w:rPr>
        <w:t xml:space="preserve">303. Facial recognition for patient identification.  </w:t>
      </w:r>
    </w:p>
    <w:p>
      <w:pPr/>
      <w:r>
        <w:rPr>
          <w:rFonts w:ascii="Times" w:hAnsi="Times" w:cs="Times"/>
          <w:sz w:val="24"/>
          <w:sz-cs w:val="24"/>
        </w:rPr>
        <w:t xml:space="preserve">304. Fingerprint biometric enrollment and verification.  </w:t>
      </w:r>
    </w:p>
    <w:p>
      <w:pPr/>
      <w:r>
        <w:rPr>
          <w:rFonts w:ascii="Times" w:hAnsi="Times" w:cs="Times"/>
          <w:sz w:val="24"/>
          <w:sz-cs w:val="24"/>
        </w:rPr>
        <w:t xml:space="preserve">305. Iris scan integration option.  </w:t>
      </w:r>
    </w:p>
    <w:p>
      <w:pPr/>
      <w:r>
        <w:rPr>
          <w:rFonts w:ascii="Times" w:hAnsi="Times" w:cs="Times"/>
          <w:sz w:val="24"/>
          <w:sz-cs w:val="24"/>
        </w:rPr>
        <w:t xml:space="preserve">306. Voiceprint authentication.  </w:t>
      </w:r>
    </w:p>
    <w:p>
      <w:pPr/>
      <w:r>
        <w:rPr>
          <w:rFonts w:ascii="Times" w:hAnsi="Times" w:cs="Times"/>
          <w:sz w:val="24"/>
          <w:sz-cs w:val="24"/>
        </w:rPr>
        <w:t xml:space="preserve">307. Digital twin modeling for predictive simulations.  </w:t>
      </w:r>
    </w:p>
    <w:p>
      <w:pPr/>
      <w:r>
        <w:rPr>
          <w:rFonts w:ascii="Times" w:hAnsi="Times" w:cs="Times"/>
          <w:sz w:val="24"/>
          <w:sz-cs w:val="24"/>
        </w:rPr>
        <w:t xml:space="preserve">308. Longitudinal health timeline visualization.  </w:t>
      </w:r>
    </w:p>
    <w:p>
      <w:pPr/>
      <w:r>
        <w:rPr>
          <w:rFonts w:ascii="Times" w:hAnsi="Times" w:cs="Times"/>
          <w:sz w:val="24"/>
          <w:sz-cs w:val="24"/>
        </w:rPr>
        <w:t xml:space="preserve">309. Problem-oriented medical record structure.  </w:t>
      </w:r>
    </w:p>
    <w:p>
      <w:pPr/>
      <w:r>
        <w:rPr>
          <w:rFonts w:ascii="Times" w:hAnsi="Times" w:cs="Times"/>
          <w:sz w:val="24"/>
          <w:sz-cs w:val="24"/>
        </w:rPr>
        <w:t xml:space="preserve">310. SOAP note templates with AI auto-fill.  </w:t>
      </w:r>
    </w:p>
    <w:p>
      <w:pPr/>
      <w:r>
        <w:rPr>
          <w:rFonts w:ascii="Times" w:hAnsi="Times" w:cs="Times"/>
          <w:sz w:val="24"/>
          <w:sz-cs w:val="24"/>
        </w:rPr>
        <w:t xml:space="preserve">311. Ambient voice clinical documentation.  </w:t>
      </w:r>
    </w:p>
    <w:p>
      <w:pPr/>
      <w:r>
        <w:rPr>
          <w:rFonts w:ascii="Times" w:hAnsi="Times" w:cs="Times"/>
          <w:sz w:val="24"/>
          <w:sz-cs w:val="24"/>
        </w:rPr>
        <w:t xml:space="preserve">312. Real-time speech-to-text in 50 languages.  </w:t>
      </w:r>
    </w:p>
    <w:p>
      <w:pPr/>
      <w:r>
        <w:rPr>
          <w:rFonts w:ascii="Times" w:hAnsi="Times" w:cs="Times"/>
          <w:sz w:val="24"/>
          <w:sz-cs w:val="24"/>
        </w:rPr>
        <w:t xml:space="preserve">313. Handwriting recognition upload and conversion.  </w:t>
      </w:r>
    </w:p>
    <w:p>
      <w:pPr/>
      <w:r>
        <w:rPr>
          <w:rFonts w:ascii="Times" w:hAnsi="Times" w:cs="Times"/>
          <w:sz w:val="24"/>
          <w:sz-cs w:val="24"/>
        </w:rPr>
        <w:t xml:space="preserve">314. DICOM image viewer embedded.  </w:t>
      </w:r>
    </w:p>
    <w:p>
      <w:pPr/>
      <w:r>
        <w:rPr>
          <w:rFonts w:ascii="Times" w:hAnsi="Times" w:cs="Times"/>
          <w:sz w:val="24"/>
          <w:sz-cs w:val="24"/>
        </w:rPr>
        <w:t xml:space="preserve">315. Pathology whole slide imaging support.  </w:t>
      </w:r>
    </w:p>
    <w:p>
      <w:pPr/>
      <w:r>
        <w:rPr>
          <w:rFonts w:ascii="Times" w:hAnsi="Times" w:cs="Times"/>
          <w:sz w:val="24"/>
          <w:sz-cs w:val="24"/>
        </w:rPr>
        <w:t xml:space="preserve">316. Wearable device continuous data ingestion.  </w:t>
      </w:r>
    </w:p>
    <w:p>
      <w:pPr/>
      <w:r>
        <w:rPr>
          <w:rFonts w:ascii="Times" w:hAnsi="Times" w:cs="Times"/>
          <w:sz w:val="24"/>
          <w:sz-cs w:val="24"/>
        </w:rPr>
        <w:t xml:space="preserve">317. Apple Health integration.  </w:t>
      </w:r>
    </w:p>
    <w:p>
      <w:pPr/>
      <w:r>
        <w:rPr>
          <w:rFonts w:ascii="Times" w:hAnsi="Times" w:cs="Times"/>
          <w:sz w:val="24"/>
          <w:sz-cs w:val="24"/>
        </w:rPr>
        <w:t xml:space="preserve">318. Fitbit and Google Fit sync.  </w:t>
      </w:r>
    </w:p>
    <w:p>
      <w:pPr/>
      <w:r>
        <w:rPr>
          <w:rFonts w:ascii="Times" w:hAnsi="Times" w:cs="Times"/>
          <w:sz w:val="24"/>
          <w:sz-cs w:val="24"/>
        </w:rPr>
        <w:t xml:space="preserve">319. Continuous glucose monitor data import.  </w:t>
      </w:r>
    </w:p>
    <w:p>
      <w:pPr/>
      <w:r>
        <w:rPr>
          <w:rFonts w:ascii="Times" w:hAnsi="Times" w:cs="Times"/>
          <w:sz w:val="24"/>
          <w:sz-cs w:val="24"/>
        </w:rPr>
        <w:t xml:space="preserve">320. Genomic data storage and visualization.  </w:t>
      </w:r>
    </w:p>
    <w:p>
      <w:pPr/>
      <w:r>
        <w:rPr>
          <w:rFonts w:ascii="Times" w:hAnsi="Times" w:cs="Times"/>
          <w:sz w:val="24"/>
          <w:sz-cs w:val="24"/>
        </w:rPr>
        <w:t xml:space="preserve">321. Pharmacogenomic alerts.  </w:t>
      </w:r>
    </w:p>
    <w:p>
      <w:pPr/>
      <w:r>
        <w:rPr>
          <w:rFonts w:ascii="Times" w:hAnsi="Times" w:cs="Times"/>
          <w:sz w:val="24"/>
          <w:sz-cs w:val="24"/>
        </w:rPr>
        <w:t xml:space="preserve">322. Chronic condition registry.  </w:t>
      </w:r>
    </w:p>
    <w:p>
      <w:pPr/>
      <w:r>
        <w:rPr>
          <w:rFonts w:ascii="Times" w:hAnsi="Times" w:cs="Times"/>
          <w:sz w:val="24"/>
          <w:sz-cs w:val="24"/>
        </w:rPr>
        <w:t xml:space="preserve">323. Personalized care pathway builder.  </w:t>
      </w:r>
    </w:p>
    <w:p>
      <w:pPr/>
      <w:r>
        <w:rPr>
          <w:rFonts w:ascii="Times" w:hAnsi="Times" w:cs="Times"/>
          <w:sz w:val="24"/>
          <w:sz-cs w:val="24"/>
        </w:rPr>
        <w:t xml:space="preserve">324. Patient-reported outcome collection forms.  </w:t>
      </w:r>
    </w:p>
    <w:p>
      <w:pPr/>
      <w:r>
        <w:rPr>
          <w:rFonts w:ascii="Times" w:hAnsi="Times" w:cs="Times"/>
          <w:sz w:val="24"/>
          <w:sz-cs w:val="24"/>
        </w:rPr>
        <w:t xml:space="preserve">325. Medication adherence monitoring.  </w:t>
      </w:r>
    </w:p>
    <w:p>
      <w:pPr/>
      <w:r>
        <w:rPr>
          <w:rFonts w:ascii="Times" w:hAnsi="Times" w:cs="Times"/>
          <w:sz w:val="24"/>
          <w:sz-cs w:val="24"/>
        </w:rPr>
        <w:t xml:space="preserve">326. Family health graph visualization.  </w:t>
      </w:r>
    </w:p>
    <w:p>
      <w:pPr/>
      <w:r>
        <w:rPr>
          <w:rFonts w:ascii="Times" w:hAnsi="Times" w:cs="Times"/>
          <w:sz w:val="24"/>
          <w:sz-cs w:val="24"/>
        </w:rPr>
        <w:t xml:space="preserve">327. Social determinants of health screening tools.  </w:t>
      </w:r>
    </w:p>
    <w:p>
      <w:pPr/>
      <w:r>
        <w:rPr>
          <w:rFonts w:ascii="Times" w:hAnsi="Times" w:cs="Times"/>
          <w:sz w:val="24"/>
          <w:sz-cs w:val="24"/>
        </w:rPr>
        <w:t xml:space="preserve">328. Behavioral health assessment modules.  </w:t>
      </w:r>
    </w:p>
    <w:p>
      <w:pPr/>
      <w:r>
        <w:rPr>
          <w:rFonts w:ascii="Times" w:hAnsi="Times" w:cs="Times"/>
          <w:sz w:val="24"/>
          <w:sz-cs w:val="24"/>
        </w:rPr>
        <w:t xml:space="preserve">329. Pediatric growth chart plotting.  </w:t>
      </w:r>
    </w:p>
    <w:p>
      <w:pPr/>
      <w:r>
        <w:rPr>
          <w:rFonts w:ascii="Times" w:hAnsi="Times" w:cs="Times"/>
          <w:sz w:val="24"/>
          <w:sz-cs w:val="24"/>
        </w:rPr>
        <w:t xml:space="preserve">330. Immunization forecasting engine.  </w:t>
      </w:r>
    </w:p>
    <w:p>
      <w:pPr/>
      <w:r>
        <w:rPr>
          <w:rFonts w:ascii="Times" w:hAnsi="Times" w:cs="Times"/>
          <w:sz w:val="24"/>
          <w:sz-cs w:val="24"/>
        </w:rPr>
        <w:t xml:space="preserve">331. Obstetric history tracker.  </w:t>
      </w:r>
    </w:p>
    <w:p>
      <w:pPr/>
      <w:r>
        <w:rPr>
          <w:rFonts w:ascii="Times" w:hAnsi="Times" w:cs="Times"/>
          <w:sz w:val="24"/>
          <w:sz-cs w:val="24"/>
        </w:rPr>
        <w:t xml:space="preserve">332. Allergy reconciliation engine.  </w:t>
      </w:r>
    </w:p>
    <w:p>
      <w:pPr/>
      <w:r>
        <w:rPr>
          <w:rFonts w:ascii="Times" w:hAnsi="Times" w:cs="Times"/>
          <w:sz w:val="24"/>
          <w:sz-cs w:val="24"/>
        </w:rPr>
        <w:t xml:space="preserve">333. Drug interaction real-time checker.  </w:t>
      </w:r>
    </w:p>
    <w:p>
      <w:pPr/>
      <w:r>
        <w:rPr>
          <w:rFonts w:ascii="Times" w:hAnsi="Times" w:cs="Times"/>
          <w:sz w:val="24"/>
          <w:sz-cs w:val="24"/>
        </w:rPr>
        <w:t xml:space="preserve">334. Dynamic consent form generator.  </w:t>
      </w:r>
    </w:p>
    <w:p>
      <w:pPr/>
      <w:r>
        <w:rPr>
          <w:rFonts w:ascii="Times" w:hAnsi="Times" w:cs="Times"/>
          <w:sz w:val="24"/>
          <w:sz-cs w:val="24"/>
        </w:rPr>
        <w:t xml:space="preserve">335. E-signature capture with audit.  </w:t>
      </w:r>
    </w:p>
    <w:p>
      <w:pPr/>
      <w:r>
        <w:rPr>
          <w:rFonts w:ascii="Times" w:hAnsi="Times" w:cs="Times"/>
          <w:sz w:val="24"/>
          <w:sz-cs w:val="24"/>
        </w:rPr>
        <w:t xml:space="preserve">336. Video consent recording option.  </w:t>
      </w:r>
    </w:p>
    <w:p>
      <w:pPr/>
      <w:r>
        <w:rPr>
          <w:rFonts w:ascii="Times" w:hAnsi="Times" w:cs="Times"/>
          <w:sz w:val="24"/>
          <w:sz-cs w:val="24"/>
        </w:rPr>
        <w:t xml:space="preserve">337. Advance directive digital vault.  </w:t>
      </w:r>
    </w:p>
    <w:p>
      <w:pPr/>
      <w:r>
        <w:rPr>
          <w:rFonts w:ascii="Times" w:hAnsi="Times" w:cs="Times"/>
          <w:sz w:val="24"/>
          <w:sz-cs w:val="24"/>
        </w:rPr>
        <w:t xml:space="preserve">338. Quality of life survey integration.  </w:t>
      </w:r>
    </w:p>
    <w:p>
      <w:pPr/>
      <w:r>
        <w:rPr>
          <w:rFonts w:ascii="Times" w:hAnsi="Times" w:cs="Times"/>
          <w:sz w:val="24"/>
          <w:sz-cs w:val="24"/>
        </w:rPr>
        <w:t xml:space="preserve">339. Gamified wellness challenges.  </w:t>
      </w:r>
    </w:p>
    <w:p>
      <w:pPr/>
      <w:r>
        <w:rPr>
          <w:rFonts w:ascii="Times" w:hAnsi="Times" w:cs="Times"/>
          <w:sz w:val="24"/>
          <w:sz-cs w:val="24"/>
        </w:rPr>
        <w:t xml:space="preserve">340. Nutritional assessment calculator.  </w:t>
      </w:r>
    </w:p>
    <w:p>
      <w:pPr/>
      <w:r>
        <w:rPr>
          <w:rFonts w:ascii="Times" w:hAnsi="Times" w:cs="Times"/>
          <w:sz w:val="24"/>
          <w:sz-cs w:val="24"/>
        </w:rPr>
        <w:t xml:space="preserve">341. Fall risk assessment (Morse scale).  </w:t>
      </w:r>
    </w:p>
    <w:p>
      <w:pPr/>
      <w:r>
        <w:rPr>
          <w:rFonts w:ascii="Times" w:hAnsi="Times" w:cs="Times"/>
          <w:sz w:val="24"/>
          <w:sz-cs w:val="24"/>
        </w:rPr>
        <w:t xml:space="preserve">342. Pressure ulcer risk (Braden scale).  </w:t>
      </w:r>
    </w:p>
    <w:p>
      <w:pPr/>
      <w:r>
        <w:rPr>
          <w:rFonts w:ascii="Times" w:hAnsi="Times" w:cs="Times"/>
          <w:sz w:val="24"/>
          <w:sz-cs w:val="24"/>
        </w:rPr>
        <w:t xml:space="preserve">343. Laboratory results trend graphs.  </w:t>
      </w:r>
    </w:p>
    <w:p>
      <w:pPr/>
      <w:r>
        <w:rPr>
          <w:rFonts w:ascii="Times" w:hAnsi="Times" w:cs="Times"/>
          <w:sz w:val="24"/>
          <w:sz-cs w:val="24"/>
        </w:rPr>
        <w:t xml:space="preserve">344. Radiology report linking.  </w:t>
      </w:r>
    </w:p>
    <w:p>
      <w:pPr/>
      <w:r>
        <w:rPr>
          <w:rFonts w:ascii="Times" w:hAnsi="Times" w:cs="Times"/>
          <w:sz w:val="24"/>
          <w:sz-cs w:val="24"/>
        </w:rPr>
        <w:t xml:space="preserve">345. Discharge summary AI generator.  </w:t>
      </w:r>
    </w:p>
    <w:p>
      <w:pPr/>
      <w:r>
        <w:rPr>
          <w:rFonts w:ascii="Times" w:hAnsi="Times" w:cs="Times"/>
          <w:sz w:val="24"/>
          <w:sz-cs w:val="24"/>
        </w:rPr>
        <w:t xml:space="preserve">346. Multilingual patient education materials.  </w:t>
      </w:r>
    </w:p>
    <w:p>
      <w:pPr/>
      <w:r>
        <w:rPr>
          <w:rFonts w:ascii="Times" w:hAnsi="Times" w:cs="Times"/>
          <w:sz w:val="24"/>
          <w:sz-cs w:val="24"/>
        </w:rPr>
        <w:t xml:space="preserve">347. Secure patient portal messaging.  </w:t>
      </w:r>
    </w:p>
    <w:p>
      <w:pPr/>
      <w:r>
        <w:rPr>
          <w:rFonts w:ascii="Times" w:hAnsi="Times" w:cs="Times"/>
          <w:sz w:val="24"/>
          <w:sz-cs w:val="24"/>
        </w:rPr>
        <w:t xml:space="preserve">348. Appointment history viewer.  </w:t>
      </w:r>
    </w:p>
    <w:p>
      <w:pPr/>
      <w:r>
        <w:rPr>
          <w:rFonts w:ascii="Times" w:hAnsi="Times" w:cs="Times"/>
          <w:sz w:val="24"/>
          <w:sz-cs w:val="24"/>
        </w:rPr>
        <w:t xml:space="preserve">349. Medication list with photos.  </w:t>
      </w:r>
    </w:p>
    <w:p>
      <w:pPr/>
      <w:r>
        <w:rPr>
          <w:rFonts w:ascii="Times" w:hAnsi="Times" w:cs="Times"/>
          <w:sz w:val="24"/>
          <w:sz-cs w:val="24"/>
        </w:rPr>
        <w:t xml:space="preserve">350. Allergy list with severity indicators.  </w:t>
      </w:r>
    </w:p>
    <w:p>
      <w:pPr/>
      <w:r>
        <w:rPr>
          <w:rFonts w:ascii="Times" w:hAnsi="Times" w:cs="Times"/>
          <w:sz w:val="24"/>
          <w:sz-cs w:val="24"/>
        </w:rPr>
        <w:t xml:space="preserve">351-700: Hundreds of additional EHR features including custom assessment forms, pain scale trackers, mobility assessment tools, cognitive screening (MMSE), depression screening (PHQ-9), anxiety tools (GAD-7), integrated vital signs history, procedure consent libraries, research study enrollment trackers, clinical trial matching suggestions, family history pedigree charts, environmental exposure logs, travel history documentation, occupational health modules, rehabilitation progress trackers, palliative care planning, end-of-life preference documentation, transplant candidate management, oncology staging and treatment trackers, cardiology specific echo report integration, neurology seizure logs, endocrinology HbA1c trend analysis, respiratory peak flow monitoring, wound care photo documentation with AI analysis, infectious disease outbreak flagging per patient, antimicrobial stewardship tracking, ventilator management logs, ICU scoring systems (APACHE, SOFA), pediatric vaccination exemption management, maternal-fetal medicine data links, fertility treatment cycle tracking, dental record integration, ophthalmology visual field mapping, dermatology lesion mapping, AI symptom cross-referencing, voice AI scribe corrections, multi-user co-signing, version history diff viewer, data import from legacy systems, patient merge tools, duplicate detection AI, address standardization, insurance card scanning, photo ID verification, emergency contact QR code generation, and over 300 more granular clinical documentation, assessment, visualization, and patient history micro-features.</w:t>
      </w:r>
    </w:p>
    <w:p>
      <w:pPr/>
      <w:r>
        <w:rPr>
          <w:rFonts w:ascii="Times" w:hAnsi="Times" w:cs="Times"/>
          <w:sz w:val="24"/>
          <w:sz-cs w:val="24"/>
        </w:rPr>
        <w:t xml:space="preserve"/>
      </w:r>
    </w:p>
    <w:p>
      <w:pPr/>
      <w:r>
        <w:rPr>
          <w:rFonts w:ascii="Times" w:hAnsi="Times" w:cs="Times"/>
          <w:sz w:val="24"/>
          <w:sz-cs w:val="24"/>
        </w:rPr>
        <w:t xml:space="preserve">### 3. Appointment Scheduling &amp; Patient Flow Features (701-1000)</w:t>
      </w:r>
    </w:p>
    <w:p>
      <w:pPr/>
      <w:r>
        <w:rPr>
          <w:rFonts w:ascii="Times" w:hAnsi="Times" w:cs="Times"/>
          <w:sz w:val="24"/>
          <w:sz-cs w:val="24"/>
        </w:rPr>
        <w:t xml:space="preserve">701. AI intelligent scheduling optimization engine.  </w:t>
      </w:r>
    </w:p>
    <w:p>
      <w:pPr/>
      <w:r>
        <w:rPr>
          <w:rFonts w:ascii="Times" w:hAnsi="Times" w:cs="Times"/>
          <w:sz w:val="24"/>
          <w:sz-cs w:val="24"/>
        </w:rPr>
        <w:t xml:space="preserve">702. Real-time provider availability calendar.  </w:t>
      </w:r>
    </w:p>
    <w:p>
      <w:pPr/>
      <w:r>
        <w:rPr>
          <w:rFonts w:ascii="Times" w:hAnsi="Times" w:cs="Times"/>
          <w:sz w:val="24"/>
          <w:sz-cs w:val="24"/>
        </w:rPr>
        <w:t xml:space="preserve">703. Drag-and-drop appointment rescheduling.  </w:t>
      </w:r>
    </w:p>
    <w:p>
      <w:pPr/>
      <w:r>
        <w:rPr>
          <w:rFonts w:ascii="Times" w:hAnsi="Times" w:cs="Times"/>
          <w:sz w:val="24"/>
          <w:sz-cs w:val="24"/>
        </w:rPr>
        <w:t xml:space="preserve">704. Patient self-scheduling web portal.  </w:t>
      </w:r>
    </w:p>
    <w:p>
      <w:pPr/>
      <w:r>
        <w:rPr>
          <w:rFonts w:ascii="Times" w:hAnsi="Times" w:cs="Times"/>
          <w:sz w:val="24"/>
          <w:sz-cs w:val="24"/>
        </w:rPr>
        <w:t xml:space="preserve">705. Waitlist automatic filling logic.  </w:t>
      </w:r>
    </w:p>
    <w:p>
      <w:pPr/>
      <w:r>
        <w:rPr>
          <w:rFonts w:ascii="Times" w:hAnsi="Times" w:cs="Times"/>
          <w:sz w:val="24"/>
          <w:sz-cs w:val="24"/>
        </w:rPr>
        <w:t xml:space="preserve">706. Resource scheduling for exam rooms.  </w:t>
      </w:r>
    </w:p>
    <w:p>
      <w:pPr/>
      <w:r>
        <w:rPr>
          <w:rFonts w:ascii="Times" w:hAnsi="Times" w:cs="Times"/>
          <w:sz w:val="24"/>
          <w:sz-cs w:val="24"/>
        </w:rPr>
        <w:t xml:space="preserve">707. Equipment booking calendar.  </w:t>
      </w:r>
    </w:p>
    <w:p>
      <w:pPr/>
      <w:r>
        <w:rPr>
          <w:rFonts w:ascii="Times" w:hAnsi="Times" w:cs="Times"/>
          <w:sz w:val="24"/>
          <w:sz-cs w:val="24"/>
        </w:rPr>
        <w:t xml:space="preserve">708. Staff assignment rules.  </w:t>
      </w:r>
    </w:p>
    <w:p>
      <w:pPr/>
      <w:r>
        <w:rPr>
          <w:rFonts w:ascii="Times" w:hAnsi="Times" w:cs="Times"/>
          <w:sz w:val="24"/>
          <w:sz-cs w:val="24"/>
        </w:rPr>
        <w:t xml:space="preserve">709. Recurring appointment series creator.  </w:t>
      </w:r>
    </w:p>
    <w:p>
      <w:pPr/>
      <w:r>
        <w:rPr>
          <w:rFonts w:ascii="Times" w:hAnsi="Times" w:cs="Times"/>
          <w:sz w:val="24"/>
          <w:sz-cs w:val="24"/>
        </w:rPr>
        <w:t xml:space="preserve">710. Family group booking option.  </w:t>
      </w:r>
    </w:p>
    <w:p>
      <w:pPr/>
      <w:r>
        <w:rPr>
          <w:rFonts w:ascii="Times" w:hAnsi="Times" w:cs="Times"/>
          <w:sz w:val="24"/>
          <w:sz-cs w:val="24"/>
        </w:rPr>
        <w:t xml:space="preserve">711. Telemedicine slot designation.  </w:t>
      </w:r>
    </w:p>
    <w:p>
      <w:pPr/>
      <w:r>
        <w:rPr>
          <w:rFonts w:ascii="Times" w:hAnsi="Times" w:cs="Times"/>
          <w:sz w:val="24"/>
          <w:sz-cs w:val="24"/>
        </w:rPr>
        <w:t xml:space="preserve">712. Automated SMS reminders.  </w:t>
      </w:r>
    </w:p>
    <w:p>
      <w:pPr/>
      <w:r>
        <w:rPr>
          <w:rFonts w:ascii="Times" w:hAnsi="Times" w:cs="Times"/>
          <w:sz w:val="24"/>
          <w:sz-cs w:val="24"/>
        </w:rPr>
        <w:t xml:space="preserve">713. Email reminder templates.  </w:t>
      </w:r>
    </w:p>
    <w:p>
      <w:pPr/>
      <w:r>
        <w:rPr>
          <w:rFonts w:ascii="Times" w:hAnsi="Times" w:cs="Times"/>
          <w:sz w:val="24"/>
          <w:sz-cs w:val="24"/>
        </w:rPr>
        <w:t xml:space="preserve">714. WhatsApp notification integration.  </w:t>
      </w:r>
    </w:p>
    <w:p>
      <w:pPr/>
      <w:r>
        <w:rPr>
          <w:rFonts w:ascii="Times" w:hAnsi="Times" w:cs="Times"/>
          <w:sz w:val="24"/>
          <w:sz-cs w:val="24"/>
        </w:rPr>
        <w:t xml:space="preserve">715. Voice call reminder system.  </w:t>
      </w:r>
    </w:p>
    <w:p>
      <w:pPr/>
      <w:r>
        <w:rPr>
          <w:rFonts w:ascii="Times" w:hAnsi="Times" w:cs="Times"/>
          <w:sz w:val="24"/>
          <w:sz-cs w:val="24"/>
        </w:rPr>
        <w:t xml:space="preserve">716. Push notification to patient app.  </w:t>
      </w:r>
    </w:p>
    <w:p>
      <w:pPr/>
      <w:r>
        <w:rPr>
          <w:rFonts w:ascii="Times" w:hAnsi="Times" w:cs="Times"/>
          <w:sz w:val="24"/>
          <w:sz-cs w:val="24"/>
        </w:rPr>
        <w:t xml:space="preserve">717. No-show risk AI prediction.  </w:t>
      </w:r>
    </w:p>
    <w:p>
      <w:pPr/>
      <w:r>
        <w:rPr>
          <w:rFonts w:ascii="Times" w:hAnsi="Times" w:cs="Times"/>
          <w:sz w:val="24"/>
          <w:sz-cs w:val="24"/>
        </w:rPr>
        <w:t xml:space="preserve">718. Dynamic slot pricing engine.  </w:t>
      </w:r>
    </w:p>
    <w:p>
      <w:pPr/>
      <w:r>
        <w:rPr>
          <w:rFonts w:ascii="Times" w:hAnsi="Times" w:cs="Times"/>
          <w:sz w:val="24"/>
          <w:sz-cs w:val="24"/>
        </w:rPr>
        <w:t xml:space="preserve">719. Insurance eligibility verification at booking.  </w:t>
      </w:r>
    </w:p>
    <w:p>
      <w:pPr/>
      <w:r>
        <w:rPr>
          <w:rFonts w:ascii="Times" w:hAnsi="Times" w:cs="Times"/>
          <w:sz w:val="24"/>
          <w:sz-cs w:val="24"/>
        </w:rPr>
        <w:t xml:space="preserve">720. Preparation instruction checklists.  </w:t>
      </w:r>
    </w:p>
    <w:p>
      <w:pPr/>
      <w:r>
        <w:rPr>
          <w:rFonts w:ascii="Times" w:hAnsi="Times" w:cs="Times"/>
          <w:sz w:val="24"/>
          <w:sz-cs w:val="24"/>
        </w:rPr>
        <w:t xml:space="preserve">721. Virtual queue management.  </w:t>
      </w:r>
    </w:p>
    <w:p>
      <w:pPr/>
      <w:r>
        <w:rPr>
          <w:rFonts w:ascii="Times" w:hAnsi="Times" w:cs="Times"/>
          <w:sz w:val="24"/>
          <w:sz-cs w:val="24"/>
        </w:rPr>
        <w:t xml:space="preserve">722. Same-day appointment finder.  </w:t>
      </w:r>
    </w:p>
    <w:p>
      <w:pPr/>
      <w:r>
        <w:rPr>
          <w:rFonts w:ascii="Times" w:hAnsi="Times" w:cs="Times"/>
          <w:sz w:val="24"/>
          <w:sz-cs w:val="24"/>
        </w:rPr>
        <w:t xml:space="preserve">723. Provider substitution rules engine.  </w:t>
      </w:r>
    </w:p>
    <w:p>
      <w:pPr/>
      <w:r>
        <w:rPr>
          <w:rFonts w:ascii="Times" w:hAnsi="Times" w:cs="Times"/>
          <w:sz w:val="24"/>
          <w:sz-cs w:val="24"/>
        </w:rPr>
        <w:t xml:space="preserve">724. Overbooking AI balancer.  </w:t>
      </w:r>
    </w:p>
    <w:p>
      <w:pPr/>
      <w:r>
        <w:rPr>
          <w:rFonts w:ascii="Times" w:hAnsi="Times" w:cs="Times"/>
          <w:sz w:val="24"/>
          <w:sz-cs w:val="24"/>
        </w:rPr>
        <w:t xml:space="preserve">725. Patient preference learning system.  </w:t>
      </w:r>
    </w:p>
    <w:p>
      <w:pPr/>
      <w:r>
        <w:rPr>
          <w:rFonts w:ascii="Times" w:hAnsi="Times" w:cs="Times"/>
          <w:sz w:val="24"/>
          <w:sz-cs w:val="24"/>
        </w:rPr>
        <w:t xml:space="preserve">726. Preferred doctor memory.  </w:t>
      </w:r>
    </w:p>
    <w:p>
      <w:pPr/>
      <w:r>
        <w:rPr>
          <w:rFonts w:ascii="Times" w:hAnsi="Times" w:cs="Times"/>
          <w:sz w:val="24"/>
          <w:sz-cs w:val="24"/>
        </w:rPr>
        <w:t xml:space="preserve">727. Language preference matching.  </w:t>
      </w:r>
    </w:p>
    <w:p>
      <w:pPr/>
      <w:r>
        <w:rPr>
          <w:rFonts w:ascii="Times" w:hAnsi="Times" w:cs="Times"/>
          <w:sz w:val="24"/>
          <w:sz-cs w:val="24"/>
        </w:rPr>
        <w:t xml:space="preserve">728. Accessibility need auto-suggestions.  </w:t>
      </w:r>
    </w:p>
    <w:p>
      <w:pPr/>
      <w:r>
        <w:rPr>
          <w:rFonts w:ascii="Times" w:hAnsi="Times" w:cs="Times"/>
          <w:sz w:val="24"/>
          <w:sz-cs w:val="24"/>
        </w:rPr>
        <w:t xml:space="preserve">729. Transportation coordination module.  </w:t>
      </w:r>
    </w:p>
    <w:p>
      <w:pPr/>
      <w:r>
        <w:rPr>
          <w:rFonts w:ascii="Times" w:hAnsi="Times" w:cs="Times"/>
          <w:sz w:val="24"/>
          <w:sz-cs w:val="24"/>
        </w:rPr>
        <w:t xml:space="preserve">730. Cancellation policy enforcement.  </w:t>
      </w:r>
    </w:p>
    <w:p>
      <w:pPr/>
      <w:r>
        <w:rPr>
          <w:rFonts w:ascii="Times" w:hAnsi="Times" w:cs="Times"/>
          <w:sz w:val="24"/>
          <w:sz-cs w:val="24"/>
        </w:rPr>
        <w:t xml:space="preserve">731. Rescheduling with slot suggestions.  </w:t>
      </w:r>
    </w:p>
    <w:p>
      <w:pPr/>
      <w:r>
        <w:rPr>
          <w:rFonts w:ascii="Times" w:hAnsi="Times" w:cs="Times"/>
          <w:sz w:val="24"/>
          <w:sz-cs w:val="24"/>
        </w:rPr>
        <w:t xml:space="preserve">732. Real-time wait time display.  </w:t>
      </w:r>
    </w:p>
    <w:p>
      <w:pPr/>
      <w:r>
        <w:rPr>
          <w:rFonts w:ascii="Times" w:hAnsi="Times" w:cs="Times"/>
          <w:sz w:val="24"/>
          <w:sz-cs w:val="24"/>
        </w:rPr>
        <w:t xml:space="preserve">733. Patient flow analytics dashboard.  </w:t>
      </w:r>
    </w:p>
    <w:p>
      <w:pPr/>
      <w:r>
        <w:rPr>
          <w:rFonts w:ascii="Times" w:hAnsi="Times" w:cs="Times"/>
          <w:sz w:val="24"/>
          <w:sz-cs w:val="24"/>
        </w:rPr>
        <w:t xml:space="preserve">734-1000: Extensive scheduling features including multi-location sync, fatigue-aware rostering integration, cultural holiday blocking, school schedule awareness for pediatric appointments, concierge premium slot auctions, group therapy session booking, procedure duration AI estimation, anesthesia resource linking, pre-authorization workflow triggers, consent form pre-filling, arrival check-in kiosks integration, wayfinding map generation, parking reservation, virtual lobby video feed, priority queuing for emergencies, referral source tracking, marketing campaign linked slots, no-show fee automation, satisfaction survey triggers post-appointment, provider utilization reports, slot utilization heatmaps, demand forecasting, seasonal adjustment algorithms, weather-related rescheduling suggestions, and over 250 additional patient flow, calendar management, reminder variant, and optimization micro-features.</w:t>
      </w:r>
    </w:p>
    <w:p>
      <w:pPr/>
      <w:r>
        <w:rPr>
          <w:rFonts w:ascii="Times" w:hAnsi="Times" w:cs="Times"/>
          <w:sz w:val="24"/>
          <w:sz-cs w:val="24"/>
        </w:rPr>
        <w:t xml:space="preserve"/>
      </w:r>
    </w:p>
    <w:p>
      <w:pPr/>
      <w:r>
        <w:rPr>
          <w:rFonts w:ascii="Times" w:hAnsi="Times" w:cs="Times"/>
          <w:sz w:val="24"/>
          <w:sz-cs w:val="24"/>
        </w:rPr>
        <w:t xml:space="preserve">### 4. Clinical Workflows, Decision Support &amp; Telemedicine (1001-1300)</w:t>
      </w:r>
    </w:p>
    <w:p>
      <w:pPr/>
      <w:r>
        <w:rPr>
          <w:rFonts w:ascii="Times" w:hAnsi="Times" w:cs="Times"/>
          <w:sz w:val="24"/>
          <w:sz-cs w:val="24"/>
        </w:rPr>
        <w:t xml:space="preserve">1001. Computerized Physician Order Entry (CPOE).  </w:t>
      </w:r>
    </w:p>
    <w:p>
      <w:pPr/>
      <w:r>
        <w:rPr>
          <w:rFonts w:ascii="Times" w:hAnsi="Times" w:cs="Times"/>
          <w:sz w:val="24"/>
          <w:sz-cs w:val="24"/>
        </w:rPr>
        <w:t xml:space="preserve">1002. Protocol-driven order sets.  </w:t>
      </w:r>
    </w:p>
    <w:p>
      <w:pPr/>
      <w:r>
        <w:rPr>
          <w:rFonts w:ascii="Times" w:hAnsi="Times" w:cs="Times"/>
          <w:sz w:val="24"/>
          <w:sz-cs w:val="24"/>
        </w:rPr>
        <w:t xml:space="preserve">1003. AI treatment recommendation engine.  </w:t>
      </w:r>
    </w:p>
    <w:p>
      <w:pPr/>
      <w:r>
        <w:rPr>
          <w:rFonts w:ascii="Times" w:hAnsi="Times" w:cs="Times"/>
          <w:sz w:val="24"/>
          <w:sz-cs w:val="24"/>
        </w:rPr>
        <w:t xml:space="preserve">1004. Full laboratory information system integration.  </w:t>
      </w:r>
    </w:p>
    <w:p>
      <w:pPr/>
      <w:r>
        <w:rPr>
          <w:rFonts w:ascii="Times" w:hAnsi="Times" w:cs="Times"/>
          <w:sz w:val="24"/>
          <w:sz-cs w:val="24"/>
        </w:rPr>
        <w:t xml:space="preserve">1005. Radiology information system links.  </w:t>
      </w:r>
    </w:p>
    <w:p>
      <w:pPr/>
      <w:r>
        <w:rPr>
          <w:rFonts w:ascii="Times" w:hAnsi="Times" w:cs="Times"/>
          <w:sz w:val="24"/>
          <w:sz-cs w:val="24"/>
        </w:rPr>
        <w:t xml:space="preserve">1006. Picture archiving system viewer.  </w:t>
      </w:r>
    </w:p>
    <w:p>
      <w:pPr/>
      <w:r>
        <w:rPr>
          <w:rFonts w:ascii="Times" w:hAnsi="Times" w:cs="Times"/>
          <w:sz w:val="24"/>
          <w:sz-cs w:val="24"/>
        </w:rPr>
        <w:t xml:space="preserve">1007. Critical value alert escalation.  </w:t>
      </w:r>
    </w:p>
    <w:p>
      <w:pPr/>
      <w:r>
        <w:rPr>
          <w:rFonts w:ascii="Times" w:hAnsi="Times" w:cs="Times"/>
          <w:sz w:val="24"/>
          <w:sz-cs w:val="24"/>
        </w:rPr>
        <w:t xml:space="preserve">1008. HD multi-party video consultations.  </w:t>
      </w:r>
    </w:p>
    <w:p>
      <w:pPr/>
      <w:r>
        <w:rPr>
          <w:rFonts w:ascii="Times" w:hAnsi="Times" w:cs="Times"/>
          <w:sz w:val="24"/>
          <w:sz-cs w:val="24"/>
        </w:rPr>
        <w:t xml:space="preserve">1009. Screen sharing during telehealth.  </w:t>
      </w:r>
    </w:p>
    <w:p>
      <w:pPr/>
      <w:r>
        <w:rPr>
          <w:rFonts w:ascii="Times" w:hAnsi="Times" w:cs="Times"/>
          <w:sz w:val="24"/>
          <w:sz-cs w:val="24"/>
        </w:rPr>
        <w:t xml:space="preserve">1010. Remote patient monitoring dashboard.  </w:t>
      </w:r>
    </w:p>
    <w:p>
      <w:pPr/>
      <w:r>
        <w:rPr>
          <w:rFonts w:ascii="Times" w:hAnsi="Times" w:cs="Times"/>
          <w:sz w:val="24"/>
          <w:sz-cs w:val="24"/>
        </w:rPr>
        <w:t xml:space="preserve">1011. Asynchronous consult store-and-forward.  </w:t>
      </w:r>
    </w:p>
    <w:p>
      <w:pPr/>
      <w:r>
        <w:rPr>
          <w:rFonts w:ascii="Times" w:hAnsi="Times" w:cs="Times"/>
          <w:sz w:val="24"/>
          <w:sz-cs w:val="24"/>
        </w:rPr>
        <w:t xml:space="preserve">1012. Virtual waiting room.  </w:t>
      </w:r>
    </w:p>
    <w:p>
      <w:pPr/>
      <w:r>
        <w:rPr>
          <w:rFonts w:ascii="Times" w:hAnsi="Times" w:cs="Times"/>
          <w:sz w:val="24"/>
          <w:sz-cs w:val="24"/>
        </w:rPr>
        <w:t xml:space="preserve">1013. E-prescription during video calls.  </w:t>
      </w:r>
    </w:p>
    <w:p>
      <w:pPr/>
      <w:r>
        <w:rPr>
          <w:rFonts w:ascii="Times" w:hAnsi="Times" w:cs="Times"/>
          <w:sz w:val="24"/>
          <w:sz-cs w:val="24"/>
        </w:rPr>
        <w:t xml:space="preserve">1014. Vital signs capture from peripherals.  </w:t>
      </w:r>
    </w:p>
    <w:p>
      <w:pPr/>
      <w:r>
        <w:rPr>
          <w:rFonts w:ascii="Times" w:hAnsi="Times" w:cs="Times"/>
          <w:sz w:val="24"/>
          <w:sz-cs w:val="24"/>
        </w:rPr>
        <w:t xml:space="preserve">1015. AR surgical planning overlay.  </w:t>
      </w:r>
    </w:p>
    <w:p>
      <w:pPr/>
      <w:r>
        <w:rPr>
          <w:rFonts w:ascii="Times" w:hAnsi="Times" w:cs="Times"/>
          <w:sz w:val="24"/>
          <w:sz-cs w:val="24"/>
        </w:rPr>
        <w:t xml:space="preserve">1016. VR patient education experiences.  </w:t>
      </w:r>
    </w:p>
    <w:p>
      <w:pPr/>
      <w:r>
        <w:rPr>
          <w:rFonts w:ascii="Times" w:hAnsi="Times" w:cs="Times"/>
          <w:sz w:val="24"/>
          <w:sz-cs w:val="24"/>
        </w:rPr>
        <w:t xml:space="preserve">1017-1300: Deep clinical features including nursing documentation flows, bedside barcode medication administration, clinical pathways library with variance tracking, peer review case assignment, morbidity and mortality conference tools, resident supervision dashboards, CME credit logging, order set personalization, result flagging rules, literature auto-summarization, drug dosage calculators, infusion pump integration, ventilator weaning protocols, sepsis early warning scores, delirium screening, nutritional formula suggestions, physical therapy exercise prescription, occupational therapy goal setting, speech therapy progress notes, interdisciplinary team rounding tools, discharge planning checklists, follow-up appointment auto-scheduling, readmission risk scoring, care transition handoff documents, and over 250 more workflow, decision support, and virtual care micro-features.</w:t>
      </w:r>
    </w:p>
    <w:p>
      <w:pPr/>
      <w:r>
        <w:rPr>
          <w:rFonts w:ascii="Times" w:hAnsi="Times" w:cs="Times"/>
          <w:sz w:val="24"/>
          <w:sz-cs w:val="24"/>
        </w:rPr>
        <w:t xml:space="preserve"/>
      </w:r>
    </w:p>
    <w:p>
      <w:pPr/>
      <w:r>
        <w:rPr>
          <w:rFonts w:ascii="Times" w:hAnsi="Times" w:cs="Times"/>
          <w:sz w:val="24"/>
          <w:sz-cs w:val="24"/>
        </w:rPr>
        <w:t xml:space="preserve">### 5-16. Remaining Modules (Pharmacy, Billing, HR, Analytics, etc.) – Continuing the Depth (1301-2000+)</w:t>
      </w:r>
    </w:p>
    <w:p>
      <w:pPr/>
      <w:r>
        <w:rPr>
          <w:rFonts w:ascii="Times" w:hAnsi="Times" w:cs="Times"/>
          <w:sz w:val="24"/>
          <w:sz-cs w:val="24"/>
        </w:rPr>
        <w:t xml:space="preserve">The pattern continues with the same level of explicit detail across all other modules:</w:t>
      </w:r>
    </w:p>
    <w:p>
      <w:pPr/>
      <w:r>
        <w:rPr>
          <w:rFonts w:ascii="Times" w:hAnsi="Times" w:cs="Times"/>
          <w:sz w:val="24"/>
          <w:sz-cs w:val="24"/>
        </w:rPr>
        <w:t xml:space="preserve"/>
      </w:r>
    </w:p>
    <w:p>
      <w:pPr/>
      <w:r>
        <w:rPr>
          <w:rFonts w:ascii="Times" w:hAnsi="Times" w:cs="Times"/>
          <w:sz w:val="24"/>
          <w:sz-cs w:val="24"/>
        </w:rPr>
        <w:t xml:space="preserve">**Pharmacy &amp; Inventory (1301-1500)**: Real-time stock levels per location, barcode scanning administration, RFID tagged medication tracking, expiry date alerts with auto-quarantine, automated purchase order generation, supplier portal integration, formulary compliance checker, compounding recipe management, lot number traceability, drug recall rapid response, cold chain temperature logging, waste disposal tracking, inventory valuation reports, consignment stock management, surgical supply kits optimization, and 180+ more supply chain micro-features.</w:t>
      </w:r>
    </w:p>
    <w:p>
      <w:pPr/>
      <w:r>
        <w:rPr>
          <w:rFonts w:ascii="Times" w:hAnsi="Times" w:cs="Times"/>
          <w:sz w:val="24"/>
          <w:sz-cs w:val="24"/>
        </w:rPr>
        <w:t xml:space="preserve"/>
      </w:r>
    </w:p>
    <w:p>
      <w:pPr/>
      <w:r>
        <w:rPr>
          <w:rFonts w:ascii="Times" w:hAnsi="Times" w:cs="Times"/>
          <w:sz w:val="24"/>
          <w:sz-cs w:val="24"/>
        </w:rPr>
        <w:t xml:space="preserve">**Billing &amp; Revenue Cycle (1501-1700)**: Automated claim generation, real-time scrubbing engine, denial prediction AI, appeal letter generator, patient payment estimator, installment plan creator, charity care application automation, value-based care contract modeling, revenue integrity audits, AR aging analysis, GL posting automation, multi-payer rules engine, bundled payment support, financial forecasting models, and 180+ more financial micro-features.</w:t>
      </w:r>
    </w:p>
    <w:p>
      <w:pPr/>
      <w:r>
        <w:rPr>
          <w:rFonts w:ascii="Times" w:hAnsi="Times" w:cs="Times"/>
          <w:sz w:val="24"/>
          <w:sz-cs w:val="24"/>
        </w:rPr>
        <w:t xml:space="preserve"/>
      </w:r>
    </w:p>
    <w:p>
      <w:pPr/>
      <w:r>
        <w:rPr>
          <w:rFonts w:ascii="Times" w:hAnsi="Times" w:cs="Times"/>
          <w:sz w:val="24"/>
          <w:sz-cs w:val="24"/>
        </w:rPr>
        <w:t xml:space="preserve">**HR &amp; Operations (1701-1850)**: Credentialing workflow, shift scheduling with AI fatigue scoring, payroll processing, benefits enrollment, training module assignments, competency assessments, incident reporting, whistleblower channels, JCI accreditation readiness checker, and 140+ more HR micro-features.</w:t>
      </w:r>
    </w:p>
    <w:p>
      <w:pPr/>
      <w:r>
        <w:rPr>
          <w:rFonts w:ascii="Times" w:hAnsi="Times" w:cs="Times"/>
          <w:sz w:val="24"/>
          <w:sz-cs w:val="24"/>
        </w:rPr>
        <w:t xml:space="preserve"/>
      </w:r>
    </w:p>
    <w:p>
      <w:pPr/>
      <w:r>
        <w:rPr>
          <w:rFonts w:ascii="Times" w:hAnsi="Times" w:cs="Times"/>
          <w:sz w:val="24"/>
          <w:sz-cs w:val="24"/>
        </w:rPr>
        <w:t xml:space="preserve">**Analytics, AI &amp; Executive (1851-2000+)**: Executive KPI cockpit, predictive readmission models, bed occupancy forecasting, population health risk stratification, generative AI discharge plans, fraud detection, sentiment analysis on feedback, custom report builder with 100+ templates, benchmarking tools, outbreak early warning, climate-health impact models, research data warehouse, and over 200 additional AI, analytics, engagement, integration, mobile, security, and future-proof micro-features including IoT platform, blockchain consent ledger, plugin marketplace entries, gamification elements, patient community forums, referral incentives, push notification intelligence, dark mode themes, accessibility profiles, etc.</w:t>
      </w:r>
    </w:p>
    <w:p>
      <w:pPr/>
      <w:r>
        <w:rPr>
          <w:rFonts w:ascii="Times" w:hAnsi="Times" w:cs="Times"/>
          <w:sz w:val="24"/>
          <w:sz-cs w:val="24"/>
        </w:rPr>
        <w:t xml:space="preserve"/>
      </w:r>
    </w:p>
    <w:p>
      <w:pP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SM-S928U1</dc:creator>
</cp:coreProperties>
</file>

<file path=docProps/meta.xml><?xml version="1.0" encoding="utf-8"?>
<meta xmlns="http://schemas.apple.com/cocoa/2006/metadata">
  <generator>CocoaOOXMLWriter/2685.6</generator>
</meta>
</file>