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8667" w14:textId="7EFBE3DD" w:rsidR="00EF3921" w:rsidRPr="002D60E2" w:rsidRDefault="00EF3921" w:rsidP="002D60E2">
      <w:pPr>
        <w:jc w:val="both"/>
        <w:rPr>
          <w:rFonts w:ascii="Comic Sans MS" w:hAnsi="Comic Sans MS" w:cstheme="minorHAnsi"/>
          <w:b/>
          <w:bCs/>
          <w:sz w:val="28"/>
          <w:szCs w:val="28"/>
          <w:u w:val="single"/>
        </w:rPr>
      </w:pPr>
      <w:r w:rsidRPr="002D60E2">
        <w:rPr>
          <w:rFonts w:ascii="Comic Sans MS" w:hAnsi="Comic Sans MS" w:cstheme="minorHAnsi"/>
          <w:b/>
          <w:bCs/>
          <w:sz w:val="28"/>
          <w:szCs w:val="28"/>
          <w:u w:val="single"/>
        </w:rPr>
        <w:t>Logic Breakdown</w:t>
      </w:r>
    </w:p>
    <w:p w14:paraId="206196C3" w14:textId="09A7210F" w:rsidR="00EF3921" w:rsidRPr="002D60E2" w:rsidRDefault="00EF3921" w:rsidP="002D60E2">
      <w:pPr>
        <w:jc w:val="both"/>
        <w:rPr>
          <w:rFonts w:ascii="Comic Sans MS" w:hAnsi="Comic Sans MS" w:cstheme="minorHAnsi"/>
        </w:rPr>
      </w:pPr>
    </w:p>
    <w:p w14:paraId="1799CC89" w14:textId="4741453A" w:rsidR="00EF3921" w:rsidRPr="002D60E2" w:rsidRDefault="00EF3921" w:rsidP="002D60E2">
      <w:pPr>
        <w:jc w:val="both"/>
        <w:rPr>
          <w:rFonts w:ascii="Comic Sans MS" w:hAnsi="Comic Sans MS" w:cstheme="minorHAnsi"/>
          <w:b/>
          <w:bCs/>
        </w:rPr>
      </w:pPr>
      <w:r w:rsidRPr="002D60E2">
        <w:rPr>
          <w:rFonts w:ascii="Comic Sans MS" w:hAnsi="Comic Sans MS" w:cstheme="minorHAnsi"/>
          <w:b/>
          <w:bCs/>
        </w:rPr>
        <w:t xml:space="preserve">Explanation of Compositional Data </w:t>
      </w:r>
    </w:p>
    <w:p w14:paraId="6D6FC968" w14:textId="77777777" w:rsidR="00EF3921" w:rsidRPr="002D60E2" w:rsidRDefault="00EF3921" w:rsidP="002D60E2">
      <w:pPr>
        <w:jc w:val="both"/>
        <w:rPr>
          <w:rFonts w:ascii="Comic Sans MS" w:hAnsi="Comic Sans MS" w:cstheme="minorHAnsi"/>
        </w:rPr>
      </w:pPr>
    </w:p>
    <w:p w14:paraId="6487414C" w14:textId="02605399" w:rsidR="00EF3921" w:rsidRPr="002D60E2" w:rsidRDefault="00EF3921" w:rsidP="002D60E2">
      <w:pPr>
        <w:jc w:val="both"/>
        <w:rPr>
          <w:rFonts w:ascii="Comic Sans MS" w:hAnsi="Comic Sans MS" w:cstheme="minorHAnsi"/>
        </w:rPr>
      </w:pPr>
      <w:r w:rsidRPr="002D60E2">
        <w:rPr>
          <w:rFonts w:ascii="Comic Sans MS" w:hAnsi="Comic Sans MS" w:cstheme="minorHAnsi"/>
        </w:rPr>
        <w:t>Some data sets have components that will always sum to an arbitrary total that is pre-determined by sampling process being used to generate said data set. When this occurs, the data is referred to as being compositional. Compositional data consist of proportions, not absolute values and therefor</w:t>
      </w:r>
      <w:r w:rsidR="002D60E2">
        <w:rPr>
          <w:rFonts w:ascii="Comic Sans MS" w:hAnsi="Comic Sans MS" w:cstheme="minorHAnsi"/>
        </w:rPr>
        <w:t>e</w:t>
      </w:r>
      <w:r w:rsidRPr="002D60E2">
        <w:rPr>
          <w:rFonts w:ascii="Comic Sans MS" w:hAnsi="Comic Sans MS" w:cstheme="minorHAnsi"/>
        </w:rPr>
        <w:t xml:space="preserve"> the relationships among components cannot be interpreted in the same way as non-compositional data. Most notably the change of the absolute count of one component between sampling sets will alter the associated proportions of all components regards if their absolute count also alters.  </w:t>
      </w:r>
    </w:p>
    <w:p w14:paraId="7B5FEC67" w14:textId="6F84D7DD" w:rsidR="00EF3921" w:rsidRPr="002D60E2" w:rsidRDefault="00EF3921" w:rsidP="002D60E2">
      <w:pPr>
        <w:jc w:val="both"/>
        <w:rPr>
          <w:rFonts w:ascii="Comic Sans MS" w:hAnsi="Comic Sans MS" w:cstheme="minorHAnsi"/>
        </w:rPr>
      </w:pPr>
    </w:p>
    <w:p w14:paraId="7D310B0E" w14:textId="2B471CAC" w:rsidR="00EF3921" w:rsidRPr="002D60E2" w:rsidRDefault="002D60E2" w:rsidP="002D60E2">
      <w:pPr>
        <w:jc w:val="both"/>
        <w:rPr>
          <w:rFonts w:ascii="Comic Sans MS" w:hAnsi="Comic Sans MS" w:cstheme="minorHAnsi"/>
        </w:rPr>
      </w:pPr>
      <w:r w:rsidRPr="002D60E2">
        <w:rPr>
          <w:rFonts w:ascii="Comic Sans MS" w:hAnsi="Comic Sans MS" w:cstheme="minorHAnsi"/>
        </w:rPr>
        <w:t>This error</w:t>
      </w:r>
      <w:r w:rsidR="00EF3921" w:rsidRPr="002D60E2">
        <w:rPr>
          <w:rFonts w:ascii="Comic Sans MS" w:hAnsi="Comic Sans MS" w:cstheme="minorHAnsi"/>
        </w:rPr>
        <w:t xml:space="preserve"> occur</w:t>
      </w:r>
      <w:r>
        <w:rPr>
          <w:rFonts w:ascii="Comic Sans MS" w:hAnsi="Comic Sans MS" w:cstheme="minorHAnsi"/>
        </w:rPr>
        <w:t>s</w:t>
      </w:r>
      <w:r w:rsidR="00EF3921" w:rsidRPr="002D60E2">
        <w:rPr>
          <w:rFonts w:ascii="Comic Sans MS" w:hAnsi="Comic Sans MS" w:cstheme="minorHAnsi"/>
        </w:rPr>
        <w:t xml:space="preserve"> because components of compositional data sets are not absolute counts but rather proportions. For example, consider two data sets for which organism A has a count of 500 in set one and 1500 in set two. Organism B has a count of 500 for both data sets. Look</w:t>
      </w:r>
      <w:r w:rsidR="004F0C27" w:rsidRPr="002D60E2">
        <w:rPr>
          <w:rFonts w:ascii="Comic Sans MS" w:hAnsi="Comic Sans MS" w:cstheme="minorHAnsi"/>
        </w:rPr>
        <w:t>ing</w:t>
      </w:r>
      <w:r w:rsidR="00EF3921" w:rsidRPr="002D60E2">
        <w:rPr>
          <w:rFonts w:ascii="Comic Sans MS" w:hAnsi="Comic Sans MS" w:cstheme="minorHAnsi"/>
        </w:rPr>
        <w:t xml:space="preserve"> at total count it is easy to conclude that organism A increased between sets and organism B did not change at all. However, if these data sets became composition with 100 being the arbitrary total the data sets sum to, then proportions would be reported instead of total counts. Now organism A goes from </w:t>
      </w:r>
      <w:r w:rsidR="004F0C27" w:rsidRPr="002D60E2">
        <w:rPr>
          <w:rFonts w:ascii="Comic Sans MS" w:hAnsi="Comic Sans MS" w:cstheme="minorHAnsi"/>
        </w:rPr>
        <w:t>0.</w:t>
      </w:r>
      <w:r w:rsidR="00EF3921" w:rsidRPr="002D60E2">
        <w:rPr>
          <w:rFonts w:ascii="Comic Sans MS" w:hAnsi="Comic Sans MS" w:cstheme="minorHAnsi"/>
        </w:rPr>
        <w:t xml:space="preserve">5 (500/1000) to </w:t>
      </w:r>
      <w:r w:rsidR="004F0C27" w:rsidRPr="002D60E2">
        <w:rPr>
          <w:rFonts w:ascii="Comic Sans MS" w:hAnsi="Comic Sans MS" w:cstheme="minorHAnsi"/>
        </w:rPr>
        <w:t>0.7</w:t>
      </w:r>
      <w:r w:rsidR="00EF3921" w:rsidRPr="002D60E2">
        <w:rPr>
          <w:rFonts w:ascii="Comic Sans MS" w:hAnsi="Comic Sans MS" w:cstheme="minorHAnsi"/>
        </w:rPr>
        <w:t xml:space="preserve">5 (1500/2000) between the data sets and organism B goes from </w:t>
      </w:r>
      <w:r w:rsidR="004F0C27" w:rsidRPr="002D60E2">
        <w:rPr>
          <w:rFonts w:ascii="Comic Sans MS" w:hAnsi="Comic Sans MS" w:cstheme="minorHAnsi"/>
        </w:rPr>
        <w:t>0.</w:t>
      </w:r>
      <w:r w:rsidR="00EF3921" w:rsidRPr="002D60E2">
        <w:rPr>
          <w:rFonts w:ascii="Comic Sans MS" w:hAnsi="Comic Sans MS" w:cstheme="minorHAnsi"/>
        </w:rPr>
        <w:t xml:space="preserve">5 (500/1000) to </w:t>
      </w:r>
      <w:r w:rsidR="004F0C27" w:rsidRPr="002D60E2">
        <w:rPr>
          <w:rFonts w:ascii="Comic Sans MS" w:hAnsi="Comic Sans MS" w:cstheme="minorHAnsi"/>
        </w:rPr>
        <w:t>0.</w:t>
      </w:r>
      <w:r w:rsidR="00EF3921" w:rsidRPr="002D60E2">
        <w:rPr>
          <w:rFonts w:ascii="Comic Sans MS" w:hAnsi="Comic Sans MS" w:cstheme="minorHAnsi"/>
        </w:rPr>
        <w:t>25 (500/2000). Organism B experienced a decrease in proportion even though its count total stayed consistent. If it was incorrectly assumed that these proportions were total counts</w:t>
      </w:r>
      <w:r w:rsidR="004F0C27" w:rsidRPr="002D60E2">
        <w:rPr>
          <w:rFonts w:ascii="Comic Sans MS" w:hAnsi="Comic Sans MS" w:cstheme="minorHAnsi"/>
        </w:rPr>
        <w:t>,</w:t>
      </w:r>
      <w:r w:rsidR="00EF3921" w:rsidRPr="002D60E2">
        <w:rPr>
          <w:rFonts w:ascii="Comic Sans MS" w:hAnsi="Comic Sans MS" w:cstheme="minorHAnsi"/>
        </w:rPr>
        <w:t xml:space="preserve"> the conclusion that would have been drawn is </w:t>
      </w:r>
      <w:r w:rsidR="00940B29" w:rsidRPr="002D60E2">
        <w:rPr>
          <w:rFonts w:ascii="Comic Sans MS" w:hAnsi="Comic Sans MS" w:cstheme="minorHAnsi"/>
        </w:rPr>
        <w:t xml:space="preserve">that </w:t>
      </w:r>
      <w:r w:rsidR="00EF3921" w:rsidRPr="002D60E2">
        <w:rPr>
          <w:rFonts w:ascii="Comic Sans MS" w:hAnsi="Comic Sans MS" w:cstheme="minorHAnsi"/>
        </w:rPr>
        <w:t>organism B’s count decreased between the data sets when really just its proportion changed. Therefor</w:t>
      </w:r>
      <w:r w:rsidR="00940B29" w:rsidRPr="002D60E2">
        <w:rPr>
          <w:rFonts w:ascii="Comic Sans MS" w:hAnsi="Comic Sans MS" w:cstheme="minorHAnsi"/>
        </w:rPr>
        <w:t>e,</w:t>
      </w:r>
      <w:r w:rsidR="00EF3921" w:rsidRPr="002D60E2">
        <w:rPr>
          <w:rFonts w:ascii="Comic Sans MS" w:hAnsi="Comic Sans MS" w:cstheme="minorHAnsi"/>
        </w:rPr>
        <w:t xml:space="preserve"> a failure to recognizing when an experiment’s results are produced as compositional data and adjusting analysis accordingly can lead to complete incorrect co</w:t>
      </w:r>
      <w:r w:rsidR="00940B29" w:rsidRPr="002D60E2">
        <w:rPr>
          <w:rFonts w:ascii="Comic Sans MS" w:hAnsi="Comic Sans MS" w:cstheme="minorHAnsi"/>
        </w:rPr>
        <w:t>ncl</w:t>
      </w:r>
      <w:r w:rsidR="00EF3921" w:rsidRPr="002D60E2">
        <w:rPr>
          <w:rFonts w:ascii="Comic Sans MS" w:hAnsi="Comic Sans MS" w:cstheme="minorHAnsi"/>
        </w:rPr>
        <w:t>usions be</w:t>
      </w:r>
      <w:r w:rsidR="00940B29" w:rsidRPr="002D60E2">
        <w:rPr>
          <w:rFonts w:ascii="Comic Sans MS" w:hAnsi="Comic Sans MS" w:cstheme="minorHAnsi"/>
        </w:rPr>
        <w:t>ing</w:t>
      </w:r>
      <w:r w:rsidR="00EF3921" w:rsidRPr="002D60E2">
        <w:rPr>
          <w:rFonts w:ascii="Comic Sans MS" w:hAnsi="Comic Sans MS" w:cstheme="minorHAnsi"/>
        </w:rPr>
        <w:t xml:space="preserve"> draw</w:t>
      </w:r>
      <w:r w:rsidR="00940B29" w:rsidRPr="002D60E2">
        <w:rPr>
          <w:rFonts w:ascii="Comic Sans MS" w:hAnsi="Comic Sans MS" w:cstheme="minorHAnsi"/>
        </w:rPr>
        <w:t>n</w:t>
      </w:r>
      <w:r w:rsidR="00EF3921" w:rsidRPr="002D60E2">
        <w:rPr>
          <w:rFonts w:ascii="Comic Sans MS" w:hAnsi="Comic Sans MS" w:cstheme="minorHAnsi"/>
        </w:rPr>
        <w:t xml:space="preserve"> about the actual population </w:t>
      </w:r>
      <w:r w:rsidR="00940B29" w:rsidRPr="002D60E2">
        <w:rPr>
          <w:rFonts w:ascii="Comic Sans MS" w:hAnsi="Comic Sans MS" w:cstheme="minorHAnsi"/>
        </w:rPr>
        <w:t>in the</w:t>
      </w:r>
      <w:r w:rsidR="00EF3921" w:rsidRPr="002D60E2">
        <w:rPr>
          <w:rFonts w:ascii="Comic Sans MS" w:hAnsi="Comic Sans MS" w:cstheme="minorHAnsi"/>
        </w:rPr>
        <w:t xml:space="preserve"> sample.</w:t>
      </w:r>
    </w:p>
    <w:p w14:paraId="030A5842" w14:textId="3EE8918D" w:rsidR="00EF3921" w:rsidRPr="002D60E2" w:rsidRDefault="00EF3921" w:rsidP="002D60E2">
      <w:pPr>
        <w:jc w:val="both"/>
        <w:rPr>
          <w:rFonts w:ascii="Comic Sans MS" w:hAnsi="Comic Sans MS" w:cstheme="minorHAnsi"/>
        </w:rPr>
      </w:pPr>
    </w:p>
    <w:p w14:paraId="7B24A331" w14:textId="77777777" w:rsidR="00EF3921" w:rsidRPr="002D60E2" w:rsidRDefault="00EF3921" w:rsidP="002D60E2">
      <w:pPr>
        <w:jc w:val="both"/>
        <w:rPr>
          <w:rFonts w:ascii="Comic Sans MS" w:hAnsi="Comic Sans MS" w:cstheme="minorHAnsi"/>
        </w:rPr>
      </w:pPr>
    </w:p>
    <w:p w14:paraId="4EC77E45" w14:textId="6223CA99" w:rsidR="00EF3921" w:rsidRPr="002D60E2" w:rsidRDefault="00EF3921" w:rsidP="002D60E2">
      <w:pPr>
        <w:jc w:val="both"/>
        <w:rPr>
          <w:rFonts w:ascii="Comic Sans MS" w:hAnsi="Comic Sans MS" w:cstheme="minorHAnsi"/>
        </w:rPr>
      </w:pPr>
      <w:r w:rsidRPr="002D60E2">
        <w:rPr>
          <w:rFonts w:ascii="Comic Sans MS" w:hAnsi="Comic Sans MS" w:cstheme="minorHAnsi"/>
        </w:rPr>
        <w:t>Biological count data (relative data) is an example of compositional data with the arbitrary total being the read depth of the sequencing platform. As long as a limit exists to sequencer capabilities</w:t>
      </w:r>
      <w:r w:rsidR="00940B29" w:rsidRPr="002D60E2">
        <w:rPr>
          <w:rFonts w:ascii="Comic Sans MS" w:hAnsi="Comic Sans MS" w:cstheme="minorHAnsi"/>
        </w:rPr>
        <w:t>,</w:t>
      </w:r>
      <w:r w:rsidRPr="002D60E2">
        <w:rPr>
          <w:rFonts w:ascii="Comic Sans MS" w:hAnsi="Comic Sans MS" w:cstheme="minorHAnsi"/>
        </w:rPr>
        <w:t xml:space="preserve"> the data produced by them meets the definition of compositional data. A common practice to transform these proportions back to total counts </w:t>
      </w:r>
      <w:r w:rsidR="00940B29" w:rsidRPr="002D60E2">
        <w:rPr>
          <w:rFonts w:ascii="Comic Sans MS" w:hAnsi="Comic Sans MS" w:cstheme="minorHAnsi"/>
        </w:rPr>
        <w:t xml:space="preserve">is to use </w:t>
      </w:r>
      <w:r w:rsidRPr="002D60E2">
        <w:rPr>
          <w:rFonts w:ascii="Comic Sans MS" w:hAnsi="Comic Sans MS" w:cstheme="minorHAnsi"/>
        </w:rPr>
        <w:t>the method of normalization. The method involves subsampling and introduces another level of error into the results. However, techniques for compositional data analysis (</w:t>
      </w:r>
      <w:proofErr w:type="spellStart"/>
      <w:r w:rsidRPr="002D60E2">
        <w:rPr>
          <w:rFonts w:ascii="Comic Sans MS" w:hAnsi="Comic Sans MS" w:cstheme="minorHAnsi"/>
        </w:rPr>
        <w:t>CoDA</w:t>
      </w:r>
      <w:proofErr w:type="spellEnd"/>
      <w:r w:rsidRPr="002D60E2">
        <w:rPr>
          <w:rFonts w:ascii="Comic Sans MS" w:hAnsi="Comic Sans MS" w:cstheme="minorHAnsi"/>
        </w:rPr>
        <w:t xml:space="preserve">) exist and thus reduce the level error associated with conclusions when used in place of normalization. The reason normalization is </w:t>
      </w:r>
      <w:r w:rsidRPr="002D60E2">
        <w:rPr>
          <w:rFonts w:ascii="Comic Sans MS" w:hAnsi="Comic Sans MS" w:cstheme="minorHAnsi"/>
        </w:rPr>
        <w:lastRenderedPageBreak/>
        <w:t>more common in litera</w:t>
      </w:r>
      <w:r w:rsidR="00940B29" w:rsidRPr="002D60E2">
        <w:rPr>
          <w:rFonts w:ascii="Comic Sans MS" w:hAnsi="Comic Sans MS" w:cstheme="minorHAnsi"/>
        </w:rPr>
        <w:t>ture</w:t>
      </w:r>
      <w:r w:rsidRPr="002D60E2">
        <w:rPr>
          <w:rFonts w:ascii="Comic Sans MS" w:hAnsi="Comic Sans MS" w:cstheme="minorHAnsi"/>
        </w:rPr>
        <w:t xml:space="preserve"> even though it introduces a higher error rate is</w:t>
      </w:r>
      <w:r w:rsidR="00940B29" w:rsidRPr="002D60E2">
        <w:rPr>
          <w:rFonts w:ascii="Comic Sans MS" w:hAnsi="Comic Sans MS" w:cstheme="minorHAnsi"/>
        </w:rPr>
        <w:t xml:space="preserve"> that</w:t>
      </w:r>
      <w:r w:rsidRPr="002D60E2">
        <w:rPr>
          <w:rFonts w:ascii="Comic Sans MS" w:hAnsi="Comic Sans MS" w:cstheme="minorHAnsi"/>
        </w:rPr>
        <w:t xml:space="preserve"> statistical analysis </w:t>
      </w:r>
      <w:r w:rsidR="00940B29" w:rsidRPr="002D60E2">
        <w:rPr>
          <w:rFonts w:ascii="Comic Sans MS" w:hAnsi="Comic Sans MS" w:cstheme="minorHAnsi"/>
        </w:rPr>
        <w:t>which</w:t>
      </w:r>
      <w:r w:rsidRPr="002D60E2">
        <w:rPr>
          <w:rFonts w:ascii="Comic Sans MS" w:hAnsi="Comic Sans MS" w:cstheme="minorHAnsi"/>
        </w:rPr>
        <w:t xml:space="preserve"> can be performed on normalized data is usually considered easier than </w:t>
      </w:r>
      <w:proofErr w:type="spellStart"/>
      <w:r w:rsidRPr="002D60E2">
        <w:rPr>
          <w:rFonts w:ascii="Comic Sans MS" w:hAnsi="Comic Sans MS" w:cstheme="minorHAnsi"/>
        </w:rPr>
        <w:t>CoDA</w:t>
      </w:r>
      <w:proofErr w:type="spellEnd"/>
      <w:r w:rsidRPr="002D60E2">
        <w:rPr>
          <w:rFonts w:ascii="Comic Sans MS" w:hAnsi="Comic Sans MS" w:cstheme="minorHAnsi"/>
        </w:rPr>
        <w:t xml:space="preserve">. </w:t>
      </w:r>
    </w:p>
    <w:p w14:paraId="57F70982" w14:textId="122040CD" w:rsidR="00940B29" w:rsidRPr="002D60E2" w:rsidRDefault="00940B29" w:rsidP="002D60E2">
      <w:pPr>
        <w:jc w:val="both"/>
        <w:rPr>
          <w:rFonts w:ascii="Comic Sans MS" w:hAnsi="Comic Sans MS" w:cstheme="minorHAnsi"/>
        </w:rPr>
      </w:pPr>
    </w:p>
    <w:p w14:paraId="7012214A" w14:textId="0D66B603" w:rsidR="00EF3921" w:rsidRPr="002D60E2" w:rsidRDefault="00EF3921" w:rsidP="002D60E2">
      <w:pPr>
        <w:jc w:val="both"/>
        <w:rPr>
          <w:rFonts w:ascii="Comic Sans MS" w:hAnsi="Comic Sans MS" w:cstheme="minorHAnsi"/>
          <w:b/>
          <w:bCs/>
        </w:rPr>
      </w:pPr>
      <w:r w:rsidRPr="002D60E2">
        <w:rPr>
          <w:rFonts w:ascii="Comic Sans MS" w:hAnsi="Comic Sans MS" w:cstheme="minorHAnsi"/>
          <w:b/>
          <w:bCs/>
        </w:rPr>
        <w:t>Explanation of spurious correlation</w:t>
      </w:r>
    </w:p>
    <w:p w14:paraId="3B5994DF" w14:textId="77777777" w:rsidR="00EF3921" w:rsidRPr="002D60E2" w:rsidRDefault="00EF3921" w:rsidP="002D60E2">
      <w:pPr>
        <w:jc w:val="both"/>
        <w:rPr>
          <w:rFonts w:ascii="Comic Sans MS" w:hAnsi="Comic Sans MS" w:cstheme="minorHAnsi"/>
        </w:rPr>
      </w:pPr>
    </w:p>
    <w:p w14:paraId="31633816" w14:textId="137EFFB4" w:rsidR="00EF3921" w:rsidRPr="002D60E2" w:rsidRDefault="00EF3921" w:rsidP="002D60E2">
      <w:pPr>
        <w:jc w:val="both"/>
        <w:rPr>
          <w:rFonts w:ascii="Comic Sans MS" w:hAnsi="Comic Sans MS" w:cstheme="minorHAnsi"/>
        </w:rPr>
      </w:pPr>
      <w:r w:rsidRPr="002D60E2">
        <w:rPr>
          <w:rFonts w:ascii="Comic Sans MS" w:hAnsi="Comic Sans MS" w:cstheme="minorHAnsi"/>
        </w:rPr>
        <w:t xml:space="preserve">Correlations observed in relative data do not correlate with those observed in the absolute data the relative data stemmed from. This is because of the existence of spurious correlation. Spurious correlation is the term used to describe the </w:t>
      </w:r>
      <w:r w:rsidR="00940B29" w:rsidRPr="002D60E2">
        <w:rPr>
          <w:rFonts w:ascii="Comic Sans MS" w:hAnsi="Comic Sans MS" w:cstheme="minorHAnsi"/>
        </w:rPr>
        <w:t xml:space="preserve">following </w:t>
      </w:r>
      <w:r w:rsidRPr="002D60E2">
        <w:rPr>
          <w:rFonts w:ascii="Comic Sans MS" w:hAnsi="Comic Sans MS" w:cstheme="minorHAnsi"/>
        </w:rPr>
        <w:t>mathematical phenomenon</w:t>
      </w:r>
      <w:r w:rsidR="00940B29" w:rsidRPr="002D60E2">
        <w:rPr>
          <w:rFonts w:ascii="Comic Sans MS" w:hAnsi="Comic Sans MS" w:cstheme="minorHAnsi"/>
        </w:rPr>
        <w:t>:</w:t>
      </w:r>
      <w:r w:rsidRPr="002D60E2">
        <w:rPr>
          <w:rFonts w:ascii="Comic Sans MS" w:hAnsi="Comic Sans MS" w:cstheme="minorHAnsi"/>
        </w:rPr>
        <w:t xml:space="preserve"> </w:t>
      </w:r>
      <w:r w:rsidR="00940B29" w:rsidRPr="002D60E2">
        <w:rPr>
          <w:rFonts w:ascii="Comic Sans MS" w:hAnsi="Comic Sans MS" w:cstheme="minorHAnsi"/>
        </w:rPr>
        <w:t>if</w:t>
      </w:r>
      <w:r w:rsidRPr="002D60E2">
        <w:rPr>
          <w:rFonts w:ascii="Comic Sans MS" w:hAnsi="Comic Sans MS" w:cstheme="minorHAnsi"/>
        </w:rPr>
        <w:t xml:space="preserve"> independent values are divided by t</w:t>
      </w:r>
      <w:r w:rsidR="00940B29" w:rsidRPr="002D60E2">
        <w:rPr>
          <w:rFonts w:ascii="Comic Sans MS" w:hAnsi="Comic Sans MS" w:cstheme="minorHAnsi"/>
        </w:rPr>
        <w:t>he</w:t>
      </w:r>
      <w:r w:rsidRPr="002D60E2">
        <w:rPr>
          <w:rFonts w:ascii="Comic Sans MS" w:hAnsi="Comic Sans MS" w:cstheme="minorHAnsi"/>
        </w:rPr>
        <w:t xml:space="preserve"> same</w:t>
      </w:r>
      <w:r w:rsidR="00940B29" w:rsidRPr="002D60E2">
        <w:rPr>
          <w:rFonts w:ascii="Comic Sans MS" w:hAnsi="Comic Sans MS" w:cstheme="minorHAnsi"/>
        </w:rPr>
        <w:t xml:space="preserve"> </w:t>
      </w:r>
      <w:r w:rsidRPr="002D60E2">
        <w:rPr>
          <w:rFonts w:ascii="Comic Sans MS" w:hAnsi="Comic Sans MS" w:cstheme="minorHAnsi"/>
        </w:rPr>
        <w:t>independent value</w:t>
      </w:r>
      <w:r w:rsidR="00940B29" w:rsidRPr="002D60E2">
        <w:rPr>
          <w:rFonts w:ascii="Comic Sans MS" w:hAnsi="Comic Sans MS" w:cstheme="minorHAnsi"/>
        </w:rPr>
        <w:t>, then</w:t>
      </w:r>
      <w:r w:rsidRPr="002D60E2">
        <w:rPr>
          <w:rFonts w:ascii="Comic Sans MS" w:hAnsi="Comic Sans MS" w:cstheme="minorHAnsi"/>
        </w:rPr>
        <w:t xml:space="preserve"> correlation is introduced among their quotients. Because the creation of relative data incudes such a process, </w:t>
      </w:r>
      <w:r w:rsidR="00940B29" w:rsidRPr="002D60E2">
        <w:rPr>
          <w:rFonts w:ascii="Comic Sans MS" w:hAnsi="Comic Sans MS" w:cstheme="minorHAnsi"/>
        </w:rPr>
        <w:t xml:space="preserve">there is always the possibility that correlation in a relative dataset </w:t>
      </w:r>
      <w:r w:rsidRPr="002D60E2">
        <w:rPr>
          <w:rFonts w:ascii="Comic Sans MS" w:hAnsi="Comic Sans MS" w:cstheme="minorHAnsi"/>
        </w:rPr>
        <w:t xml:space="preserve">is spurious </w:t>
      </w:r>
      <w:r w:rsidR="006B627C" w:rsidRPr="002D60E2">
        <w:rPr>
          <w:rFonts w:ascii="Comic Sans MS" w:hAnsi="Comic Sans MS" w:cstheme="minorHAnsi"/>
        </w:rPr>
        <w:t xml:space="preserve">rather than true </w:t>
      </w:r>
      <w:r w:rsidRPr="002D60E2">
        <w:rPr>
          <w:rFonts w:ascii="Comic Sans MS" w:hAnsi="Comic Sans MS" w:cstheme="minorHAnsi"/>
        </w:rPr>
        <w:t>correlation. Therefor</w:t>
      </w:r>
      <w:r w:rsidR="006B627C" w:rsidRPr="002D60E2">
        <w:rPr>
          <w:rFonts w:ascii="Comic Sans MS" w:hAnsi="Comic Sans MS" w:cstheme="minorHAnsi"/>
        </w:rPr>
        <w:t>e,</w:t>
      </w:r>
      <w:r w:rsidRPr="002D60E2">
        <w:rPr>
          <w:rFonts w:ascii="Comic Sans MS" w:hAnsi="Comic Sans MS" w:cstheme="minorHAnsi"/>
        </w:rPr>
        <w:t xml:space="preserve"> the statement if there is correlation observed among elements of a relative data set</w:t>
      </w:r>
      <w:r w:rsidR="006B627C" w:rsidRPr="002D60E2">
        <w:rPr>
          <w:rFonts w:ascii="Comic Sans MS" w:hAnsi="Comic Sans MS" w:cstheme="minorHAnsi"/>
        </w:rPr>
        <w:t>,</w:t>
      </w:r>
      <w:r w:rsidRPr="002D60E2">
        <w:rPr>
          <w:rFonts w:ascii="Comic Sans MS" w:hAnsi="Comic Sans MS" w:cstheme="minorHAnsi"/>
        </w:rPr>
        <w:t xml:space="preserve"> </w:t>
      </w:r>
      <w:r w:rsidR="006B627C" w:rsidRPr="002D60E2">
        <w:rPr>
          <w:rFonts w:ascii="Comic Sans MS" w:hAnsi="Comic Sans MS" w:cstheme="minorHAnsi"/>
        </w:rPr>
        <w:t xml:space="preserve">then </w:t>
      </w:r>
      <w:r w:rsidRPr="002D60E2">
        <w:rPr>
          <w:rFonts w:ascii="Comic Sans MS" w:hAnsi="Comic Sans MS" w:cstheme="minorHAnsi"/>
        </w:rPr>
        <w:t>the same correlations must also be present among the elements of the parental absolute data set is incorrect d</w:t>
      </w:r>
      <w:r w:rsidR="006B627C" w:rsidRPr="002D60E2">
        <w:rPr>
          <w:rFonts w:ascii="Comic Sans MS" w:hAnsi="Comic Sans MS" w:cstheme="minorHAnsi"/>
        </w:rPr>
        <w:t>ue</w:t>
      </w:r>
      <w:r w:rsidRPr="002D60E2">
        <w:rPr>
          <w:rFonts w:ascii="Comic Sans MS" w:hAnsi="Comic Sans MS" w:cstheme="minorHAnsi"/>
        </w:rPr>
        <w:t xml:space="preserve"> to the fact that any correlation classified as spurious correlation will not be present in the absolute data.</w:t>
      </w:r>
    </w:p>
    <w:p w14:paraId="19341731" w14:textId="3E40864E" w:rsidR="00EF3921" w:rsidRPr="002D60E2" w:rsidRDefault="00EF3921" w:rsidP="002D60E2">
      <w:pPr>
        <w:ind w:firstLine="360"/>
        <w:jc w:val="both"/>
        <w:rPr>
          <w:rFonts w:ascii="Comic Sans MS" w:hAnsi="Comic Sans MS" w:cstheme="minorHAnsi"/>
        </w:rPr>
      </w:pPr>
      <w:r w:rsidRPr="002D60E2">
        <w:rPr>
          <w:rFonts w:ascii="Comic Sans MS" w:hAnsi="Comic Sans MS" w:cstheme="minorHAnsi"/>
        </w:rPr>
        <w:tab/>
        <w:t xml:space="preserve">This is illustrated by the fact that the correlation coefficients generated from relative data have high p values and low </w:t>
      </w:r>
      <w:r w:rsidR="006B627C" w:rsidRPr="002D60E2">
        <w:rPr>
          <w:rFonts w:ascii="Comic Sans MS" w:hAnsi="Comic Sans MS" w:cstheme="minorHAnsi"/>
        </w:rPr>
        <w:t>R</w:t>
      </w:r>
      <w:r w:rsidRPr="002D60E2">
        <w:rPr>
          <w:rFonts w:ascii="Comic Sans MS" w:hAnsi="Comic Sans MS" w:cstheme="minorHAnsi"/>
        </w:rPr>
        <w:t xml:space="preserve"> values when compared to the correlation coefficients of the respective absolute data. (</w:t>
      </w:r>
      <w:r w:rsidR="006B627C" w:rsidRPr="002D60E2">
        <w:rPr>
          <w:rFonts w:ascii="Comic Sans MS" w:hAnsi="Comic Sans MS" w:cstheme="minorHAnsi"/>
        </w:rPr>
        <w:t>i.</w:t>
      </w:r>
      <w:r w:rsidRPr="002D60E2">
        <w:rPr>
          <w:rFonts w:ascii="Comic Sans MS" w:hAnsi="Comic Sans MS" w:cstheme="minorHAnsi"/>
        </w:rPr>
        <w:t>e.</w:t>
      </w:r>
      <w:r w:rsidR="006B627C" w:rsidRPr="002D60E2">
        <w:rPr>
          <w:rFonts w:ascii="Comic Sans MS" w:hAnsi="Comic Sans MS" w:cstheme="minorHAnsi"/>
        </w:rPr>
        <w:t>,</w:t>
      </w:r>
      <w:r w:rsidRPr="002D60E2">
        <w:rPr>
          <w:rFonts w:ascii="Comic Sans MS" w:hAnsi="Comic Sans MS" w:cstheme="minorHAnsi"/>
        </w:rPr>
        <w:t xml:space="preserve"> </w:t>
      </w:r>
      <w:r w:rsidR="006B627C" w:rsidRPr="002D60E2">
        <w:rPr>
          <w:rFonts w:ascii="Comic Sans MS" w:hAnsi="Comic Sans MS" w:cstheme="minorHAnsi"/>
        </w:rPr>
        <w:t>r</w:t>
      </w:r>
      <w:r w:rsidRPr="002D60E2">
        <w:rPr>
          <w:rFonts w:ascii="Comic Sans MS" w:hAnsi="Comic Sans MS" w:cstheme="minorHAnsi"/>
        </w:rPr>
        <w:t>elative coefficients have low precision and low sensitivity when used as a metric for absolute coefficients)</w:t>
      </w:r>
      <w:r w:rsidR="006B627C" w:rsidRPr="002D60E2">
        <w:rPr>
          <w:rFonts w:ascii="Comic Sans MS" w:hAnsi="Comic Sans MS" w:cstheme="minorHAnsi"/>
        </w:rPr>
        <w:t>.</w:t>
      </w:r>
      <w:r w:rsidRPr="002D60E2">
        <w:rPr>
          <w:rFonts w:ascii="Comic Sans MS" w:hAnsi="Comic Sans MS" w:cstheme="minorHAnsi"/>
        </w:rPr>
        <w:t xml:space="preserve"> However, just because spurious correlation will be present in relative data</w:t>
      </w:r>
      <w:r w:rsidR="006B627C" w:rsidRPr="002D60E2">
        <w:rPr>
          <w:rFonts w:ascii="Comic Sans MS" w:hAnsi="Comic Sans MS" w:cstheme="minorHAnsi"/>
        </w:rPr>
        <w:t xml:space="preserve">, it </w:t>
      </w:r>
      <w:r w:rsidRPr="002D60E2">
        <w:rPr>
          <w:rFonts w:ascii="Comic Sans MS" w:hAnsi="Comic Sans MS" w:cstheme="minorHAnsi"/>
        </w:rPr>
        <w:t xml:space="preserve">does not mean that </w:t>
      </w:r>
      <w:r w:rsidR="006B627C" w:rsidRPr="002D60E2">
        <w:rPr>
          <w:rFonts w:ascii="Comic Sans MS" w:hAnsi="Comic Sans MS" w:cstheme="minorHAnsi"/>
        </w:rPr>
        <w:t>this</w:t>
      </w:r>
      <w:r w:rsidRPr="002D60E2">
        <w:rPr>
          <w:rFonts w:ascii="Comic Sans MS" w:hAnsi="Comic Sans MS" w:cstheme="minorHAnsi"/>
        </w:rPr>
        <w:t xml:space="preserve"> is the only correlation present in </w:t>
      </w:r>
      <w:r w:rsidR="006B627C" w:rsidRPr="002D60E2">
        <w:rPr>
          <w:rFonts w:ascii="Comic Sans MS" w:hAnsi="Comic Sans MS" w:cstheme="minorHAnsi"/>
        </w:rPr>
        <w:t xml:space="preserve">relative </w:t>
      </w:r>
      <w:r w:rsidRPr="002D60E2">
        <w:rPr>
          <w:rFonts w:ascii="Comic Sans MS" w:hAnsi="Comic Sans MS" w:cstheme="minorHAnsi"/>
        </w:rPr>
        <w:t xml:space="preserve">data. Not all rectangles are squares, but some are. If you need a square, grabbing the first rectangle you see probably won’t work. But carefully searching a field of many rectangles will most likely find you at least one square (I wrote this analogy myself and I am proud). A hypothesis exists that a method could be developed that can detect which of the correlation present in relative data is indicative of the same correlation existing in the absolute data. In other words, it may be possible to develop methods that allow the relative correlation to be used as a proxy for absolute correlation. </w:t>
      </w:r>
    </w:p>
    <w:p w14:paraId="531BEAC9" w14:textId="77777777" w:rsidR="00EF3921" w:rsidRPr="002D60E2" w:rsidRDefault="00EF3921" w:rsidP="002D60E2">
      <w:pPr>
        <w:ind w:firstLine="360"/>
        <w:jc w:val="both"/>
        <w:rPr>
          <w:rFonts w:ascii="Comic Sans MS" w:hAnsi="Comic Sans MS" w:cstheme="minorHAnsi"/>
        </w:rPr>
      </w:pPr>
    </w:p>
    <w:p w14:paraId="5079D6BC" w14:textId="77777777" w:rsidR="00EF3921" w:rsidRPr="002D60E2" w:rsidRDefault="00EF3921" w:rsidP="002D60E2">
      <w:pPr>
        <w:ind w:firstLine="360"/>
        <w:jc w:val="both"/>
        <w:rPr>
          <w:rFonts w:ascii="Comic Sans MS" w:hAnsi="Comic Sans MS" w:cstheme="minorHAnsi"/>
        </w:rPr>
      </w:pPr>
    </w:p>
    <w:p w14:paraId="0CB30BDA" w14:textId="354C5158" w:rsidR="00EF3921" w:rsidRPr="002D60E2" w:rsidRDefault="00EF3921" w:rsidP="002D60E2">
      <w:pPr>
        <w:jc w:val="both"/>
        <w:rPr>
          <w:rFonts w:ascii="Comic Sans MS" w:hAnsi="Comic Sans MS" w:cstheme="minorHAnsi"/>
          <w:b/>
          <w:bCs/>
          <w:sz w:val="28"/>
          <w:szCs w:val="28"/>
        </w:rPr>
      </w:pPr>
      <w:r w:rsidRPr="002D60E2">
        <w:rPr>
          <w:rFonts w:ascii="Comic Sans MS" w:hAnsi="Comic Sans MS" w:cstheme="minorHAnsi"/>
          <w:b/>
          <w:bCs/>
          <w:sz w:val="28"/>
          <w:szCs w:val="28"/>
          <w:u w:val="single"/>
        </w:rPr>
        <w:t xml:space="preserve">Proportionality </w:t>
      </w:r>
    </w:p>
    <w:p w14:paraId="15704854" w14:textId="4BD97323" w:rsidR="00EF3921" w:rsidRPr="002D60E2" w:rsidRDefault="00EF3921" w:rsidP="002D60E2">
      <w:pPr>
        <w:ind w:firstLine="360"/>
        <w:jc w:val="both"/>
        <w:rPr>
          <w:rFonts w:ascii="Comic Sans MS" w:hAnsi="Comic Sans MS" w:cstheme="minorHAnsi"/>
        </w:rPr>
      </w:pPr>
    </w:p>
    <w:p w14:paraId="7022F235" w14:textId="7B7108FD" w:rsidR="00EF3921" w:rsidRPr="002D60E2" w:rsidRDefault="00EF3921" w:rsidP="002D60E2">
      <w:pPr>
        <w:jc w:val="both"/>
        <w:rPr>
          <w:rFonts w:ascii="Comic Sans MS" w:hAnsi="Comic Sans MS" w:cstheme="minorHAnsi"/>
        </w:rPr>
      </w:pPr>
      <w:r w:rsidRPr="002D60E2">
        <w:rPr>
          <w:rFonts w:ascii="Comic Sans MS" w:hAnsi="Comic Sans MS" w:cstheme="minorHAnsi"/>
        </w:rPr>
        <w:t xml:space="preserve">The proportional nature of compositional data is both a problem and a solution when trying to connect absolute correlation to relative correlation. </w:t>
      </w:r>
    </w:p>
    <w:p w14:paraId="3A72CDB1" w14:textId="6149DBD6" w:rsidR="00795547" w:rsidRPr="002D60E2" w:rsidRDefault="00795547" w:rsidP="002D60E2">
      <w:pPr>
        <w:ind w:firstLine="360"/>
        <w:jc w:val="both"/>
        <w:rPr>
          <w:rFonts w:ascii="Comic Sans MS" w:hAnsi="Comic Sans MS" w:cstheme="minorHAnsi"/>
        </w:rPr>
      </w:pPr>
    </w:p>
    <w:p w14:paraId="6E294170" w14:textId="59A8C611" w:rsidR="00795547" w:rsidRPr="002D60E2" w:rsidRDefault="00795547" w:rsidP="002D60E2">
      <w:pPr>
        <w:jc w:val="both"/>
        <w:rPr>
          <w:rFonts w:ascii="Comic Sans MS" w:hAnsi="Comic Sans MS" w:cstheme="minorHAnsi"/>
        </w:rPr>
      </w:pPr>
      <w:r w:rsidRPr="002D60E2">
        <w:rPr>
          <w:rFonts w:ascii="Comic Sans MS" w:hAnsi="Comic Sans MS" w:cstheme="minorHAnsi"/>
        </w:rPr>
        <w:lastRenderedPageBreak/>
        <w:t xml:space="preserve">The transition from absolute count data to proportions is actually very significant mathematically. Any time there is a 2D or 3D object that can </w:t>
      </w:r>
      <w:r w:rsidR="006B627C" w:rsidRPr="002D60E2">
        <w:rPr>
          <w:rFonts w:ascii="Comic Sans MS" w:hAnsi="Comic Sans MS" w:cstheme="minorHAnsi"/>
        </w:rPr>
        <w:t xml:space="preserve">be </w:t>
      </w:r>
      <w:r w:rsidRPr="002D60E2">
        <w:rPr>
          <w:rFonts w:ascii="Comic Sans MS" w:hAnsi="Comic Sans MS" w:cstheme="minorHAnsi"/>
        </w:rPr>
        <w:t>defined by points on the x, y, z plane</w:t>
      </w:r>
      <w:r w:rsidR="006B627C" w:rsidRPr="002D60E2">
        <w:rPr>
          <w:rFonts w:ascii="Comic Sans MS" w:hAnsi="Comic Sans MS" w:cstheme="minorHAnsi"/>
        </w:rPr>
        <w:t>,</w:t>
      </w:r>
      <w:r w:rsidRPr="002D60E2">
        <w:rPr>
          <w:rFonts w:ascii="Comic Sans MS" w:hAnsi="Comic Sans MS" w:cstheme="minorHAnsi"/>
        </w:rPr>
        <w:t xml:space="preserve"> this is referred to as being in Euclidean space. This definition encapsulates most things encounter</w:t>
      </w:r>
      <w:r w:rsidR="0065259D" w:rsidRPr="002D60E2">
        <w:rPr>
          <w:rFonts w:ascii="Comic Sans MS" w:hAnsi="Comic Sans MS" w:cstheme="minorHAnsi"/>
        </w:rPr>
        <w:t>ed</w:t>
      </w:r>
      <w:r w:rsidRPr="002D60E2">
        <w:rPr>
          <w:rFonts w:ascii="Comic Sans MS" w:hAnsi="Comic Sans MS" w:cstheme="minorHAnsi"/>
        </w:rPr>
        <w:t xml:space="preserve"> in daily life and</w:t>
      </w:r>
      <w:r w:rsidR="0065259D" w:rsidRPr="002D60E2">
        <w:rPr>
          <w:rFonts w:ascii="Comic Sans MS" w:hAnsi="Comic Sans MS" w:cstheme="minorHAnsi"/>
        </w:rPr>
        <w:t>,</w:t>
      </w:r>
      <w:r w:rsidRPr="002D60E2">
        <w:rPr>
          <w:rFonts w:ascii="Comic Sans MS" w:hAnsi="Comic Sans MS" w:cstheme="minorHAnsi"/>
        </w:rPr>
        <w:t xml:space="preserve"> therefor</w:t>
      </w:r>
      <w:r w:rsidR="0065259D" w:rsidRPr="002D60E2">
        <w:rPr>
          <w:rFonts w:ascii="Comic Sans MS" w:hAnsi="Comic Sans MS" w:cstheme="minorHAnsi"/>
        </w:rPr>
        <w:t>e,</w:t>
      </w:r>
      <w:r w:rsidRPr="002D60E2">
        <w:rPr>
          <w:rFonts w:ascii="Comic Sans MS" w:hAnsi="Comic Sans MS" w:cstheme="minorHAnsi"/>
        </w:rPr>
        <w:t xml:space="preserve"> the mathematics associated with these things also fall into Euclidean space. Something that is not a part of the Euclidean space is proportions. </w:t>
      </w:r>
      <w:r w:rsidR="0065259D" w:rsidRPr="002D60E2">
        <w:rPr>
          <w:rFonts w:ascii="Comic Sans MS" w:hAnsi="Comic Sans MS" w:cstheme="minorHAnsi"/>
        </w:rPr>
        <w:t>A</w:t>
      </w:r>
      <w:r w:rsidRPr="002D60E2">
        <w:rPr>
          <w:rFonts w:ascii="Comic Sans MS" w:hAnsi="Comic Sans MS" w:cstheme="minorHAnsi"/>
        </w:rPr>
        <w:t>ny mathematical operation that transforms data into proportions</w:t>
      </w:r>
      <w:r w:rsidR="0065259D" w:rsidRPr="002D60E2">
        <w:rPr>
          <w:rFonts w:ascii="Comic Sans MS" w:hAnsi="Comic Sans MS" w:cstheme="minorHAnsi"/>
        </w:rPr>
        <w:t xml:space="preserve"> is </w:t>
      </w:r>
      <w:r w:rsidRPr="002D60E2">
        <w:rPr>
          <w:rFonts w:ascii="Comic Sans MS" w:hAnsi="Comic Sans MS" w:cstheme="minorHAnsi"/>
        </w:rPr>
        <w:t>also is transforming the data to another mathematical dimension referred to as Atkinson space. Once the quirk of mathematics is realized it is easy to see why trying to directly compare proportions to count data and any other data that belongs to the Euclidean space gets problematic. If you take a procedure developed on Earth and try to execute it step by step on the moon the results will not be what was expected due to the difference in gravity. That being said, because the way gravity and other forces differ on the moon is understood</w:t>
      </w:r>
      <w:r w:rsidR="0065259D" w:rsidRPr="002D60E2">
        <w:rPr>
          <w:rFonts w:ascii="Comic Sans MS" w:hAnsi="Comic Sans MS" w:cstheme="minorHAnsi"/>
        </w:rPr>
        <w:t xml:space="preserve">, </w:t>
      </w:r>
      <w:r w:rsidRPr="002D60E2">
        <w:rPr>
          <w:rFonts w:ascii="Comic Sans MS" w:hAnsi="Comic Sans MS" w:cstheme="minorHAnsi"/>
        </w:rPr>
        <w:t>adapting Earth</w:t>
      </w:r>
      <w:r w:rsidR="002D60E2">
        <w:rPr>
          <w:rFonts w:ascii="Comic Sans MS" w:hAnsi="Comic Sans MS" w:cstheme="minorHAnsi"/>
        </w:rPr>
        <w:t>-</w:t>
      </w:r>
      <w:r w:rsidRPr="002D60E2">
        <w:rPr>
          <w:rFonts w:ascii="Comic Sans MS" w:hAnsi="Comic Sans MS" w:cstheme="minorHAnsi"/>
        </w:rPr>
        <w:t xml:space="preserve">intended procedures to produce the same result on the moon is </w:t>
      </w:r>
      <w:r w:rsidR="0065259D" w:rsidRPr="002D60E2">
        <w:rPr>
          <w:rFonts w:ascii="Comic Sans MS" w:hAnsi="Comic Sans MS" w:cstheme="minorHAnsi"/>
        </w:rPr>
        <w:t xml:space="preserve">a </w:t>
      </w:r>
      <w:r w:rsidRPr="002D60E2">
        <w:rPr>
          <w:rFonts w:ascii="Comic Sans MS" w:hAnsi="Comic Sans MS" w:cstheme="minorHAnsi"/>
        </w:rPr>
        <w:t xml:space="preserve">realistic solution. Atkinson space is not a mystery, it too has been described using mathematical rules and theorems, just ones that differ </w:t>
      </w:r>
      <w:r w:rsidR="0065259D" w:rsidRPr="002D60E2">
        <w:rPr>
          <w:rFonts w:ascii="Comic Sans MS" w:hAnsi="Comic Sans MS" w:cstheme="minorHAnsi"/>
        </w:rPr>
        <w:t>from</w:t>
      </w:r>
      <w:r w:rsidRPr="002D60E2">
        <w:rPr>
          <w:rFonts w:ascii="Comic Sans MS" w:hAnsi="Comic Sans MS" w:cstheme="minorHAnsi"/>
        </w:rPr>
        <w:t xml:space="preserve"> the familiar ones used for Euclidean space.</w:t>
      </w:r>
    </w:p>
    <w:p w14:paraId="0B0752C4" w14:textId="77777777" w:rsidR="00795547" w:rsidRPr="002D60E2" w:rsidRDefault="00795547" w:rsidP="002D60E2">
      <w:pPr>
        <w:ind w:firstLine="360"/>
        <w:jc w:val="both"/>
        <w:rPr>
          <w:rFonts w:ascii="Comic Sans MS" w:hAnsi="Comic Sans MS" w:cstheme="minorHAnsi"/>
        </w:rPr>
      </w:pPr>
    </w:p>
    <w:p w14:paraId="57A7BAB1" w14:textId="7BFAE07B" w:rsidR="00795547" w:rsidRPr="002D60E2" w:rsidRDefault="00795547" w:rsidP="002D60E2">
      <w:pPr>
        <w:jc w:val="both"/>
        <w:rPr>
          <w:rFonts w:ascii="Comic Sans MS" w:hAnsi="Comic Sans MS" w:cstheme="minorHAnsi"/>
        </w:rPr>
      </w:pPr>
      <w:r w:rsidRPr="002D60E2">
        <w:rPr>
          <w:rFonts w:ascii="Comic Sans MS" w:hAnsi="Comic Sans MS" w:cstheme="minorHAnsi"/>
        </w:rPr>
        <w:t xml:space="preserve">In summary, it is known </w:t>
      </w:r>
      <w:r w:rsidR="0065259D" w:rsidRPr="002D60E2">
        <w:rPr>
          <w:rFonts w:ascii="Comic Sans MS" w:hAnsi="Comic Sans MS" w:cstheme="minorHAnsi"/>
        </w:rPr>
        <w:t xml:space="preserve">that </w:t>
      </w:r>
      <w:r w:rsidRPr="002D60E2">
        <w:rPr>
          <w:rFonts w:ascii="Comic Sans MS" w:hAnsi="Comic Sans MS" w:cstheme="minorHAnsi"/>
        </w:rPr>
        <w:t>the errors produced by trying to analy</w:t>
      </w:r>
      <w:r w:rsidR="0065259D" w:rsidRPr="002D60E2">
        <w:rPr>
          <w:rFonts w:ascii="Comic Sans MS" w:hAnsi="Comic Sans MS" w:cstheme="minorHAnsi"/>
        </w:rPr>
        <w:t>ze</w:t>
      </w:r>
      <w:r w:rsidRPr="002D60E2">
        <w:rPr>
          <w:rFonts w:ascii="Comic Sans MS" w:hAnsi="Comic Sans MS" w:cstheme="minorHAnsi"/>
        </w:rPr>
        <w:t xml:space="preserve"> compositional data using standard statistical methods are cause</w:t>
      </w:r>
      <w:r w:rsidR="0065259D" w:rsidRPr="002D60E2">
        <w:rPr>
          <w:rFonts w:ascii="Comic Sans MS" w:hAnsi="Comic Sans MS" w:cstheme="minorHAnsi"/>
        </w:rPr>
        <w:t>d</w:t>
      </w:r>
      <w:r w:rsidRPr="002D60E2">
        <w:rPr>
          <w:rFonts w:ascii="Comic Sans MS" w:hAnsi="Comic Sans MS" w:cstheme="minorHAnsi"/>
        </w:rPr>
        <w:t xml:space="preserve"> by not addressing the fact that data can no longer be considered Euclidean space. It is also known that log-ratio transformations can be used as a way to transform non-Euclidean data back into a form our Euclidean centric brains can comprehend.  (Th</w:t>
      </w:r>
      <w:r w:rsidR="0065259D" w:rsidRPr="002D60E2">
        <w:rPr>
          <w:rFonts w:ascii="Comic Sans MS" w:hAnsi="Comic Sans MS" w:cstheme="minorHAnsi"/>
        </w:rPr>
        <w:t>ese</w:t>
      </w:r>
      <w:r w:rsidRPr="002D60E2">
        <w:rPr>
          <w:rFonts w:ascii="Comic Sans MS" w:hAnsi="Comic Sans MS" w:cstheme="minorHAnsi"/>
        </w:rPr>
        <w:t xml:space="preserve"> two paragraph</w:t>
      </w:r>
      <w:r w:rsidR="0065259D" w:rsidRPr="002D60E2">
        <w:rPr>
          <w:rFonts w:ascii="Comic Sans MS" w:hAnsi="Comic Sans MS" w:cstheme="minorHAnsi"/>
        </w:rPr>
        <w:t>s</w:t>
      </w:r>
      <w:r w:rsidRPr="002D60E2">
        <w:rPr>
          <w:rFonts w:ascii="Comic Sans MS" w:hAnsi="Comic Sans MS" w:cstheme="minorHAnsi"/>
        </w:rPr>
        <w:t xml:space="preserve"> might not be 100% correct mathematically speaking regarding word choice but I am confident of the concept it conveys.) </w:t>
      </w:r>
    </w:p>
    <w:p w14:paraId="04465779" w14:textId="58B208EB" w:rsidR="00795547" w:rsidRPr="002D60E2" w:rsidRDefault="00795547" w:rsidP="002D60E2">
      <w:pPr>
        <w:ind w:firstLine="360"/>
        <w:jc w:val="both"/>
        <w:rPr>
          <w:rFonts w:ascii="Comic Sans MS" w:hAnsi="Comic Sans MS" w:cstheme="minorHAnsi"/>
        </w:rPr>
      </w:pPr>
    </w:p>
    <w:p w14:paraId="4B0AF542" w14:textId="07175E70" w:rsidR="00795547" w:rsidRPr="002D60E2" w:rsidRDefault="00795547" w:rsidP="002D60E2">
      <w:pPr>
        <w:jc w:val="both"/>
        <w:rPr>
          <w:rFonts w:ascii="Comic Sans MS" w:hAnsi="Comic Sans MS" w:cstheme="minorHAnsi"/>
        </w:rPr>
      </w:pPr>
      <w:proofErr w:type="spellStart"/>
      <w:r w:rsidRPr="002D60E2">
        <w:rPr>
          <w:rFonts w:ascii="Comic Sans MS" w:hAnsi="Comic Sans MS" w:cstheme="minorHAnsi"/>
        </w:rPr>
        <w:t>CoDA</w:t>
      </w:r>
      <w:proofErr w:type="spellEnd"/>
      <w:r w:rsidRPr="002D60E2">
        <w:rPr>
          <w:rFonts w:ascii="Comic Sans MS" w:hAnsi="Comic Sans MS" w:cstheme="minorHAnsi"/>
        </w:rPr>
        <w:t xml:space="preserve"> explores the unique nature of compositional data</w:t>
      </w:r>
      <w:r w:rsidR="0065259D" w:rsidRPr="002D60E2">
        <w:rPr>
          <w:rFonts w:ascii="Comic Sans MS" w:hAnsi="Comic Sans MS" w:cstheme="minorHAnsi"/>
        </w:rPr>
        <w:t>,</w:t>
      </w:r>
      <w:r w:rsidRPr="002D60E2">
        <w:rPr>
          <w:rFonts w:ascii="Comic Sans MS" w:hAnsi="Comic Sans MS" w:cstheme="minorHAnsi"/>
        </w:rPr>
        <w:t xml:space="preserve"> one of which being the property of proportionality. </w:t>
      </w:r>
      <w:r w:rsidR="00EF3921" w:rsidRPr="002D60E2">
        <w:rPr>
          <w:rFonts w:ascii="Comic Sans MS" w:hAnsi="Comic Sans MS" w:cstheme="minorHAnsi"/>
        </w:rPr>
        <w:t xml:space="preserve">Proportionality has been identified as an alternative to correlation. </w:t>
      </w:r>
      <w:r w:rsidRPr="002D60E2">
        <w:rPr>
          <w:rFonts w:ascii="Comic Sans MS" w:hAnsi="Comic Sans MS" w:cstheme="minorHAnsi"/>
        </w:rPr>
        <w:t>Research shows that proportionality coefficient is the same regardless if a dataset’s relative or absolute data was used to calculate it. It too can be used to describe datasets with terms like proportionality coefficients. E.g.</w:t>
      </w:r>
      <w:r w:rsidR="007B73DD" w:rsidRPr="002D60E2">
        <w:rPr>
          <w:rFonts w:ascii="Comic Sans MS" w:hAnsi="Comic Sans MS" w:cstheme="minorHAnsi"/>
        </w:rPr>
        <w:t>,</w:t>
      </w:r>
      <w:r w:rsidRPr="002D60E2">
        <w:rPr>
          <w:rFonts w:ascii="Comic Sans MS" w:hAnsi="Comic Sans MS" w:cstheme="minorHAnsi"/>
        </w:rPr>
        <w:t xml:space="preserve"> the metric </w:t>
      </w:r>
      <w:r w:rsidRPr="002D60E2">
        <w:rPr>
          <w:rFonts w:ascii="Comic Sans MS" w:hAnsi="Comic Sans MS" w:cstheme="minorHAnsi"/>
        </w:rPr>
        <w:sym w:font="Symbol" w:char="F072"/>
      </w:r>
      <w:r w:rsidRPr="002D60E2">
        <w:rPr>
          <w:rFonts w:ascii="Comic Sans MS" w:hAnsi="Comic Sans MS" w:cstheme="minorHAnsi"/>
        </w:rPr>
        <w:t xml:space="preserve"> which has a range of [-1,1]</w:t>
      </w:r>
      <w:r w:rsidR="007B73DD" w:rsidRPr="002D60E2">
        <w:rPr>
          <w:rFonts w:ascii="Comic Sans MS" w:hAnsi="Comic Sans MS" w:cstheme="minorHAnsi"/>
        </w:rPr>
        <w:t>,</w:t>
      </w:r>
      <w:r w:rsidRPr="002D60E2">
        <w:rPr>
          <w:rFonts w:ascii="Comic Sans MS" w:hAnsi="Comic Sans MS" w:cstheme="minorHAnsi"/>
        </w:rPr>
        <w:t xml:space="preserve"> where 1 indicates perfect proportionality</w:t>
      </w:r>
      <w:r w:rsidR="007B73DD" w:rsidRPr="002D60E2">
        <w:rPr>
          <w:rFonts w:ascii="Comic Sans MS" w:hAnsi="Comic Sans MS" w:cstheme="minorHAnsi"/>
        </w:rPr>
        <w:t>,</w:t>
      </w:r>
      <w:r w:rsidRPr="002D60E2">
        <w:rPr>
          <w:rFonts w:ascii="Comic Sans MS" w:hAnsi="Comic Sans MS" w:cstheme="minorHAnsi"/>
        </w:rPr>
        <w:t xml:space="preserve"> conveys similar concepts as Pear</w:t>
      </w:r>
      <w:r w:rsidR="007B73DD" w:rsidRPr="002D60E2">
        <w:rPr>
          <w:rFonts w:ascii="Comic Sans MS" w:hAnsi="Comic Sans MS" w:cstheme="minorHAnsi"/>
        </w:rPr>
        <w:t>son</w:t>
      </w:r>
      <w:r w:rsidRPr="002D60E2">
        <w:rPr>
          <w:rFonts w:ascii="Comic Sans MS" w:hAnsi="Comic Sans MS" w:cstheme="minorHAnsi"/>
        </w:rPr>
        <w:t xml:space="preserve">’s correlation coefficient. Developing methods that can link </w:t>
      </w:r>
      <w:r w:rsidRPr="002D60E2">
        <w:rPr>
          <w:rFonts w:ascii="Comic Sans MS" w:hAnsi="Comic Sans MS" w:cstheme="minorHAnsi"/>
        </w:rPr>
        <w:sym w:font="Symbol" w:char="F072"/>
      </w:r>
      <w:r w:rsidRPr="002D60E2">
        <w:rPr>
          <w:rFonts w:ascii="Comic Sans MS" w:hAnsi="Comic Sans MS" w:cstheme="minorHAnsi"/>
        </w:rPr>
        <w:t xml:space="preserve"> values to more commonly used correlation values allows information present in a relative data set to be linked back to its parent absolute dataset</w:t>
      </w:r>
      <w:r w:rsidR="007B73DD" w:rsidRPr="002D60E2">
        <w:rPr>
          <w:rFonts w:ascii="Comic Sans MS" w:hAnsi="Comic Sans MS" w:cstheme="minorHAnsi"/>
        </w:rPr>
        <w:t>.</w:t>
      </w:r>
    </w:p>
    <w:p w14:paraId="4A3BADA6" w14:textId="77777777" w:rsidR="00EF3921" w:rsidRPr="002D60E2" w:rsidRDefault="00EF3921" w:rsidP="002D60E2">
      <w:pPr>
        <w:ind w:firstLine="360"/>
        <w:jc w:val="both"/>
        <w:rPr>
          <w:rFonts w:ascii="Comic Sans MS" w:hAnsi="Comic Sans MS" w:cstheme="minorHAnsi"/>
        </w:rPr>
      </w:pPr>
    </w:p>
    <w:p w14:paraId="7EF2539F" w14:textId="3AC36B65" w:rsidR="002D60E2" w:rsidRDefault="002D60E2">
      <w:pPr>
        <w:rPr>
          <w:rFonts w:ascii="Comic Sans MS" w:hAnsi="Comic Sans MS" w:cstheme="minorHAnsi"/>
          <w:sz w:val="28"/>
          <w:szCs w:val="28"/>
          <w:u w:val="single"/>
        </w:rPr>
      </w:pPr>
      <w:r>
        <w:rPr>
          <w:rFonts w:ascii="Comic Sans MS" w:hAnsi="Comic Sans MS" w:cstheme="minorHAnsi"/>
          <w:sz w:val="28"/>
          <w:szCs w:val="28"/>
          <w:u w:val="single"/>
        </w:rPr>
        <w:br w:type="page"/>
      </w:r>
    </w:p>
    <w:p w14:paraId="62A3217A" w14:textId="05F56619" w:rsidR="00880B04" w:rsidRPr="002D60E2" w:rsidRDefault="00EF3921" w:rsidP="002D60E2">
      <w:pPr>
        <w:jc w:val="both"/>
        <w:rPr>
          <w:rFonts w:ascii="Comic Sans MS" w:hAnsi="Comic Sans MS" w:cstheme="minorHAnsi"/>
          <w:sz w:val="28"/>
          <w:szCs w:val="28"/>
          <w:u w:val="single"/>
        </w:rPr>
      </w:pPr>
      <w:proofErr w:type="spellStart"/>
      <w:r w:rsidRPr="002D60E2">
        <w:rPr>
          <w:rFonts w:ascii="Comic Sans MS" w:hAnsi="Comic Sans MS" w:cstheme="minorHAnsi"/>
          <w:sz w:val="28"/>
          <w:szCs w:val="28"/>
          <w:u w:val="single"/>
        </w:rPr>
        <w:lastRenderedPageBreak/>
        <w:t>propr</w:t>
      </w:r>
      <w:proofErr w:type="spellEnd"/>
      <w:r w:rsidRPr="002D60E2">
        <w:rPr>
          <w:rFonts w:ascii="Comic Sans MS" w:hAnsi="Comic Sans MS" w:cstheme="minorHAnsi"/>
          <w:sz w:val="28"/>
          <w:szCs w:val="28"/>
          <w:u w:val="single"/>
        </w:rPr>
        <w:t xml:space="preserve"> Package </w:t>
      </w:r>
    </w:p>
    <w:p w14:paraId="196655C7" w14:textId="77777777" w:rsidR="00EF3921" w:rsidRPr="002D60E2" w:rsidRDefault="00EF3921" w:rsidP="002D60E2">
      <w:pPr>
        <w:jc w:val="both"/>
        <w:rPr>
          <w:rFonts w:ascii="Comic Sans MS" w:hAnsi="Comic Sans MS" w:cstheme="minorHAnsi"/>
          <w:sz w:val="28"/>
          <w:szCs w:val="28"/>
          <w:u w:val="single"/>
        </w:rPr>
      </w:pPr>
    </w:p>
    <w:p w14:paraId="59808783" w14:textId="65EABD17"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Default uses center log-ratio transformations (</w:t>
      </w:r>
      <w:proofErr w:type="spellStart"/>
      <w:r w:rsidRPr="002D60E2">
        <w:rPr>
          <w:rFonts w:ascii="Comic Sans MS" w:hAnsi="Comic Sans MS" w:cstheme="minorHAnsi"/>
        </w:rPr>
        <w:t>clr</w:t>
      </w:r>
      <w:proofErr w:type="spellEnd"/>
      <w:r w:rsidRPr="002D60E2">
        <w:rPr>
          <w:rFonts w:ascii="Comic Sans MS" w:hAnsi="Comic Sans MS" w:cstheme="minorHAnsi"/>
        </w:rPr>
        <w:t xml:space="preserve">) </w:t>
      </w:r>
    </w:p>
    <w:p w14:paraId="0A5808AE" w14:textId="77777777"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 xml:space="preserve">Two metrics, </w:t>
      </w:r>
      <w:proofErr w:type="spellStart"/>
      <w:r w:rsidRPr="002D60E2">
        <w:rPr>
          <w:rFonts w:ascii="Comic Sans MS" w:hAnsi="Comic Sans MS" w:cstheme="minorHAnsi"/>
        </w:rPr>
        <w:t>phit</w:t>
      </w:r>
      <w:proofErr w:type="spellEnd"/>
      <w:r w:rsidRPr="002D60E2">
        <w:rPr>
          <w:rFonts w:ascii="Comic Sans MS" w:hAnsi="Comic Sans MS" w:cstheme="minorHAnsi"/>
        </w:rPr>
        <w:t xml:space="preserve"> </w:t>
      </w:r>
      <w:r w:rsidRPr="002D60E2">
        <w:rPr>
          <w:rFonts w:ascii="Comic Sans MS" w:hAnsi="Comic Sans MS" w:cstheme="minorHAnsi"/>
        </w:rPr>
        <w:sym w:font="Symbol" w:char="F046"/>
      </w:r>
      <w:r w:rsidRPr="002D60E2">
        <w:rPr>
          <w:rFonts w:ascii="Comic Sans MS" w:hAnsi="Comic Sans MS" w:cstheme="minorHAnsi"/>
        </w:rPr>
        <w:t xml:space="preserve"> and </w:t>
      </w:r>
      <w:proofErr w:type="spellStart"/>
      <w:r w:rsidRPr="002D60E2">
        <w:rPr>
          <w:rFonts w:ascii="Comic Sans MS" w:hAnsi="Comic Sans MS" w:cstheme="minorHAnsi"/>
        </w:rPr>
        <w:t>perb</w:t>
      </w:r>
      <w:proofErr w:type="spellEnd"/>
      <w:r w:rsidRPr="002D60E2">
        <w:rPr>
          <w:rFonts w:ascii="Comic Sans MS" w:hAnsi="Comic Sans MS" w:cstheme="minorHAnsi"/>
        </w:rPr>
        <w:t xml:space="preserve"> </w:t>
      </w:r>
      <w:r w:rsidRPr="002D60E2">
        <w:rPr>
          <w:rFonts w:ascii="Comic Sans MS" w:hAnsi="Comic Sans MS" w:cstheme="minorHAnsi"/>
        </w:rPr>
        <w:sym w:font="Symbol" w:char="F072"/>
      </w:r>
      <w:r w:rsidRPr="002D60E2">
        <w:rPr>
          <w:rFonts w:ascii="Comic Sans MS" w:hAnsi="Comic Sans MS" w:cstheme="minorHAnsi"/>
          <w:vertAlign w:val="subscript"/>
        </w:rPr>
        <w:t>p</w:t>
      </w:r>
    </w:p>
    <w:p w14:paraId="6E51B67A" w14:textId="77777777"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The log transformation produces matrix A consisting of N rows (samples) with D columns (features)</w:t>
      </w:r>
    </w:p>
    <w:p w14:paraId="4FD25A29" w14:textId="49127561"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Proportionality is th</w:t>
      </w:r>
      <w:r w:rsidR="007B73DD" w:rsidRPr="002D60E2">
        <w:rPr>
          <w:rFonts w:ascii="Comic Sans MS" w:hAnsi="Comic Sans MS" w:cstheme="minorHAnsi"/>
        </w:rPr>
        <w:t>e</w:t>
      </w:r>
      <w:r w:rsidRPr="002D60E2">
        <w:rPr>
          <w:rFonts w:ascii="Comic Sans MS" w:hAnsi="Comic Sans MS" w:cstheme="minorHAnsi"/>
        </w:rPr>
        <w:t>n calculated via these columns, both metrics return a D</w:t>
      </w:r>
      <w:r w:rsidRPr="002D60E2">
        <w:rPr>
          <w:rFonts w:ascii="Comic Sans MS" w:hAnsi="Comic Sans MS" w:cstheme="minorHAnsi"/>
          <w:vertAlign w:val="subscript"/>
        </w:rPr>
        <w:t>2</w:t>
      </w:r>
      <w:r w:rsidRPr="002D60E2">
        <w:rPr>
          <w:rFonts w:ascii="Comic Sans MS" w:hAnsi="Comic Sans MS" w:cstheme="minorHAnsi"/>
        </w:rPr>
        <w:t xml:space="preserve"> matrix</w:t>
      </w:r>
    </w:p>
    <w:p w14:paraId="53D9A9D7" w14:textId="77777777"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Paper defines this D</w:t>
      </w:r>
      <w:r w:rsidRPr="002D60E2">
        <w:rPr>
          <w:rFonts w:ascii="Comic Sans MS" w:hAnsi="Comic Sans MS" w:cstheme="minorHAnsi"/>
          <w:vertAlign w:val="subscript"/>
        </w:rPr>
        <w:t>2</w:t>
      </w:r>
      <w:r w:rsidRPr="002D60E2">
        <w:rPr>
          <w:rFonts w:ascii="Comic Sans MS" w:hAnsi="Comic Sans MS" w:cstheme="minorHAnsi"/>
        </w:rPr>
        <w:t xml:space="preserve"> matrix as “relating each combination of log-ratio transformed feature vectors, A</w:t>
      </w:r>
      <w:r w:rsidRPr="002D60E2">
        <w:rPr>
          <w:rFonts w:ascii="Comic Sans MS" w:hAnsi="Comic Sans MS" w:cstheme="minorHAnsi"/>
          <w:vertAlign w:val="subscript"/>
        </w:rPr>
        <w:t>i</w:t>
      </w:r>
      <w:r w:rsidRPr="002D60E2">
        <w:rPr>
          <w:rFonts w:ascii="Comic Sans MS" w:hAnsi="Comic Sans MS" w:cstheme="minorHAnsi"/>
        </w:rPr>
        <w:t xml:space="preserve"> and </w:t>
      </w:r>
      <w:proofErr w:type="spellStart"/>
      <w:r w:rsidRPr="002D60E2">
        <w:rPr>
          <w:rFonts w:ascii="Comic Sans MS" w:hAnsi="Comic Sans MS" w:cstheme="minorHAnsi"/>
        </w:rPr>
        <w:t>A</w:t>
      </w:r>
      <w:r w:rsidRPr="002D60E2">
        <w:rPr>
          <w:rFonts w:ascii="Comic Sans MS" w:hAnsi="Comic Sans MS" w:cstheme="minorHAnsi"/>
          <w:vertAlign w:val="subscript"/>
        </w:rPr>
        <w:t>j</w:t>
      </w:r>
      <w:proofErr w:type="spellEnd"/>
      <w:r w:rsidRPr="002D60E2">
        <w:rPr>
          <w:rFonts w:ascii="Comic Sans MS" w:hAnsi="Comic Sans MS" w:cstheme="minorHAnsi"/>
        </w:rPr>
        <w:t xml:space="preserve"> (</w:t>
      </w:r>
      <w:proofErr w:type="spellStart"/>
      <w:r w:rsidRPr="002D60E2">
        <w:rPr>
          <w:rFonts w:ascii="Comic Sans MS" w:hAnsi="Comic Sans MS" w:cstheme="minorHAnsi"/>
        </w:rPr>
        <w:t>i</w:t>
      </w:r>
      <w:proofErr w:type="spellEnd"/>
      <w:r w:rsidRPr="002D60E2">
        <w:rPr>
          <w:rFonts w:ascii="Comic Sans MS" w:hAnsi="Comic Sans MS" w:cstheme="minorHAnsi"/>
        </w:rPr>
        <w:t xml:space="preserve">, j </w:t>
      </w:r>
      <w:r w:rsidRPr="002D60E2">
        <w:rPr>
          <w:rFonts w:ascii="Cambria Math" w:hAnsi="Cambria Math" w:cs="Cambria Math"/>
        </w:rPr>
        <w:t>∈</w:t>
      </w:r>
      <w:r w:rsidRPr="002D60E2">
        <w:rPr>
          <w:rFonts w:ascii="Comic Sans MS" w:hAnsi="Comic Sans MS" w:cstheme="minorHAnsi"/>
        </w:rPr>
        <w:t xml:space="preserve"> D)” which I believe means: feature vector = Column, at column </w:t>
      </w:r>
      <w:proofErr w:type="spellStart"/>
      <w:r w:rsidRPr="002D60E2">
        <w:rPr>
          <w:rFonts w:ascii="Comic Sans MS" w:hAnsi="Comic Sans MS" w:cstheme="minorHAnsi"/>
        </w:rPr>
        <w:t>i</w:t>
      </w:r>
      <w:proofErr w:type="spellEnd"/>
      <w:r w:rsidRPr="002D60E2">
        <w:rPr>
          <w:rFonts w:ascii="Comic Sans MS" w:hAnsi="Comic Sans MS" w:cstheme="minorHAnsi"/>
        </w:rPr>
        <w:t xml:space="preserve"> and column j in D</w:t>
      </w:r>
    </w:p>
    <w:p w14:paraId="605579DD" w14:textId="77777777"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The metric phis (</w:t>
      </w:r>
      <w:r w:rsidRPr="002D60E2">
        <w:rPr>
          <w:rFonts w:ascii="Comic Sans MS" w:hAnsi="Comic Sans MS" w:cstheme="minorHAnsi"/>
        </w:rPr>
        <w:sym w:font="Symbol" w:char="F046"/>
      </w:r>
      <w:r w:rsidRPr="002D60E2">
        <w:rPr>
          <w:rFonts w:ascii="Comic Sans MS" w:hAnsi="Comic Sans MS" w:cstheme="minorHAnsi"/>
          <w:vertAlign w:val="subscript"/>
        </w:rPr>
        <w:t>s</w:t>
      </w:r>
      <w:r w:rsidRPr="002D60E2">
        <w:rPr>
          <w:rFonts w:ascii="Comic Sans MS" w:hAnsi="Comic Sans MS" w:cstheme="minorHAnsi"/>
        </w:rPr>
        <w:t xml:space="preserve">) can be calculated from </w:t>
      </w:r>
      <w:r w:rsidRPr="002D60E2">
        <w:rPr>
          <w:rFonts w:ascii="Comic Sans MS" w:hAnsi="Comic Sans MS" w:cstheme="minorHAnsi"/>
        </w:rPr>
        <w:sym w:font="Symbol" w:char="F046"/>
      </w:r>
      <w:r w:rsidRPr="002D60E2">
        <w:rPr>
          <w:rFonts w:ascii="Comic Sans MS" w:hAnsi="Comic Sans MS" w:cstheme="minorHAnsi"/>
        </w:rPr>
        <w:t xml:space="preserve"> and it is the naturally symmetric variant</w:t>
      </w:r>
    </w:p>
    <w:p w14:paraId="4A310E8B" w14:textId="77777777"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 xml:space="preserve">A function exists that relates </w:t>
      </w:r>
      <w:r w:rsidRPr="002D60E2">
        <w:rPr>
          <w:rFonts w:ascii="Comic Sans MS" w:hAnsi="Comic Sans MS" w:cstheme="minorHAnsi"/>
        </w:rPr>
        <w:sym w:font="Symbol" w:char="F046"/>
      </w:r>
      <w:r w:rsidRPr="002D60E2">
        <w:rPr>
          <w:rFonts w:ascii="Comic Sans MS" w:hAnsi="Comic Sans MS" w:cstheme="minorHAnsi"/>
          <w:vertAlign w:val="subscript"/>
        </w:rPr>
        <w:t xml:space="preserve">s </w:t>
      </w:r>
      <w:r w:rsidRPr="002D60E2">
        <w:rPr>
          <w:rFonts w:ascii="Comic Sans MS" w:hAnsi="Comic Sans MS" w:cstheme="minorHAnsi"/>
        </w:rPr>
        <w:t xml:space="preserve">and </w:t>
      </w:r>
      <w:r w:rsidRPr="002D60E2">
        <w:rPr>
          <w:rFonts w:ascii="Comic Sans MS" w:hAnsi="Comic Sans MS" w:cstheme="minorHAnsi"/>
        </w:rPr>
        <w:sym w:font="Symbol" w:char="F072"/>
      </w:r>
      <w:r w:rsidRPr="002D60E2">
        <w:rPr>
          <w:rFonts w:ascii="Comic Sans MS" w:hAnsi="Comic Sans MS" w:cstheme="minorHAnsi"/>
          <w:vertAlign w:val="subscript"/>
        </w:rPr>
        <w:t xml:space="preserve">p </w:t>
      </w:r>
    </w:p>
    <w:p w14:paraId="3EEA3EBE" w14:textId="17CFB16B"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Also has the capacity to use alternate log-ratio transformations (</w:t>
      </w:r>
      <w:proofErr w:type="spellStart"/>
      <w:r w:rsidRPr="002D60E2">
        <w:rPr>
          <w:rFonts w:ascii="Comic Sans MS" w:hAnsi="Comic Sans MS" w:cstheme="minorHAnsi"/>
        </w:rPr>
        <w:t>alr</w:t>
      </w:r>
      <w:proofErr w:type="spellEnd"/>
      <w:r w:rsidRPr="002D60E2">
        <w:rPr>
          <w:rFonts w:ascii="Comic Sans MS" w:hAnsi="Comic Sans MS" w:cstheme="minorHAnsi"/>
        </w:rPr>
        <w:t>) if a reference feature can be created that will be the same for all samples (</w:t>
      </w:r>
      <w:r w:rsidR="007B73DD" w:rsidRPr="002D60E2">
        <w:rPr>
          <w:rFonts w:ascii="Comic Sans MS" w:hAnsi="Comic Sans MS" w:cstheme="minorHAnsi"/>
        </w:rPr>
        <w:t>e</w:t>
      </w:r>
      <w:r w:rsidRPr="002D60E2">
        <w:rPr>
          <w:rFonts w:ascii="Comic Sans MS" w:hAnsi="Comic Sans MS" w:cstheme="minorHAnsi"/>
        </w:rPr>
        <w:t>.g.</w:t>
      </w:r>
      <w:r w:rsidR="007B73DD" w:rsidRPr="002D60E2">
        <w:rPr>
          <w:rFonts w:ascii="Comic Sans MS" w:hAnsi="Comic Sans MS" w:cstheme="minorHAnsi"/>
        </w:rPr>
        <w:t>,</w:t>
      </w:r>
      <w:r w:rsidRPr="002D60E2">
        <w:rPr>
          <w:rFonts w:ascii="Comic Sans MS" w:hAnsi="Comic Sans MS" w:cstheme="minorHAnsi"/>
        </w:rPr>
        <w:t xml:space="preserve"> read depth, read percent etc.)</w:t>
      </w:r>
    </w:p>
    <w:p w14:paraId="2861FD30" w14:textId="504E0033" w:rsidR="00795547" w:rsidRPr="002D60E2" w:rsidRDefault="00795547" w:rsidP="002D60E2">
      <w:pPr>
        <w:pStyle w:val="ListParagraph"/>
        <w:numPr>
          <w:ilvl w:val="0"/>
          <w:numId w:val="4"/>
        </w:numPr>
        <w:jc w:val="both"/>
        <w:rPr>
          <w:rFonts w:ascii="Comic Sans MS" w:hAnsi="Comic Sans MS" w:cstheme="minorHAnsi"/>
        </w:rPr>
      </w:pPr>
      <w:proofErr w:type="spellStart"/>
      <w:r w:rsidRPr="002D60E2">
        <w:rPr>
          <w:rFonts w:ascii="Comic Sans MS" w:hAnsi="Comic Sans MS" w:cstheme="minorHAnsi"/>
        </w:rPr>
        <w:t>Alr</w:t>
      </w:r>
      <w:proofErr w:type="spellEnd"/>
      <w:r w:rsidRPr="002D60E2">
        <w:rPr>
          <w:rFonts w:ascii="Comic Sans MS" w:hAnsi="Comic Sans MS" w:cstheme="minorHAnsi"/>
        </w:rPr>
        <w:t xml:space="preserve"> has more inferencing capabilities than </w:t>
      </w:r>
      <w:proofErr w:type="spellStart"/>
      <w:r w:rsidRPr="002D60E2">
        <w:rPr>
          <w:rFonts w:ascii="Comic Sans MS" w:hAnsi="Comic Sans MS" w:cstheme="minorHAnsi"/>
        </w:rPr>
        <w:t>clr</w:t>
      </w:r>
      <w:proofErr w:type="spellEnd"/>
      <w:r w:rsidRPr="002D60E2">
        <w:rPr>
          <w:rFonts w:ascii="Comic Sans MS" w:hAnsi="Comic Sans MS" w:cstheme="minorHAnsi"/>
        </w:rPr>
        <w:t xml:space="preserve"> and in theory can be used back calculate absolute counts from relative data</w:t>
      </w:r>
    </w:p>
    <w:p w14:paraId="5DD73C52" w14:textId="1595913B" w:rsidR="00795547" w:rsidRPr="002D60E2" w:rsidRDefault="00795547" w:rsidP="002D60E2">
      <w:pPr>
        <w:pStyle w:val="ListParagraph"/>
        <w:numPr>
          <w:ilvl w:val="0"/>
          <w:numId w:val="4"/>
        </w:numPr>
        <w:jc w:val="both"/>
        <w:rPr>
          <w:rFonts w:ascii="Comic Sans MS" w:hAnsi="Comic Sans MS" w:cstheme="minorHAnsi"/>
        </w:rPr>
      </w:pPr>
      <w:r w:rsidRPr="002D60E2">
        <w:rPr>
          <w:rFonts w:ascii="Comic Sans MS" w:hAnsi="Comic Sans MS" w:cstheme="minorHAnsi"/>
        </w:rPr>
        <w:t xml:space="preserve">User indicates </w:t>
      </w:r>
      <w:r w:rsidR="007B73DD" w:rsidRPr="002D60E2">
        <w:rPr>
          <w:rFonts w:ascii="Comic Sans MS" w:hAnsi="Comic Sans MS" w:cstheme="minorHAnsi"/>
        </w:rPr>
        <w:t xml:space="preserve">that </w:t>
      </w:r>
      <w:r w:rsidRPr="002D60E2">
        <w:rPr>
          <w:rFonts w:ascii="Comic Sans MS" w:hAnsi="Comic Sans MS" w:cstheme="minorHAnsi"/>
        </w:rPr>
        <w:t xml:space="preserve">the function should switch from </w:t>
      </w:r>
      <w:proofErr w:type="spellStart"/>
      <w:r w:rsidRPr="002D60E2">
        <w:rPr>
          <w:rFonts w:ascii="Comic Sans MS" w:hAnsi="Comic Sans MS" w:cstheme="minorHAnsi"/>
        </w:rPr>
        <w:t>clr</w:t>
      </w:r>
      <w:proofErr w:type="spellEnd"/>
      <w:r w:rsidRPr="002D60E2">
        <w:rPr>
          <w:rFonts w:ascii="Comic Sans MS" w:hAnsi="Comic Sans MS" w:cstheme="minorHAnsi"/>
        </w:rPr>
        <w:t xml:space="preserve"> to </w:t>
      </w:r>
      <w:proofErr w:type="spellStart"/>
      <w:r w:rsidRPr="002D60E2">
        <w:rPr>
          <w:rFonts w:ascii="Comic Sans MS" w:hAnsi="Comic Sans MS" w:cstheme="minorHAnsi"/>
        </w:rPr>
        <w:t>alr</w:t>
      </w:r>
      <w:proofErr w:type="spellEnd"/>
      <w:r w:rsidRPr="002D60E2">
        <w:rPr>
          <w:rFonts w:ascii="Comic Sans MS" w:hAnsi="Comic Sans MS" w:cstheme="minorHAnsi"/>
        </w:rPr>
        <w:t xml:space="preserve"> by assigning said reference to the variable </w:t>
      </w:r>
      <w:proofErr w:type="spellStart"/>
      <w:r w:rsidRPr="002D60E2">
        <w:rPr>
          <w:rFonts w:ascii="Comic Sans MS" w:hAnsi="Comic Sans MS" w:cstheme="minorHAnsi"/>
        </w:rPr>
        <w:t>ivar</w:t>
      </w:r>
      <w:proofErr w:type="spellEnd"/>
      <w:r w:rsidRPr="002D60E2">
        <w:rPr>
          <w:rFonts w:ascii="Comic Sans MS" w:hAnsi="Comic Sans MS" w:cstheme="minorHAnsi"/>
        </w:rPr>
        <w:t>, present in the arguments all three metric functions (</w:t>
      </w:r>
      <w:proofErr w:type="spellStart"/>
      <w:r w:rsidRPr="002D60E2">
        <w:rPr>
          <w:rFonts w:ascii="Comic Sans MS" w:hAnsi="Comic Sans MS" w:cstheme="minorHAnsi"/>
        </w:rPr>
        <w:t>phit</w:t>
      </w:r>
      <w:proofErr w:type="spellEnd"/>
      <w:r w:rsidRPr="002D60E2">
        <w:rPr>
          <w:rFonts w:ascii="Comic Sans MS" w:hAnsi="Comic Sans MS" w:cstheme="minorHAnsi"/>
        </w:rPr>
        <w:t xml:space="preserve">, </w:t>
      </w:r>
      <w:proofErr w:type="spellStart"/>
      <w:r w:rsidRPr="002D60E2">
        <w:rPr>
          <w:rFonts w:ascii="Comic Sans MS" w:hAnsi="Comic Sans MS" w:cstheme="minorHAnsi"/>
        </w:rPr>
        <w:t>perb</w:t>
      </w:r>
      <w:proofErr w:type="spellEnd"/>
      <w:r w:rsidRPr="002D60E2">
        <w:rPr>
          <w:rFonts w:ascii="Comic Sans MS" w:hAnsi="Comic Sans MS" w:cstheme="minorHAnsi"/>
        </w:rPr>
        <w:t>, or phis)</w:t>
      </w:r>
    </w:p>
    <w:p w14:paraId="4F186430" w14:textId="5FCDB534" w:rsidR="00EF3921" w:rsidRPr="002D60E2" w:rsidRDefault="00EF3921" w:rsidP="002D60E2">
      <w:pPr>
        <w:pStyle w:val="ListParagraph"/>
        <w:jc w:val="both"/>
        <w:rPr>
          <w:rFonts w:ascii="Comic Sans MS" w:hAnsi="Comic Sans MS" w:cstheme="minorHAnsi"/>
        </w:rPr>
      </w:pPr>
    </w:p>
    <w:sectPr w:rsidR="00EF3921" w:rsidRPr="002D60E2" w:rsidSect="00C84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F138B"/>
    <w:multiLevelType w:val="multilevel"/>
    <w:tmpl w:val="E69481B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6017FE1"/>
    <w:multiLevelType w:val="multilevel"/>
    <w:tmpl w:val="E69481B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5C722A5"/>
    <w:multiLevelType w:val="hybridMultilevel"/>
    <w:tmpl w:val="966C4C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EF669F2"/>
    <w:multiLevelType w:val="hybridMultilevel"/>
    <w:tmpl w:val="507622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21"/>
    <w:rsid w:val="002D60E2"/>
    <w:rsid w:val="00325571"/>
    <w:rsid w:val="004F0C27"/>
    <w:rsid w:val="0065259D"/>
    <w:rsid w:val="006B627C"/>
    <w:rsid w:val="00795547"/>
    <w:rsid w:val="007B73DD"/>
    <w:rsid w:val="00880B04"/>
    <w:rsid w:val="00940B29"/>
    <w:rsid w:val="00C84D6D"/>
    <w:rsid w:val="00EF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1EF432"/>
  <w15:chartTrackingRefBased/>
  <w15:docId w15:val="{AD193FD3-1AE1-2341-AE12-8901FF0A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21"/>
    <w:pPr>
      <w:ind w:left="720"/>
      <w:contextualSpacing/>
    </w:pPr>
  </w:style>
  <w:style w:type="table" w:styleId="TableGrid">
    <w:name w:val="Table Grid"/>
    <w:basedOn w:val="TableNormal"/>
    <w:uiPriority w:val="39"/>
    <w:rsid w:val="00EF3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740980">
      <w:bodyDiv w:val="1"/>
      <w:marLeft w:val="0"/>
      <w:marRight w:val="0"/>
      <w:marTop w:val="0"/>
      <w:marBottom w:val="0"/>
      <w:divBdr>
        <w:top w:val="none" w:sz="0" w:space="0" w:color="auto"/>
        <w:left w:val="none" w:sz="0" w:space="0" w:color="auto"/>
        <w:bottom w:val="none" w:sz="0" w:space="0" w:color="auto"/>
        <w:right w:val="none" w:sz="0" w:space="0" w:color="auto"/>
      </w:divBdr>
    </w:div>
    <w:div w:id="14729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Harvie</dc:creator>
  <cp:keywords/>
  <dc:description/>
  <cp:lastModifiedBy>Christopher Hempel</cp:lastModifiedBy>
  <cp:revision>4</cp:revision>
  <dcterms:created xsi:type="dcterms:W3CDTF">2020-04-17T18:46:00Z</dcterms:created>
  <dcterms:modified xsi:type="dcterms:W3CDTF">2020-11-10T21:13:00Z</dcterms:modified>
</cp:coreProperties>
</file>