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444A5" w14:textId="01CB88A9" w:rsidR="00AB2BD4" w:rsidRDefault="00AB2BD4">
      <w:r>
        <w:t>For title:</w:t>
      </w:r>
    </w:p>
    <w:p w14:paraId="784673F6" w14:textId="1B9D9FD0" w:rsidR="00AB2BD4" w:rsidRDefault="00AB2BD4" w:rsidP="00AB2BD4">
      <w:pPr>
        <w:pStyle w:val="ListParagraph"/>
        <w:numPr>
          <w:ilvl w:val="0"/>
          <w:numId w:val="4"/>
        </w:numPr>
      </w:pPr>
      <w:r>
        <w:t>Components:</w:t>
      </w:r>
    </w:p>
    <w:p w14:paraId="0908AEDB" w14:textId="19205406" w:rsidR="00AB2BD4" w:rsidRDefault="00AB2BD4" w:rsidP="00AB2BD4">
      <w:pPr>
        <w:pStyle w:val="ListParagraph"/>
        <w:numPr>
          <w:ilvl w:val="1"/>
          <w:numId w:val="4"/>
        </w:numPr>
      </w:pPr>
      <w:r>
        <w:t xml:space="preserve">Comparison metagenomics total </w:t>
      </w:r>
      <w:proofErr w:type="spellStart"/>
      <w:r>
        <w:t>rna</w:t>
      </w:r>
      <w:proofErr w:type="spellEnd"/>
      <w:r w:rsidR="00942F26">
        <w:t>-</w:t>
      </w:r>
      <w:r>
        <w:t>seq – that needs to be in</w:t>
      </w:r>
      <w:r w:rsidR="00942F26">
        <w:t xml:space="preserve"> title</w:t>
      </w:r>
    </w:p>
    <w:p w14:paraId="5CB278BF" w14:textId="575C203C" w:rsidR="00AB2BD4" w:rsidRDefault="00AB2BD4" w:rsidP="00AB2BD4">
      <w:pPr>
        <w:pStyle w:val="ListParagraph"/>
        <w:numPr>
          <w:ilvl w:val="1"/>
          <w:numId w:val="4"/>
        </w:numPr>
      </w:pPr>
      <w:r>
        <w:t>Taxonomic profiling</w:t>
      </w:r>
    </w:p>
    <w:p w14:paraId="044D92FD" w14:textId="04EC1A60" w:rsidR="00AB2BD4" w:rsidRDefault="00AB2BD4" w:rsidP="00AB2BD4">
      <w:pPr>
        <w:pStyle w:val="ListParagraph"/>
        <w:numPr>
          <w:ilvl w:val="1"/>
          <w:numId w:val="4"/>
        </w:numPr>
      </w:pPr>
      <w:r>
        <w:t>Microbial mock community – that as well</w:t>
      </w:r>
    </w:p>
    <w:p w14:paraId="41D8FD48" w14:textId="5E0777BC" w:rsidR="00AB2BD4" w:rsidRDefault="00AB2BD4" w:rsidP="00AB2BD4">
      <w:pPr>
        <w:pStyle w:val="ListParagraph"/>
        <w:numPr>
          <w:ilvl w:val="1"/>
          <w:numId w:val="4"/>
        </w:numPr>
      </w:pPr>
      <w:r>
        <w:t>Fish tank sample/environmental sample</w:t>
      </w:r>
    </w:p>
    <w:p w14:paraId="3F8900C7" w14:textId="0B3E0F2D" w:rsidR="00AB2BD4" w:rsidRDefault="00AB2BD4" w:rsidP="00AB2BD4">
      <w:pPr>
        <w:pStyle w:val="ListParagraph"/>
        <w:numPr>
          <w:ilvl w:val="1"/>
          <w:numId w:val="4"/>
        </w:numPr>
      </w:pPr>
      <w:proofErr w:type="spellStart"/>
      <w:r>
        <w:t>Bioinfo</w:t>
      </w:r>
      <w:proofErr w:type="spellEnd"/>
      <w:r>
        <w:t xml:space="preserve"> tool benchmarking – relevant for </w:t>
      </w:r>
      <w:proofErr w:type="spellStart"/>
      <w:r>
        <w:t>bioinfo</w:t>
      </w:r>
      <w:proofErr w:type="spellEnd"/>
      <w:r>
        <w:t xml:space="preserve"> people</w:t>
      </w:r>
    </w:p>
    <w:p w14:paraId="33210485" w14:textId="37869AF4" w:rsidR="00AB2BD4" w:rsidRDefault="00AB2BD4" w:rsidP="00AB2BD4">
      <w:pPr>
        <w:pStyle w:val="ListParagraph"/>
        <w:numPr>
          <w:ilvl w:val="1"/>
          <w:numId w:val="4"/>
        </w:numPr>
      </w:pPr>
      <w:r>
        <w:t>Low sequencing depth – relevant for stakeholders</w:t>
      </w:r>
    </w:p>
    <w:p w14:paraId="41F36014" w14:textId="14FF24D6" w:rsidR="00CD27BB" w:rsidRDefault="00CD27BB" w:rsidP="00AB2BD4">
      <w:pPr>
        <w:pStyle w:val="ListParagraph"/>
        <w:numPr>
          <w:ilvl w:val="1"/>
          <w:numId w:val="4"/>
        </w:numPr>
      </w:pPr>
      <w:r>
        <w:t>Biomonitoring? – not sure, is not included in any title yet</w:t>
      </w:r>
      <w:r w:rsidR="00A62F5A">
        <w:t xml:space="preserve"> </w:t>
      </w:r>
      <w:r w:rsidR="00C41629">
        <w:t>but intro focusses on that</w:t>
      </w:r>
      <w:r w:rsidR="00A62F5A">
        <w:t xml:space="preserve">. However, what I present doesn’t have to be applied </w:t>
      </w:r>
      <w:r w:rsidR="00942F26">
        <w:t>for</w:t>
      </w:r>
      <w:r w:rsidR="00A62F5A">
        <w:t xml:space="preserve"> only biomonitoring</w:t>
      </w:r>
    </w:p>
    <w:p w14:paraId="2F564002" w14:textId="77777777" w:rsidR="00AB2BD4" w:rsidRDefault="00AB2BD4" w:rsidP="00AB2BD4"/>
    <w:p w14:paraId="32064044" w14:textId="77777777" w:rsidR="00AB2BD4" w:rsidRDefault="00AB2BD4"/>
    <w:p w14:paraId="38E2F26D" w14:textId="4F191197" w:rsidR="001B4483" w:rsidRDefault="005A3700">
      <w:r>
        <w:t>Comparing metagenomic</w:t>
      </w:r>
      <w:r w:rsidR="00C07C77">
        <w:t>s</w:t>
      </w:r>
      <w:r>
        <w:t xml:space="preserve"> and total </w:t>
      </w:r>
      <w:r w:rsidR="00D62ED7">
        <w:t>RNA sequencing</w:t>
      </w:r>
      <w:r>
        <w:t xml:space="preserve"> for </w:t>
      </w:r>
      <w:r w:rsidR="003A1E4D">
        <w:t xml:space="preserve">taxonomic profiling of </w:t>
      </w:r>
      <w:r w:rsidR="00AB2BD4">
        <w:t xml:space="preserve">a microbial mock community and an environmental sample at a </w:t>
      </w:r>
      <w:r w:rsidR="00942F26">
        <w:t>moderate</w:t>
      </w:r>
      <w:r w:rsidR="00AB2BD4">
        <w:t xml:space="preserve"> sequencing depth </w:t>
      </w:r>
      <w:r w:rsidR="003A1E4D">
        <w:t>using 840 bioinformatic workflows</w:t>
      </w:r>
      <w:r w:rsidR="00AB2BD4">
        <w:t xml:space="preserve"> – contains everything, but too long</w:t>
      </w:r>
    </w:p>
    <w:p w14:paraId="3E558C39" w14:textId="06710F5D" w:rsidR="003A1E4D" w:rsidRDefault="003A1E4D"/>
    <w:p w14:paraId="3A6727CB" w14:textId="0841E9A3" w:rsidR="003A1E4D" w:rsidRDefault="003A1E4D">
      <w:r>
        <w:t>OR</w:t>
      </w:r>
    </w:p>
    <w:p w14:paraId="63ACB548" w14:textId="73B3654B" w:rsidR="003A1E4D" w:rsidRDefault="003A1E4D"/>
    <w:p w14:paraId="2D99C3CD" w14:textId="71415079" w:rsidR="003A1E4D" w:rsidRDefault="003A1E4D" w:rsidP="003A1E4D">
      <w:r>
        <w:t xml:space="preserve">Comparing metagenomics and total </w:t>
      </w:r>
      <w:r w:rsidR="00D62ED7">
        <w:t>RNA sequencing</w:t>
      </w:r>
      <w:r>
        <w:t xml:space="preserve"> for taxonomic profiling of microbial communities at </w:t>
      </w:r>
      <w:r w:rsidR="00AB2BD4">
        <w:t xml:space="preserve">a </w:t>
      </w:r>
      <w:r w:rsidR="00492EC2">
        <w:t>moderate</w:t>
      </w:r>
      <w:r>
        <w:t xml:space="preserve"> sequencing depth</w:t>
      </w:r>
      <w:r w:rsidR="00AB2BD4">
        <w:t xml:space="preserve"> – for stakeholders</w:t>
      </w:r>
    </w:p>
    <w:p w14:paraId="4441DBCB" w14:textId="77777777" w:rsidR="003A1E4D" w:rsidRDefault="003A1E4D"/>
    <w:p w14:paraId="09574CBF" w14:textId="1F58EBD8" w:rsidR="003A1E4D" w:rsidRDefault="00AB2BD4">
      <w:r>
        <w:t>OR</w:t>
      </w:r>
    </w:p>
    <w:p w14:paraId="086A6A18" w14:textId="77777777" w:rsidR="00AB2BD4" w:rsidRDefault="00AB2BD4"/>
    <w:p w14:paraId="6D17BDFB" w14:textId="44F851C2" w:rsidR="003A1E4D" w:rsidRDefault="003A1E4D" w:rsidP="003A1E4D">
      <w:r>
        <w:t xml:space="preserve">Benchmarking of </w:t>
      </w:r>
      <w:r w:rsidR="00AB2BD4">
        <w:t xml:space="preserve">840 </w:t>
      </w:r>
      <w:r>
        <w:t xml:space="preserve">taxonomic profiling workflows for microbial communities using metagenomics and total </w:t>
      </w:r>
      <w:r w:rsidR="00D62ED7">
        <w:t>RNA sequencing</w:t>
      </w:r>
      <w:r w:rsidR="00AB2BD4">
        <w:t xml:space="preserve"> – for </w:t>
      </w:r>
      <w:proofErr w:type="spellStart"/>
      <w:r w:rsidR="00AB2BD4">
        <w:t>bioinfo</w:t>
      </w:r>
      <w:proofErr w:type="spellEnd"/>
      <w:r w:rsidR="00AB2BD4">
        <w:t xml:space="preserve"> people</w:t>
      </w:r>
    </w:p>
    <w:p w14:paraId="17C148EF" w14:textId="77777777" w:rsidR="003A1E4D" w:rsidRDefault="003A1E4D"/>
    <w:p w14:paraId="0E20B2E9" w14:textId="139D472F" w:rsidR="005A3700" w:rsidRDefault="00C41629">
      <w:r>
        <w:t>OR</w:t>
      </w:r>
    </w:p>
    <w:p w14:paraId="2EFBE41C" w14:textId="13C09A90" w:rsidR="00C41629" w:rsidRDefault="00C41629"/>
    <w:p w14:paraId="5EF63A89" w14:textId="6274A0D8" w:rsidR="00C41629" w:rsidRDefault="00C41629">
      <w:r>
        <w:t>Something that’s more specific to biomonitoring, as the intro points in that direction</w:t>
      </w:r>
    </w:p>
    <w:p w14:paraId="6BC52B6E" w14:textId="77777777" w:rsidR="00C41629" w:rsidRDefault="00C41629"/>
    <w:p w14:paraId="187FA110" w14:textId="66550263" w:rsidR="005A3700" w:rsidRDefault="005A3700">
      <w:r>
        <w:t>Intro</w:t>
      </w:r>
    </w:p>
    <w:p w14:paraId="66497A96" w14:textId="2BF0B88A" w:rsidR="005A3700" w:rsidRDefault="005A3700"/>
    <w:p w14:paraId="4CE45D20" w14:textId="7A002ACD" w:rsidR="005A3700" w:rsidRDefault="005A3700" w:rsidP="005A3700">
      <w:pPr>
        <w:pStyle w:val="ListParagraph"/>
        <w:numPr>
          <w:ilvl w:val="0"/>
          <w:numId w:val="1"/>
        </w:numPr>
      </w:pPr>
      <w:r>
        <w:t xml:space="preserve">Freshwater biomonitoring </w:t>
      </w:r>
      <w:r w:rsidR="00EE3DBD">
        <w:t>why</w:t>
      </w:r>
      <w:r w:rsidR="00A62F5A">
        <w:t xml:space="preserve"> </w:t>
      </w:r>
      <w:r w:rsidR="000F1848">
        <w:t xml:space="preserve">and how </w:t>
      </w:r>
      <w:r w:rsidR="00A62F5A">
        <w:sym w:font="Wingdings" w:char="F0DF"/>
      </w:r>
      <w:r w:rsidR="00A62F5A">
        <w:t xml:space="preserve"> Maybe completely exclude the biomonitoring aspect??</w:t>
      </w:r>
      <w:r w:rsidR="000F1848">
        <w:t xml:space="preserve"> Because it’s really long and not really </w:t>
      </w:r>
      <w:r w:rsidR="00D274ED">
        <w:t>the</w:t>
      </w:r>
      <w:r w:rsidR="000F1848">
        <w:t xml:space="preserve"> main focus?</w:t>
      </w:r>
    </w:p>
    <w:p w14:paraId="5AC8F785" w14:textId="1A9176A6" w:rsidR="005A3700" w:rsidRDefault="00CD27BB" w:rsidP="005A3700">
      <w:pPr>
        <w:pStyle w:val="ListParagraph"/>
        <w:numPr>
          <w:ilvl w:val="0"/>
          <w:numId w:val="1"/>
        </w:numPr>
      </w:pPr>
      <w:r>
        <w:t>Microbial</w:t>
      </w:r>
      <w:r w:rsidR="005A3700">
        <w:t xml:space="preserve"> community inclusion </w:t>
      </w:r>
      <w:r w:rsidR="000F1848">
        <w:t xml:space="preserve">was recently </w:t>
      </w:r>
      <w:r w:rsidR="005A3700">
        <w:t>advocated</w:t>
      </w:r>
    </w:p>
    <w:p w14:paraId="07F13D34" w14:textId="2C575BD6" w:rsidR="00222941" w:rsidRDefault="00222941" w:rsidP="005A3700">
      <w:pPr>
        <w:pStyle w:val="ListParagraph"/>
        <w:numPr>
          <w:ilvl w:val="0"/>
          <w:numId w:val="1"/>
        </w:numPr>
      </w:pPr>
      <w:r>
        <w:t>Not possible with traditional methods, but DNA based</w:t>
      </w:r>
    </w:p>
    <w:p w14:paraId="60AC8F92" w14:textId="37D48113" w:rsidR="005A3700" w:rsidRDefault="005A3700" w:rsidP="005A3700">
      <w:pPr>
        <w:pStyle w:val="ListParagraph"/>
        <w:numPr>
          <w:ilvl w:val="0"/>
          <w:numId w:val="1"/>
        </w:numPr>
      </w:pPr>
      <w:r>
        <w:t xml:space="preserve">Shotgun </w:t>
      </w:r>
      <w:r w:rsidR="00D274ED">
        <w:t>sequencing-based</w:t>
      </w:r>
      <w:r>
        <w:t xml:space="preserve"> approaches, such as </w:t>
      </w:r>
      <w:r w:rsidR="003A1E4D">
        <w:t>metagenomics</w:t>
      </w:r>
      <w:r>
        <w:t xml:space="preserve"> and metatranscriptomics, present such an option while avoiding primer bias common in </w:t>
      </w:r>
      <w:r w:rsidR="003A1E4D">
        <w:t>metabarcoding</w:t>
      </w:r>
    </w:p>
    <w:p w14:paraId="1E916EDA" w14:textId="60831BFC" w:rsidR="005A3700" w:rsidRDefault="003A1E4D" w:rsidP="005A3700">
      <w:pPr>
        <w:pStyle w:val="ListParagraph"/>
        <w:numPr>
          <w:ilvl w:val="0"/>
          <w:numId w:val="1"/>
        </w:numPr>
      </w:pPr>
      <w:r>
        <w:t xml:space="preserve">But: </w:t>
      </w:r>
      <w:r w:rsidR="005A3700">
        <w:t xml:space="preserve">metagenomics just small percentage of </w:t>
      </w:r>
      <w:r w:rsidR="00EE3DBD">
        <w:t xml:space="preserve">most common microbial barcodes </w:t>
      </w:r>
      <w:proofErr w:type="spellStart"/>
      <w:r w:rsidR="00EE3DBD">
        <w:t>ssu</w:t>
      </w:r>
      <w:proofErr w:type="spellEnd"/>
      <w:r w:rsidR="00EE3DBD">
        <w:t xml:space="preserve"> and </w:t>
      </w:r>
      <w:proofErr w:type="spellStart"/>
      <w:r w:rsidR="00EE3DBD">
        <w:t>lsu</w:t>
      </w:r>
      <w:proofErr w:type="spellEnd"/>
      <w:r>
        <w:t xml:space="preserve">, and high sequencing depth required </w:t>
      </w:r>
      <w:r>
        <w:sym w:font="Wingdings" w:char="F0E0"/>
      </w:r>
      <w:r>
        <w:t xml:space="preserve"> not sexy for stakeholders</w:t>
      </w:r>
    </w:p>
    <w:p w14:paraId="7DA48AEA" w14:textId="13B6E816" w:rsidR="005A3700" w:rsidRDefault="005A3700" w:rsidP="005A3700">
      <w:pPr>
        <w:pStyle w:val="ListParagraph"/>
        <w:numPr>
          <w:ilvl w:val="0"/>
          <w:numId w:val="1"/>
        </w:numPr>
      </w:pPr>
      <w:r>
        <w:t xml:space="preserve">In comparison, total RNA-Seq natural enrichment for </w:t>
      </w:r>
      <w:proofErr w:type="spellStart"/>
      <w:r>
        <w:t>ssu</w:t>
      </w:r>
      <w:proofErr w:type="spellEnd"/>
      <w:r>
        <w:t xml:space="preserve"> and </w:t>
      </w:r>
      <w:proofErr w:type="spellStart"/>
      <w:r>
        <w:t>lsu</w:t>
      </w:r>
      <w:proofErr w:type="spellEnd"/>
      <w:r>
        <w:t xml:space="preserve">, and </w:t>
      </w:r>
      <w:r w:rsidR="003A1E4D">
        <w:t>active portion of community, and low sequencing depth</w:t>
      </w:r>
      <w:r w:rsidR="000F1848">
        <w:t xml:space="preserve"> probably enough</w:t>
      </w:r>
    </w:p>
    <w:p w14:paraId="2875C4D6" w14:textId="703292D6" w:rsidR="00EE3DBD" w:rsidRDefault="003A1E4D" w:rsidP="00EE3DBD">
      <w:pPr>
        <w:pStyle w:val="ListParagraph"/>
        <w:numPr>
          <w:ilvl w:val="0"/>
          <w:numId w:val="1"/>
        </w:numPr>
      </w:pPr>
      <w:r>
        <w:t>Comparison</w:t>
      </w:r>
      <w:r w:rsidR="005A3700">
        <w:t xml:space="preserve"> of both </w:t>
      </w:r>
      <w:r w:rsidR="00EE3DBD">
        <w:t>methods needed</w:t>
      </w:r>
    </w:p>
    <w:p w14:paraId="72C74ACD" w14:textId="52AE4C23" w:rsidR="00EE3DBD" w:rsidRDefault="00EE3DBD" w:rsidP="00EE3DBD">
      <w:commentRangeStart w:id="0"/>
      <w:r>
        <w:lastRenderedPageBreak/>
        <w:t>Introduction</w:t>
      </w:r>
      <w:commentRangeEnd w:id="0"/>
      <w:r w:rsidR="00E64213">
        <w:rPr>
          <w:rStyle w:val="CommentReference"/>
        </w:rPr>
        <w:commentReference w:id="0"/>
      </w:r>
    </w:p>
    <w:p w14:paraId="03ABC4F8" w14:textId="77777777" w:rsidR="00EE3DBD" w:rsidRDefault="00EE3DBD" w:rsidP="00EE3DBD"/>
    <w:p w14:paraId="2291B550" w14:textId="4139E832" w:rsidR="002D1DC2" w:rsidRDefault="002D1DC2" w:rsidP="00EE3DBD">
      <w:pPr>
        <w:spacing w:line="360" w:lineRule="auto"/>
        <w:ind w:firstLine="576"/>
        <w:jc w:val="both"/>
        <w:rPr>
          <w:rFonts w:ascii="Calibri" w:hAnsi="Calibri" w:cs="Calibri"/>
        </w:rPr>
      </w:pPr>
      <w:r>
        <w:rPr>
          <w:rFonts w:ascii="Calibri" w:hAnsi="Calibri" w:cs="Calibri"/>
        </w:rPr>
        <w:t xml:space="preserve">PART 1 FRESHWATER ASSESSMENT AND BIOMONITORING, </w:t>
      </w:r>
      <w:r w:rsidR="00DE3419">
        <w:rPr>
          <w:rFonts w:ascii="Calibri" w:hAnsi="Calibri" w:cs="Calibri"/>
        </w:rPr>
        <w:t>COULD</w:t>
      </w:r>
      <w:r>
        <w:rPr>
          <w:rFonts w:ascii="Calibri" w:hAnsi="Calibri" w:cs="Calibri"/>
        </w:rPr>
        <w:t xml:space="preserve"> BE </w:t>
      </w:r>
      <w:r w:rsidR="00E64213">
        <w:rPr>
          <w:rFonts w:ascii="Calibri" w:hAnsi="Calibri" w:cs="Calibri"/>
        </w:rPr>
        <w:t xml:space="preserve">(MUCH) </w:t>
      </w:r>
      <w:r>
        <w:rPr>
          <w:rFonts w:ascii="Calibri" w:hAnsi="Calibri" w:cs="Calibri"/>
        </w:rPr>
        <w:t>SHORTENED</w:t>
      </w:r>
      <w:r w:rsidR="00E64213">
        <w:rPr>
          <w:rFonts w:ascii="Calibri" w:hAnsi="Calibri" w:cs="Calibri"/>
        </w:rPr>
        <w:t xml:space="preserve"> IF NECESSARY</w:t>
      </w:r>
    </w:p>
    <w:p w14:paraId="7F4EE7A8" w14:textId="7D842621" w:rsidR="00EE3DBD" w:rsidRDefault="00E56109" w:rsidP="00EE3DBD">
      <w:pPr>
        <w:spacing w:line="360" w:lineRule="auto"/>
        <w:ind w:firstLine="576"/>
        <w:jc w:val="both"/>
        <w:rPr>
          <w:rFonts w:ascii="Calibri" w:hAnsi="Calibri" w:cs="Calibri"/>
        </w:rPr>
      </w:pPr>
      <w:r w:rsidRPr="00B94B64">
        <w:rPr>
          <w:rFonts w:ascii="Calibri" w:hAnsi="Calibri" w:cs="Calibri"/>
        </w:rPr>
        <w:t>Freshwater</w:t>
      </w:r>
      <w:r>
        <w:rPr>
          <w:rFonts w:ascii="Calibri" w:hAnsi="Calibri" w:cs="Calibri"/>
        </w:rPr>
        <w:t xml:space="preserve"> systems are valuable for economic productivity, ecosystem resilience, and</w:t>
      </w:r>
      <w:r w:rsidRPr="00B94B64">
        <w:rPr>
          <w:rFonts w:ascii="Calibri" w:hAnsi="Calibri" w:cs="Calibri"/>
        </w:rPr>
        <w:t xml:space="preserve"> for maintaining ecosystem services, </w:t>
      </w:r>
      <w:r>
        <w:rPr>
          <w:rFonts w:ascii="Calibri" w:hAnsi="Calibri" w:cs="Calibri"/>
        </w:rPr>
        <w:t>including</w:t>
      </w:r>
      <w:r w:rsidRPr="00B94B64">
        <w:rPr>
          <w:rFonts w:ascii="Calibri" w:hAnsi="Calibri" w:cs="Calibri"/>
        </w:rPr>
        <w:t xml:space="preserve"> the supply of clean consumable water</w:t>
      </w:r>
      <w:r w:rsidR="00DA1B58">
        <w:rPr>
          <w:rFonts w:ascii="Calibri" w:hAnsi="Calibri" w:cs="Calibri"/>
        </w:rPr>
        <w:t xml:space="preserve"> </w:t>
      </w:r>
      <w:r w:rsidR="00DA1B58">
        <w:rPr>
          <w:rFonts w:ascii="Calibri" w:hAnsi="Calibri" w:cs="Calibri"/>
        </w:rPr>
        <w:fldChar w:fldCharType="begin" w:fldLock="1"/>
      </w:r>
      <w:r w:rsidR="006F5086">
        <w:rPr>
          <w:rFonts w:ascii="Calibri" w:hAnsi="Calibri" w:cs="Calibri"/>
        </w:rPr>
        <w:instrText>ADDIN CSL_CITATION {"citationItems":[{"id":"ITEM-1","itemData":{"DOI":"10.1017/S1464793105006950","ISBN":"1464-7931","ISSN":"14647931","PMID":"16336747","abstract":"Freshwater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Society","id":"ITEM-1","issue":"2","issued":{"date-parts":[["2006"]]},"page":"163-182","title":"Freshwater biodiversity: Importance, threats, status and conservation challenges","type":"article-journal","volume":"81"},"uris":["http://www.mendeley.com/documents/?uuid=f9c12c82-c3c4-4f17-a549-a8015e49bf99"]}],"mendeley":{"formattedCitation":"(Dudgeon et al., 2006)","plainTextFormattedCitation":"(Dudgeon et al., 2006)","previouslyFormattedCitation":"(Dudgeon et al., 2006)"},"properties":{"noteIndex":0},"schema":"https://github.com/citation-style-language/schema/raw/master/csl-citation.json"}</w:instrText>
      </w:r>
      <w:r w:rsidR="00DA1B58">
        <w:rPr>
          <w:rFonts w:ascii="Calibri" w:hAnsi="Calibri" w:cs="Calibri"/>
        </w:rPr>
        <w:fldChar w:fldCharType="separate"/>
      </w:r>
      <w:r w:rsidR="00DA1B58" w:rsidRPr="00DA1B58">
        <w:rPr>
          <w:rFonts w:ascii="Calibri" w:hAnsi="Calibri" w:cs="Calibri"/>
          <w:noProof/>
        </w:rPr>
        <w:t>(Dudgeon et al., 2006)</w:t>
      </w:r>
      <w:r w:rsidR="00DA1B58">
        <w:rPr>
          <w:rFonts w:ascii="Calibri" w:hAnsi="Calibri" w:cs="Calibri"/>
        </w:rPr>
        <w:fldChar w:fldCharType="end"/>
      </w:r>
      <w:r w:rsidRPr="00B94B64">
        <w:rPr>
          <w:rFonts w:ascii="Calibri" w:hAnsi="Calibri" w:cs="Calibri"/>
        </w:rPr>
        <w:t>.</w:t>
      </w:r>
      <w:r>
        <w:rPr>
          <w:rFonts w:ascii="Calibri" w:hAnsi="Calibri" w:cs="Calibri"/>
        </w:rPr>
        <w:t xml:space="preserve"> </w:t>
      </w:r>
      <w:r w:rsidRPr="00B94B64">
        <w:rPr>
          <w:rFonts w:ascii="Calibri" w:hAnsi="Calibri" w:cs="Calibri"/>
        </w:rPr>
        <w:t xml:space="preserve">However, </w:t>
      </w:r>
      <w:r>
        <w:rPr>
          <w:rFonts w:ascii="Calibri" w:hAnsi="Calibri" w:cs="Calibri"/>
        </w:rPr>
        <w:t>these systems</w:t>
      </w:r>
      <w:r w:rsidRPr="00B94B64">
        <w:rPr>
          <w:rFonts w:ascii="Calibri" w:hAnsi="Calibri" w:cs="Calibri"/>
        </w:rPr>
        <w:t xml:space="preserve"> </w:t>
      </w:r>
      <w:r w:rsidR="00EE3DBD" w:rsidRPr="00B94B64">
        <w:rPr>
          <w:rFonts w:ascii="Calibri" w:hAnsi="Calibri" w:cs="Calibri"/>
        </w:rPr>
        <w:t>are heavily impacted by agricultural and industrial pollution</w:t>
      </w:r>
      <w:r w:rsidR="00EE3DBD">
        <w:rPr>
          <w:rFonts w:ascii="Calibri" w:hAnsi="Calibri" w:cs="Calibri"/>
        </w:rPr>
        <w:t xml:space="preserve">, </w:t>
      </w:r>
      <w:r w:rsidR="00EE3DBD" w:rsidRPr="00B94B64">
        <w:rPr>
          <w:rFonts w:ascii="Calibri" w:hAnsi="Calibri" w:cs="Calibri"/>
        </w:rPr>
        <w:t xml:space="preserve">habitat fragmentation </w:t>
      </w:r>
      <w:r w:rsidR="00EE3DBD">
        <w:rPr>
          <w:rFonts w:ascii="Calibri" w:hAnsi="Calibri" w:cs="Calibri"/>
        </w:rPr>
        <w:t>(</w:t>
      </w:r>
      <w:r w:rsidR="00EE3DBD" w:rsidRPr="00B94B64">
        <w:rPr>
          <w:rFonts w:ascii="Calibri" w:hAnsi="Calibri" w:cs="Calibri"/>
        </w:rPr>
        <w:t>wetland drainage, river straightening, and dam building</w:t>
      </w:r>
      <w:r w:rsidR="00EE3DBD">
        <w:rPr>
          <w:rFonts w:ascii="Calibri" w:hAnsi="Calibri" w:cs="Calibri"/>
        </w:rPr>
        <w:t xml:space="preserve">), and the introduction of invasive species </w:t>
      </w:r>
      <w:r w:rsidR="00EE3DBD">
        <w:rPr>
          <w:rFonts w:ascii="Calibri" w:hAnsi="Calibri" w:cs="Calibri"/>
        </w:rPr>
        <w:fldChar w:fldCharType="begin" w:fldLock="1"/>
      </w:r>
      <w:r w:rsidR="002C57A6">
        <w:rPr>
          <w:rFonts w:ascii="Calibri" w:hAnsi="Calibri" w:cs="Calibri"/>
        </w:rPr>
        <w:instrText>ADDIN CSL_CITATION {"citationItems":[{"id":"ITEM-1","itemData":{"DOI":"10.1016/j.baae.2006.05.008","ISBN":"4042816576","ISSN":"16180089","PMID":"2983","abstract":"{A figure is presented}. © 2006 Gesellschaft für Ökologie.","author":[{"dropping-particle":"","family":"Jensen","given":"Kai","non-dropping-particle":"","parse-names":false,"suffix":""},{"dropping-particle":"","family":"Trepel","given":"Michael","non-dropping-particle":"","parse-names":false,"suffix":""},{"dropping-particle":"","family":"Merritt","given":"David","non-dropping-particle":"","parse-names":false,"suffix":""},{"dropping-particle":"","family":"Rosenthal","given":"Gert","non-dropping-particle":"","parse-names":false,"suffix":""}],"container-title":"Basic and Applied Ecology","id":"ITEM-1","issue":"5","issued":{"date-parts":[["2006"]]},"note":"wasser verschlechtert sich","page":"383-387","title":"Restoration ecology of river valleys","type":"article-journal","volume":"7"},"uris":["http://www.mendeley.com/documents/?uuid=4ee1a1ff-80c1-4e93-87a0-6c9d193e01f1"]},{"id":"ITEM-2","itemData":{"DOI":"10.1007/s10530-005-0232-2","ISBN":"1053000502","ISSN":"13873547","abstract":"Freshwater aquatic organisms in North America are disproportionately imperilled when compared to their terrestrial counterparts due to widespread habitat alteration, pollution, overexploitation and the introduction of alien species. In this review, we examine the threat factors contributing to the endangerment of freshwater fishes and molluscs in Canada and further examine the nature of alien invasive species introductions affecting aquatic species at risk. Habitat loss and degradation is the predominant threat factor for Canadian freshwater fishes and molluscs that are listed as Extinct, Extirpated, Endangered and Threatened. Alien invasive species are the second most prevalent threat for fishes, affecting 26 of 41 listed species. Alien invasive species are a threat in most parts of Canada where listed fishes are found. Most (65%) of the alien invasive species affecting listed fishes are the result of intentional introductions related to sport fishing, and the majority of these introductions are unauthorized. Fifteen fishes and two plant species are cited as alien invasive species that impact listed fishes with brown bullhead (Ameiurus nebulosus) and pumpkinseed (Lepomis gibbosus) being the most prevalent. Alien species are a threat to 6 of 11 listed mollusc species. All six species are threatened by the alien zebra mussel (Dreissena polymorpha) in the Great Lakes basin. © Springer 2006.","author":[{"dropping-particle":"","family":"Dextrase","given":"Alan J.","non-dropping-particle":"","parse-names":false,"suffix":""},{"dropping-particle":"","family":"Mandrak","given":"Nicholas E.","non-dropping-particle":"","parse-names":false,"suffix":""}],"container-title":"Biological Invasions","id":"ITEM-2","issue":"1","issued":{"date-parts":[["2006"]]},"page":"13-24","title":"Impacts of alien invasive species on freshwater fauna at risk in Canada","type":"article-journal","volume":"8"},"uris":["http://www.mendeley.com/documents/?uuid=daa4169c-7740-4e39-9fe4-c1f944d4a214"]}],"mendeley":{"formattedCitation":"(Dextrase and Mandrak, 2006; Jensen et al., 2006)","plainTextFormattedCitation":"(Dextrase and Mandrak, 2006; Jensen et al., 2006)","previouslyFormattedCitation":"(Dextrase and Mandrak, 2006; Jensen et al., 2006)"},"properties":{"noteIndex":0},"schema":"https://github.com/citation-style-language/schema/raw/master/csl-citation.json"}</w:instrText>
      </w:r>
      <w:r w:rsidR="00EE3DBD">
        <w:rPr>
          <w:rFonts w:ascii="Calibri" w:hAnsi="Calibri" w:cs="Calibri"/>
        </w:rPr>
        <w:fldChar w:fldCharType="separate"/>
      </w:r>
      <w:r w:rsidR="00222941" w:rsidRPr="00222941">
        <w:rPr>
          <w:rFonts w:ascii="Calibri" w:hAnsi="Calibri" w:cs="Calibri"/>
          <w:noProof/>
        </w:rPr>
        <w:t>(Dextrase and Mandrak, 2006; Jensen et al., 2006)</w:t>
      </w:r>
      <w:r w:rsidR="00EE3DBD">
        <w:rPr>
          <w:rFonts w:ascii="Calibri" w:hAnsi="Calibri" w:cs="Calibri"/>
        </w:rPr>
        <w:fldChar w:fldCharType="end"/>
      </w:r>
      <w:r w:rsidR="00EE3DBD" w:rsidRPr="00B94B64">
        <w:rPr>
          <w:rFonts w:ascii="Calibri" w:hAnsi="Calibri" w:cs="Calibri"/>
        </w:rPr>
        <w:t>. Consequently, freshwater</w:t>
      </w:r>
      <w:r w:rsidR="004D5825">
        <w:rPr>
          <w:rFonts w:ascii="Calibri" w:hAnsi="Calibri" w:cs="Calibri"/>
        </w:rPr>
        <w:t xml:space="preserve"> systems</w:t>
      </w:r>
      <w:r w:rsidR="00EE3DBD" w:rsidRPr="00B94B64">
        <w:rPr>
          <w:rFonts w:ascii="Calibri" w:hAnsi="Calibri" w:cs="Calibri"/>
        </w:rPr>
        <w:t xml:space="preserve"> </w:t>
      </w:r>
      <w:r w:rsidR="00EE3DBD">
        <w:rPr>
          <w:rFonts w:ascii="Calibri" w:hAnsi="Calibri" w:cs="Calibri"/>
        </w:rPr>
        <w:t>belong to</w:t>
      </w:r>
      <w:r w:rsidR="00EE3DBD" w:rsidRPr="00B94B64">
        <w:rPr>
          <w:rFonts w:ascii="Calibri" w:hAnsi="Calibri" w:cs="Calibri"/>
        </w:rPr>
        <w:t xml:space="preserve"> the most threatened ecosystems with some of the highest rates of species loss </w:t>
      </w:r>
      <w:r w:rsidR="00EE3DBD">
        <w:rPr>
          <w:rStyle w:val="FootnoteReference"/>
          <w:rFonts w:ascii="Calibri" w:hAnsi="Calibri" w:cs="Calibri"/>
        </w:rPr>
        <w:fldChar w:fldCharType="begin" w:fldLock="1"/>
      </w:r>
      <w:r w:rsidR="002C57A6">
        <w:rPr>
          <w:rFonts w:ascii="Calibri" w:hAnsi="Calibri" w:cs="Calibri"/>
        </w:rPr>
        <w:instrText>ADDIN CSL_CITATION {"citationItems":[{"id":"ITEM-1","itemData":{"DOI":"10.1017/S0376892902000097","ISBN":"1469-4387","ISSN":"03768929","PMID":"16228437","abstract":"Running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author":[{"dropping-particle":"","family":"Malmqvist","given":"Björn","non-dropping-particle":"","parse-names":false,"suffix":""},{"dropping-particle":"","family":"Rundle","given":"Simon","non-dropping-particle":"","parse-names":false,"suffix":""}],"container-title":"Environmental Conservation","id":"ITEM-1","issue":"2","issued":{"date-parts":[["2002"]]},"page":"134-153","title":"Threats to the running water ecosystems of the world","type":"article-journal","volume":"29"},"uris":["http://www.mendeley.com/documents/?uuid=04422fd2-9ac0-406d-ad30-1e687d44e816"]}],"mendeley":{"formattedCitation":"(Malmqvist and Rundle, 2002)","plainTextFormattedCitation":"(Malmqvist and Rundle, 2002)","previouslyFormattedCitation":"(Malmqvist and Rundle, 2002)"},"properties":{"noteIndex":0},"schema":"https://github.com/citation-style-language/schema/raw/master/csl-citation.json"}</w:instrText>
      </w:r>
      <w:r w:rsidR="00EE3DBD">
        <w:rPr>
          <w:rStyle w:val="FootnoteReference"/>
          <w:rFonts w:ascii="Calibri" w:hAnsi="Calibri" w:cs="Calibri"/>
        </w:rPr>
        <w:fldChar w:fldCharType="separate"/>
      </w:r>
      <w:r w:rsidR="00222941" w:rsidRPr="00222941">
        <w:rPr>
          <w:rFonts w:ascii="Calibri" w:hAnsi="Calibri" w:cs="Calibri"/>
          <w:bCs/>
          <w:noProof/>
          <w:lang w:val="en-US"/>
        </w:rPr>
        <w:t>(Malmqvist and Rundle, 2002)</w:t>
      </w:r>
      <w:r w:rsidR="00EE3DBD">
        <w:rPr>
          <w:rStyle w:val="FootnoteReference"/>
          <w:rFonts w:ascii="Calibri" w:hAnsi="Calibri" w:cs="Calibri"/>
        </w:rPr>
        <w:fldChar w:fldCharType="end"/>
      </w:r>
      <w:r w:rsidR="00EE3DBD" w:rsidRPr="00B94B64">
        <w:rPr>
          <w:rFonts w:ascii="Calibri" w:hAnsi="Calibri" w:cs="Calibri"/>
        </w:rPr>
        <w:t>.</w:t>
      </w:r>
    </w:p>
    <w:p w14:paraId="627BD567" w14:textId="2F305435" w:rsidR="00EE3DBD" w:rsidRDefault="00EE3DBD" w:rsidP="00222941">
      <w:pPr>
        <w:spacing w:line="360" w:lineRule="auto"/>
        <w:ind w:firstLine="576"/>
        <w:jc w:val="both"/>
        <w:rPr>
          <w:rFonts w:ascii="Calibri" w:hAnsi="Calibri" w:cs="Calibri"/>
        </w:rPr>
      </w:pPr>
      <w:r w:rsidRPr="00B94B64">
        <w:rPr>
          <w:rFonts w:ascii="Calibri" w:hAnsi="Calibri" w:cs="Calibri"/>
        </w:rPr>
        <w:t xml:space="preserve"> </w:t>
      </w:r>
      <w:r>
        <w:rPr>
          <w:rFonts w:ascii="Calibri" w:hAnsi="Calibri" w:cs="Calibri"/>
        </w:rPr>
        <w:t xml:space="preserve">To prevent this species loss, the natural status of freshwater </w:t>
      </w:r>
      <w:r w:rsidR="004D5825">
        <w:rPr>
          <w:rFonts w:ascii="Calibri" w:hAnsi="Calibri" w:cs="Calibri"/>
        </w:rPr>
        <w:t xml:space="preserve">bodies </w:t>
      </w:r>
      <w:r>
        <w:rPr>
          <w:rFonts w:ascii="Calibri" w:hAnsi="Calibri" w:cs="Calibri"/>
        </w:rPr>
        <w:t xml:space="preserve">needs to be protected, preserved, and restored. </w:t>
      </w:r>
      <w:r w:rsidR="004D5825">
        <w:rPr>
          <w:rFonts w:ascii="Calibri" w:hAnsi="Calibri" w:cs="Calibri"/>
        </w:rPr>
        <w:t xml:space="preserve">Therefore, the ecological status of individual freshwater bodies must be </w:t>
      </w:r>
      <w:r w:rsidR="00AD7C3E">
        <w:rPr>
          <w:rFonts w:ascii="Calibri" w:hAnsi="Calibri" w:cs="Calibri"/>
        </w:rPr>
        <w:t>determined, which is accomplished by freshwater biomonitoring</w:t>
      </w:r>
      <w:r w:rsidR="004D5825">
        <w:rPr>
          <w:rFonts w:ascii="Calibri" w:hAnsi="Calibri" w:cs="Calibri"/>
        </w:rPr>
        <w:t>. This</w:t>
      </w:r>
      <w:r w:rsidR="00222941">
        <w:rPr>
          <w:rFonts w:ascii="Calibri" w:hAnsi="Calibri" w:cs="Calibri"/>
        </w:rPr>
        <w:t xml:space="preserve"> </w:t>
      </w:r>
      <w:r w:rsidR="00AD7C3E">
        <w:rPr>
          <w:rFonts w:ascii="Calibri" w:hAnsi="Calibri" w:cs="Calibri"/>
        </w:rPr>
        <w:t>determination</w:t>
      </w:r>
      <w:r w:rsidR="00222941">
        <w:rPr>
          <w:rFonts w:ascii="Calibri" w:hAnsi="Calibri" w:cs="Calibri"/>
        </w:rPr>
        <w:t xml:space="preserve"> help</w:t>
      </w:r>
      <w:r w:rsidR="004B1D38">
        <w:rPr>
          <w:rFonts w:ascii="Calibri" w:hAnsi="Calibri" w:cs="Calibri"/>
        </w:rPr>
        <w:t>s</w:t>
      </w:r>
      <w:r w:rsidR="004D5825">
        <w:rPr>
          <w:rFonts w:ascii="Calibri" w:hAnsi="Calibri" w:cs="Calibri"/>
        </w:rPr>
        <w:t xml:space="preserve"> to </w:t>
      </w:r>
      <w:r w:rsidR="00AD7C3E">
        <w:rPr>
          <w:rFonts w:ascii="Calibri" w:hAnsi="Calibri" w:cs="Calibri"/>
        </w:rPr>
        <w:t>identify</w:t>
      </w:r>
      <w:r w:rsidR="004D5825">
        <w:rPr>
          <w:rFonts w:ascii="Calibri" w:hAnsi="Calibri" w:cs="Calibri"/>
        </w:rPr>
        <w:t xml:space="preserve"> if </w:t>
      </w:r>
      <w:r w:rsidR="00222941">
        <w:rPr>
          <w:rFonts w:ascii="Calibri" w:hAnsi="Calibri" w:cs="Calibri"/>
        </w:rPr>
        <w:t>a freshwater body’s</w:t>
      </w:r>
      <w:r w:rsidR="004D5825">
        <w:rPr>
          <w:rFonts w:ascii="Calibri" w:hAnsi="Calibri" w:cs="Calibri"/>
        </w:rPr>
        <w:t xml:space="preserve"> natural status is threatened and if </w:t>
      </w:r>
      <w:r w:rsidR="00AF3351">
        <w:rPr>
          <w:rFonts w:ascii="Calibri" w:hAnsi="Calibri" w:cs="Calibri"/>
        </w:rPr>
        <w:t xml:space="preserve">preservation or </w:t>
      </w:r>
      <w:r w:rsidR="004D5825">
        <w:rPr>
          <w:rFonts w:ascii="Calibri" w:hAnsi="Calibri" w:cs="Calibri"/>
        </w:rPr>
        <w:t xml:space="preserve">restoration </w:t>
      </w:r>
      <w:r w:rsidR="004D5825" w:rsidRPr="004D5825">
        <w:rPr>
          <w:rFonts w:ascii="Calibri" w:hAnsi="Calibri" w:cs="Calibri"/>
        </w:rPr>
        <w:t xml:space="preserve">strategies </w:t>
      </w:r>
      <w:r w:rsidR="004D5825">
        <w:rPr>
          <w:rFonts w:ascii="Calibri" w:hAnsi="Calibri" w:cs="Calibri"/>
        </w:rPr>
        <w:t>need to be applied.</w:t>
      </w:r>
    </w:p>
    <w:p w14:paraId="6D6FBCDC" w14:textId="5C23C44D" w:rsidR="004D5825" w:rsidRDefault="004D5825" w:rsidP="004D5825">
      <w:pPr>
        <w:spacing w:line="360" w:lineRule="auto"/>
        <w:jc w:val="both"/>
        <w:rPr>
          <w:rFonts w:ascii="Calibri" w:hAnsi="Calibri" w:cs="Calibri"/>
        </w:rPr>
      </w:pPr>
    </w:p>
    <w:p w14:paraId="34F516E2" w14:textId="3DFD2B13" w:rsidR="002C57A6" w:rsidRDefault="00222941" w:rsidP="002C57A6">
      <w:pPr>
        <w:spacing w:line="360" w:lineRule="auto"/>
        <w:ind w:firstLine="576"/>
        <w:jc w:val="both"/>
        <w:rPr>
          <w:rFonts w:ascii="Calibri" w:hAnsi="Calibri" w:cs="Calibri"/>
        </w:rPr>
      </w:pPr>
      <w:r>
        <w:rPr>
          <w:rFonts w:ascii="Calibri" w:hAnsi="Calibri" w:cs="Calibri"/>
        </w:rPr>
        <w:t xml:space="preserve">Traditionally, </w:t>
      </w:r>
      <w:r>
        <w:t>freshwater biomonitoring</w:t>
      </w:r>
      <w:r w:rsidRPr="00B94B64">
        <w:t xml:space="preserve"> </w:t>
      </w:r>
      <w:r w:rsidR="00B12813">
        <w:t xml:space="preserve">is </w:t>
      </w:r>
      <w:r w:rsidR="00154801">
        <w:t>assessed</w:t>
      </w:r>
      <w:r>
        <w:t xml:space="preserve"> </w:t>
      </w:r>
      <w:r w:rsidR="00B12813">
        <w:t>by sampling</w:t>
      </w:r>
      <w:r w:rsidRPr="00B94B64">
        <w:t xml:space="preserve"> </w:t>
      </w:r>
      <w:r>
        <w:t xml:space="preserve">bioindicators, </w:t>
      </w:r>
      <w:r>
        <w:rPr>
          <w:rFonts w:ascii="Calibri" w:hAnsi="Calibri" w:cs="Calibri"/>
        </w:rPr>
        <w:t xml:space="preserve">most commonly </w:t>
      </w:r>
      <w:r w:rsidRPr="00B94B64">
        <w:t>benthic macroinvertebrates</w:t>
      </w:r>
      <w:r>
        <w:t xml:space="preserve">, but also </w:t>
      </w:r>
      <w:r w:rsidRPr="00B94B64">
        <w:t>diatoms, macrophytes,</w:t>
      </w:r>
      <w:r>
        <w:t xml:space="preserve"> zooplankton, and</w:t>
      </w:r>
      <w:r w:rsidRPr="00B94B64">
        <w:t xml:space="preserve"> fish</w:t>
      </w:r>
      <w:r>
        <w:t xml:space="preserve"> </w:t>
      </w:r>
      <w:r>
        <w:rPr>
          <w:rStyle w:val="FootnoteReference"/>
        </w:rPr>
        <w:fldChar w:fldCharType="begin" w:fldLock="1"/>
      </w:r>
      <w:r w:rsidR="002C57A6">
        <w:instrText>ADDIN CSL_CITATION {"citationItems":[{"id":"ITEM-1","itemData":{"author":[{"dropping-particle":"","family":"Bellinger","given":"Edward G.","non-dropping-particle":"","parse-names":false,"suffix":""},{"dropping-particle":"","family":"Sigee","given":"David C.","non-dropping-particle":"","parse-names":false,"suffix":""}],"edition":"2nd","id":"ITEM-1","issued":{"date-parts":[["2015"]]},"number-of-pages":"101 pp.","publisher":"John Wiley &amp; Sons Ltd","publisher-place":"Chichester, West Sussex","title":"Freshwater Algae - Identification, Enumeration and Use as Bioindicators","type":"book"},"uris":["http://www.mendeley.com/documents/?uuid=076a995a-5eec-49ed-acdb-fbcb306f72ed"]},{"id":"ITEM-2","itemData":{"DOI":"10.1007/s10750-006-0175-3","ISSN":"0018-8158","abstract":"The paper presents a new index for assessing water trophy and organic pollution. It is based on only true aquatic macrophytes – being calculated on species score, coefficient of ecological amplitude and degree of cover. The method was tested in an acidic lowland river and an alkaline mountain river, and is shown to be validated by bio-indication scales based on macrophyte communities. The practical interest is discussed regarding the Water Framework Directive.","author":[{"dropping-particle":"","family":"Haury","given":"J.","non-dropping-particle":"","parse-names":false,"suffix":""},{"dropping-particle":"","family":"Peltre","given":"M. -C.","non-dropping-particle":"","parse-names":false,"suffix":""},{"dropping-particle":"","family":"Trémolières","given":"M.","non-dropping-particle":"","parse-names":false,"suffix":""},{"dropping-particle":"","family":"Barbe","given":"J.","non-dropping-particle":"","parse-names":false,"suffix":""},{"dropping-particle":"","family":"Thiébaut","given":"G.","non-dropping-particle":"","parse-names":false,"suffix":""},{"dropping-particle":"","family":"Bernez","given":"I.","non-dropping-particle":"","parse-names":false,"suffix":""},{"dropping-particle":"","family":"Daniel","given":"H.","non-dropping-particle":"","parse-names":false,"suffix":""},{"dropping-particle":"","family":"Chatenet","given":"P.","non-dropping-particle":"","parse-names":false,"suffix":""},{"dropping-particle":"","family":"Haan-Archipof","given":"G.","non-dropping-particle":"","parse-names":false,"suffix":""},{"dropping-particle":"","family":"Muller","given":"S.","non-dropping-particle":"","parse-names":false,"suffix":""},{"dropping-particle":"","family":"Dutartre","given":"A.","non-dropping-particle":"","parse-names":false,"suffix":""},{"dropping-particle":"","family":"Laplace-Treyture","given":"C.","non-dropping-particle":"","parse-names":false,"suffix":""},{"dropping-particle":"","family":"Cazaubon","given":"A.","non-dropping-particle":"","parse-names":false,"suffix":""},{"dropping-particle":"","family":"Lambert-Servien","given":"E.","non-dropping-particle":"","parse-names":false,"suffix":""}],"container-title":"Hydrobiologia","id":"ITEM-2","issue":"1","issued":{"date-parts":[["2006"]]},"page":"153-158","title":"A new method to assess water trophy and organic pollution – the Macrophyte Biological Index for Rivers (IBMR): its application to different types of river and pollution","type":"article-journal","volume":"570"},"uris":["http://www.mendeley.com/documents/?uuid=0fda5ae6-80d3-4e0c-8fde-47a38388af0d"]},{"id":"ITEM-3","itemData":{"DOI":"10.1577/1548-8446(1981)006","author":[{"dropping-particle":"","family":"Karr","given":"James R","non-dropping-particle":"","parse-names":false,"suffix":""}],"container-title":"Fisheries","id":"ITEM-3","issue":"6","issued":{"date-parts":[["1981"]]},"page":"21-27","title":"Assessment of Biotic Integrity Using Fish Communities","type":"article-journal","volume":"6"},"uris":["http://www.mendeley.com/documents/?uuid=dcb99de1-30e3-441e-979f-96782c39187b"]},{"id":"ITEM-4","itemData":{"author":[{"dropping-particle":"","family":"Resh","given":"Vincent H","non-dropping-particle":"","parse-names":false,"suffix":""},{"dropping-particle":"","family":"Unzicker","given":"John D","non-dropping-particle":"","parse-names":false,"suffix":""}],"container-title":"Water Pollution Control Federation","id":"ITEM-4","issue":"1","issued":{"date-parts":[["1975"]]},"page":"9-19","title":"Water Quality Monitoring and Aquatic Organisms : The Importance of Species Identification","type":"article-journal","volume":"47"},"uris":["http://www.mendeley.com/documents/?uuid=67aba1bd-c48e-40af-9bd8-bc649b462c20"]},{"id":"ITEM-5","itemData":{"DOI":"10.1007/s10750-011-0831-0","ISSN":"00188158","abstract":"With the implementation of the EU Water Framework Directive (WFD), the member states have to classify the ecological status of surface waters following standardised procedures. It was a matter of some surprise to lake ecologists that zooplankton were not included as a biological quality element (BQE) despite their being considered to be an important and integrated component of the pelagic food web. To the best of our knowledge, the decision of omitting zooplankton is not wise, and it has resulted in the withdrawal of zooplankton from many so-far-solid monitoring programmes. Using examples from particularly Danish, Estonian, and the UK lakes, we show that zooplankton (sampled from the water and the sediment) have a strong indicator value, which cannot be covered by sampling fish and phytoplankton without a very comprehensive and costly effort. When selecting the right metrics, zooplankton are cost-efficient indicators of the trophic state and ecological quality of lakes. Moreover, they are important indicators of the success/failure of measures taken to bring the lakes to at least good ecological status. Therefore, we strongly recommend the EU to include zooplankton as a central BQE in the WFD assessments, and undertake similar regional calibration exercises to obtain relevant and robust metrics also for zooplankton as is being done at present in the cases of fish, phytoplankton, macrophytes and benthic invertebrates. © 2011 Springer Science+Business Media B.V.","author":[{"dropping-particle":"","family":"Jeppesen","given":"Erik","non-dropping-particle":"","parse-names":false,"suffix":""},{"dropping-particle":"","family":"Nõges","given":"Peeter","non-dropping-particle":"","parse-names":false,"suffix":""},{"dropping-particle":"","family":"Davidson","given":"Thomas A.","non-dropping-particle":"","parse-names":false,"suffix":""},{"dropping-particle":"","family":"Haberman","given":"Juta","non-dropping-particle":"","parse-names":false,"suffix":""},{"dropping-particle":"","family":"Nõges","given":"Tiina","non-dropping-particle":"","parse-names":false,"suffix":""},{"dropping-particle":"","family":"Blank","given":"Kätlin","non-dropping-particle":"","parse-names":false,"suffix":""},{"dropping-particle":"","family":"Lauridsen","given":"Torben L.","non-dropping-particle":"","parse-names":false,"suffix":""},{"dropping-particle":"","family":"Søndergaard","given":"Martin","non-dropping-particle":"","parse-names":false,"suffix":""},{"dropping-particle":"","family":"Sayer","given":"Carl","non-dropping-particle":"","parse-names":false,"suffix":""},{"dropping-particle":"","family":"Laugaste","given":"Reet","non-dropping-particle":"","parse-names":false,"suffix":""},{"dropping-particle":"","family":"Johansson","given":"Liselotte S.","non-dropping-particle":"","parse-names":false,"suffix":""},{"dropping-particle":"","family":"Bjerring","given":"Rikke","non-dropping-particle":"","parse-names":false,"suffix":""},{"dropping-particle":"","family":"Amsinck","given":"Susanne L.","non-dropping-particle":"","parse-names":false,"suffix":""}],"container-title":"Hydrobiologia","id":"ITEM-5","issue":"1","issued":{"date-parts":[["2011"]]},"page":"279-297","title":"Zooplankton as indicators in lakes: A scientific-based plea for including zooplankton in the ecological quality assessment of lakes according to the European Water Framework Directive (WFD)","type":"article-journal","volume":"676"},"uris":["http://www.mendeley.com/documents/?uuid=943df83a-f226-4577-b856-c0fcef56ef5f"]}],"mendeley":{"formattedCitation":"(Bellinger and Sigee, 2015; Haury et al., 2006; Jeppesen et al., 2011; Karr, 1981; Resh and Unzicker, 1975)","plainTextFormattedCitation":"(Bellinger and Sigee, 2015; Haury et al., 2006; Jeppesen et al., 2011; Karr, 1981; Resh and Unzicker, 1975)","previouslyFormattedCitation":"(Bellinger and Sigee, 2015; Haury et al., 2006; Jeppesen et al., 2011; Karr, 1981; Resh and Unzicker, 1975)"},"properties":{"noteIndex":0},"schema":"https://github.com/citation-style-language/schema/raw/master/csl-citation.json"}</w:instrText>
      </w:r>
      <w:r>
        <w:rPr>
          <w:rStyle w:val="FootnoteReference"/>
        </w:rPr>
        <w:fldChar w:fldCharType="separate"/>
      </w:r>
      <w:r w:rsidRPr="00222941">
        <w:rPr>
          <w:bCs/>
          <w:noProof/>
          <w:lang w:val="en-US"/>
        </w:rPr>
        <w:t>(Bellinger and Sigee, 2015; Haury et al., 2006; Jeppesen et al., 2011; Karr, 1981; Resh and Unzicker, 1975)</w:t>
      </w:r>
      <w:r>
        <w:rPr>
          <w:rStyle w:val="FootnoteReference"/>
        </w:rPr>
        <w:fldChar w:fldCharType="end"/>
      </w:r>
      <w:r>
        <w:t xml:space="preserve">. </w:t>
      </w:r>
      <w:r>
        <w:rPr>
          <w:color w:val="000000" w:themeColor="text1"/>
        </w:rPr>
        <w:t xml:space="preserve">However, </w:t>
      </w:r>
      <w:r w:rsidR="00154801">
        <w:rPr>
          <w:color w:val="000000" w:themeColor="text1"/>
        </w:rPr>
        <w:t>uni</w:t>
      </w:r>
      <w:r>
        <w:rPr>
          <w:color w:val="000000" w:themeColor="text1"/>
        </w:rPr>
        <w:t>cellular eukaryotes</w:t>
      </w:r>
      <w:r w:rsidR="00D274ED">
        <w:rPr>
          <w:color w:val="000000" w:themeColor="text1"/>
        </w:rPr>
        <w:t xml:space="preserve"> </w:t>
      </w:r>
      <w:r>
        <w:rPr>
          <w:color w:val="000000" w:themeColor="text1"/>
        </w:rPr>
        <w:t xml:space="preserve">and prokaryotes </w:t>
      </w:r>
      <w:r w:rsidR="008A7FDD">
        <w:rPr>
          <w:color w:val="000000" w:themeColor="text1"/>
        </w:rPr>
        <w:t xml:space="preserve">(hereafter referred to as microbes) </w:t>
      </w:r>
      <w:r>
        <w:rPr>
          <w:color w:val="000000" w:themeColor="text1"/>
        </w:rPr>
        <w:t>were</w:t>
      </w:r>
      <w:r w:rsidRPr="008B0117">
        <w:rPr>
          <w:color w:val="000000" w:themeColor="text1"/>
        </w:rPr>
        <w:t xml:space="preserve"> proposed as </w:t>
      </w:r>
      <w:r>
        <w:rPr>
          <w:color w:val="000000" w:themeColor="text1"/>
        </w:rPr>
        <w:t xml:space="preserve">nearly equally good if not better </w:t>
      </w:r>
      <w:r w:rsidRPr="008B0117">
        <w:rPr>
          <w:color w:val="000000" w:themeColor="text1"/>
        </w:rPr>
        <w:t xml:space="preserve">bioindicators, </w:t>
      </w:r>
      <w:r>
        <w:rPr>
          <w:color w:val="000000" w:themeColor="text1"/>
        </w:rPr>
        <w:t xml:space="preserve">because they respond faster to environmental changes </w:t>
      </w:r>
      <w:r>
        <w:rPr>
          <w:rStyle w:val="FootnoteReference"/>
          <w:color w:val="000000" w:themeColor="text1"/>
        </w:rPr>
        <w:fldChar w:fldCharType="begin" w:fldLock="1"/>
      </w:r>
      <w:r w:rsidR="00612BB6">
        <w:rPr>
          <w:color w:val="000000" w:themeColor="text1"/>
        </w:rPr>
        <w:instrText>ADDIN CSL_CITATION {"citationItems":[{"id":"ITEM-1","itemData":{"author":[{"dropping-particle":"","family":"Foissner","given":"Wilhelm","non-dropping-particle":"","parse-names":false,"suffix":""},{"dropping-particle":"","family":"Berger","given":"Helmut","non-dropping-particle":"","parse-names":false,"suffix":""}],"container-title":"Freshwater Biology","id":"ITEM-1","issue":"1","issued":{"date-parts":[["1996"]]},"page":"375-482","title":"A User-Friendly Guide to the Ciliates","type":"article-journal","volume":"35"},"uris":["http://www.mendeley.com/documents/?uuid=52582d5a-9ce8-43f2-95f0-757a77523992"]},{"id":"ITEM-2","itemData":{"DOI":"10.3844/ajassp.2009.1815.1819","ISBN":"1546-9239","ISSN":"15469239","abstract":"Problem statement: This review tended to summarize some recent research on zooplankton as bioindicator in India and some other countries of the world. Approach: These researches were mainly on fresh water bodies. Results: Qualitative as well as quantitative analysis were done by Shannon diversity index (H'), Evenness index (J), Species Richness index (S) and Saprobic index. In most of the cases zooplankton population size was correlated with biotic and abiotic parameters (pH, alkalinity, temperature, dissolve oxygen, transparency, phosphate, chlorine). Species of Rotifers, Cladocerans, Copepods and Ostracods were found in all cases. Species variation of these order deceased in polluted water. Some species were not found in some highly polluted area though these species have high tolerance level. Conclusion/Recommendations: All the results of the studies indicated that potentiality of zooplankton as bioindicator is very high. Other countries can develop these concepts to monitor water quality","author":[{"dropping-particle":"","family":"Ferdous","given":"Zannatul","non-dropping-particle":"","parse-names":false,"suffix":""}],"container-title":"American Journal of Applied Sciences","id":"ITEM-2","issue":"10","issued":{"date-parts":[["2009"]]},"page":"1815-1819","title":"A Review : Potentiality of Zooplankton as Bioindicator","type":"article-journal","volume":"6"},"uris":["http://www.mendeley.com/documents/?uuid=987d24b9-a8e0-4b10-b54a-31a24e3ba9f5"]},{"id":"ITEM-3","itemData":{"DOI":"10.4467/16890027AP.13.0011.1108","ISSN":"00651583","abstract":"To introduce the special issue this paper reviews the use of protists as bioindicators. Seven key advantages of protist bioindicators are highlighted, namely: environmental sensitivity, functional importance, distribution, size and numbers, response times, ease of analysis and preservation potential. Protist bioindicators have been used in a wide range of contexts from monitoring ecosystem restoration to fire history, and particularly environmental pollution. Most major protist groups have been used as bioindicators with diatoms, foraminifera and testate amoebae particularly widely studied. To increase uptake of protist bioindication methods in routine environmental monitoring technique development should consider the needs of stakeholders from an early stage. Papers in this special issue reflect the diversity of both protist life and possible bioindicator applications.","author":[{"dropping-particle":"","family":"Payne","given":"Richard J.","non-dropping-particle":"","parse-names":false,"suffix":""}],"container-title":"Acta Protozoologica","id":"ITEM-3","issue":"3","issued":{"date-parts":[["2013"]]},"page":"105-113","title":"Seven reasons why protists make useful bioindicators","type":"article-journal","volume":"52"},"uris":["http://www.mendeley.com/documents/?uuid=315cd321-5282-4450-862c-6be15d063346"]},{"id":"ITEM-4","itemData":{"DOI":"https://doi.org/10.1002/aqc.509","ISBN":"0‐471‐35234‐9","author":[{"dropping-particle":"V","family":"McArthur","given":"J","non-dropping-particle":"","parse-names":false,"suffix":""}],"chapter-number":"12","container-title":"Bioassessment and Management of North American Freshwater Wetlands","editor":[{"dropping-particle":"","family":"Rader","given":"R. B.","non-dropping-particle":"","parse-names":false,"suffix":""},{"dropping-particle":"","family":"Batzer","given":"D. P.","non-dropping-particle":"","parse-names":false,"suffix":""},{"dropping-particle":"","family":"Wissinger","given":"S. A.","non-dropping-particle":"","parse-names":false,"suffix":""}],"id":"ITEM-4","issued":{"date-parts":[["2001"]]},"page":"249-261","publisher":"John Wiley &amp; Sons","publisher-place":"Chichester, West Sussex","title":"Bacteria as Biomonitors","type":"chapter"},"uris":["http://www.mendeley.com/documents/?uuid=67edf6e3-90cc-4be3-a000-b9fd0320002b"]},{"id":"ITEM-5","itemData":{"DOI":"10.1128/mBio.00326-15","abstract":"ABSTRACT Biological sensors can be engineered to measure a wide range of environmental conditions. Here we show that statistical analysis of DNA from natural microbial communities can be used to accurately identify environmental contaminants, including uranium and nitrate at a nuclear waste site. In addition to contamination, sequence data from the 16S rRNA gene alone can quantitatively predict a rich catalogue of 26 geochemical features collected from 93 wells with highly differing geochemistry characteristics. We extend this approach to identify sites contaminated with hydrocarbons from the Deepwater Horizon oil spill, finding that altered bacterial communities encode a memory of prior contamination, even after the contaminants themselves have been fully degraded. We show that the bacterial strains that are most useful for detecting oil and uranium are known to interact with these substrates, indicating that this statistical approach uncovers ecologically meaningful interactions consistent with previous experimental observations. Future efforts should focus on evaluating the geographical generalizability of these associations. Taken as a whole, these results indicate that ubiquitous, natural bacterial communities can be used as in situ environmental sensors that respond to and capture perturbations caused by human impacts. These in situ biosensors rely on environmental selection rather than directed engineering, and so this approach could be rapidly deployed and scaled as sequencing technology continues to become faster, simpler, and less expensive. IMPORTANCE Here we show that DNA from natural bacterial communities can be used as a quantitative biosensor to accurately distinguish unpolluted sites from those contaminated with uranium, nitrate, or oil. These results indicate that bacterial communities can be used as environmental sensors that respond to and capture perturbations caused by human impacts.","author":[{"dropping-particle":"","family":"Smith","given":"Marc B","non-dropping-particle":"","parse-names":false,"suffix":""},{"dropping-particle":"","family":"Rocha","given":"Andrea M","non-dropping-particle":"","parse-names":false,"suffix":""},{"dropping-particle":"","family":"Smillie","given":"Chris S","non-dropping-particle":"","parse-names":false,"suffix":""},{"dropping-particle":"","family":"Olesen","given":"Scott W","non-dropping-particle":"","parse-names":false,"suffix":""},{"dropping-particle":"","family":"Paradis","given":"Charles","non-dropping-particle":"","parse-names":false,"suffix":""},{"dropping-particle":"","family":"Wu","given":"Liyou","non-dropping-particle":"","parse-names":false,"suffix":""},{"dropping-particle":"","family":"Campbell","given":"James H","non-dropping-particle":"","parse-names":false,"suffix":""},{"dropping-particle":"","family":"Fortney","given":"Julian L","non-dropping-particle":"","parse-names":false,"suffix":""},{"dropping-particle":"","family":"Mehlhorn","given":"Tonia L","non-dropping-particle":"","parse-names":false,"suffix":""},{"dropping-particle":"","family":"Lowe","given":"Kenneth A","non-dropping-particle":"","parse-names":false,"suffix":""},{"dropping-particle":"","family":"Earles","given":"Jennifer E","non-dropping-particle":"","parse-names":false,"suffix":""},{"dropping-particle":"","family":"Phillips","given":"Jana","non-dropping-particle":"","parse-names":false,"suffix":""},{"dropping-particle":"","family":"Techtmann","given":"Steve M","non-dropping-particle":"","parse-names":false,"suffix":""},{"dropping-particle":"","family":"Joyner","given":"Dominique C","non-dropping-particle":"","parse-names":false,"suffix":""},{"dropping-particle":"","family":"Elias","given":"Dwayne A","non-dropping-particle":"","parse-names":false,"suffix":""},{"dropping-particle":"","family":"Bailey","given":"Kathryn L","non-dropping-particle":"","parse-names":false,"suffix":""},{"dropping-particle":"","family":"Hurt","given":"Richard A","non-dropping-particle":"","parse-names":false,"suffix":""},{"dropping-particle":"","family":"Preheim","given":"Sarah P","non-dropping-particle":"","parse-names":false,"suffix":""},{"dropping-particle":"","family":"Sanders","given":"Matthew C","non-dropping-particle":"","parse-names":false,"suffix":""},{"dropping-particle":"","family":"Yang","given":"Joy","non-dropping-particle":"","parse-names":false,"suffix":""},{"dropping-particle":"","family":"Mueller","given":"Marcella A","non-dropping-particle":"","parse-names":false,"suffix":""},{"dropping-particle":"","family":"Brooks","given":"Scott","non-dropping-particle":"","parse-names":false,"suffix":""},{"dropping-particle":"","family":"Watson","given":"David B","non-dropping-particle":"","parse-names":false,"suffix":""},{"dropping-particle":"","family":"Zhang","given":"Ping","non-dropping-particle":"","parse-names":false,"suffix":""},{"dropping-particle":"","family":"He","given":"Zhili","non-dropping-particle":"","parse-names":false,"suffix":""},{"dropping-particle":"","family":"Dubinsky","given":"Eric A","non-dropping-particle":"","parse-names":false,"suffix":""},{"dropping-particle":"","family":"Adams","given":"Paul D","non-dropping-particle":"","parse-names":false,"suffix":""},{"dropping-particle":"","family":"Arkin","given":"Adam P","non-dropping-particle":"","parse-names":false,"suffix":""},{"dropping-particle":"","family":"Fields","given":"Matthew W","non-dropping-particle":"","parse-names":false,"suffix":""},{"dropping-particle":"","family":"Zhou","given":"Jizhong","non-dropping-particle":"","parse-names":false,"suffix":""},{"dropping-particle":"","family":"Alm","given":"Eric J","non-dropping-particle":"","parse-names":false,"suffix":""},{"dropping-particle":"","family":"Hazen","given":"Terry C","non-dropping-particle":"","parse-names":false,"suffix":""}],"container-title":"mBio","id":"ITEM-5","issue":"3","issued":{"date-parts":[["2015"]]},"page":"e00326-15","title":"Natural Bacterial Communities Serve as Quantitative Geochemical Biosensors","type":"article-journal","volume":"6"},"uris":["http://www.mendeley.com/documents/?uuid=b1097c15-9488-4546-ba39-d4f7e3bcd44f"]},{"id":"ITEM-6","itemData":{"DOI":"10.1016/j.ecolind.2017.10.041","ISSN":"1470160X","abstract":"The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Indicators","id":"ITEM-6","issued":{"date-parts":[["2018"]]},"page":"153-164","publisher":"Elsevier","title":"Metabarcoding of benthic ciliate communities shows high potential for environmental monitoring in salmon aquaculture","type":"article-journal","volume":"85"},"uris":["http://www.mendeley.com/documents/?uuid=c347e569-339a-4a28-a17e-2110e58f97e6"]}],"mendeley":{"formattedCitation":"(Ferdous, 2009; Foissner and Berger, 1996; McArthur, 2001; Payne, 2013; Smith et al., 2015; Stoeck et al., 2018)","plainTextFormattedCitation":"(Ferdous, 2009; Foissner and Berger, 1996; McArthur, 2001; Payne, 2013; Smith et al., 2015; Stoeck et al., 2018)","previouslyFormattedCitation":"(Ferdous, 2009; Foissner and Berger, 1996; McArthur, 2001; Payne, 2013; Smith et al., 2015; Stoeck et al., 2018)"},"properties":{"noteIndex":0},"schema":"https://github.com/citation-style-language/schema/raw/master/csl-citation.json"}</w:instrText>
      </w:r>
      <w:r>
        <w:rPr>
          <w:rStyle w:val="FootnoteReference"/>
          <w:color w:val="000000" w:themeColor="text1"/>
        </w:rPr>
        <w:fldChar w:fldCharType="separate"/>
      </w:r>
      <w:r w:rsidR="002C57A6" w:rsidRPr="002C57A6">
        <w:rPr>
          <w:bCs/>
          <w:noProof/>
          <w:color w:val="000000" w:themeColor="text1"/>
          <w:lang w:val="en-US"/>
        </w:rPr>
        <w:t>(Ferdous, 2009; Foissner and Berger, 1996; McArthur, 2001; Payne, 2013; Smith et al., 2015; Stoeck et al., 2018)</w:t>
      </w:r>
      <w:r>
        <w:rPr>
          <w:rStyle w:val="FootnoteReference"/>
          <w:color w:val="000000" w:themeColor="text1"/>
        </w:rPr>
        <w:fldChar w:fldCharType="end"/>
      </w:r>
      <w:r>
        <w:rPr>
          <w:color w:val="000000" w:themeColor="text1"/>
        </w:rPr>
        <w:t>.</w:t>
      </w:r>
      <w:r w:rsidR="002C57A6">
        <w:rPr>
          <w:color w:val="000000" w:themeColor="text1"/>
        </w:rPr>
        <w:t xml:space="preserve"> Consequently, recent studies advocate for the inclusion of</w:t>
      </w:r>
      <w:r w:rsidR="00612BB6">
        <w:rPr>
          <w:color w:val="000000" w:themeColor="text1"/>
        </w:rPr>
        <w:t xml:space="preserve"> microb</w:t>
      </w:r>
      <w:r w:rsidR="00DE3419">
        <w:rPr>
          <w:color w:val="000000" w:themeColor="text1"/>
        </w:rPr>
        <w:t>ial communities</w:t>
      </w:r>
      <w:r w:rsidR="002C57A6">
        <w:rPr>
          <w:color w:val="000000" w:themeColor="text1"/>
        </w:rPr>
        <w:t xml:space="preserve"> into ecological assessments </w:t>
      </w:r>
      <w:r w:rsidR="002C57A6">
        <w:rPr>
          <w:rStyle w:val="FootnoteReference"/>
          <w:color w:val="000000" w:themeColor="text1"/>
        </w:rPr>
        <w:fldChar w:fldCharType="begin" w:fldLock="1"/>
      </w:r>
      <w:r w:rsidR="008A75A7">
        <w:rPr>
          <w:color w:val="000000" w:themeColor="text1"/>
        </w:rPr>
        <w:instrText>ADDIN CSL_CITATION {"citationItems":[{"id":"ITEM-1","itemData":{"DOI":"10.1016/j.ejop.2016.02.003","ISSN":"16180429","abstract":"High-throughput amplicon sequencing of environmental DNA and/or RNA proved to be a powerful tool to describe protist diversity. This new approach called also the metabarcoding has totally transformed our view of protist diversity, revealing a large number of novel lineages and expanding the range of protist phylogenetic diversity at almost every taxonomic level. However, until now the objectives of the vast majority of metabarcoding studies were purely academic. Practical applications of protist metabarcoding are surprisingly scarce, despite the fact that several groups of protists are commonly used as bioindicators of environmental impacts in freshwater or marine ecosystems. Here, we are reviewing studies that examine the ecological applications of metabarcoding for two groups of well-known protist bioindicators: diatoms and foraminifera. The results of these studies show that despite some biological and technical biases, molecular data quite faithfully reflect the morphology-based biotic indices and provide a similar assessment of ecosystem status. In view of these results, protist metabarcoding appears as a rapid and accurate tool for the evaluation of the quality of aquatic ecosystems. Hence, we plead for integration of protist metabarcoding in future biomonitoring projects as a complement of traditional methods and a source of new biosensors for environmental impact assessment.","author":[{"dropping-particle":"","family":"Pawlowski","given":"J.","non-dropping-particle":"","parse-names":false,"suffix":""},{"dropping-particle":"","family":"Lejzerowicz","given":"F.","non-dropping-particle":"","parse-names":false,"suffix":""},{"dropping-particle":"","family":"Apotheloz-Perret-Gentil","given":"L.","non-dropping-particle":"","parse-names":false,"suffix":""},{"dropping-particle":"","family":"Visco","given":"J.","non-dropping-particle":"","parse-names":false,"suffix":""},{"dropping-particle":"","family":"Esling","given":"P.","non-dropping-particle":"","parse-names":false,"suffix":""}],"container-title":"European Journal of Protistology","id":"ITEM-1","issued":{"date-parts":[["2016"]]},"page":"12-25","publisher":"Elsevier GmbH","title":"Protist metabarcoding and environmental biomonitoring: Time for change","type":"article-journal","volume":"55"},"uris":["http://www.mendeley.com/documents/?uuid=6ede3179-0475-4e4c-9090-a44377ea9e39"]},{"id":"ITEM-2","itemData":{"DOI":"10.1016/j.tim.2018.10.012","ISSN":"18784380","abstract":"Genomics is fast becoming a routine tool in medical diagnostics and cutting-edge biotechnologies. Yet, its use for environmental biomonitoring is still considered a futuristic ideal. Until now, environmental genomics was mainly used as a replacement of the burdensome morphological identification, to screen known morphologically distinguishable bioindicator taxa. While prokaryotic and eukaryotic microbial diversity is of key importance in ecosystem functioning, its implementation in biomonitoring programs is still largely unappreciated, mainly because of difficulties in identifying microbes and limited knowledge of their ecological functions. Here, we argue that the combination of massive environmental genomics microbial data with machine learning algorithms can be extremely powerful for biomonitoring programs and pave the way to fill important gaps in our understanding of microbial ecology.","author":[{"dropping-particle":"","family":"Cordier","given":"Tristan","non-dropping-particle":"","parse-names":false,"suffix":""},{"dropping-particle":"","family":"Lanzén","given":"Anders","non-dropping-particle":"","parse-names":false,"suffix":""},{"dropping-particle":"","family":"Apothéloz-Perret-Gentil","given":"Laure","non-dropping-particle":"","parse-names":false,"suffix":""},{"dropping-particle":"","family":"Stoeck","given":"Thorsten","non-dropping-particle":"","parse-names":false,"suffix":""},{"dropping-particle":"","family":"Pawlowski","given":"Jan","non-dropping-particle":"","parse-names":false,"suffix":""}],"container-title":"Trends in Microbiology","id":"ITEM-2","issue":"5","issued":{"date-parts":[["2019"]]},"page":"387-397","publisher":"Elsevier Ltd","title":"Embracing Environmental Genomics and Machine Learning for Routine Biomonitoring","type":"article-journal","volume":"27"},"uris":["http://www.mendeley.com/documents/?uuid=8ea21dac-c19d-427b-8c06-02e6c70f2907"]}],"mendeley":{"formattedCitation":"(Cordier et al., 2019; Pawlowski et al., 2016)","plainTextFormattedCitation":"(Cordier et al., 2019; Pawlowski et al., 2016)","previouslyFormattedCitation":"(Cordier et al., 2019; Pawlowski et al., 2016)"},"properties":{"noteIndex":0},"schema":"https://github.com/citation-style-language/schema/raw/master/csl-citation.json"}</w:instrText>
      </w:r>
      <w:r w:rsidR="002C57A6">
        <w:rPr>
          <w:rStyle w:val="FootnoteReference"/>
          <w:color w:val="000000" w:themeColor="text1"/>
        </w:rPr>
        <w:fldChar w:fldCharType="separate"/>
      </w:r>
      <w:r w:rsidR="00612BB6" w:rsidRPr="00612BB6">
        <w:rPr>
          <w:bCs/>
          <w:noProof/>
          <w:color w:val="000000" w:themeColor="text1"/>
          <w:lang w:val="en-US"/>
        </w:rPr>
        <w:t>(Cordier et al., 2019; Pawlowski et al., 2016)</w:t>
      </w:r>
      <w:r w:rsidR="002C57A6">
        <w:rPr>
          <w:rStyle w:val="FootnoteReference"/>
          <w:color w:val="000000" w:themeColor="text1"/>
        </w:rPr>
        <w:fldChar w:fldCharType="end"/>
      </w:r>
      <w:r w:rsidR="002C57A6">
        <w:rPr>
          <w:color w:val="000000" w:themeColor="text1"/>
        </w:rPr>
        <w:t>.</w:t>
      </w:r>
    </w:p>
    <w:p w14:paraId="5FD6AC39" w14:textId="1C55943D" w:rsidR="002C57A6" w:rsidRDefault="002C57A6" w:rsidP="004D5825">
      <w:pPr>
        <w:spacing w:line="360" w:lineRule="auto"/>
        <w:jc w:val="both"/>
        <w:rPr>
          <w:color w:val="000000" w:themeColor="text1"/>
        </w:rPr>
      </w:pPr>
    </w:p>
    <w:p w14:paraId="1A24AF32" w14:textId="77249F82" w:rsidR="002D1DC2" w:rsidRDefault="002D1DC2" w:rsidP="004D5825">
      <w:pPr>
        <w:spacing w:line="360" w:lineRule="auto"/>
        <w:jc w:val="both"/>
        <w:rPr>
          <w:color w:val="000000" w:themeColor="text1"/>
        </w:rPr>
      </w:pPr>
      <w:r>
        <w:rPr>
          <w:color w:val="000000" w:themeColor="text1"/>
        </w:rPr>
        <w:t>PART 2: DNA-BASED APPROACH</w:t>
      </w:r>
    </w:p>
    <w:p w14:paraId="5308453F" w14:textId="0439BACF" w:rsidR="002D1DC2" w:rsidRDefault="002D1DC2" w:rsidP="004D5825">
      <w:pPr>
        <w:spacing w:line="360" w:lineRule="auto"/>
        <w:jc w:val="both"/>
        <w:rPr>
          <w:color w:val="000000" w:themeColor="text1"/>
        </w:rPr>
      </w:pPr>
      <w:r>
        <w:rPr>
          <w:color w:val="000000" w:themeColor="text1"/>
        </w:rPr>
        <w:t xml:space="preserve">PART 2.1: </w:t>
      </w:r>
      <w:commentRangeStart w:id="1"/>
      <w:r>
        <w:rPr>
          <w:color w:val="000000" w:themeColor="text1"/>
        </w:rPr>
        <w:t>METABARCODING</w:t>
      </w:r>
      <w:commentRangeEnd w:id="1"/>
      <w:r w:rsidR="00A62F5A">
        <w:rPr>
          <w:rStyle w:val="CommentReference"/>
        </w:rPr>
        <w:commentReference w:id="1"/>
      </w:r>
    </w:p>
    <w:p w14:paraId="48BA19BD" w14:textId="31C3CEA0" w:rsidR="005D113D" w:rsidRDefault="00B12813" w:rsidP="005D113D">
      <w:pPr>
        <w:spacing w:line="360" w:lineRule="auto"/>
        <w:ind w:firstLine="720"/>
        <w:jc w:val="both"/>
        <w:rPr>
          <w:color w:val="000000" w:themeColor="text1"/>
        </w:rPr>
      </w:pPr>
      <w:r>
        <w:rPr>
          <w:color w:val="000000" w:themeColor="text1"/>
        </w:rPr>
        <w:lastRenderedPageBreak/>
        <w:t>For freshwater biomonitoring,</w:t>
      </w:r>
      <w:r w:rsidR="00DE3419">
        <w:rPr>
          <w:color w:val="000000" w:themeColor="text1"/>
        </w:rPr>
        <w:t xml:space="preserve"> </w:t>
      </w:r>
      <w:r>
        <w:rPr>
          <w:color w:val="000000" w:themeColor="text1"/>
        </w:rPr>
        <w:t xml:space="preserve">sampled </w:t>
      </w:r>
      <w:r w:rsidR="00DE3419">
        <w:rPr>
          <w:color w:val="000000" w:themeColor="text1"/>
        </w:rPr>
        <w:t xml:space="preserve">communities need to be taxonomically identified. </w:t>
      </w:r>
      <w:r w:rsidR="008A75A7">
        <w:rPr>
          <w:color w:val="000000" w:themeColor="text1"/>
        </w:rPr>
        <w:t>T</w:t>
      </w:r>
      <w:r>
        <w:rPr>
          <w:color w:val="000000" w:themeColor="text1"/>
        </w:rPr>
        <w:t xml:space="preserve">axonomic </w:t>
      </w:r>
      <w:r w:rsidR="005D113D">
        <w:rPr>
          <w:color w:val="000000" w:themeColor="text1"/>
        </w:rPr>
        <w:t>identification</w:t>
      </w:r>
      <w:r w:rsidR="008A75A7">
        <w:rPr>
          <w:color w:val="000000" w:themeColor="text1"/>
        </w:rPr>
        <w:t xml:space="preserve"> of </w:t>
      </w:r>
      <w:r w:rsidR="008A7FDD">
        <w:rPr>
          <w:color w:val="000000" w:themeColor="text1"/>
        </w:rPr>
        <w:t>traditional</w:t>
      </w:r>
      <w:r w:rsidR="008A75A7">
        <w:rPr>
          <w:color w:val="000000" w:themeColor="text1"/>
        </w:rPr>
        <w:t xml:space="preserve"> bioindicators</w:t>
      </w:r>
      <w:r>
        <w:rPr>
          <w:color w:val="000000" w:themeColor="text1"/>
        </w:rPr>
        <w:t xml:space="preserve"> is assessed by </w:t>
      </w:r>
      <w:r w:rsidR="00D274ED">
        <w:rPr>
          <w:color w:val="000000" w:themeColor="text1"/>
        </w:rPr>
        <w:t xml:space="preserve">the </w:t>
      </w:r>
      <w:r>
        <w:rPr>
          <w:color w:val="000000" w:themeColor="text1"/>
        </w:rPr>
        <w:t>morphology of specimens.</w:t>
      </w:r>
      <w:r w:rsidR="005D113D">
        <w:rPr>
          <w:color w:val="000000" w:themeColor="text1"/>
        </w:rPr>
        <w:t xml:space="preserve"> </w:t>
      </w:r>
      <w:r w:rsidR="00E64213">
        <w:rPr>
          <w:color w:val="000000" w:themeColor="text1"/>
        </w:rPr>
        <w:t>In contrast to that</w:t>
      </w:r>
      <w:r w:rsidR="005D113D">
        <w:rPr>
          <w:color w:val="000000" w:themeColor="text1"/>
        </w:rPr>
        <w:t>, taxonomic identification of microbial communities, which is called taxonomic profiling, is often not feasible with morphology. This is due</w:t>
      </w:r>
      <w:r>
        <w:rPr>
          <w:color w:val="000000" w:themeColor="text1"/>
        </w:rPr>
        <w:t xml:space="preserve"> </w:t>
      </w:r>
      <w:r w:rsidR="005D113D">
        <w:rPr>
          <w:color w:val="000000" w:themeColor="text1"/>
        </w:rPr>
        <w:t>to a</w:t>
      </w:r>
      <w:r>
        <w:rPr>
          <w:color w:val="000000" w:themeColor="text1"/>
        </w:rPr>
        <w:t xml:space="preserve"> lack of diagnostical traits, and DNA-based methods can </w:t>
      </w:r>
      <w:r w:rsidR="005D113D">
        <w:rPr>
          <w:color w:val="000000" w:themeColor="text1"/>
        </w:rPr>
        <w:t>often</w:t>
      </w:r>
      <w:r>
        <w:rPr>
          <w:color w:val="000000" w:themeColor="text1"/>
        </w:rPr>
        <w:t xml:space="preserve"> be the only option to distinguish </w:t>
      </w:r>
      <w:r w:rsidR="005D113D">
        <w:rPr>
          <w:color w:val="000000" w:themeColor="text1"/>
        </w:rPr>
        <w:t>microbes</w:t>
      </w:r>
      <w:r>
        <w:rPr>
          <w:color w:val="000000" w:themeColor="text1"/>
        </w:rPr>
        <w:t xml:space="preserve"> </w:t>
      </w:r>
      <w:r>
        <w:rPr>
          <w:rStyle w:val="FootnoteReference"/>
          <w:color w:val="000000" w:themeColor="text1"/>
        </w:rPr>
        <w:fldChar w:fldCharType="begin" w:fldLock="1"/>
      </w:r>
      <w:r>
        <w:rPr>
          <w:color w:val="000000" w:themeColor="text1"/>
        </w:rPr>
        <w:instrText>ADDIN CSL_CITATION {"citationItems":[{"id":"ITEM-1","itemData":{"DOI":"10.1371/journal.pbio.1001419","ISBN":"1545-7885 (Electronic)\\r1544-9173 (Linking)","ISSN":"15449173","PMID":"23139639","abstract":"A group of protist experts proposes a two-step DNA barcoding approach, comprising a universal eukaryotic pre-barcode followed by group-specific barcodes, to unveil the hidden biodiversity of microbial eukaryotes.","author":[{"dropping-particle":"","family":"Pawlowski","given":"Jan","non-dropping-particle":"","parse-names":false,"suffix":""},{"dropping-particle":"","family":"Audic","given":"Stéphane","non-dropping-particle":"","parse-names":false,"suffix":""},{"dropping-particle":"","family":"Adl","given":"Sina","non-dropping-particle":"","parse-names":false,"suffix":""},{"dropping-particle":"","family":"Bass","given":"David","non-dropping-particle":"","parse-names":false,"suffix":""},{"dropping-particle":"","family":"Belbahri","given":"Lassaâd","non-dropping-particle":"","parse-names":false,"suffix":""},{"dropping-particle":"","family":"Berney","given":"Cédric","non-dropping-particle":"","parse-names":false,"suffix":""},{"dropping-particle":"","family":"Bowser","given":"Samuel S.","non-dropping-particle":"","parse-names":false,"suffix":""},{"dropping-particle":"","family":"Cepicka","given":"Ivan","non-dropping-particle":"","parse-names":false,"suffix":""},{"dropping-particle":"","family":"Decelle","given":"Johan","non-dropping-particle":"","parse-names":false,"suffix":""},{"dropping-particle":"","family":"Dunthorn","given":"Micah","non-dropping-particle":"","parse-names":false,"suffix":""},{"dropping-particle":"","family":"Fiore-Donno","given":"Anna Maria","non-dropping-particle":"","parse-names":false,"suffix":""},{"dropping-particle":"","family":"Gile","given":"Gillian H.","non-dropping-particle":"","parse-names":false,"suffix":""},{"dropping-particle":"","family":"Holzmann","given":"Maria","non-dropping-particle":"","parse-names":false,"suffix":""},{"dropping-particle":"","family":"Jahn","given":"Regine","non-dropping-particle":"","parse-names":false,"suffix":""},{"dropping-particle":"","family":"Jirků","given":"Miloslav","non-dropping-particle":"","parse-names":false,"suffix":""},{"dropping-particle":"","family":"Keeling","given":"Patrick J.","non-dropping-particle":"","parse-names":false,"suffix":""},{"dropping-particle":"","family":"Kostka","given":"Martin","non-dropping-particle":"","parse-names":false,"suffix":""},{"dropping-particle":"","family":"Kudryavtsev","given":"Alexander","non-dropping-particle":"","parse-names":false,"suffix":""},{"dropping-particle":"","family":"Lara","given":"Enrique","non-dropping-particle":"","parse-names":false,"suffix":""},{"dropping-particle":"","family":"Lukeš","given":"Julius","non-dropping-particle":"","parse-names":false,"suffix":""},{"dropping-particle":"","family":"Mann","given":"David G.","non-dropping-particle":"","parse-names":false,"suffix":""},{"dropping-particle":"","family":"Mitchell","given":"Edward A D","non-dropping-particle":"","parse-names":false,"suffix":""},{"dropping-particle":"","family":"Nitsche","given":"Frank","non-dropping-particle":"","parse-names":false,"suffix":""},{"dropping-particle":"","family":"Romeralo","given":"Maria","non-dropping-particle":"","parse-names":false,"suffix":""},{"dropping-particle":"","family":"Saunders","given":"Gary W.","non-dropping-particle":"","parse-names":false,"suffix":""},{"dropping-particle":"","family":"Simpson","given":"Alastair G B","non-dropping-particle":"","parse-names":false,"suffix":""},{"dropping-particle":"V.","family":"Smirnov","given":"Alexey","non-dropping-particle":"","parse-names":false,"suffix":""},{"dropping-particle":"","family":"Spouge","given":"John L.","non-dropping-particle":"","parse-names":false,"suffix":""},{"dropping-particle":"","family":"Stern","given":"Rowena F.","non-dropping-particle":"","parse-names":false,"suffix":""},{"dropping-particle":"","family":"Stoeck","given":"Thorsten","non-dropping-particle":"","parse-names":false,"suffix":""},{"dropping-particle":"","family":"Zimmermann","given":"Jonas","non-dropping-particle":"","parse-names":false,"suffix":""},{"dropping-particle":"","family":"Schindel","given":"David","non-dropping-particle":"","parse-names":false,"suffix":""},{"dropping-particle":"","family":"Vargas","given":"Colomban","non-dropping-particle":"de","parse-names":false,"suffix":""}],"container-title":"PLoS Biology","id":"ITEM-1","issue":"11","issued":{"date-parts":[["2012"]]},"page":"e1001419","title":"CBOL Protist Working Group: Barcoding Eukaryotic Richness beyond the Animal, Plant, and Fungal Kingdoms","type":"article-journal","volume":"10"},"uris":["http://www.mendeley.com/documents/?uuid=d3b5c481-9ec8-387d-9a98-5daaf16acbc2"]},{"id":"ITEM-2","itemData":{"DOI":"10.1111/j.1096-0031.2003.00008.x","ISSN":"07483007","abstract":"So-called DNA barcodes have recently been proposed to answer the problem of specimen identification and to quantify global biodiversity. We show that this proposition is wanting in terms of rationale, methodology and interpretation of results. In addition to falling short of all its stated goals, the method abandons the benefits of morphological studies in favor of a limited molecular identification system that would ultimately impede our understanding of biodiversity © The Willi Hennig Society 2004.","author":[{"dropping-particle":"","family":"Will","given":"K. W.","non-dropping-particle":"","parse-names":false,"suffix":""},{"dropping-particle":"","family":"Rubinoff","given":"D.","non-dropping-particle":"","parse-names":false,"suffix":""}],"container-title":"Cladistics","id":"ITEM-2","issue":"1","issued":{"date-parts":[["2004"]]},"page":"47-55","title":"Myth of the molecule: DNA barcodes for species cannot replace morphology for identification and classification","type":"article-journal","volume":"20"},"uris":["http://www.mendeley.com/documents/?uuid=d68af76c-c299-4be8-b538-48197f14f66a"]}],"mendeley":{"formattedCitation":"(Pawlowski et al., 2012; Will and Rubinoff, 2004)","plainTextFormattedCitation":"(Pawlowski et al., 2012; Will and Rubinoff, 2004)","previouslyFormattedCitation":"(Pawlowski et al., 2012; Will and Rubinoff, 2004)"},"properties":{"noteIndex":0},"schema":"https://github.com/citation-style-language/schema/raw/master/csl-citation.json"}</w:instrText>
      </w:r>
      <w:r>
        <w:rPr>
          <w:rStyle w:val="FootnoteReference"/>
          <w:color w:val="000000" w:themeColor="text1"/>
        </w:rPr>
        <w:fldChar w:fldCharType="separate"/>
      </w:r>
      <w:r w:rsidRPr="002C57A6">
        <w:rPr>
          <w:bCs/>
          <w:noProof/>
          <w:color w:val="000000" w:themeColor="text1"/>
          <w:lang w:val="en-US"/>
        </w:rPr>
        <w:t>(Pawlowski et al., 2012; Will and Rubinoff, 2004)</w:t>
      </w:r>
      <w:r>
        <w:rPr>
          <w:rStyle w:val="FootnoteReference"/>
          <w:color w:val="000000" w:themeColor="text1"/>
        </w:rPr>
        <w:fldChar w:fldCharType="end"/>
      </w:r>
      <w:r>
        <w:rPr>
          <w:color w:val="000000" w:themeColor="text1"/>
        </w:rPr>
        <w:t>.</w:t>
      </w:r>
      <w:r w:rsidR="008A75A7">
        <w:rPr>
          <w:color w:val="000000" w:themeColor="text1"/>
        </w:rPr>
        <w:t xml:space="preserve"> But even for </w:t>
      </w:r>
      <w:r w:rsidR="008A7FDD">
        <w:rPr>
          <w:color w:val="000000" w:themeColor="text1"/>
        </w:rPr>
        <w:t>traditional</w:t>
      </w:r>
      <w:r w:rsidR="008A75A7">
        <w:rPr>
          <w:color w:val="000000" w:themeColor="text1"/>
        </w:rPr>
        <w:t xml:space="preserve"> bioindicators, morphological identification can be </w:t>
      </w:r>
      <w:r w:rsidR="00E64213">
        <w:rPr>
          <w:color w:val="000000" w:themeColor="text1"/>
        </w:rPr>
        <w:t>biased</w:t>
      </w:r>
      <w:r w:rsidR="008A75A7">
        <w:rPr>
          <w:color w:val="000000" w:themeColor="text1"/>
        </w:rPr>
        <w:t xml:space="preserve"> </w:t>
      </w:r>
      <w:r w:rsidR="00ED072D">
        <w:rPr>
          <w:color w:val="000000" w:themeColor="text1"/>
        </w:rPr>
        <w:fldChar w:fldCharType="begin" w:fldLock="1"/>
      </w:r>
      <w:r w:rsidR="00F80F6A">
        <w:rPr>
          <w:color w:val="000000" w:themeColor="text1"/>
        </w:rPr>
        <w:instrText xml:space="preserve">ADDIN CSL_CITATION {"citationItems":[{"id":"ITEM-1","itemData":{"DOI":"10.1899/10-016.1","ISSN":"0887-3593","abstract":"Four approaches to or levels of identifying macroinvertebrates (amateur/family, expert entomologist/genus, expert entomologist/genus-species, and DNA barcoding/species) were used to assess community structure and water quality in White Clay Creek, Pennsylvania, USA. Macroinvertebrates were collected in March 2008 from 2 riffle sites 3.9 km apart on the same stream. The downstream site was known to be degraded by land and water use. About 98% of the 1617 specimens used for analysis, including small, immature, and damaged specimens, were successfully barcoded (sequenced) for the mitochondrial cytochrome c oxidase subunit I gene. A criterion of 2 to 4% genetic divergence provided good separation of presumptive species. Barcodes increased the taxonomic inventory across the 2 sites by 475% (124 taxa) relative to the amateur level, and 125% (83 taxa) and 70% (62 taxa) relative to the expert genus and species levels, respectively. Barcoding revealed species not currently described in larval taxonomic keys, including multiple (2-11) coexisting congeneric species. That 150 species were revealed by barcoding samples collected on the same date and in the same habitat was unprecedented, as was the fact that 60 cm2 of stream bottom supported an average of 248 to 347 individuals representing 55 to 68 species. Most barcode species were rare, with 42% represented by ≤2 individuals. Across all species, 43 of 89 barcode species were unique to upstream site 11 and 60 of 107 were unique to downstream site 12. In terms of water-quality assessment, most of the 17 metrics studied changed significantly (α = 0.05) when taxonomy changed from family to genus-species (79% and 93% for sites 11 and 12, respectively), and many also changed when taxonomy changed from genus to species (59 and 65% for sites 11 and 12, respectively). The proportion of metrics able to detect a difference (α = 0.05) between sites 11 and 12 increased with improved taxonomic resolution (36, 47, 65, and 76% for family, genus, genus-species, and barcode, respectively). The results revealed a pollution-tolerance gap because barcoding pushed larval taxonomy beyond the available pollution-tolerance data. Regardless, the combined morphological and molecular approach provides a finer resolution for evaluating environmental change associated with both natural and anthropogenic processes. The ability to distinguish larvae at the species level through barcoding finally puts biodiversity assessments for aquatic communi…","author":[{"dropping-particle":"","family":"Sweeney","given":"Bernard W.","non-dropping-particle":"","parse-names":false,"suffix":""},{"dropping-particle":"","family":"Battle","given":"Juliann M.","non-dropping-particle":"","parse-names":false,"suffix":""},{"dropping-particle":"","family":"Jackson","given":"John K.","non-dropping-particle":"","parse-names":false,"suffix":""},{"dropping-particle":"","family":"Dapkey","given":"Tanya","non-dropping-particle":"","parse-names":false,"suffix":""}],"container-title":"Journal of the North American Benthological Society","id":"ITEM-1","issue":"1","issued":{"date-parts":[["2011"]]},"page":"195-216","title":"Can DNA barcodes of stream macroinvertebrates improve descriptions of community structure and water quality?","type":"article-journal","volume":"30"},"uris":["http://www.mendeley.com/documents/?uuid=f7c3f043-91a2-469a-a829-7c2dc1d23491"]},{"id":"ITEM-2","itemData":{"DOI":"10.1086/674782","ISSN":"21619565","abstract":"Benthic macroinvertebrate community composition is used to assess wetland and stream condition and to help differentiate the effects of stressors among sites. Deoxyribonucleic acid (DNA) barcoding has been promoted as a way to increase taxonomic resolution and, thereby, to increase the sensitivity of bioassessment metrics. We compared the ability of several commonly used bioassessment metrics calculated with data derived from morphology and from DNA barcoding to detect differences in stream condition of 6 paired sites in southern California with relatively subtle impacts to habitat. At each site, we sampled an upstream (reference) reach and a downstream (impact) reach with armored stream banks. We counted and identified </w:instrText>
      </w:r>
      <w:r w:rsidR="00F80F6A">
        <w:rPr>
          <w:rFonts w:ascii="Cambria Math" w:hAnsi="Cambria Math" w:cs="Cambria Math"/>
          <w:color w:val="000000" w:themeColor="text1"/>
        </w:rPr>
        <w:instrText>∼</w:instrText>
      </w:r>
      <w:r w:rsidR="00F80F6A">
        <w:rPr>
          <w:color w:val="000000" w:themeColor="text1"/>
        </w:rPr>
        <w:instrText xml:space="preserve">600 organisms/sample based on morphology (generally to species, but to genus for midges). We then extracted mitochondrial (mt)DNA from each individual and sequenced the </w:instrText>
      </w:r>
      <w:r w:rsidR="00F80F6A">
        <w:rPr>
          <w:rFonts w:ascii="Cambria Math" w:hAnsi="Cambria Math" w:cs="Cambria Math"/>
          <w:color w:val="000000" w:themeColor="text1"/>
        </w:rPr>
        <w:instrText>∼</w:instrText>
      </w:r>
      <w:r w:rsidR="00F80F6A">
        <w:rPr>
          <w:color w:val="000000" w:themeColor="text1"/>
        </w:rPr>
        <w:instrText>658-base pair (bp) barcoding region of the cytochrome c oxidase subunit I (COI) gene. Most (91%) organisms yielded sequences &gt;350 bp in length, but high failure rates for all taxa collected from 1 stream required that we exclude it from analysis. Sixteen metrics calculated with morphological data showed subtle but not significant differences in community composition between armored and unarmored reaches. The statistical power of 10 of the 16 metrics was substantially higher when calculated with DNA than with morphological data, and we were able to discern differences between armored and unarmored reaches with the DNA data. These differences were associated with increased taxonomic richness detected for midges, mayflies, noninsects, caddisflies, and black flies when DNA data were used. Our results suggest that identifications based on DNA barcoding have the potential to improve power to detect small changes in stream condition. © 2014 by The Society for Freshwater Science.","author":[{"dropping-particle":"","family":"Stein","given":"Eric D.","non-dropping-particle":"","parse-names":false,"suffix":""},{"dropping-particle":"","family":"White","given":"Bryan P.","non-dropping-particle":"","parse-names":false,"suffix":""},{"dropping-particle":"","family":"Mazor","given":"Raphael D.","non-dropping-particle":"","parse-names":false,"suffix":""},{"dropping-particle":"","family":"Jackson","given":"John K.","non-dropping-particle":"","parse-names":false,"suffix":""},{"dropping-particle":"","family":"Battle","given":"Juliann M.","non-dropping-particle":"","parse-names":false,"suffix":""},{"dropping-particle":"","family":"Miller","given":"Peter E.","non-dropping-particle":"","parse-names":false,"suffix":""},{"dropping-particle":"","family":"Pilgrim","given":"Erik M.","non-dropping-particle":"","parse-names":false,"suffix":""},{"dropping-particle":"","family":"Sweeney","given":"Bernard W.","non-dropping-particle":"","parse-names":false,"suffix":""}],"container-title":"Freshwater Science","id":"ITEM-2","issue":"1","issued":{"date-parts":[["2014"]]},"page":"302-311","title":"Does DNA barcoding improve performance of traditional stream bioassessment metrics?","type":"article-journal","volume":"33"},"uris":["http://www.mendeley.com/documents/?uuid=d0a7f18c-d064-47fb-8bc0-fc9ece675979"]}],"mendeley":{"formattedCitation":"(Stein et al., 2014; Sweeney et al., 2011)","plainTextFormattedCitation":"(Stein et al., 2014; Sweeney et al., 2011)","previouslyFormattedCitation":"(Stein et al., 2014; Sweeney et al., 2011)"},"properties":{"noteIndex":0},"schema":"https://github.com/citation-style-language/schema/raw/master/csl-citation.json"}</w:instrText>
      </w:r>
      <w:r w:rsidR="00ED072D">
        <w:rPr>
          <w:color w:val="000000" w:themeColor="text1"/>
        </w:rPr>
        <w:fldChar w:fldCharType="separate"/>
      </w:r>
      <w:r w:rsidR="00ED072D" w:rsidRPr="00ED072D">
        <w:rPr>
          <w:noProof/>
          <w:color w:val="000000" w:themeColor="text1"/>
        </w:rPr>
        <w:t>(Stein et al., 2014; Sweeney et al., 2011)</w:t>
      </w:r>
      <w:r w:rsidR="00ED072D">
        <w:rPr>
          <w:color w:val="000000" w:themeColor="text1"/>
        </w:rPr>
        <w:fldChar w:fldCharType="end"/>
      </w:r>
      <w:r w:rsidR="008A75A7">
        <w:rPr>
          <w:color w:val="000000" w:themeColor="text1"/>
        </w:rPr>
        <w:t xml:space="preserve">. </w:t>
      </w:r>
      <w:r w:rsidR="00DE3419">
        <w:rPr>
          <w:color w:val="000000" w:themeColor="text1"/>
        </w:rPr>
        <w:t xml:space="preserve">Consequently, DNA metabarcoding </w:t>
      </w:r>
      <w:r w:rsidR="00DE3419">
        <w:rPr>
          <w:color w:val="000000" w:themeColor="text1"/>
        </w:rPr>
        <w:fldChar w:fldCharType="begin" w:fldLock="1"/>
      </w:r>
      <w:r w:rsidR="00DE3419">
        <w:rPr>
          <w:color w:val="000000" w:themeColor="text1"/>
        </w:rPr>
        <w:instrText>ADDIN CSL_CITATION {"citationItems":[{"id":"ITEM-1","itemData":{"author":[{"dropping-particle":"","family":"Taberlet","given":"Pierre","non-dropping-particle":"","parse-names":false,"suffix":""},{"dropping-particle":"","family":"Coissac","given":"Eric","non-dropping-particle":"","parse-names":false,"suffix":""},{"dropping-particle":"","family":"Pompanon","given":"François","non-dropping-particle":"","parse-names":false,"suffix":""},{"dropping-particle":"","family":"Brochmann","given":"Christian","non-dropping-particle":"","parse-names":false,"suffix":""},{"dropping-particle":"","family":"Willerslev","given":"Eske","non-dropping-particle":"","parse-names":false,"suffix":""}],"container-title":"Molecular Ecology","id":"ITEM-1","issued":{"date-parts":[["2012"]]},"page":"2045-2050","title":"Towards next-generation biodiversity assessment using DNA metabarcoding","type":"article-journal","volume":"21"},"uris":["http://www.mendeley.com/documents/?uuid=ca3d7bff-7756-4778-9ffb-21a2c6cd032e"]}],"mendeley":{"formattedCitation":"(Taberlet et al., 2012)","plainTextFormattedCitation":"(Taberlet et al., 2012)","previouslyFormattedCitation":"(Taberlet et al., 2012)"},"properties":{"noteIndex":0},"schema":"https://github.com/citation-style-language/schema/raw/master/csl-citation.json"}</w:instrText>
      </w:r>
      <w:r w:rsidR="00DE3419">
        <w:rPr>
          <w:color w:val="000000" w:themeColor="text1"/>
        </w:rPr>
        <w:fldChar w:fldCharType="separate"/>
      </w:r>
      <w:r w:rsidR="00DE3419" w:rsidRPr="002C57A6">
        <w:rPr>
          <w:noProof/>
          <w:color w:val="000000" w:themeColor="text1"/>
        </w:rPr>
        <w:t>(Taberlet et al., 2012)</w:t>
      </w:r>
      <w:r w:rsidR="00DE3419">
        <w:rPr>
          <w:color w:val="000000" w:themeColor="text1"/>
        </w:rPr>
        <w:fldChar w:fldCharType="end"/>
      </w:r>
      <w:r w:rsidR="00DE3419">
        <w:rPr>
          <w:color w:val="000000" w:themeColor="text1"/>
        </w:rPr>
        <w:t xml:space="preserve"> ha</w:t>
      </w:r>
      <w:r w:rsidR="00E64213">
        <w:rPr>
          <w:color w:val="000000" w:themeColor="text1"/>
        </w:rPr>
        <w:t>s</w:t>
      </w:r>
      <w:r w:rsidR="00DE3419">
        <w:rPr>
          <w:color w:val="000000" w:themeColor="text1"/>
        </w:rPr>
        <w:t xml:space="preserve"> established as a</w:t>
      </w:r>
      <w:r w:rsidR="005D113D">
        <w:rPr>
          <w:color w:val="000000" w:themeColor="text1"/>
        </w:rPr>
        <w:t xml:space="preserve"> complementing approach in freshwater biomonitoring</w:t>
      </w:r>
      <w:r w:rsidR="00E64213">
        <w:rPr>
          <w:color w:val="000000" w:themeColor="text1"/>
        </w:rPr>
        <w:t>.</w:t>
      </w:r>
      <w:r w:rsidR="008A75A7">
        <w:rPr>
          <w:color w:val="000000" w:themeColor="text1"/>
        </w:rPr>
        <w:t xml:space="preserve"> </w:t>
      </w:r>
      <w:r w:rsidR="00E64213">
        <w:rPr>
          <w:color w:val="000000" w:themeColor="text1"/>
        </w:rPr>
        <w:t>It was</w:t>
      </w:r>
      <w:r w:rsidR="005D113D">
        <w:rPr>
          <w:color w:val="000000" w:themeColor="text1"/>
        </w:rPr>
        <w:t xml:space="preserve"> in fact shown </w:t>
      </w:r>
      <w:r w:rsidR="00E64213">
        <w:rPr>
          <w:color w:val="000000" w:themeColor="text1"/>
        </w:rPr>
        <w:t>that DNA metabarcoding can</w:t>
      </w:r>
      <w:r w:rsidR="005D113D">
        <w:rPr>
          <w:color w:val="000000" w:themeColor="text1"/>
        </w:rPr>
        <w:t xml:space="preserve"> </w:t>
      </w:r>
      <w:r w:rsidR="00D274ED">
        <w:rPr>
          <w:color w:val="000000" w:themeColor="text1"/>
        </w:rPr>
        <w:t xml:space="preserve">even </w:t>
      </w:r>
      <w:r w:rsidR="005D113D">
        <w:rPr>
          <w:color w:val="000000" w:themeColor="text1"/>
        </w:rPr>
        <w:t xml:space="preserve">outperform morphology-based </w:t>
      </w:r>
      <w:r w:rsidR="008A75A7">
        <w:rPr>
          <w:color w:val="000000" w:themeColor="text1"/>
        </w:rPr>
        <w:t xml:space="preserve">ecological assessments </w:t>
      </w:r>
      <w:r w:rsidR="008A75A7">
        <w:rPr>
          <w:color w:val="000000" w:themeColor="text1"/>
        </w:rPr>
        <w:fldChar w:fldCharType="begin" w:fldLock="1"/>
      </w:r>
      <w:r w:rsidR="00F638A3">
        <w:rPr>
          <w:color w:val="000000" w:themeColor="text1"/>
        </w:rPr>
        <w:instrText>ADDIN CSL_CITATION {"citationItems":[{"id":"ITEM-1","itemData":{"DOI":"10.1016/j.ecolind.2017.10.041","ISSN":"1470160X","abstract":"The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Indicators","id":"ITEM-1","issued":{"date-parts":[["2018"]]},"page":"153-164","publisher":"Elsevier","title":"Metabarcoding of benthic ciliate communities shows high potential for environmental monitoring in salmon aquaculture","type":"article-journal","volume":"85"},"uris":["http://www.mendeley.com/documents/?uuid=c347e569-339a-4a28-a17e-2110e58f97e6"]},{"id":"ITEM-2","itemData":{"DOI":"10.1111/2041-210X.12789","ISBN":"2041-210X","ISSN":"2041210X","PMID":"21818320","abstract":"* DNA metabarcoding holds great promise for the assessment of macroinvertebrates in stream ecosystems. However, few large-scale studies have compared the performance of DNA metabarcoding with that of routine morphological identification. * We performed metabarcoding using four primer sets on macroinvertebrate samples from 18 stream sites across Finland. The samples were collected in 2013 and identified based on morphology as part of a Finnish stream monitoring program. Specimens were morphologically classified, following standardised protocols, to the lowest taxonomic level for which identification was feasible in the routine national monitoring. * DNA metabarcoding identified more than twice the number of taxa than the morphology-based protocol, and also yielded a higher taxonomic resolution. For each sample, we detected more taxa by metabarcoding than by the morphological method, and all four primer sets exhibited comparably good performance. Sequence read abundance and the number of specimens per taxon (a proxy for biomass) were significantly correlated in each sample, although the adjusted R2 values were low. With a few exceptions, the ecological status assessment metrics calculated from morphological and DNA metabarcoding datasets were similar. Given the recent reduction in sequencing costs, metabarcoding is currently approximately as expensive as morphology-based identification. * Using samples obtained in the field, we demonstrated that DNA metabarcoding can achieve comparable assessment results to current protocols relying on morphological identification. Thus, metabarcoding represents a feasible and reliable method to identify macroinvertebrates in stream bioassessment, and offers powerful advantage over morphological identification in providing identification for taxonomic groups that are unfeasible to identify in routine protocols. To unlock the full potential of DNA metabarcoding for ecosystem assessment, however, it will be necessary to address key problems with current laboratory protocols and reference databases.","author":[{"dropping-particle":"","family":"Elbrecht","given":"Vasco","non-dropping-particle":"","parse-names":false,"suffix":""},{"dropping-particle":"","family":"Vamos","given":"Ecaterina Edith","non-dropping-particle":"","parse-names":false,"suffix":""},{"dropping-particle":"","family":"Meissner","given":"Kristian","non-dropping-particle":"","parse-names":false,"suffix":""},{"dropping-particle":"","family":"Aroviita","given":"Jukka","non-dropping-particle":"","parse-names":false,"suffix":""},{"dropping-particle":"","family":"Leese","given":"Florian","non-dropping-particle":"","parse-names":false,"suffix":""}],"container-title":"Methods in Ecology and Evolution","id":"ITEM-2","issue":"10","issued":{"date-parts":[["2017"]]},"page":"1265-1275","title":"Assessing strengths and weaknesses of DNA metabarcoding-based macroinvertebrate identification for routine stream monitoring","type":"article-journal","volume":"8"},"uris":["http://www.mendeley.com/documents/?uuid=32f5b69b-e06f-445e-b73d-5a1688be22cb"]}],"mendeley":{"formattedCitation":"(Elbrecht et al., 2017; Stoeck et al., 2018)","plainTextFormattedCitation":"(Elbrecht et al., 2017; Stoeck et al., 2018)","previouslyFormattedCitation":"(Elbrecht et al., 2017; Stoeck et al., 2018)"},"properties":{"noteIndex":0},"schema":"https://github.com/citation-style-language/schema/raw/master/csl-citation.json"}</w:instrText>
      </w:r>
      <w:r w:rsidR="008A75A7">
        <w:rPr>
          <w:color w:val="000000" w:themeColor="text1"/>
        </w:rPr>
        <w:fldChar w:fldCharType="separate"/>
      </w:r>
      <w:r w:rsidR="008A75A7" w:rsidRPr="008A75A7">
        <w:rPr>
          <w:noProof/>
          <w:color w:val="000000" w:themeColor="text1"/>
        </w:rPr>
        <w:t>(Elbrecht et al., 2017; Stoeck et al., 2018)</w:t>
      </w:r>
      <w:r w:rsidR="008A75A7">
        <w:rPr>
          <w:color w:val="000000" w:themeColor="text1"/>
        </w:rPr>
        <w:fldChar w:fldCharType="end"/>
      </w:r>
      <w:r w:rsidR="008A75A7">
        <w:rPr>
          <w:color w:val="000000" w:themeColor="text1"/>
        </w:rPr>
        <w:t>.</w:t>
      </w:r>
    </w:p>
    <w:p w14:paraId="612DD331" w14:textId="0C3FF2FF" w:rsidR="00A62F5A" w:rsidRDefault="00E64213" w:rsidP="00C41629">
      <w:pPr>
        <w:spacing w:line="360" w:lineRule="auto"/>
        <w:ind w:firstLine="720"/>
        <w:jc w:val="both"/>
        <w:rPr>
          <w:rFonts w:ascii="Calibri" w:hAnsi="Calibri" w:cs="Calibri"/>
          <w:color w:val="000000" w:themeColor="text1"/>
        </w:rPr>
      </w:pPr>
      <w:r>
        <w:rPr>
          <w:rFonts w:ascii="Calibri" w:hAnsi="Calibri" w:cs="Calibri"/>
          <w:color w:val="000000" w:themeColor="text1"/>
        </w:rPr>
        <w:t xml:space="preserve">Despite this improvement in ecological assessments by DNA metabarcoding, it is known that </w:t>
      </w:r>
      <w:r w:rsidR="00C41629">
        <w:rPr>
          <w:rFonts w:ascii="Calibri" w:hAnsi="Calibri" w:cs="Calibri"/>
          <w:color w:val="000000" w:themeColor="text1"/>
        </w:rPr>
        <w:t>this approach</w:t>
      </w:r>
      <w:r>
        <w:rPr>
          <w:rFonts w:ascii="Calibri" w:hAnsi="Calibri" w:cs="Calibri"/>
          <w:color w:val="000000" w:themeColor="text1"/>
        </w:rPr>
        <w:t xml:space="preserve"> can </w:t>
      </w:r>
      <w:r w:rsidR="00FC2B78">
        <w:rPr>
          <w:rFonts w:ascii="Calibri" w:hAnsi="Calibri" w:cs="Calibri"/>
          <w:color w:val="000000" w:themeColor="text1"/>
        </w:rPr>
        <w:t>be biased as well</w:t>
      </w:r>
      <w:r>
        <w:rPr>
          <w:rFonts w:ascii="Calibri" w:hAnsi="Calibri" w:cs="Calibri"/>
          <w:color w:val="000000" w:themeColor="text1"/>
        </w:rPr>
        <w:t>. P</w:t>
      </w:r>
      <w:r w:rsidR="002C57A6">
        <w:rPr>
          <w:rFonts w:ascii="Calibri" w:hAnsi="Calibri" w:cs="Calibri"/>
          <w:color w:val="000000" w:themeColor="text1"/>
        </w:rPr>
        <w:t xml:space="preserve">rimer bias </w:t>
      </w:r>
      <w:r>
        <w:rPr>
          <w:rFonts w:ascii="Calibri" w:hAnsi="Calibri" w:cs="Calibri"/>
          <w:color w:val="000000" w:themeColor="text1"/>
        </w:rPr>
        <w:t>can</w:t>
      </w:r>
      <w:r w:rsidR="00FC2B78">
        <w:rPr>
          <w:rFonts w:ascii="Calibri" w:hAnsi="Calibri" w:cs="Calibri"/>
          <w:color w:val="000000" w:themeColor="text1"/>
        </w:rPr>
        <w:t xml:space="preserve"> be</w:t>
      </w:r>
      <w:r>
        <w:rPr>
          <w:rFonts w:ascii="Calibri" w:hAnsi="Calibri" w:cs="Calibri"/>
          <w:color w:val="000000" w:themeColor="text1"/>
        </w:rPr>
        <w:t xml:space="preserve"> introduced by</w:t>
      </w:r>
      <w:r w:rsidR="002C57A6" w:rsidRPr="004D1350">
        <w:rPr>
          <w:rFonts w:ascii="Calibri" w:hAnsi="Calibri" w:cs="Calibri"/>
          <w:color w:val="000000" w:themeColor="text1"/>
        </w:rPr>
        <w:t xml:space="preserve"> varying </w:t>
      </w:r>
      <w:r w:rsidR="002C57A6">
        <w:rPr>
          <w:rFonts w:ascii="Calibri" w:hAnsi="Calibri" w:cs="Calibri"/>
          <w:color w:val="000000" w:themeColor="text1"/>
        </w:rPr>
        <w:t xml:space="preserve">primer </w:t>
      </w:r>
      <w:r w:rsidR="002C57A6" w:rsidRPr="004D1350">
        <w:rPr>
          <w:rFonts w:ascii="Calibri" w:hAnsi="Calibri" w:cs="Calibri"/>
          <w:color w:val="000000" w:themeColor="text1"/>
        </w:rPr>
        <w:t xml:space="preserve">binding affinities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{"citationItems":[{"id":"ITEM-1","itemData":{"DOI":"10.1111/1755-0998.12156","ISSN":"1755098X","abstract":"Predicting whether a predator is capable of affecting the dynamics of a prey species in the field implies the analysis of the complete diet of the predator, not simply rates of predation on a target taxon. Here, we employed the Ion Torrent next-generation sequencing technology to investigate the diet of a generalist arthropod predator. A complete dietary analysis requires the use of general primers, but these will also amplify the predator unless suppressed using a blocking probe. However, blocking probes can potentially block other species, particularly if they are phylogenetically close. Here, we aimed to demonstrate that enough prey sequence could be obtained without blocking probes. In communities with many predators, this approach obviates the need to design and test numerous blocking primers, thus making analysis of complex community food webs a viable proposition. We applied this approach to the analysis of predation by the linyphiid spider Oedothorax fuscus in an arable field. We obtained over two million raw reads. After discarding the low-quality and predator reads, the libraries still contained over 61 000 prey reads (3% of the raw reads; 6% of reads passing quality control). The libraries were rich in Collembola, Lepidoptera, Diptera and Nematoda. They also contained sequences derived from several spider species and from horticultural pests (aphids). Oedothorax fuscus is common in UK cereal fields, and the results showed that it is exploiting a wide range of prey. Next-generation sequencing using general primers but without blocking probes provided ample sequences for analysis of the prey range of this spider and proved to be a simple and inexpensive approach. © 2013 John Wiley &amp; Sons Ltd.","author":[{"dropping-particle":"","family":"Piñol","given":"J.","non-dropping-particle":"","parse-names":false,"suffix":""},{"dropping-particle":"","family":"San Andrés","given":"V.","non-dropping-particle":"","parse-names":false,"suffix":""},{"dropping-particle":"","family":"Clare","given":"E. L.","non-dropping-particle":"","parse-names":false,"suffix":""},{"dropping-particle":"","family":"Mir","given":"G.","non-dropping-particle":"","parse-names":false,"suffix":""},{"dropping-particle":"","family":"Symondson","given":"W. O.C.","non-dropping-particle":"","parse-names":false,"suffix":""}],"container-title":"Molecular Ecology Resources","id":"ITEM-1","issue":"1","issued":{"date-parts":[["2014"]]},"page":"18-26","title":"A pragmatic approach to the analysis of diets of generalist predators: The use of next-generation sequencing with no blocking probes","type":"article-journal","volume":"14"},"uris":["http://www.mendeley.com/documents/?uuid=8c0197df-a405-4e28-9086-06a6df449a73"]},{"id":"ITEM-2","itemData":{"DOI":"10.1371/journal.pone.0130324","ISBN":"10.1371/journal.pone.0130324","ISSN":"19326203","PMID":"26154168","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protocol","type":"article-journal","volume":"10"},"uris":["http://www.mendeley.com/documents/?uuid=d766e5ba-26d4-4704-9ea4-143d65cdae7d"]},{"id":"ITEM-3","itemData":{"DOI":"10.1038/s41598-017-17333-x","ISSN":"20452322","abstract":"Amplicon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Reports","id":"ITEM-3","issue":"1","issued":{"date-parts":[["2017"]]},"page":"1-12","title":"Estimating and mitigating amplification bias in qualitative and quantitative arthropod metabarcoding","type":"article-journal","volume":"7"},"uris":["http://www.mendeley.com/documents/?uuid=c5d7223c-3c64-4b0f-bf46-d3f70675000e"]},{"id":"ITEM-4","itemData":{"DOI":"10.1111/2041-210X.12849","ISSN":"2041210X","abstract":"©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Evolution","id":"ITEM-4","issue":"1","issued":{"date-parts":[["2018"]]},"page":"134-147","title":"Scrutinizing key steps for reliable metabarcoding of environmental samples","type":"article-journal","volume":"9"},"uris":["http://www.mendeley.com/documents/?uuid=ae92f239-ceef-4137-989b-8fae83dc349f"]},{"id":"ITEM-5","itemData":{"DOI":"10.1093/gigascience/giz092","ISSN":"2047-217X","abstract":"&lt;p&gt;Trap-based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surveillance","type":"article-journal","volume":"8"},"uris":["http://www.mendeley.com/documents/?uuid=882e99ad-6151-4097-851d-f3746fb79f88"]}],"mendeley":{"formattedCitation":"(Alberdi et al., 2018; Elbrecht and Leese, 2015; Krehenwinkel et al., 2017; Piñol et al., 2014; Piper et al., 2019)","plainTextFormattedCitation":"(Alberdi et al., 2018; Elbrecht and Leese, 2015; Krehenwinkel et al., 2017; Piñol et al., 2014; Piper et al., 2019)","previouslyFormattedCitation":"(Alberdi et al., 2018; Elbrecht and Leese, 2015; Krehenwinkel et al., 2017; Piñol et al., 2014; Piper et al.,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(Alberdi et al., 2018; Elbrecht and Leese, 2015; Krehenwinkel et al., 2017; Piñol et al., 2014; Piper et al., 2019)</w:t>
      </w:r>
      <w:r w:rsidR="002C57A6">
        <w:rPr>
          <w:rStyle w:val="FootnoteReference"/>
          <w:rFonts w:ascii="Calibri" w:hAnsi="Calibri" w:cs="Calibri"/>
          <w:color w:val="000000" w:themeColor="text1"/>
        </w:rPr>
        <w:fldChar w:fldCharType="end"/>
      </w:r>
      <w:r>
        <w:rPr>
          <w:rFonts w:ascii="Calibri" w:hAnsi="Calibri" w:cs="Calibri"/>
          <w:color w:val="000000" w:themeColor="text1"/>
        </w:rPr>
        <w:t>,</w:t>
      </w:r>
      <w:r w:rsidR="002C57A6">
        <w:rPr>
          <w:rFonts w:ascii="Calibri" w:hAnsi="Calibri" w:cs="Calibri"/>
          <w:color w:val="000000" w:themeColor="text1"/>
        </w:rPr>
        <w:t xml:space="preserve"> </w:t>
      </w:r>
      <w:r>
        <w:rPr>
          <w:rFonts w:ascii="Calibri" w:hAnsi="Calibri" w:cs="Calibri"/>
          <w:color w:val="000000" w:themeColor="text1"/>
        </w:rPr>
        <w:t xml:space="preserve">and </w:t>
      </w:r>
      <w:r w:rsidR="002C57A6">
        <w:rPr>
          <w:rFonts w:ascii="Calibri" w:hAnsi="Calibri" w:cs="Calibri"/>
          <w:color w:val="000000" w:themeColor="text1"/>
        </w:rPr>
        <w:t xml:space="preserve">PCR bias </w:t>
      </w:r>
      <w:r>
        <w:rPr>
          <w:rFonts w:ascii="Calibri" w:hAnsi="Calibri" w:cs="Calibri"/>
          <w:color w:val="000000" w:themeColor="text1"/>
        </w:rPr>
        <w:t>can be</w:t>
      </w:r>
      <w:r w:rsidR="002C57A6">
        <w:rPr>
          <w:rFonts w:ascii="Calibri" w:hAnsi="Calibri" w:cs="Calibri"/>
          <w:color w:val="000000" w:themeColor="text1"/>
        </w:rPr>
        <w:t xml:space="preserve"> introduced by GC preference of the polymerase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{"citationItems":[{"id":"ITEM-1","itemData":{"DOI":"10.1111/1755-0998.12895","ISSN":"17550998","abstract":"Abstract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Resources","id":"ITEM-1","issue":"5","issued":{"date-parts":[["2018"]]},"page":"927-939","title":"Minimizing polymerase biases in metabarcoding","type":"article-journal","volume":"18"},"uris":["http://www.mendeley.com/documents/?uuid=d31e5053-8749-41c4-96ca-a4858fbed8cc"]},{"id":"ITEM-2","itemData":{"DOI":"10.1128/msphere.00163-19","ISSN":"23795042","abstract":"PCR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D.","non-dropping-particle":"","parse-names":false,"suffix":""}],"container-title":"mSphere","id":"ITEM-2","issue":"3","issued":{"date-parts":[["2019"]]},"page":"e00163-19","title":"The Impact of DNA Polymerase and Number of Rounds of Amplification in PCR on 16S rRNA Gene Sequence Data","type":"article-journal","volume":"4"},"uris":["http://www.mendeley.com/documents/?uuid=c2678d95-e7ca-4ca7-9407-4863719cc5ed"]}],"mendeley":{"formattedCitation":"(Nichols et al., 2018; Sze and Schloss, 2019)","plainTextFormattedCitation":"(Nichols et al., 2018; Sze and Schloss, 2019)","previouslyFormattedCitation":"(Nichols et al., 2018; Sze and Schloss,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(Nichols et al., 2018; Sze and Schloss, 2019)</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PCR inhibition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author":[{"dropping-particle":"","family":"Taberlet","given":"Pierre","non-dropping-particle":"","parse-names":false,"suffix":""},{"dropping-particle":"","family":"Griffin","given":"Sally","non-dropping-particle":"","parse-names":false,"suffix":""},{"dropping-particle":"","family":"Goossens","given":"Benoît","non-dropping-particle":"","parse-names":false,"suffix":""},{"dropping-particle":"","family":"Questiau","given":"Sophie","non-dropping-particle":"","parse-names":false,"suffix":""},{"dropping-particle":"","family":"Manceau","given":"Valérie","non-dropping-particle":"","parse-names":false,"suffix":""},{"dropping-particle":"","family":"Escaravage","given":"Nathalie","non-dropping-particle":"","parse-names":false,"suffix":""},{"dropping-particle":"","family":"Waits","given":"Lisette P","non-dropping-particle":"","parse-names":false,"suffix":""},{"dropping-particle":"","family":"Bouvet","given":"Jean","non-dropping-particle":"","parse-names":false,"suffix":""}],"container-title":"Nucleic Acid Research","id":"ITEM-1","issue":"16","issued":{"date-parts":[["1996"]]},"page":"3189-3194","title":"Reliable genotyping of samll samples with very low DNA quantities using PCR","type":"article-journal","volume":"24"},"uris":["http://www.mendeley.com/documents/?uuid=72318c9a-5a4a-4d18-a466-da4f4f7617ac"]},{"id":"ITEM-2","itemData":{"DOI":"10.1111/1755-0998.12285","ISBN":"1755-0998","ISSN":"17550998","PMID":"24890199","abstract":"Environmental DNA (eDNA) detection has emerged as a powerful tool for monitoring aquatic organisms, but much remains unknown about the dynamics of aquatic eDNA over a range of environmental conditions. DNA concentrations in streams and rivers will depend not only on the equilibrium between DNA entering the water and DNA leaving the system through degradation, but also on downstream transport. To improve understanding of the dynamics of eDNA concentration in lotic systems, we introduced caged trout into two fishless headwater streams and took eDNA samples at evenly spaced downstream intervals. This was repeated 18 times from mid-summer through autumn, over flows ranging from approximately 1-96 L/s. We used quantitative PCR to relate DNA copy number to distance from source. We found that regardless of flow, there were detectable levels of DNA at 239.5 m. The main effect of flow on eDNA counts was in opposite directions in the two streams. At the lowest flows, eDNA counts were highest close to the source and quickly trailed off over distance. At the highest flows, DNA counts were relatively low both near and far from the source. Biomass was positively related to eDNA copy number in both streams. A combination of cell settling, turbulence and dilution effects is probably responsible for our observations. Additionally, during high leaf deposition periods, the presence of inhibitors resulted in no amplification for high copy number samples in the absence of an inhibition-releasing strategy, demonstrating the necessity to carefully consider inhibition in eDNA analysis.","author":[{"dropping-particle":"","family":"Jane","given":"Stephen F.","non-dropping-particle":"","parse-names":false,"suffix":""},{"dropping-particle":"","family":"Wilcox","given":"Taylor M.","non-dropping-particle":"","parse-names":false,"suffix":""},{"dropping-particle":"","family":"Mckelvey","given":"Kevin S.","non-dropping-particle":"","parse-names":false,"suffix":""},{"dropping-particle":"","family":"Young","given":"Michael K.","non-dropping-particle":"","parse-names":false,"suffix":""},{"dropping-particle":"","family":"Schwartz","given":"Michael K.","non-dropping-particle":"","parse-names":false,"suffix":""},{"dropping-particle":"","family":"Lowe","given":"Winsor H.","non-dropping-particle":"","parse-names":false,"suffix":""},{"dropping-particle":"","family":"Letcher","given":"Benjamin H.","non-dropping-particle":"","parse-names":false,"suffix":""},{"dropping-particle":"","family":"Whiteley","given":"Andrew R.","non-dropping-particle":"","parse-names":false,"suffix":""}],"container-title":"Molecular Ecology Resources","id":"ITEM-2","issue":"1","issued":{"date-parts":[["2015"]]},"page":"216-227","title":"Distance, flow and PCR inhibition: EDNA dynamics in two headwater streams","type":"article-journal","volume":"15"},"uris":["http://www.mendeley.com/documents/?uuid=bdcd3b61-f1c5-4cc6-b336-6184379c0248"]}],"mendeley":{"formattedCitation":"(Jane et al., 2015; Taberlet et al., 1996)","plainTextFormattedCitation":"(Jane et al., 2015; Taberlet et al., 1996)","previouslyFormattedCitation":"(Jane et al., 2015; Taberlet et al., 1996)"},"properties":{"noteIndex":0},"schema":"https://github.com/citation-style-language/schema/raw/master/csl-citation.json"}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(Jane et al., 2015; Taberlet et al., 1996)</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and chimera formation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D.","non-dropping-particle":"","parse-names":false,"suffix":""}],"container-title":"mSphere","id":"ITEM-1","issue":"3","issued":{"date-parts":[["2019"]]},"page":"e00163-19","title":"The Impact of DNA Polymerase and Number of Rounds of Amplification in PCR on 16S rRNA Gene Sequence Data","type":"article-journal","volume":"4"},"uris":["http://www.mendeley.com/documents/?uuid=c2678d95-e7ca-4ca7-9407-4863719cc5ed"]},{"id":"ITEM-2","itemData":{"DOI":"10.1093/gigascience/giz092","ISSN":"2047-217X","abstract":"&lt;p&gt;Trap-based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J","non-dropping-particle":"","parse-names":false,"suffix":""}],"container-title":"GigaScience","id":"ITEM-2","issue":"8","issued":{"date-parts":[["2019"]]},"page":"1-22","publisher":"Oxford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surveillance","type":"article-journal","volume":"8"},"uris":["http://www.mendeley.com/documents/?uuid=882e99ad-6151-4097-851d-f3746fb79f88"]}],"mendeley":{"formattedCitation":"(Piper et al., 2019; Sze and Schloss, 2019)","plainTextFormattedCitation":"(Piper et al., 2019; Sze and Schloss, 2019)","previouslyFormattedCitation":"(Piper et al., 2019; Sze and Schloss,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noProof/>
          <w:color w:val="000000" w:themeColor="text1"/>
        </w:rPr>
        <w:t>(Piper et al., 2019; Sze and Schloss, 2019)</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w:t>
      </w:r>
      <w:r w:rsidR="00CD27BB">
        <w:rPr>
          <w:rFonts w:ascii="Calibri" w:hAnsi="Calibri" w:cs="Calibri"/>
          <w:color w:val="000000" w:themeColor="text1"/>
        </w:rPr>
        <w:t xml:space="preserve">Furthermore, it is not possible to analyze entire communities with DNA metabarcoding, as primers are designed to target specific groups. </w:t>
      </w:r>
      <w:r w:rsidR="00C41629">
        <w:rPr>
          <w:rFonts w:ascii="Calibri" w:hAnsi="Calibri" w:cs="Calibri"/>
          <w:color w:val="000000" w:themeColor="text1"/>
        </w:rPr>
        <w:t xml:space="preserve">Although several studies have shown that targeting multiple groups with multiple primer sets increases taxonomic coverage </w:t>
      </w:r>
      <w:r w:rsidR="00C41629">
        <w:rPr>
          <w:rStyle w:val="FootnoteReference"/>
          <w:rFonts w:ascii="Calibri" w:hAnsi="Calibri" w:cs="Calibri"/>
          <w:color w:val="000000" w:themeColor="text1"/>
        </w:rPr>
        <w:fldChar w:fldCharType="begin" w:fldLock="1"/>
      </w:r>
      <w:r w:rsidR="00EB444C">
        <w:rPr>
          <w:rFonts w:ascii="Calibri" w:hAnsi="Calibri" w:cs="Calibri"/>
          <w:color w:val="000000" w:themeColor="text1"/>
        </w:rPr>
        <w:instrText>ADDIN CSL_CITATION {"citationItems":[{"id":"ITEM-1","itemData":{"DOI":"10.1111/eva.12694","ISSN":"17524571","abstract":"© 2018 McGill University. Evolutionary Applications published by John Wiley  &amp;  Sons Ltd Metabarcoding combines DNA barcoding with high-throughput sequencing, often using one genetic marker to understand complex and taxonomically diverse samples. However, species-level identification depends heavily on the choice of marker and the selected primer pair, often with a trade-off between successful species amplification and taxonomic resolution. We present a versatile metabarcoding protocol for biomonitoring that involves the use of two barcode markers (COI and 18S) and four primer pairs in a single high-throughput sequencing run, via sample multiplexing. We validate the protocol using a series of 24 mock zooplanktonic communities incorporating various levels of genetic variation. With the use of a single marker and single primer pair, the highest species recovery was 77%. With all three COI fragments, we detected 62%–83% of species across the mock communities, while the use of the 18S fragment alone resulted in the detection of 73%–75% of species. The species detection level was significantly improved to 89%–93% when both markers were used. Furthermore, multiplexing did not have a negative impact on the proportion of reads assigned to each species and the total number of species detected was similar to when markers were sequenced alone. Overall, our metabarcoding approach utilizing two barcode markers and multiple primer pairs per barcode improved species detection rates over a single marker/primer pair by 14% to 35%, making it an attractive and relatively cost-effective method for biomonitoring natural zooplankton communities. We strongly recommend combining evolutionary independent markers and, when necessary, multiple primer pairs per marker to increase species detection (i.e., reduce false negatives) in metabarcoding studies.","author":[{"dropping-particle":"","family":"Zhang","given":"Guang K.","non-dropping-particle":"","parse-names":false,"suffix":""},{"dropping-particle":"","family":"Chain","given":"Frédéric J.J.","non-dropping-particle":"","parse-names":false,"suffix":""},{"dropping-particle":"","family":"Abbott","given":"Cathryn L.","non-dropping-particle":"","parse-names":false,"suffix":""},{"dropping-particle":"","family":"Cristescu","given":"Melania E.","non-dropping-particle":"","parse-names":false,"suffix":""}],"container-title":"Evolutionary Applications","id":"ITEM-1","issue":"10","issued":{"date-parts":[["2018"]]},"page":"1901-1914","title":"Metabarcoding using multiplexed markers increases species detection in complex zooplankton communities","type":"article-journal","volume":"11"},"uris":["http://www.mendeley.com/documents/?uuid=9e028288-c5f3-4a6a-b183-67cdf05c0243"]},{"id":"ITEM-2","itemData":{"DOI":"10.1111/1755-0998.12188","ISSN":"1755098X","abstract":"Ecological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Evolution","id":"ITEM-3","issue":"1","issued":{"date-parts":[["2018"]]},"page":"134-147","title":"Scrutinizing key steps for reliable metabarcoding of environmental samples","type":"article-journal","volume":"9"},"uris":["http://www.mendeley.com/documents/?uuid=ae92f239-ceef-4137-989b-8fae83dc349f"]},{"id":"ITEM-4","itemData":{"DOI":"10.1038/s41598-017-12501-5","ISBN":"7034894671","ISSN":"20452322","PMID":"28947818","abstract":"Effective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Reports","id":"ITEM-4","issue":"1","issued":{"date-parts":[["2017"]]},"page":"1-11","publisher":"Springer US","title":"Ecosystem biomonitoring with eDNA: Metabarcoding across the tree of life in a tropical marine environment","type":"article-journal","volume":"7"},"uris":["http://www.mendeley.com/documents/?uuid=4d3beede-e883-48ff-9887-785fa56a54e9"]}],"mendeley":{"formattedCitation":"(Alberdi et al., 2018; De Barba et al., 2014; Stat et al., 2017; Zhang et al., 2018)","plainTextFormattedCitation":"(Alberdi et al., 2018; De Barba et al., 2014; Stat et al., 2017; Zhang et al., 2018)","previouslyFormattedCitation":"(Alberdi et al., 2018; De Barba et al., 2014; Stat et al., 2017; Zhang et al., 2018)"},"properties":{"noteIndex":0},"schema":"https://github.com/citation-style-language/schema/raw/master/csl-citation.json"}</w:instrText>
      </w:r>
      <w:r w:rsidR="00C41629">
        <w:rPr>
          <w:rStyle w:val="FootnoteReference"/>
          <w:rFonts w:ascii="Calibri" w:hAnsi="Calibri" w:cs="Calibri"/>
          <w:color w:val="000000" w:themeColor="text1"/>
        </w:rPr>
        <w:fldChar w:fldCharType="separate"/>
      </w:r>
      <w:r w:rsidR="009A387B" w:rsidRPr="009A387B">
        <w:rPr>
          <w:rFonts w:ascii="Calibri" w:hAnsi="Calibri" w:cs="Calibri"/>
          <w:bCs/>
          <w:noProof/>
          <w:color w:val="000000" w:themeColor="text1"/>
          <w:lang w:val="en-US"/>
        </w:rPr>
        <w:t>(Alberdi et al., 2018; De Barba et al., 2014; Stat et al., 2017; Zhang et al., 2018)</w:t>
      </w:r>
      <w:r w:rsidR="00C41629">
        <w:rPr>
          <w:rStyle w:val="FootnoteReference"/>
          <w:rFonts w:ascii="Calibri" w:hAnsi="Calibri" w:cs="Calibri"/>
          <w:color w:val="000000" w:themeColor="text1"/>
        </w:rPr>
        <w:fldChar w:fldCharType="end"/>
      </w:r>
      <w:r w:rsidR="00C41629">
        <w:rPr>
          <w:rFonts w:ascii="Calibri" w:hAnsi="Calibri" w:cs="Calibri"/>
          <w:color w:val="000000" w:themeColor="text1"/>
        </w:rPr>
        <w:t xml:space="preserve">, using multiple primer sets adds bias due to interactions between primers and unequal primer sensitivity. This can lead to varying and unpredictable results </w:t>
      </w:r>
      <w:r w:rsidR="00C41629">
        <w:rPr>
          <w:rStyle w:val="FootnoteReference"/>
          <w:rFonts w:ascii="Calibri" w:hAnsi="Calibri" w:cs="Calibri"/>
          <w:color w:val="000000" w:themeColor="text1"/>
        </w:rPr>
        <w:fldChar w:fldCharType="begin" w:fldLock="1"/>
      </w:r>
      <w:r w:rsidR="00EB444C">
        <w:rPr>
          <w:rFonts w:ascii="Calibri" w:hAnsi="Calibri" w:cs="Calibri"/>
          <w:color w:val="000000" w:themeColor="text1"/>
        </w:rPr>
        <w:instrText>ADDIN CSL_CITATION {"citationItems":[{"id":"ITEM-1","itemData":{"DOI":"10.1002/ece3.5063","ISSN":"20457758","abstract":"In diet metabarcoding analyses, insufficient taxonomic coverage of PCR primer sets generates false negatives that may dramatically distort biodiversity estimates. In this paper, we investigated the taxonomic coverage and complementarity of three cy-tochrome c oxidase subunit I gene (COI) primer sets based on in silico analyses and we conducted an in vivo evaluation using fecal and spider web samples from different invertivores, environments, and geographic locations. Our results underline the lack of predictability of both the coverage and complementarity of individual primer sets: (a) sharp discrepancies exist observed between in silico and in vivo analyses (to the detriment of in silico analyses); (b) both coverage and complementarity depend greatly on the predator and on the taxonomic level at which preys are considered; (c) primer sets' complementarity is the greatest at fine taxonomic levels (molecular operational taxonomic units [MOTUs] and variants). We then formalized the \"one-locus-several-primer-sets\" (OLSP) strategy, that is, the use of several primer sets that target the same locus (here the first part of the COI gene) and the same group of taxa (here invertebrates). The proximal aim of the OLSP strategy is to minimize false negatives by increasing total coverage through multiple primer sets. We illustrate that the OLSP strategy is especially relevant from this perspective since distinct variants 2 | CORSE Et al.","author":[{"dropping-particle":"","family":"Corse","given":"Emmanuel","non-dropping-particle":"","parse-names":false,"suffix":""},{"dropping-particle":"","family":"Tougard","given":"Christelle","non-dropping-particle":"","parse-names":false,"suffix":""},{"dropping-particle":"","family":"Archambaud-Suard","given":"Gaït","non-dropping-particle":"","parse-names":false,"suffix":""},{"dropping-particle":"","family":"Agnèse","given":"Jean François","non-dropping-particle":"","parse-names":false,"suffix":""},{"dropping-particle":"","family":"Messu Mandeng","given":"Françoise D.","non-dropping-particle":"","parse-names":false,"suffix":""},{"dropping-particle":"","family":"Bilong Bilong","given":"Charles F.","non-dropping-particle":"","parse-names":false,"suffix":""},{"dropping-particle":"","family":"Duneau","given":"David","non-dropping-particle":"","parse-names":false,"suffix":""},{"dropping-particle":"","family":"Zinger","given":"Lucie","non-dropping-particle":"","parse-names":false,"suffix":""},{"dropping-particle":"","family":"Chappaz","given":"Rémi","non-dropping-particle":"","parse-names":false,"suffix":""},{"dropping-particle":"","family":"Xu","given":"Charles C.Y.","non-dropping-particle":"","parse-names":false,"suffix":""},{"dropping-particle":"","family":"Meglécz","given":"Emese","non-dropping-particle":"","parse-names":false,"suffix":""},{"dropping-particle":"","family":"Dubut","given":"Vincent","non-dropping-particle":"","parse-names":false,"suffix":""}],"container-title":"Ecology and Evolution","id":"ITEM-1","issue":"8","issued":{"date-parts":[["2019"]]},"page":"4603-4620","title":"One-locus-several-primers: A strategy to improve the taxonomic and haplotypic coverage in diet metabarcoding studies","type":"article-journal","volume":"9"},"uris":["http://www.mendeley.com/documents/?uuid=5b4ba2ea-25ad-4631-b34a-b56b1258669d"]},{"id":"ITEM-2","itemData":{"DOI":"10.1111/1755-0998.12188","ISSN":"1755098X","abstract":"Ecological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diet","type":"article-journal","volume":"14"},"uris":["http://www.mendeley.com/documents/?uuid=eee3f353-d8ba-44b2-9fbe-45e11d890c6c"]},{"id":"ITEM-3","itemData":{"DOI":"10.1111/mec.14776","ISSN":"1365294X","abstract":"Abstract DNA metabarcoding is a technique used to survey biodiversity in many ecological settings, but there are doubts about whether it can provide quantitative results, that is, the proportions of each species in the mixture as opposed to a species list. While there are several experimental studies that report quantitative metabarcoding results, there are a similar number that fail to do so. Here, we provide the rationale to understand under what circumstances the technique can be quantitative. In essence, we simulate a mixture of DNA of S species with a defined initial abundance distribution. In the simulated PCR, each species increases its concentration following a certain amplification efficiency. The final DNA concentration will reflect the initial one when the efficiency is similar for all species; otherwise, the initial and final DNA concentrations would be poorly related. Although there are many known factors that modulate amplification efficiency, we focused on the number of primer?template mismatches, arguably the most important one. We used 15 common primers pairs targeting the mitochondrial COI region and the mitogenomes of ca. 1,200 insect species. The results showed that some primers pairs produced quantitative results under most circumstances, whereas some other primers failed to do so. In conclusion, depending on the primer pair used in the PCR amplification and on the characteristics of the mixture analysed (i.e., high species richness, low evenness), DNA metabarcoding can provide a quantitative estimate of the relative abundances of different species.","author":[{"dropping-particle":"","family":"Piñol","given":"Josep","non-dropping-particle":"","parse-names":false,"suffix":""},{"dropping-particle":"","family":"Senar","given":"Miquel A.","non-dropping-particle":"","parse-names":false,"suffix":""},{"dropping-particle":"","family":"Symondson","given":"William O.C.","non-dropping-particle":"","parse-names":false,"suffix":""}],"container-title":"Molecular Ecology","id":"ITEM-3","issue":"2","issued":{"date-parts":[["2019"]]},"page":"407-419","title":"The choice of universal primers and the characteristics of the species mixture determine when DNA metabarcoding can be quantitative","type":"article-journal","volume":"28"},"uris":["http://www.mendeley.com/documents/?uuid=bfec6cf9-9449-413e-8ef4-cc46e868073e"]}],"mendeley":{"formattedCitation":"(Corse et al., 2019; De Barba et al., 2014; Piñol et al., 2019)","plainTextFormattedCitation":"(Corse et al., 2019; De Barba et al., 2014; Piñol et al., 2019)","previouslyFormattedCitation":"(Corse et al., 2019; De Barba et al., 2014; Piñol et al., 2019)"},"properties":{"noteIndex":0},"schema":"https://github.com/citation-style-language/schema/raw/master/csl-citation.json"}</w:instrText>
      </w:r>
      <w:r w:rsidR="00C41629">
        <w:rPr>
          <w:rStyle w:val="FootnoteReference"/>
          <w:rFonts w:ascii="Calibri" w:hAnsi="Calibri" w:cs="Calibri"/>
          <w:color w:val="000000" w:themeColor="text1"/>
        </w:rPr>
        <w:fldChar w:fldCharType="separate"/>
      </w:r>
      <w:r w:rsidR="009A387B" w:rsidRPr="009A387B">
        <w:rPr>
          <w:rFonts w:ascii="Calibri" w:hAnsi="Calibri" w:cs="Calibri"/>
          <w:bCs/>
          <w:noProof/>
          <w:color w:val="000000" w:themeColor="text1"/>
          <w:lang w:val="en-US"/>
        </w:rPr>
        <w:t>(Corse et al., 2019; De Barba et al., 2014; Piñol et al., 2019)</w:t>
      </w:r>
      <w:r w:rsidR="00C41629">
        <w:rPr>
          <w:rStyle w:val="FootnoteReference"/>
          <w:rFonts w:ascii="Calibri" w:hAnsi="Calibri" w:cs="Calibri"/>
          <w:color w:val="000000" w:themeColor="text1"/>
        </w:rPr>
        <w:fldChar w:fldCharType="end"/>
      </w:r>
      <w:r w:rsidR="00C41629">
        <w:rPr>
          <w:rFonts w:ascii="Calibri" w:hAnsi="Calibri" w:cs="Calibri"/>
          <w:color w:val="000000" w:themeColor="text1"/>
        </w:rPr>
        <w:t xml:space="preserve">. </w:t>
      </w:r>
      <w:commentRangeStart w:id="2"/>
      <w:r w:rsidR="00C41629">
        <w:rPr>
          <w:rFonts w:ascii="Calibri" w:hAnsi="Calibri" w:cs="Calibri"/>
          <w:color w:val="000000" w:themeColor="text1"/>
        </w:rPr>
        <w:t xml:space="preserve">Primer interaction may be circumvented by splitting up DNA samples and using different primer sets for every sample </w:t>
      </w:r>
      <w:r w:rsidR="00C41629">
        <w:rPr>
          <w:rStyle w:val="FootnoteReference"/>
          <w:rFonts w:ascii="Calibri" w:hAnsi="Calibri" w:cs="Calibri"/>
          <w:color w:val="000000" w:themeColor="text1"/>
        </w:rPr>
        <w:fldChar w:fldCharType="begin" w:fldLock="1"/>
      </w:r>
      <w:r w:rsidR="00EB444C">
        <w:rPr>
          <w:rFonts w:ascii="Calibri" w:hAnsi="Calibri" w:cs="Calibri"/>
          <w:color w:val="000000" w:themeColor="text1"/>
        </w:rPr>
        <w:instrText>ADDIN CSL_CITATION {"citationItems":[{"id":"ITEM-1","itemData":{"DOI":"10.1111/eva.12644","ISSN":"17524571","abstract":"© 2018 John Wiley  &amp;  Sons Ltd. As multiple species of bats are currently experiencing dramatic declines in populations due to white-nose syndrome (WNS) and other factors, conservation managers have an urgent need for data on the ecology and overall status of populations of once-common bat species. Standard approaches to obtain data on bat populations often involve capture and handling, requiring extensive expertise and unavoidably resulting in stress to the bats. New methods to rapidly obtain critical data are needed that minimize both the stress on bats and the spread of WNS. Guano provides a noninvasive source of DNA that includes information from the bat, but also dietary items, parasites, and pathogens. DNA metabarcoding is a high-throughput, DNA-based identification technique to assess the biodiversity of environmental or fecal samples. We investigated the use of multifaceted DNA metabarcoding (MDM), a technique combining next-generation DNA sequencing (NGS), DNA barcodes, and bioinformatic analysis, to simultaneously collect data on multiple parameters of interest (bat species composition, individual genotype, sex ratios, diet, parasites, and presence of WNS) from fecal samples using a single NGS run. We tested the accuracy of each MDM assay using samples in which these parameters were previously determined using conventional approaches. We found that assays for bat species identification, insect diet, parasite diversity, and genotype were both sensitive and accurate, the assay to detect WNS was highly sensitive but requires careful sample processing steps to ensure the reliability of results, while assays for nectivorous diet and sex showed lower sensitivity. MDM was able to quantify multiple data classes from fecal samples simultaneously, and results were consistent whether we included assays for a single data class or multiple data classes. Overall, MDM is a useful approach that employs noninvasive sampling and a customizable suite of assays to gain important and largely accurate information on bat ecology and population dynamics.","author":[{"dropping-particle":"","family":"Swift","given":"Joel F.","non-dropping-particle":"","parse-names":false,"suffix":""},{"dropping-particle":"","family":"Lance","given":"Richard F.","non-dropping-particle":"","parse-names":false,"suffix":""},{"dropping-particle":"","family":"Guan","given":"Xin","non-dropping-particle":"","parse-names":false,"suffix":""},{"dropping-particle":"","family":"Britzke","given":"Eric R.","non-dropping-particle":"","parse-names":false,"suffix":""},{"dropping-particle":"","family":"Lindsay","given":"Denise L.","non-dropping-particle":"","parse-names":false,"suffix":""},{"dropping-particle":"","family":"Edwards","given":"Christine E.","non-dropping-particle":"","parse-names":false,"suffix":""}],"container-title":"Evolutionary Applications","id":"ITEM-1","issue":"7","issued":{"date-parts":[["2018"]]},"page":"1120-1138","title":"Multifaceted DNA metabarcoding: Validation of a noninvasive, next-generation approach to studying bat populations","type":"article-journal","volume":"11"},"uris":["http://www.mendeley.com/documents/?uuid=5fb5cba5-9bf2-41e9-8d34-cbc3bbdbcf5b"]},{"id":"ITEM-2","itemData":{"DOI":"10.1093/gigascience/gix080","ISBN":"3131748028","ISSN":"2047217X","abstract":"DNA metabarcoding provides great potential for species identification in complex samples such as food supplements and traditional medicines. Such a method would aid Convention on International Trade in Endangered Species of Wild Fauna and Flora (CITES) enforcement officers to combat wildlife crime by preventing illegal trade of endangered plant and animal species. The objective of this research was to develop a multi-locus DNA metabarcoding method for forensic wildlife species identification and to evaluate the applicability and reproducibility of this approach across different laboratories. A DNA metabarcoding method was developed that makes use of 12 DNA barcode markers that have demonstrated universal applicability across a wide range of plant and animal taxa and that facilitate the identification of species in samples containing degraded DNA. The DNA metabarcoding method was developed based on Illumina MiSeq amplicon sequencing of well-defined experimental mixtures, for which a bioinformatics pipeline with user-friendly web-interface was developed. The performance of the DNA metabarcoding method was assessed in an international validation trial by 16 laboratories, in which the method was found to be highly reproducible and sensitive enough to identify species present in a mixture at 1% dry weight content. The advanced multi-locus DNA metabarcoding method assessed in this study provides reliable and detailed data on the composition of complex food products, including information on the presence of CITES-listed species. The method can provide improved resolution for species identification, while verifying species with multiple DNA barcodes contributes to an enhanced quality assurance.","author":[{"dropping-particle":"","family":"Arulandhu","given":"Alfred J.","non-dropping-particle":"","parse-names":false,"suffix":""},{"dropping-particle":"","family":"Staats","given":"Martijn","non-dropping-particle":"","parse-names":false,"suffix":""},{"dropping-particle":"","family":"Hagelaar","given":"Rico","non-dropping-particle":"","parse-names":false,"suffix":""},{"dropping-particle":"","family":"Voorhuijzen","given":"Marleen M.","non-dropping-particle":"","parse-names":false,"suffix":""},{"dropping-particle":"","family":"Prins","given":"Theo W.","non-dropping-particle":"","parse-names":false,"suffix":""},{"dropping-particle":"","family":"Scholtens","given":"Ingrid","non-dropping-particle":"","parse-names":false,"suffix":""},{"dropping-particle":"","family":"Costessi","given":"Adalberto","non-dropping-particle":"","parse-names":false,"suffix":""},{"dropping-particle":"","family":"Duijsings","given":"Danny","non-dropping-particle":"","parse-names":false,"suffix":""},{"dropping-particle":"","family":"Rechenmann","given":"François","non-dropping-particle":"","parse-names":false,"suffix":""},{"dropping-particle":"","family":"Gaspar","given":"Frédéric B.","non-dropping-particle":"","parse-names":false,"suffix":""},{"dropping-particle":"","family":"Barreto Crespo","given":"Maria Teresa","non-dropping-particle":"","parse-names":false,"suffix":""},{"dropping-particle":"","family":"Holst-Jensen","given":"Arne","non-dropping-particle":"","parse-names":false,"suffix":""},{"dropping-particle":"","family":"Birck","given":"Matthew","non-dropping-particle":"","parse-names":false,"suffix":""},{"dropping-particle":"","family":"Burns","given":"Malcolm","non-dropping-particle":"","parse-names":false,"suffix":""},{"dropping-particle":"","family":"Haynes","given":"Edward","non-dropping-particle":"","parse-names":false,"suffix":""},{"dropping-particle":"","family":"Hochegger","given":"Rupert","non-dropping-particle":"","parse-names":false,"suffix":""},{"dropping-particle":"","family":"Klingl","given":"Alexander","non-dropping-particle":"","parse-names":false,"suffix":""},{"dropping-particle":"","family":"Lundberg","given":"Lisa","non-dropping-particle":"","parse-names":false,"suffix":""},{"dropping-particle":"","family":"Natale","given":"Chiara","non-dropping-particle":"","parse-names":false,"suffix":""},{"dropping-particle":"","family":"Niekamp","given":"Hauke","non-dropping-particle":"","parse-names":false,"suffix":""},{"dropping-particle":"","family":"Perri","given":"Elena","non-dropping-particle":"","parse-names":false,"suffix":""},{"dropping-particle":"","family":"Barbante","given":"Alessandra","non-dropping-particle":"","parse-names":false,"suffix":""},{"dropping-particle":"","family":"Rosec","given":"Jean Philippe","non-dropping-particle":"","parse-names":false,"suffix":""},{"dropping-particle":"","family":"Seyfarth","given":"Ralf","non-dropping-particle":"","parse-names":false,"suffix":""},{"dropping-particle":"","family":"Sovova","given":"Tereza","non-dropping-particle":"","parse-names":false,"suffix":""},{"dropping-particle":"","family":"Moorleghem","given":"Christoff","non-dropping-particle":"Van","parse-names":false,"suffix":""},{"dropping-particle":"","family":"Ruth","given":"Saskia","non-dropping-particle":"van","parse-names":false,"suffix":""},{"dropping-particle":"","family":"Peelen","given":"Tamara","non-dropping-particle":"","parse-names":false,"suffix":""},{"dropping-particle":"","family":"Kok","given":"Esther","non-dropping-particle":"","parse-names":false,"suffix":""}],"container-title":"GigaScience","id":"ITEM-2","issue":"10","issued":{"date-parts":[["2017"]]},"page":"1-18","title":"Development and validation of a multi-locus DNA metabarcoding method to identify endangered species in complex samples","type":"article-journal","volume":"6"},"uris":["http://www.mendeley.com/documents/?uuid=075fb3f1-bf26-4048-8415-a26feff6cfac"]}],"mendeley":{"formattedCitation":"(Arulandhu et al., 2017; Swift et al., 2018)","plainTextFormattedCitation":"(Arulandhu et al., 2017; Swift et al., 2018)","previouslyFormattedCitation":"(Arulandhu et al., 2017; Swift et al., 2018)"},"properties":{"noteIndex":0},"schema":"https://github.com/citation-style-language/schema/raw/master/csl-citation.json"}</w:instrText>
      </w:r>
      <w:r w:rsidR="00C41629">
        <w:rPr>
          <w:rStyle w:val="FootnoteReference"/>
          <w:rFonts w:ascii="Calibri" w:hAnsi="Calibri" w:cs="Calibri"/>
          <w:color w:val="000000" w:themeColor="text1"/>
        </w:rPr>
        <w:fldChar w:fldCharType="separate"/>
      </w:r>
      <w:r w:rsidR="009A387B" w:rsidRPr="009A387B">
        <w:rPr>
          <w:rFonts w:ascii="Calibri" w:hAnsi="Calibri" w:cs="Calibri"/>
          <w:bCs/>
          <w:noProof/>
          <w:color w:val="000000" w:themeColor="text1"/>
          <w:lang w:val="en-US"/>
        </w:rPr>
        <w:t>(Arulandhu et al., 2017; Swift et al., 2018)</w:t>
      </w:r>
      <w:r w:rsidR="00C41629">
        <w:rPr>
          <w:rStyle w:val="FootnoteReference"/>
          <w:rFonts w:ascii="Calibri" w:hAnsi="Calibri" w:cs="Calibri"/>
          <w:color w:val="000000" w:themeColor="text1"/>
        </w:rPr>
        <w:fldChar w:fldCharType="end"/>
      </w:r>
      <w:r w:rsidR="00C41629">
        <w:rPr>
          <w:rFonts w:ascii="Calibri" w:hAnsi="Calibri" w:cs="Calibri"/>
          <w:color w:val="000000" w:themeColor="text1"/>
        </w:rPr>
        <w:t xml:space="preserve">, but splitting up samples can add stochastic bias, and unequal primer sensitivity is still present. </w:t>
      </w:r>
      <w:commentRangeEnd w:id="2"/>
      <w:r w:rsidR="00A62F5A">
        <w:rPr>
          <w:rStyle w:val="CommentReference"/>
        </w:rPr>
        <w:commentReference w:id="2"/>
      </w:r>
    </w:p>
    <w:p w14:paraId="0C857BE8" w14:textId="14F176C5" w:rsidR="00E64213" w:rsidRDefault="008A7FDD" w:rsidP="00E64213">
      <w:pPr>
        <w:spacing w:line="360" w:lineRule="auto"/>
        <w:ind w:firstLine="720"/>
        <w:jc w:val="both"/>
        <w:rPr>
          <w:rFonts w:ascii="Calibri" w:hAnsi="Calibri" w:cs="Calibri"/>
          <w:color w:val="000000" w:themeColor="text1"/>
        </w:rPr>
      </w:pPr>
      <w:r>
        <w:rPr>
          <w:rFonts w:ascii="Calibri" w:hAnsi="Calibri" w:cs="Calibri"/>
          <w:color w:val="000000" w:themeColor="text1"/>
        </w:rPr>
        <w:t>Both t</w:t>
      </w:r>
      <w:r w:rsidR="00E64213">
        <w:rPr>
          <w:rFonts w:ascii="Calibri" w:hAnsi="Calibri" w:cs="Calibri"/>
          <w:color w:val="000000" w:themeColor="text1"/>
        </w:rPr>
        <w:t>h</w:t>
      </w:r>
      <w:r w:rsidR="00A62F5A">
        <w:rPr>
          <w:rFonts w:ascii="Calibri" w:hAnsi="Calibri" w:cs="Calibri"/>
          <w:color w:val="000000" w:themeColor="text1"/>
        </w:rPr>
        <w:t>e</w:t>
      </w:r>
      <w:r w:rsidR="00E64213">
        <w:rPr>
          <w:rFonts w:ascii="Calibri" w:hAnsi="Calibri" w:cs="Calibri"/>
          <w:color w:val="000000" w:themeColor="text1"/>
        </w:rPr>
        <w:t xml:space="preserve"> </w:t>
      </w:r>
      <w:r>
        <w:rPr>
          <w:rFonts w:ascii="Calibri" w:hAnsi="Calibri" w:cs="Calibri"/>
          <w:color w:val="000000" w:themeColor="text1"/>
        </w:rPr>
        <w:t xml:space="preserve">inability </w:t>
      </w:r>
      <w:r>
        <w:rPr>
          <w:rFonts w:ascii="Calibri" w:hAnsi="Calibri" w:cs="Calibri"/>
          <w:color w:val="000000" w:themeColor="text1"/>
        </w:rPr>
        <w:t xml:space="preserve">of </w:t>
      </w:r>
      <w:r>
        <w:rPr>
          <w:rFonts w:ascii="Calibri" w:hAnsi="Calibri" w:cs="Calibri"/>
          <w:color w:val="000000" w:themeColor="text1"/>
        </w:rPr>
        <w:t xml:space="preserve">DNA metabarcoding to </w:t>
      </w:r>
      <w:r>
        <w:rPr>
          <w:rFonts w:ascii="Calibri" w:hAnsi="Calibri" w:cs="Calibri"/>
          <w:color w:val="000000" w:themeColor="text1"/>
        </w:rPr>
        <w:t>target</w:t>
      </w:r>
      <w:r>
        <w:rPr>
          <w:rFonts w:ascii="Calibri" w:hAnsi="Calibri" w:cs="Calibri"/>
          <w:color w:val="000000" w:themeColor="text1"/>
        </w:rPr>
        <w:t xml:space="preserve"> entire communities</w:t>
      </w:r>
      <w:r>
        <w:rPr>
          <w:rFonts w:ascii="Calibri" w:hAnsi="Calibri" w:cs="Calibri"/>
          <w:color w:val="000000" w:themeColor="text1"/>
        </w:rPr>
        <w:t xml:space="preserve"> and the associated primer and PCR bias</w:t>
      </w:r>
      <w:r w:rsidR="00A62F5A">
        <w:rPr>
          <w:rFonts w:ascii="Calibri" w:hAnsi="Calibri" w:cs="Calibri"/>
          <w:color w:val="000000" w:themeColor="text1"/>
        </w:rPr>
        <w:t xml:space="preserve"> </w:t>
      </w:r>
      <w:r w:rsidR="00E64213">
        <w:rPr>
          <w:rFonts w:ascii="Calibri" w:hAnsi="Calibri" w:cs="Calibri"/>
          <w:color w:val="000000" w:themeColor="text1"/>
        </w:rPr>
        <w:t xml:space="preserve">limit </w:t>
      </w:r>
      <w:r>
        <w:rPr>
          <w:rFonts w:ascii="Calibri" w:hAnsi="Calibri" w:cs="Calibri"/>
          <w:color w:val="000000" w:themeColor="text1"/>
        </w:rPr>
        <w:t>the</w:t>
      </w:r>
      <w:r w:rsidR="00A62F5A">
        <w:rPr>
          <w:rFonts w:ascii="Calibri" w:hAnsi="Calibri" w:cs="Calibri"/>
          <w:color w:val="000000" w:themeColor="text1"/>
        </w:rPr>
        <w:t xml:space="preserve"> application </w:t>
      </w:r>
      <w:r>
        <w:rPr>
          <w:rFonts w:ascii="Calibri" w:hAnsi="Calibri" w:cs="Calibri"/>
          <w:color w:val="000000" w:themeColor="text1"/>
        </w:rPr>
        <w:t xml:space="preserve">of </w:t>
      </w:r>
      <w:r>
        <w:rPr>
          <w:rFonts w:ascii="Calibri" w:hAnsi="Calibri" w:cs="Calibri"/>
          <w:color w:val="000000" w:themeColor="text1"/>
        </w:rPr>
        <w:t xml:space="preserve">DNA metabarcoding </w:t>
      </w:r>
      <w:r w:rsidR="00A62F5A">
        <w:rPr>
          <w:rFonts w:ascii="Calibri" w:hAnsi="Calibri" w:cs="Calibri"/>
          <w:color w:val="000000" w:themeColor="text1"/>
        </w:rPr>
        <w:t>for analyzing</w:t>
      </w:r>
      <w:r w:rsidR="00E64213">
        <w:rPr>
          <w:rFonts w:ascii="Calibri" w:hAnsi="Calibri" w:cs="Calibri"/>
          <w:color w:val="000000" w:themeColor="text1"/>
        </w:rPr>
        <w:t xml:space="preserve"> microbial communities</w:t>
      </w:r>
      <w:r w:rsidR="00A62F5A">
        <w:rPr>
          <w:rFonts w:ascii="Calibri" w:hAnsi="Calibri" w:cs="Calibri"/>
          <w:color w:val="000000" w:themeColor="text1"/>
        </w:rPr>
        <w:t xml:space="preserve">. </w:t>
      </w:r>
      <w:r w:rsidR="00C91A73">
        <w:rPr>
          <w:rFonts w:ascii="Calibri" w:hAnsi="Calibri" w:cs="Calibri"/>
          <w:color w:val="000000" w:themeColor="text1"/>
        </w:rPr>
        <w:t xml:space="preserve">These </w:t>
      </w:r>
      <w:r w:rsidR="00C91A73">
        <w:rPr>
          <w:rFonts w:ascii="Calibri" w:hAnsi="Calibri" w:cs="Calibri"/>
          <w:color w:val="000000" w:themeColor="text1"/>
        </w:rPr>
        <w:t xml:space="preserve">limitations need to be overcome as only unbiased information on </w:t>
      </w:r>
      <w:r w:rsidR="00C91A73">
        <w:rPr>
          <w:rFonts w:ascii="Calibri" w:hAnsi="Calibri" w:cs="Calibri"/>
          <w:color w:val="000000" w:themeColor="text1"/>
        </w:rPr>
        <w:t xml:space="preserve">entire </w:t>
      </w:r>
      <w:r w:rsidR="00C91A73">
        <w:rPr>
          <w:rFonts w:ascii="Calibri" w:hAnsi="Calibri" w:cs="Calibri"/>
          <w:color w:val="000000" w:themeColor="text1"/>
        </w:rPr>
        <w:t>microbial communities will allow for more accurate ecological assessments</w:t>
      </w:r>
      <w:r w:rsidR="00C91A73">
        <w:rPr>
          <w:rFonts w:ascii="Calibri" w:hAnsi="Calibri" w:cs="Calibri"/>
          <w:color w:val="000000" w:themeColor="text1"/>
        </w:rPr>
        <w:t>.</w:t>
      </w:r>
    </w:p>
    <w:p w14:paraId="1FE160CB" w14:textId="2CA6AE76" w:rsidR="002D1DC2" w:rsidRPr="002C57A6" w:rsidRDefault="002D1DC2" w:rsidP="002D1DC2">
      <w:pPr>
        <w:spacing w:line="360" w:lineRule="auto"/>
        <w:jc w:val="both"/>
        <w:rPr>
          <w:rFonts w:ascii="Calibri" w:hAnsi="Calibri" w:cs="Calibri"/>
          <w:bCs/>
          <w:noProof/>
          <w:color w:val="000000" w:themeColor="text1"/>
          <w:lang w:val="en-US"/>
        </w:rPr>
      </w:pPr>
      <w:r>
        <w:rPr>
          <w:rFonts w:ascii="Calibri" w:hAnsi="Calibri" w:cs="Calibri"/>
          <w:bCs/>
          <w:noProof/>
          <w:color w:val="000000" w:themeColor="text1"/>
          <w:lang w:val="en-US"/>
        </w:rPr>
        <w:lastRenderedPageBreak/>
        <w:t xml:space="preserve">PART 2.2: </w:t>
      </w:r>
      <w:r w:rsidR="00D62ED7">
        <w:rPr>
          <w:rFonts w:ascii="Calibri" w:hAnsi="Calibri" w:cs="Calibri"/>
          <w:bCs/>
          <w:noProof/>
          <w:color w:val="000000" w:themeColor="text1"/>
          <w:lang w:val="en-US"/>
        </w:rPr>
        <w:t>METAGENOMICS</w:t>
      </w:r>
    </w:p>
    <w:p w14:paraId="5FA6FF7C" w14:textId="1AA0A746" w:rsidR="007F079D" w:rsidRDefault="00645104" w:rsidP="00FC4770">
      <w:pPr>
        <w:spacing w:line="360" w:lineRule="auto"/>
        <w:ind w:firstLine="720"/>
        <w:jc w:val="both"/>
        <w:rPr>
          <w:rFonts w:ascii="Calibri" w:hAnsi="Calibri" w:cs="Calibri"/>
          <w:color w:val="000000" w:themeColor="text1"/>
        </w:rPr>
      </w:pPr>
      <w:r>
        <w:rPr>
          <w:rFonts w:ascii="Calibri" w:hAnsi="Calibri" w:cs="Calibri"/>
          <w:color w:val="000000" w:themeColor="text1"/>
        </w:rPr>
        <w:t xml:space="preserve">An alternative approach for DNA-based taxonomic profiling of microbial communities is metagenomics. This approach allows for taxonomic profiling </w:t>
      </w:r>
      <w:r w:rsidR="00C41629">
        <w:rPr>
          <w:rFonts w:ascii="Calibri" w:hAnsi="Calibri" w:cs="Calibri"/>
          <w:color w:val="000000" w:themeColor="text1"/>
        </w:rPr>
        <w:t xml:space="preserve">of entire communities </w:t>
      </w:r>
      <w:r>
        <w:rPr>
          <w:rFonts w:ascii="Calibri" w:hAnsi="Calibri" w:cs="Calibri"/>
          <w:color w:val="000000" w:themeColor="text1"/>
        </w:rPr>
        <w:t xml:space="preserve">by </w:t>
      </w:r>
      <w:r w:rsidR="00FC6056">
        <w:rPr>
          <w:rFonts w:ascii="Calibri" w:hAnsi="Calibri" w:cs="Calibri"/>
          <w:color w:val="000000" w:themeColor="text1"/>
        </w:rPr>
        <w:t xml:space="preserve">shotgun sequencing, which </w:t>
      </w:r>
      <w:r w:rsidR="00C91A73">
        <w:rPr>
          <w:rFonts w:ascii="Calibri" w:hAnsi="Calibri" w:cs="Calibri"/>
          <w:color w:val="000000" w:themeColor="text1"/>
        </w:rPr>
        <w:t>involves</w:t>
      </w:r>
      <w:r w:rsidR="00FC6056">
        <w:rPr>
          <w:rFonts w:ascii="Calibri" w:hAnsi="Calibri" w:cs="Calibri"/>
          <w:color w:val="000000" w:themeColor="text1"/>
        </w:rPr>
        <w:t xml:space="preserve"> the </w:t>
      </w:r>
      <w:r>
        <w:rPr>
          <w:rFonts w:ascii="Calibri" w:hAnsi="Calibri" w:cs="Calibri"/>
          <w:color w:val="000000" w:themeColor="text1"/>
        </w:rPr>
        <w:t xml:space="preserve">random fragmentation </w:t>
      </w:r>
      <w:r w:rsidR="00C13917">
        <w:rPr>
          <w:rFonts w:ascii="Calibri" w:hAnsi="Calibri" w:cs="Calibri"/>
          <w:color w:val="000000" w:themeColor="text1"/>
        </w:rPr>
        <w:t>and sequencing of</w:t>
      </w:r>
      <w:r>
        <w:rPr>
          <w:rFonts w:ascii="Calibri" w:hAnsi="Calibri" w:cs="Calibri"/>
          <w:color w:val="000000" w:themeColor="text1"/>
        </w:rPr>
        <w:t xml:space="preserve"> </w:t>
      </w:r>
      <w:r w:rsidR="00853528">
        <w:rPr>
          <w:rFonts w:ascii="Calibri" w:hAnsi="Calibri" w:cs="Calibri"/>
          <w:color w:val="000000" w:themeColor="text1"/>
        </w:rPr>
        <w:t xml:space="preserve">the entire </w:t>
      </w:r>
      <w:r>
        <w:rPr>
          <w:rFonts w:ascii="Calibri" w:hAnsi="Calibri" w:cs="Calibri"/>
          <w:color w:val="000000" w:themeColor="text1"/>
        </w:rPr>
        <w:t>DNA</w:t>
      </w:r>
      <w:r w:rsidR="00853528">
        <w:rPr>
          <w:rFonts w:ascii="Calibri" w:hAnsi="Calibri" w:cs="Calibri"/>
          <w:color w:val="000000" w:themeColor="text1"/>
        </w:rPr>
        <w:t xml:space="preserve"> in a sample</w:t>
      </w:r>
      <w:r>
        <w:rPr>
          <w:rFonts w:ascii="Calibri" w:hAnsi="Calibri" w:cs="Calibri"/>
          <w:color w:val="000000" w:themeColor="text1"/>
        </w:rPr>
        <w:t>.</w:t>
      </w:r>
      <w:r w:rsidR="00C13917">
        <w:rPr>
          <w:rFonts w:ascii="Calibri" w:hAnsi="Calibri" w:cs="Calibri"/>
          <w:color w:val="000000" w:themeColor="text1"/>
        </w:rPr>
        <w:t xml:space="preserve"> </w:t>
      </w:r>
      <w:r w:rsidR="007F079D">
        <w:rPr>
          <w:rFonts w:ascii="Calibri" w:hAnsi="Calibri" w:cs="Calibri"/>
          <w:color w:val="000000" w:themeColor="text1"/>
        </w:rPr>
        <w:t xml:space="preserve">That way, entire communities can be sequenced </w:t>
      </w:r>
      <w:r w:rsidR="00C91A73">
        <w:rPr>
          <w:rFonts w:ascii="Calibri" w:hAnsi="Calibri" w:cs="Calibri"/>
          <w:color w:val="000000" w:themeColor="text1"/>
        </w:rPr>
        <w:t>PCR-free</w:t>
      </w:r>
      <w:r w:rsidR="007F079D">
        <w:rPr>
          <w:rFonts w:ascii="Calibri" w:hAnsi="Calibri" w:cs="Calibri"/>
          <w:color w:val="000000" w:themeColor="text1"/>
        </w:rPr>
        <w:t xml:space="preserve"> and</w:t>
      </w:r>
      <w:r w:rsidR="00C91A73">
        <w:rPr>
          <w:rFonts w:ascii="Calibri" w:hAnsi="Calibri" w:cs="Calibri"/>
          <w:color w:val="000000" w:themeColor="text1"/>
        </w:rPr>
        <w:t>,</w:t>
      </w:r>
      <w:r w:rsidR="007F079D">
        <w:rPr>
          <w:rFonts w:ascii="Calibri" w:hAnsi="Calibri" w:cs="Calibri"/>
          <w:color w:val="000000" w:themeColor="text1"/>
        </w:rPr>
        <w:t xml:space="preserve"> therefore</w:t>
      </w:r>
      <w:r w:rsidR="00C91A73">
        <w:rPr>
          <w:rFonts w:ascii="Calibri" w:hAnsi="Calibri" w:cs="Calibri"/>
          <w:color w:val="000000" w:themeColor="text1"/>
        </w:rPr>
        <w:t>,</w:t>
      </w:r>
      <w:r w:rsidR="007F079D">
        <w:rPr>
          <w:rFonts w:ascii="Calibri" w:hAnsi="Calibri" w:cs="Calibri"/>
          <w:color w:val="000000" w:themeColor="text1"/>
        </w:rPr>
        <w:t xml:space="preserve"> excluding the bias</w:t>
      </w:r>
      <w:r w:rsidR="00A62F5A">
        <w:rPr>
          <w:rFonts w:ascii="Calibri" w:hAnsi="Calibri" w:cs="Calibri"/>
          <w:color w:val="000000" w:themeColor="text1"/>
        </w:rPr>
        <w:t xml:space="preserve"> associated with DNA metabarcoding</w:t>
      </w:r>
      <w:r w:rsidR="007F079D">
        <w:rPr>
          <w:rFonts w:ascii="Calibri" w:hAnsi="Calibri" w:cs="Calibri"/>
          <w:color w:val="000000" w:themeColor="text1"/>
        </w:rPr>
        <w:t>.</w:t>
      </w:r>
    </w:p>
    <w:p w14:paraId="0E70FA6B" w14:textId="3E928A20" w:rsidR="00EF34EF" w:rsidRDefault="00A62F5A" w:rsidP="00BA3733">
      <w:pPr>
        <w:spacing w:line="360" w:lineRule="auto"/>
        <w:ind w:firstLine="720"/>
        <w:jc w:val="both"/>
        <w:rPr>
          <w:rFonts w:ascii="Calibri" w:hAnsi="Calibri" w:cs="Calibri"/>
          <w:color w:val="000000" w:themeColor="text1"/>
        </w:rPr>
      </w:pPr>
      <w:r>
        <w:rPr>
          <w:rFonts w:ascii="Calibri" w:hAnsi="Calibri" w:cs="Calibri"/>
          <w:color w:val="000000" w:themeColor="text1"/>
        </w:rPr>
        <w:t xml:space="preserve">Metagenomics is not commonly used for biomonitoring but has </w:t>
      </w:r>
      <w:r w:rsidR="00F62332">
        <w:rPr>
          <w:rFonts w:ascii="Calibri" w:hAnsi="Calibri" w:cs="Calibri"/>
          <w:color w:val="000000" w:themeColor="text1"/>
        </w:rPr>
        <w:t xml:space="preserve">already been applied successfully for </w:t>
      </w:r>
      <w:r w:rsidR="00C91A73">
        <w:rPr>
          <w:rFonts w:ascii="Calibri" w:hAnsi="Calibri" w:cs="Calibri"/>
          <w:color w:val="000000" w:themeColor="text1"/>
        </w:rPr>
        <w:t>years</w:t>
      </w:r>
      <w:r w:rsidR="00F62332">
        <w:rPr>
          <w:rFonts w:ascii="Calibri" w:hAnsi="Calibri" w:cs="Calibri"/>
          <w:color w:val="000000" w:themeColor="text1"/>
        </w:rPr>
        <w:t xml:space="preserve"> in many other fields</w:t>
      </w:r>
      <w:r w:rsidR="00F80F6A">
        <w:rPr>
          <w:rFonts w:ascii="Calibri" w:hAnsi="Calibri" w:cs="Calibri"/>
          <w:color w:val="000000" w:themeColor="text1"/>
        </w:rPr>
        <w:t xml:space="preserve"> </w:t>
      </w:r>
      <w:r w:rsidR="00F80F6A">
        <w:rPr>
          <w:rFonts w:ascii="Calibri" w:hAnsi="Calibri" w:cs="Calibri"/>
          <w:color w:val="000000" w:themeColor="text1"/>
        </w:rPr>
        <w:fldChar w:fldCharType="begin" w:fldLock="1"/>
      </w:r>
      <w:r w:rsidR="00987EBB">
        <w:rPr>
          <w:rFonts w:ascii="Calibri" w:hAnsi="Calibri" w:cs="Calibri"/>
          <w:color w:val="000000" w:themeColor="text1"/>
        </w:rPr>
        <w:instrText>ADDIN CSL_CITATION {"citationItems":[{"id":"ITEM-1","itemData":{"DOI":"10.1371/journal.pcbi.1000667","ISSN":"1553734X","abstract":"Metagenomics is a discipline that enables the genomic study of uncultured microorganisms. Faster, cheaper sequencing technologies and the ability to sequence uncultured microbes sampled directly from their habitats are expanding and transforming our view of the microbial world. Distilling meaningful information from the millions of new genomic sequences presents a serious challenge to bioinformaticians. In cultured microbes, the genomic data come from a single clone, making sequence assembly and annotation tractable. In metagenomics, the data come from heterogeneous microbial communities, sometimes containing more than 10,000 species, with the sequence data being noisy and partial. From sampling, to assembly, to gene calling and function prediction, bioinformatics faces new demands in interpreting voluminous, noisy, and often partial sequence data. Although metagenomics is a relative newcomer to science, the past few years have seen an explosion in computational methods applied to metagenomic-based research. It is therefore not within the scope of this article to provide an exhaustive review. Rather, we provide here a concise yet comprehensive introduction to the current computational requirements presented by metagenomics, and review the recent progress made. We also note whether there is software that implements any of the methods presented here, and briefly review its utility. Nevertheless, it would be useful if readers of this article would avail themselves of the comment section provided by this journal, and relate their own experiences. Finally, the last section of this article provides a few representative studies illustrating different facets of recent scientific discoveries made using metagenomics. © 2010 Wooley et al.","author":[{"dropping-particle":"","family":"Wooley","given":"John C.","non-dropping-particle":"","parse-names":false,"suffix":""},{"dropping-particle":"","family":"Godzik","given":"Adam","non-dropping-particle":"","parse-names":false,"suffix":""},{"dropping-particle":"","family":"Friedberg","given":"Iddo","non-dropping-particle":"","parse-names":false,"suffix":""}],"container-title":"PLoS Computational Biology","id":"ITEM-1","issue":"2","issued":{"date-parts":[["2010"]]},"title":"A primer on metagenomics","type":"article-journal","volume":"6"},"uris":["http://www.mendeley.com/documents/?uuid=71fc485a-770b-4c82-bd98-0f6f52ff9579"]},{"id":"ITEM-2","itemData":{"DOI":"10.1146/annurev-marine-120709-142811","ISSN":"1941-1405","abstract":"Here we report three complete bacterial genome assemblies from a PacBio shotgun metagenome of a co-culture from Upper Klamath Lake, OR. Genome annotations and culture conditions indicate these bacteria are dependent on carbon and nitrogen fixation from the cyanobacterium Aphanizomenon flos-aquae, whose genome was assembled to draft-quality. Due to their taxonomic novelty relative to previously sequenced bacteria, we have temporarily designated these bacteria as incertae sedis Hyphomonadaceae strain UKL13-1 (3,501,508 bp and 56.12% GC), incertae sedis Betaproteobacterium strain UKL13-2 (3,387,087 bp and 54.98% GC), and incertae sedis Bacteroidetes strain UKL13-3 (3,236,529 bp and 37.33% GC). Each genome consists of a single circular chromosome with no identified plasmids. When compared with binned Illumina assemblies of the same three genomes, there was ~7% discrepancy in total genome length. Gaps where Illumina assemblies broke were often due to repetitive elements. Within these missing sequences were essential genes and genes associated with a variety of functional categories. Annotated gene content reveals that both Proteobacteria are aerobic anoxygenic phototrophs, with Betaproteobacterium UKL13-2 potentially capable of phototrophic oxidation of sulfur compounds. Both proteobacterial genomes contain transporters suggesting they are scavenging fixed nitrogen from A. flos-aquae in the form of ammonium. Bacteroidetes UKL13-3 has few completely annotated biosynthetic pathways, and has a comparatively higher proportion of unannotated genes. The genomes were detected in only a few other freshwater metagenomes, suggesting that these bacteria are not ubiquitous in freshwater systems. Our results indicate that long-read sequencing is a viable method for sequencing dominant members from low-diversity microbial communities, and should be considered for environmental metagenomics when conditions meet these requirements.","author":[{"dropping-particle":"","family":"Gilbert","given":"Jack A.","non-dropping-particle":"","parse-names":false,"suffix":""},{"dropping-particle":"","family":"Dupont","given":"Christopher L.","non-dropping-particle":"","parse-names":false,"suffix":""}],"container-title":"Annual Review of Marine Science","id":"ITEM-2","issue":"1","issued":{"date-parts":[["2011"]]},"page":"347-371","title":"Microbial Metagenomics: Beyond the Genome","type":"article-journal","volume":"3"},"uris":["http://www.mendeley.com/documents/?uuid=08fb1895-f880-48b8-a545-38c10bdf6835"]}],"mendeley":{"formattedCitation":"(Gilbert and Dupont, 2011; Wooley et al., 2010)","plainTextFormattedCitation":"(Gilbert and Dupont, 2011; Wooley et al., 2010)","previouslyFormattedCitation":"(Gilbert and Dupont, 2011; Wooley et al., 2010)"},"properties":{"noteIndex":0},"schema":"https://github.com/citation-style-language/schema/raw/master/csl-citation.json"}</w:instrText>
      </w:r>
      <w:r w:rsidR="00F80F6A">
        <w:rPr>
          <w:rFonts w:ascii="Calibri" w:hAnsi="Calibri" w:cs="Calibri"/>
          <w:color w:val="000000" w:themeColor="text1"/>
        </w:rPr>
        <w:fldChar w:fldCharType="separate"/>
      </w:r>
      <w:r w:rsidR="00CC2460" w:rsidRPr="00CC2460">
        <w:rPr>
          <w:rFonts w:ascii="Calibri" w:hAnsi="Calibri" w:cs="Calibri"/>
          <w:noProof/>
          <w:color w:val="000000" w:themeColor="text1"/>
        </w:rPr>
        <w:t>(Gilbert and Dupont, 2011; Wooley et al., 2010)</w:t>
      </w:r>
      <w:r w:rsidR="00F80F6A">
        <w:rPr>
          <w:rFonts w:ascii="Calibri" w:hAnsi="Calibri" w:cs="Calibri"/>
          <w:color w:val="000000" w:themeColor="text1"/>
        </w:rPr>
        <w:fldChar w:fldCharType="end"/>
      </w:r>
      <w:r w:rsidR="006F5086">
        <w:rPr>
          <w:rFonts w:ascii="Calibri" w:hAnsi="Calibri" w:cs="Calibri"/>
          <w:color w:val="000000" w:themeColor="text1"/>
        </w:rPr>
        <w:t xml:space="preserve"> and recent studies predict that metagenomics will soon be implemented into biomonitoring </w:t>
      </w:r>
      <w:r w:rsidR="006F5086">
        <w:rPr>
          <w:rFonts w:ascii="Calibri" w:hAnsi="Calibri" w:cs="Calibri"/>
          <w:color w:val="000000" w:themeColor="text1"/>
        </w:rPr>
        <w:fldChar w:fldCharType="begin" w:fldLock="1"/>
      </w:r>
      <w:r w:rsidR="006F5086">
        <w:rPr>
          <w:rFonts w:ascii="Calibri" w:hAnsi="Calibri" w:cs="Calibri"/>
          <w:color w:val="000000" w:themeColor="text1"/>
        </w:rPr>
        <w:instrText>ADDIN CSL_CITATION {"citationItems":[{"id":"ITEM-1","itemData":{"DOI":"10.20944/PREPRINTS202001.0278.V1","author":[{"dropping-particle":"","family":"Cordier","given":"Tristan","non-dropping-particle":"","parse-names":false,"suffix":""},{"dropping-particle":"","family":"Sáez","given":"Laura Alonso","non-dropping-particle":"","parse-names":false,"suffix":""},{"dropping-particle":"","family":"Apotheloz-Perret-Gentil","given":"Laure","non-dropping-particle":"","parse-names":false,"suffix":""},{"dropping-particle":"","family":"Aylagas","given":"Eva","non-dropping-particle":"","parse-names":false,"suffix":""},{"dropping-particle":"","family":"Bohan","given":"David A.","non-dropping-particle":"","parse-names":false,"suffix":""},{"dropping-particle":"","family":"Bouchez","given":"Agnès","non-dropping-particle":"","parse-names":false,"suffix":""},{"dropping-particle":"","family":"Chariton","given":"Anthony","non-dropping-particle":"","parse-names":false,"suffix":""},{"dropping-particle":"","family":"Creer","given":"Simon","non-dropping-particle":"","parse-names":false,"suffix":""},{"dropping-particle":"","family":"Fruhe","given":"Larissa","non-dropping-particle":"","parse-names":false,"suffix":""},{"dropping-particle":"","family":"Keck","given":"François","non-dropping-particle":"","parse-names":false,"suffix":""},{"dropping-particle":"","family":"Keeley","given":"Nigel","non-dropping-particle":"","parse-names":false,"suffix":""},{"dropping-particle":"","family":"Laroche","given":"Olivier","non-dropping-particle":"","parse-names":false,"suffix":""},{"dropping-particle":"","family":"Leese","given":"Florian","non-dropping-particle":"","parse-names":false,"suffix":""},{"dropping-particle":"","family":"Pochon","given":"Xavier","non-dropping-particle":"","parse-names":false,"suffix":""},{"dropping-particle":"","family":"Stoeck","given":"Thorsten","non-dropping-particle":"","parse-names":false,"suffix":""},{"dropping-particle":"","family":"Pawlowski","given":"Jan","non-dropping-particle":"","parse-names":false,"suffix":""},{"dropping-particle":"","family":"Lanzén","given":"Anders","non-dropping-particle":"","parse-names":false,"suffix":""}],"container-title":"Preprints","id":"ITEM-1","issue":"January","issued":{"date-parts":[["2020"]]},"title":"Ecosystems Monitoring Powered by Environmental Genomics: A Review of Current Strategies with An Implementation Roadmap","type":"article-journal"},"uris":["http://www.mendeley.com/documents/?uuid=e1f63067-c8c1-4445-85f0-e0bbc540e0ea"]},{"id":"ITEM-2","itemData":{"DOI":"10.1016/bs.aecr.2018.01.001","ISSN":"00652504","abstract":"Aquatic biomonitoring has become an essential task in Europe and many other regions as a consequence of strong anthropogenic pressures affecting the health of lakes, rivers, oceans and groundwater. A typical assessment of the environmental quality status, such as it is required by European but also North American and other legislation, relies on matching the composition of assemblages of organisms identified using morphological criteria present in aquatic ecosystems to those expected in the absence of anthropogenic pressures. Through decade-long and difficult intercalibration exercises among networks of regulators and scientists in European countries, a pragmatic biomonitoring approach was developed and adopted, which now produces invaluable information. Nonetheless, this approach is based on several hundred different protocols, making it susceptible to issues with comparability, scale and resolution. Furthermore, data acquisition is often slow due to a lack of taxonomic experts for many taxa and regions and time-consuming morphological identification of organisms. High-throughput genetic screening methods such as (e)DNA metabarcoding have been proposed as a possible solution to these shortcomings. Such “next-generation biomonitoring”, also termed “biomonitoring 2.0”, has many advantages over the traditional approach in terms of speed, comparability and costs. It also creates the potential to include new bioindicators and thereby further improves the assessment of aquatic ecosystem health. However, several major conceptual and technological challenges still hinder its implementation into legal and regulatory frameworks. Academic scientists sometimes tend to overlook legal or socioeconomic constraints, which regulators have to consider on a regular basis. Moreover, quantification of species abundance or biomass remains a significant bottleneck to releasing the full potential of these approaches. Here, we highlight the main challenges for next-generation aquatic biomonitoring and outline principles and good practices to address these with an emphasis on bridging traditional disciplinary boundaries between academics, regulators, stakeholders and industry.","author":[{"dropping-particle":"","family":"Leese","given":"Florian","non-dropping-particle":"","parse-names":false,"suffix":""},{"dropping-particle":"","family":"Bouchez","given":"Agnès","non-dropping-particle":"","parse-names":false,"suffix":""},{"dropping-particle":"","family":"Abarenkov","given":"Kessy","non-dropping-particle":"","parse-names":false,"suffix":""},{"dropping-particle":"","family":"Altermatt","given":"Florian","non-dropping-particle":"","parse-names":false,"suffix":""},{"dropping-particle":"","family":"Borja","given":"Ángel","non-dropping-particle":"","parse-names":false,"suffix":""},{"dropping-particle":"","family":"Bruce","given":"Kat","non-dropping-particle":"","parse-names":false,"suffix":""},{"dropping-particle":"","family":"Ekrem","given":"Torbjørn","non-dropping-particle":"","parse-names":false,"suffix":""},{"dropping-particle":"","family":"Čiampor","given":"Fedor","non-dropping-particle":"","parse-names":false,"suffix":""},{"dropping-particle":"","family":"Čiamporová-Zaťovičová","given":"Zuzana","non-dropping-particle":"","parse-names":false,"suffix":""},{"dropping-particle":"","family":"Costa","given":"Filipe O.","non-dropping-particle":"","parse-names":false,"suffix":""},{"dropping-particle":"","family":"Duarte","given":"Sofia","non-dropping-particle":"","parse-names":false,"suffix":""},{"dropping-particle":"","family":"Elbrecht","given":"Vasco","non-dropping-particle":"","parse-names":false,"suffix":""},{"dropping-particle":"","family":"Fontaneto","given":"Diego","non-dropping-particle":"","parse-names":false,"suffix":""},{"dropping-particle":"","family":"Franc","given":"Alain","non-dropping-particle":"","parse-names":false,"suffix":""},{"dropping-particle":"","family":"Geiger","given":"Matthias F.","non-dropping-particle":"","parse-names":false,"suffix":""},{"dropping-particle":"","family":"Hering","given":"Daniel","non-dropping-particle":"","parse-names":false,"suffix":""},{"dropping-particle":"","family":"Kahlert","given":"Maria","non-dropping-particle":"","parse-names":false,"suffix":""},{"dropping-particle":"","family":"Kalamujić Stroil","given":"Belma","non-dropping-particle":"","parse-names":false,"suffix":""},{"dropping-particle":"","family":"Kelly","given":"Martyn","non-dropping-particle":"","parse-names":false,"suffix":""},{"dropping-particle":"","family":"Keskin","given":"Emre","non-dropping-particle":"","parse-names":false,"suffix":""},{"dropping-particle":"","family":"Liska","given":"Igor","non-dropping-particle":"","parse-names":false,"suffix":""},{"dropping-particle":"","family":"Mergen","given":"Patricia","non-dropping-particle":"","parse-names":false,"suffix":""},{"dropping-particle":"","family":"Meissner","given":"Kristian","non-dropping-particle":"","parse-names":false,"suffix":""},{"dropping-particle":"","family":"Pawlowski","given":"Jan","non-dropping-particle":"","parse-names":false,"suffix":""},{"dropping-particle":"","family":"Penev","given":"Lyubomir","non-dropping-particle":"","parse-names":false,"suffix":""},{"dropping-particle":"","family":"Reyjol","given":"Yorick","non-dropping-particle":"","parse-names":false,"suffix":""},{"dropping-particle":"","family":"Rotter","given":"Ana","non-dropping-particle":"","parse-names":false,"suffix":""},{"dropping-particle":"","family":"Steinke","given":"Dirk","non-dropping-particle":"","parse-names":false,"suffix":""},{"dropping-particle":"","family":"Wal","given":"Bas","non-dropping-particle":"van der","parse-names":false,"suffix":""},{"dropping-particle":"","family":"Vitecek","given":"Simon","non-dropping-particle":"","parse-names":false,"suffix":""},{"dropping-particle":"","family":"Zimmermann","given":"Jonas","non-dropping-particle":"","parse-names":false,"suffix":""},{"dropping-particle":"","family":"Weigand","given":"Alexander M.","non-dropping-particle":"","parse-names":false,"suffix":""}],"container-title":"Advances in Ecological Research","id":"ITEM-2","issued":{"date-parts":[["2018"]]},"page":"63-99","title":"Why We Need Sustainable Networks Bridging Countries, Disciplines, Cultures and Generations for Aquatic Biomonitoring 2.0: A Perspective Derived From the DNAqua-Net COST Action","type":"article-journal","volume":"58"},"uris":["http://www.mendeley.com/documents/?uuid=268a8e00-5a3e-4f6d-abf4-008fd488e5ea"]}],"mendeley":{"formattedCitation":"(Cordier et al., 2020; Leese et al., 2018)","plainTextFormattedCitation":"(Cordier et al., 2020; Leese et al., 2018)"},"properties":{"noteIndex":0},"schema":"https://github.com/citation-style-language/schema/raw/master/csl-citation.json"}</w:instrText>
      </w:r>
      <w:r w:rsidR="006F5086">
        <w:rPr>
          <w:rFonts w:ascii="Calibri" w:hAnsi="Calibri" w:cs="Calibri"/>
          <w:color w:val="000000" w:themeColor="text1"/>
        </w:rPr>
        <w:fldChar w:fldCharType="separate"/>
      </w:r>
      <w:r w:rsidR="006F5086" w:rsidRPr="006F5086">
        <w:rPr>
          <w:rFonts w:ascii="Calibri" w:hAnsi="Calibri" w:cs="Calibri"/>
          <w:noProof/>
          <w:color w:val="000000" w:themeColor="text1"/>
        </w:rPr>
        <w:t>(Cordier et al., 2020; Leese et al., 2018)</w:t>
      </w:r>
      <w:r w:rsidR="006F5086">
        <w:rPr>
          <w:rFonts w:ascii="Calibri" w:hAnsi="Calibri" w:cs="Calibri"/>
          <w:color w:val="000000" w:themeColor="text1"/>
        </w:rPr>
        <w:fldChar w:fldCharType="end"/>
      </w:r>
      <w:r w:rsidR="00CC2460">
        <w:rPr>
          <w:rFonts w:ascii="Calibri" w:hAnsi="Calibri" w:cs="Calibri"/>
          <w:color w:val="000000" w:themeColor="text1"/>
        </w:rPr>
        <w:t>.</w:t>
      </w:r>
      <w:r w:rsidR="00BA3733">
        <w:rPr>
          <w:rFonts w:ascii="Calibri" w:hAnsi="Calibri" w:cs="Calibri"/>
          <w:color w:val="000000" w:themeColor="text1"/>
        </w:rPr>
        <w:t xml:space="preserve"> </w:t>
      </w:r>
      <w:r w:rsidR="00C13917">
        <w:rPr>
          <w:rFonts w:ascii="Calibri" w:hAnsi="Calibri" w:cs="Calibri"/>
          <w:color w:val="000000" w:themeColor="text1"/>
        </w:rPr>
        <w:t xml:space="preserve">However, </w:t>
      </w:r>
      <w:r w:rsidR="00BA3733">
        <w:rPr>
          <w:rFonts w:ascii="Calibri" w:hAnsi="Calibri" w:cs="Calibri"/>
          <w:color w:val="000000" w:themeColor="text1"/>
        </w:rPr>
        <w:t xml:space="preserve">the application of </w:t>
      </w:r>
      <w:r w:rsidR="00C13917">
        <w:rPr>
          <w:rFonts w:ascii="Calibri" w:hAnsi="Calibri" w:cs="Calibri"/>
          <w:color w:val="000000" w:themeColor="text1"/>
        </w:rPr>
        <w:t>metagenomics</w:t>
      </w:r>
      <w:r w:rsidR="00BA3733">
        <w:rPr>
          <w:rFonts w:ascii="Calibri" w:hAnsi="Calibri" w:cs="Calibri"/>
          <w:color w:val="000000" w:themeColor="text1"/>
        </w:rPr>
        <w:t xml:space="preserve"> for taxonomic profiling</w:t>
      </w:r>
      <w:r w:rsidR="00C13917">
        <w:rPr>
          <w:rFonts w:ascii="Calibri" w:hAnsi="Calibri" w:cs="Calibri"/>
          <w:color w:val="000000" w:themeColor="text1"/>
        </w:rPr>
        <w:t xml:space="preserve"> is highly dependent on sequencing depth</w:t>
      </w:r>
      <w:r w:rsidR="00853528">
        <w:rPr>
          <w:rFonts w:ascii="Calibri" w:hAnsi="Calibri" w:cs="Calibri"/>
          <w:color w:val="000000" w:themeColor="text1"/>
        </w:rPr>
        <w:t>, i.e., the sequenced portion of a sample</w:t>
      </w:r>
      <w:r w:rsidR="001A2ECC">
        <w:rPr>
          <w:rFonts w:ascii="Calibri" w:hAnsi="Calibri" w:cs="Calibri"/>
          <w:color w:val="000000" w:themeColor="text1"/>
        </w:rPr>
        <w:t xml:space="preserve">. </w:t>
      </w:r>
      <w:r w:rsidR="002C18E7">
        <w:rPr>
          <w:rFonts w:ascii="Calibri" w:hAnsi="Calibri" w:cs="Calibri"/>
          <w:color w:val="000000" w:themeColor="text1"/>
        </w:rPr>
        <w:t xml:space="preserve">This dependency is </w:t>
      </w:r>
      <w:r w:rsidR="00745D52">
        <w:rPr>
          <w:rFonts w:ascii="Calibri" w:hAnsi="Calibri" w:cs="Calibri"/>
          <w:color w:val="000000" w:themeColor="text1"/>
        </w:rPr>
        <w:t>due to</w:t>
      </w:r>
      <w:r w:rsidR="002C18E7">
        <w:rPr>
          <w:rFonts w:ascii="Calibri" w:hAnsi="Calibri" w:cs="Calibri"/>
          <w:color w:val="000000" w:themeColor="text1"/>
        </w:rPr>
        <w:t xml:space="preserve"> the small number of genes in an organism that are useful for taxonomic profiling. </w:t>
      </w:r>
      <w:r w:rsidR="007B7DE4">
        <w:rPr>
          <w:rFonts w:ascii="Calibri" w:hAnsi="Calibri" w:cs="Calibri"/>
          <w:color w:val="000000" w:themeColor="text1"/>
        </w:rPr>
        <w:t xml:space="preserve">Standard barcode genes </w:t>
      </w:r>
      <w:r w:rsidR="00BA3733">
        <w:rPr>
          <w:rFonts w:ascii="Calibri" w:hAnsi="Calibri" w:cs="Calibri"/>
          <w:color w:val="000000" w:themeColor="text1"/>
        </w:rPr>
        <w:t xml:space="preserve">that are used </w:t>
      </w:r>
      <w:r w:rsidR="007B7DE4">
        <w:rPr>
          <w:rFonts w:ascii="Calibri" w:hAnsi="Calibri" w:cs="Calibri"/>
          <w:color w:val="000000" w:themeColor="text1"/>
        </w:rPr>
        <w:t xml:space="preserve">for </w:t>
      </w:r>
      <w:r w:rsidR="00745D52">
        <w:rPr>
          <w:rFonts w:ascii="Calibri" w:hAnsi="Calibri" w:cs="Calibri"/>
          <w:color w:val="000000" w:themeColor="text1"/>
        </w:rPr>
        <w:t>that purpose</w:t>
      </w:r>
      <w:r w:rsidR="007B7DE4">
        <w:rPr>
          <w:rFonts w:ascii="Calibri" w:hAnsi="Calibri" w:cs="Calibri"/>
          <w:color w:val="000000" w:themeColor="text1"/>
        </w:rPr>
        <w:t xml:space="preserve"> can make up as little as </w:t>
      </w:r>
      <w:r w:rsidR="007B7DE4">
        <w:t xml:space="preserve">0.05%-1.4% </w:t>
      </w:r>
      <w:r w:rsidR="007B7DE4">
        <w:rPr>
          <w:rFonts w:ascii="Calibri" w:hAnsi="Calibri" w:cs="Calibri"/>
          <w:color w:val="000000" w:themeColor="text1"/>
        </w:rPr>
        <w:t xml:space="preserve">in metagenomics data </w:t>
      </w:r>
      <w:r w:rsidR="007B7DE4">
        <w:rPr>
          <w:rFonts w:ascii="Calibri" w:hAnsi="Calibri" w:cs="Calibri"/>
          <w:color w:val="000000" w:themeColor="text1"/>
        </w:rPr>
        <w:fldChar w:fldCharType="begin" w:fldLock="1"/>
      </w:r>
      <w:r w:rsidR="006939CC">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sidR="007B7DE4">
        <w:rPr>
          <w:rFonts w:ascii="Calibri" w:hAnsi="Calibri" w:cs="Calibri"/>
          <w:color w:val="000000" w:themeColor="text1"/>
        </w:rPr>
        <w:fldChar w:fldCharType="separate"/>
      </w:r>
      <w:r w:rsidR="00EB444C" w:rsidRPr="00EB444C">
        <w:rPr>
          <w:rFonts w:ascii="Calibri" w:hAnsi="Calibri" w:cs="Calibri"/>
          <w:noProof/>
          <w:color w:val="000000" w:themeColor="text1"/>
        </w:rPr>
        <w:t>(Logares et al., 2014; Yilmaz et al., 2011)</w:t>
      </w:r>
      <w:r w:rsidR="007B7DE4">
        <w:rPr>
          <w:rFonts w:ascii="Calibri" w:hAnsi="Calibri" w:cs="Calibri"/>
          <w:color w:val="000000" w:themeColor="text1"/>
        </w:rPr>
        <w:fldChar w:fldCharType="end"/>
      </w:r>
      <w:r w:rsidR="007B7DE4">
        <w:rPr>
          <w:rFonts w:ascii="Calibri" w:hAnsi="Calibri" w:cs="Calibri"/>
          <w:color w:val="000000" w:themeColor="text1"/>
        </w:rPr>
        <w:t xml:space="preserve">, and references for other genes are often missing, </w:t>
      </w:r>
      <w:r w:rsidR="007B7DE4" w:rsidRPr="00BA3733">
        <w:rPr>
          <w:rFonts w:ascii="Calibri" w:hAnsi="Calibri" w:cs="Calibri"/>
          <w:color w:val="000000" w:themeColor="text1"/>
        </w:rPr>
        <w:t>which is why the major portion of metagenomic data often remains unknown</w:t>
      </w:r>
      <w:r w:rsidR="00EE5B9B" w:rsidRPr="00BA3733">
        <w:rPr>
          <w:rFonts w:ascii="Calibri" w:hAnsi="Calibri" w:cs="Calibri"/>
          <w:color w:val="000000" w:themeColor="text1"/>
        </w:rPr>
        <w:t xml:space="preserve"> </w:t>
      </w:r>
      <w:r w:rsidR="00BA3733" w:rsidRPr="00BA3733">
        <w:rPr>
          <w:rFonts w:ascii="Calibri" w:hAnsi="Calibri" w:cs="Calibri"/>
          <w:color w:val="000000" w:themeColor="text1"/>
        </w:rPr>
        <w:fldChar w:fldCharType="begin" w:fldLock="1"/>
      </w:r>
      <w:r w:rsidR="00BA3733"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00BA3733" w:rsidRPr="00BA3733">
        <w:rPr>
          <w:rFonts w:ascii="Calibri" w:hAnsi="Calibri" w:cs="Calibri"/>
          <w:color w:val="000000" w:themeColor="text1"/>
        </w:rPr>
        <w:fldChar w:fldCharType="separate"/>
      </w:r>
      <w:r w:rsidR="00BA3733" w:rsidRPr="00BA3733">
        <w:rPr>
          <w:rFonts w:ascii="Calibri" w:hAnsi="Calibri" w:cs="Calibri"/>
          <w:noProof/>
          <w:color w:val="000000" w:themeColor="text1"/>
        </w:rPr>
        <w:t>(Singer et al., 2020; Stat et al., 2017)</w:t>
      </w:r>
      <w:r w:rsidR="00BA3733" w:rsidRPr="00BA3733">
        <w:rPr>
          <w:rFonts w:ascii="Calibri" w:hAnsi="Calibri" w:cs="Calibri"/>
          <w:color w:val="000000" w:themeColor="text1"/>
        </w:rPr>
        <w:fldChar w:fldCharType="end"/>
      </w:r>
      <w:r w:rsidR="009A387B">
        <w:rPr>
          <w:rFonts w:ascii="Calibri" w:hAnsi="Calibri" w:cs="Calibri"/>
          <w:color w:val="000000" w:themeColor="text1"/>
        </w:rPr>
        <w:t>.</w:t>
      </w:r>
      <w:r w:rsidR="00745D52">
        <w:rPr>
          <w:rFonts w:ascii="Calibri" w:hAnsi="Calibri" w:cs="Calibri"/>
          <w:color w:val="000000" w:themeColor="text1"/>
        </w:rPr>
        <w:t xml:space="preserve"> </w:t>
      </w:r>
      <w:r w:rsidR="007B7DE4">
        <w:rPr>
          <w:rFonts w:ascii="Calibri" w:hAnsi="Calibri" w:cs="Calibri"/>
          <w:color w:val="000000" w:themeColor="text1"/>
        </w:rPr>
        <w:t xml:space="preserve">The </w:t>
      </w:r>
      <w:r w:rsidR="00745D52">
        <w:rPr>
          <w:rFonts w:ascii="Calibri" w:hAnsi="Calibri" w:cs="Calibri"/>
          <w:color w:val="000000" w:themeColor="text1"/>
        </w:rPr>
        <w:t>efficiency</w:t>
      </w:r>
      <w:r w:rsidR="007B7DE4">
        <w:rPr>
          <w:rFonts w:ascii="Calibri" w:hAnsi="Calibri" w:cs="Calibri"/>
          <w:color w:val="000000" w:themeColor="text1"/>
        </w:rPr>
        <w:t xml:space="preserve"> of metagenomics for </w:t>
      </w:r>
      <w:r w:rsidR="00745D52">
        <w:rPr>
          <w:rFonts w:ascii="Calibri" w:hAnsi="Calibri" w:cs="Calibri"/>
          <w:color w:val="000000" w:themeColor="text1"/>
        </w:rPr>
        <w:t>t</w:t>
      </w:r>
      <w:r w:rsidR="007B7DE4">
        <w:rPr>
          <w:rFonts w:ascii="Calibri" w:hAnsi="Calibri" w:cs="Calibri"/>
          <w:color w:val="000000" w:themeColor="text1"/>
        </w:rPr>
        <w:t>axonomic profiling is</w:t>
      </w:r>
      <w:r w:rsidR="00D274ED">
        <w:rPr>
          <w:rFonts w:ascii="Calibri" w:hAnsi="Calibri" w:cs="Calibri"/>
          <w:color w:val="000000" w:themeColor="text1"/>
        </w:rPr>
        <w:t>,</w:t>
      </w:r>
      <w:r w:rsidR="007B7DE4">
        <w:rPr>
          <w:rFonts w:ascii="Calibri" w:hAnsi="Calibri" w:cs="Calibri"/>
          <w:color w:val="000000" w:themeColor="text1"/>
        </w:rPr>
        <w:t xml:space="preserve"> therefore</w:t>
      </w:r>
      <w:r w:rsidR="00D274ED">
        <w:rPr>
          <w:rFonts w:ascii="Calibri" w:hAnsi="Calibri" w:cs="Calibri"/>
          <w:color w:val="000000" w:themeColor="text1"/>
        </w:rPr>
        <w:t>,</w:t>
      </w:r>
      <w:r w:rsidR="007B7DE4">
        <w:rPr>
          <w:rFonts w:ascii="Calibri" w:hAnsi="Calibri" w:cs="Calibri"/>
          <w:color w:val="000000" w:themeColor="text1"/>
        </w:rPr>
        <w:t xml:space="preserve"> dependant on the coverage of</w:t>
      </w:r>
      <w:r w:rsidR="001F532F">
        <w:rPr>
          <w:rFonts w:ascii="Calibri" w:hAnsi="Calibri" w:cs="Calibri"/>
          <w:color w:val="000000" w:themeColor="text1"/>
        </w:rPr>
        <w:t xml:space="preserve"> </w:t>
      </w:r>
      <w:r w:rsidR="00A96A61">
        <w:rPr>
          <w:rFonts w:ascii="Calibri" w:hAnsi="Calibri" w:cs="Calibri"/>
          <w:color w:val="000000" w:themeColor="text1"/>
        </w:rPr>
        <w:t xml:space="preserve">these </w:t>
      </w:r>
      <w:r w:rsidR="001F532F">
        <w:rPr>
          <w:rFonts w:ascii="Calibri" w:hAnsi="Calibri" w:cs="Calibri"/>
          <w:color w:val="000000" w:themeColor="text1"/>
        </w:rPr>
        <w:t xml:space="preserve">barcode genes, which is directly related to the sequencing depth. The more complex a community is, the higher sequencing depth </w:t>
      </w:r>
      <w:r w:rsidR="00745D52">
        <w:rPr>
          <w:rFonts w:ascii="Calibri" w:hAnsi="Calibri" w:cs="Calibri"/>
          <w:color w:val="000000" w:themeColor="text1"/>
        </w:rPr>
        <w:t xml:space="preserve">is required </w:t>
      </w:r>
      <w:r w:rsidR="001F532F">
        <w:rPr>
          <w:rFonts w:ascii="Calibri" w:hAnsi="Calibri" w:cs="Calibri"/>
          <w:color w:val="000000" w:themeColor="text1"/>
        </w:rPr>
        <w:t>to cover barcode genes</w:t>
      </w:r>
      <w:r w:rsidR="007B7DE4">
        <w:rPr>
          <w:rFonts w:ascii="Calibri" w:hAnsi="Calibri" w:cs="Calibri"/>
          <w:color w:val="000000" w:themeColor="text1"/>
        </w:rPr>
        <w:t xml:space="preserve"> </w:t>
      </w:r>
      <w:r w:rsidR="00745D52">
        <w:rPr>
          <w:rFonts w:ascii="Calibri" w:hAnsi="Calibri" w:cs="Calibri"/>
          <w:color w:val="000000" w:themeColor="text1"/>
        </w:rPr>
        <w:t>to an extend where the community can be accurately profiled.</w:t>
      </w:r>
      <w:r w:rsidR="00A35E1D">
        <w:rPr>
          <w:rFonts w:ascii="Calibri" w:hAnsi="Calibri" w:cs="Calibri"/>
          <w:color w:val="000000" w:themeColor="text1"/>
        </w:rPr>
        <w:t xml:space="preserve"> </w:t>
      </w:r>
      <w:r w:rsidR="00A96A61">
        <w:rPr>
          <w:rFonts w:ascii="Calibri" w:hAnsi="Calibri" w:cs="Calibri"/>
          <w:color w:val="000000" w:themeColor="text1"/>
        </w:rPr>
        <w:t>Consequently</w:t>
      </w:r>
      <w:r w:rsidR="00BA3733">
        <w:rPr>
          <w:rFonts w:ascii="Calibri" w:hAnsi="Calibri" w:cs="Calibri"/>
          <w:color w:val="000000" w:themeColor="text1"/>
        </w:rPr>
        <w:t>, g</w:t>
      </w:r>
      <w:r w:rsidR="00C13917">
        <w:rPr>
          <w:rFonts w:ascii="Calibri" w:hAnsi="Calibri" w:cs="Calibri"/>
          <w:color w:val="000000" w:themeColor="text1"/>
        </w:rPr>
        <w:t>iven sufficient sequencing depth, metagenomics can outperform metabarcoding</w:t>
      </w:r>
      <w:r w:rsidR="00F638A3">
        <w:rPr>
          <w:rFonts w:ascii="Calibri" w:hAnsi="Calibri" w:cs="Calibri"/>
          <w:color w:val="000000" w:themeColor="text1"/>
        </w:rPr>
        <w:t xml:space="preserve"> </w:t>
      </w:r>
      <w:r w:rsidR="00745D52">
        <w:rPr>
          <w:rFonts w:ascii="Calibri" w:hAnsi="Calibri" w:cs="Calibri"/>
          <w:color w:val="000000" w:themeColor="text1"/>
        </w:rPr>
        <w:t xml:space="preserve">in terms of taxonomic profiling </w:t>
      </w:r>
      <w:r w:rsidR="00F638A3">
        <w:rPr>
          <w:rFonts w:ascii="Calibri" w:hAnsi="Calibri" w:cs="Calibri"/>
          <w:color w:val="000000" w:themeColor="text1"/>
        </w:rPr>
        <w:fldChar w:fldCharType="begin" w:fldLock="1"/>
      </w:r>
      <w:r w:rsidR="00853528">
        <w:rPr>
          <w:rFonts w:ascii="Calibri" w:hAnsi="Calibri" w:cs="Calibri"/>
          <w:color w:val="000000" w:themeColor="text1"/>
        </w:rPr>
        <w:instrText>ADDIN CSL_CITATION {"citationItems":[{"id":"ITEM-1","itemData":{"DOI":"10.1111/1462-2920.12250","ISSN":"14622920","abstract":"Sequencing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Microbiology","id":"ITEM-1","issue":"9","issued":{"date-parts":[["2014"]]},"page":"2659-2671","title":"Metagenomic 16S rDNA Illumina tags are a powerful alternative to amplicon sequencing to explore diversity and structure of microbial communities","type":"article-journal","volume":"16"},"uris":["http://www.mendeley.com/documents/?uuid=6d973113-910d-4c73-9a15-a2f47ee51e7b"]},{"id":"ITEM-2","itemData":{"ISBN":"9814335053","abstract":"16S rRNA gene sequencing has been widely used for probing the species structure of a variety of environmental bacterial communities. Alternatively, 16S rRNA gene fragments can be retrieved from shotgun metagenomic sequences (metagenomes) and used for species profiling. Both approaches have their limitations-16S rRNA sequencing may be biased because of unequal amplification of species' 16S rRNA genes, whereas shotgun metagenomic sequencing may not be deep enough to detect the 16S rRNA genes of rare species in a community. However, previous studies showed that these two approaches give largely similar species profiles for a few bacterial communities. To investigate this problem in greater detail, we conducted a systematic comparison of these two approaches. We developed PHYLOSHOP, a pipeline that predicts 16S rRNA gene fragments in metagenomes, reports the taxonomic assignment of these fragments, and visualizes their taxonomy distribution. Using PHYLOSHOP, we analyzed 33 metagenomic datasets of human-associated bacterial communities, and compared the bacterial community structures derived from these metagenomic datasets with the community structure derived from 16S rRNA gene sequencing (71 datasets). Based on several statistical tests (including a statistical test proposed here that takes into consideration differences in sample size), we observed that these two approaches give significantly different community structures for nearly all the bacterial communities collected from different locations on and in human body, and that these differences cannot be be explained by differences in sample size and are likely to be attributed by experimental method.","author":[{"dropping-particle":"","family":"Shah","given":"Neethu","non-dropping-particle":"","parse-names":false,"suffix":""},{"dropping-particle":"","family":"Tang","given":"Haixu","non-dropping-particle":"","parse-names":false,"suffix":""},{"dropping-particle":"","family":"Doak","given":"Thomas G.","non-dropping-particle":"","parse-names":false,"suffix":""},{"dropping-particle":"","family":"Ye","given":"Yuzhen","non-dropping-particle":"","parse-names":false,"suffix":""}],"container-title":"Pacific Symposium on Biocomputing 2011","id":"ITEM-2","issued":{"date-parts":[["2010"]]},"page":"165-176","title":"Comparing bacterial communities inferred from 16S rRNA gene sequencing and shotgun metagenomics","type":"article-journal"},"uris":["http://www.mendeley.com/documents/?uuid=ef7d3525-0873-405e-ba8f-cfe3dbbbdd6c"]},{"id":"ITEM-3","itemData":{"DOI":"10.1111/1462-2920.12086","ISSN":"14622912","abstract":"Next-generation sequencing has dramatically changed the landscape of microbial ecology, large-scale and in-depth diversity studies being now widely accessible. However, determining the accuracy of taxonomic and quantitative inferences and comparing results obtained with different approaches are complicated by incongruence of experimental and computational data types and also by lack of knowledge of the true ecological diversity. Here we used highly diverse bacterial and archaeal synthetic communities assembled from pure genomic DNAs to compare inferences from metagenomic and SSU rRNA amplicon sequencing. Both Illumina and 454 metagenomic data outperformed amplicon sequencing in quantifying the community composition, but the outcome was dependent on analysis parameters and platform. New approaches in processing and classifying amplicons can reconstruct the taxonomic composition of the community with high reproducibility within primer sets, but all tested primers sets lead to significant taxon-specific biases. Controlled synthetic communities assembled to broadly mimic the phylogenetic richness in target environments can provide important validation for fine-tuning experimental and computational parameters used to characterize natural communities.","author":[{"dropping-particle":"","family":"Shakya","given":"Migun","non-dropping-particle":"","parse-names":false,"suffix":""},{"dropping-particle":"","family":"Quince","given":"Christopher","non-dropping-particle":"","parse-names":false,"suffix":""},{"dropping-particle":"","family":"Campbell","given":"James H.","non-dropping-particle":"","parse-names":false,"suffix":""},{"dropping-particle":"","family":"Yang","given":"Zamin K.","non-dropping-particle":"","parse-names":false,"suffix":""},{"dropping-particle":"","family":"Schadt","given":"Christopher W.","non-dropping-particle":"","parse-names":false,"suffix":""},{"dropping-particle":"","family":"Podar","given":"Mircea","non-dropping-particle":"","parse-names":false,"suffix":""}],"container-title":"Environmental Microbiology","id":"ITEM-3","issue":"6","issued":{"date-parts":[["2013"]]},"page":"1882-1899","title":"Comparative metagenomic and rRNA microbial diversity characterization using archaeal and bacterial synthetic communities","type":"article-journal","volume":"15"},"uris":["http://www.mendeley.com/documents/?uuid=994b3804-ae89-4546-a2e0-29285c8c2c04"]}],"mendeley":{"formattedCitation":"(Logares et al., 2014; Shah et al., 2010; Shakya et al., 2013)","plainTextFormattedCitation":"(Logares et al., 2014; Shah et al., 2010; Shakya et al., 2013)","previouslyFormattedCitation":"(Logares et al., 2014; Shah et al., 2010; Shakya et al., 2013)"},"properties":{"noteIndex":0},"schema":"https://github.com/citation-style-language/schema/raw/master/csl-citation.json"}</w:instrText>
      </w:r>
      <w:r w:rsidR="00F638A3">
        <w:rPr>
          <w:rFonts w:ascii="Calibri" w:hAnsi="Calibri" w:cs="Calibri"/>
          <w:color w:val="000000" w:themeColor="text1"/>
        </w:rPr>
        <w:fldChar w:fldCharType="separate"/>
      </w:r>
      <w:r w:rsidR="00F638A3" w:rsidRPr="00F638A3">
        <w:rPr>
          <w:rFonts w:ascii="Calibri" w:hAnsi="Calibri" w:cs="Calibri"/>
          <w:noProof/>
          <w:color w:val="000000" w:themeColor="text1"/>
        </w:rPr>
        <w:t>(Logares et al., 2014; Shah et al., 2010; Shakya et al., 2013)</w:t>
      </w:r>
      <w:r w:rsidR="00F638A3">
        <w:rPr>
          <w:rFonts w:ascii="Calibri" w:hAnsi="Calibri" w:cs="Calibri"/>
          <w:color w:val="000000" w:themeColor="text1"/>
        </w:rPr>
        <w:fldChar w:fldCharType="end"/>
      </w:r>
      <w:r w:rsidR="00BA3733">
        <w:rPr>
          <w:rFonts w:ascii="Calibri" w:hAnsi="Calibri" w:cs="Calibri"/>
          <w:color w:val="000000" w:themeColor="text1"/>
        </w:rPr>
        <w:t>,</w:t>
      </w:r>
      <w:r w:rsidR="00C13917">
        <w:rPr>
          <w:rFonts w:ascii="Calibri" w:hAnsi="Calibri" w:cs="Calibri"/>
          <w:color w:val="000000" w:themeColor="text1"/>
        </w:rPr>
        <w:t xml:space="preserve"> </w:t>
      </w:r>
      <w:r w:rsidR="00A96A61">
        <w:rPr>
          <w:rFonts w:ascii="Calibri" w:hAnsi="Calibri" w:cs="Calibri"/>
          <w:color w:val="000000" w:themeColor="text1"/>
        </w:rPr>
        <w:t xml:space="preserve">whereas </w:t>
      </w:r>
      <w:r w:rsidR="00C13917">
        <w:rPr>
          <w:rFonts w:ascii="Calibri" w:hAnsi="Calibri" w:cs="Calibri"/>
          <w:color w:val="000000" w:themeColor="text1"/>
        </w:rPr>
        <w:t>at low sequencing depths</w:t>
      </w:r>
      <w:r w:rsidR="00F638A3">
        <w:rPr>
          <w:rFonts w:ascii="Calibri" w:hAnsi="Calibri" w:cs="Calibri"/>
          <w:color w:val="000000" w:themeColor="text1"/>
        </w:rPr>
        <w:t>,</w:t>
      </w:r>
      <w:r w:rsidR="00C13917">
        <w:rPr>
          <w:rFonts w:ascii="Calibri" w:hAnsi="Calibri" w:cs="Calibri"/>
          <w:color w:val="000000" w:themeColor="text1"/>
        </w:rPr>
        <w:t xml:space="preserve"> </w:t>
      </w:r>
      <w:r w:rsidR="00745D52">
        <w:rPr>
          <w:rFonts w:ascii="Calibri" w:hAnsi="Calibri" w:cs="Calibri"/>
          <w:color w:val="000000" w:themeColor="text1"/>
        </w:rPr>
        <w:t>the coverage of barcodes can</w:t>
      </w:r>
      <w:r w:rsidR="00BA3733">
        <w:rPr>
          <w:rFonts w:ascii="Calibri" w:hAnsi="Calibri" w:cs="Calibri"/>
          <w:color w:val="000000" w:themeColor="text1"/>
        </w:rPr>
        <w:t xml:space="preserve"> sometimes be </w:t>
      </w:r>
      <w:r w:rsidR="00A96A61">
        <w:rPr>
          <w:rFonts w:ascii="Calibri" w:hAnsi="Calibri" w:cs="Calibri"/>
          <w:color w:val="000000" w:themeColor="text1"/>
        </w:rPr>
        <w:t>too</w:t>
      </w:r>
      <w:r w:rsidR="00BA3733">
        <w:rPr>
          <w:rFonts w:ascii="Calibri" w:hAnsi="Calibri" w:cs="Calibri"/>
          <w:color w:val="000000" w:themeColor="text1"/>
        </w:rPr>
        <w:t xml:space="preserve"> low and</w:t>
      </w:r>
      <w:r w:rsidR="00EB444C">
        <w:rPr>
          <w:rFonts w:ascii="Calibri" w:hAnsi="Calibri" w:cs="Calibri"/>
          <w:color w:val="000000" w:themeColor="text1"/>
        </w:rPr>
        <w:t xml:space="preserve"> </w:t>
      </w:r>
      <w:r w:rsidR="00F638A3" w:rsidRPr="00BA3733">
        <w:rPr>
          <w:rFonts w:ascii="Calibri" w:hAnsi="Calibri" w:cs="Calibri"/>
          <w:color w:val="000000" w:themeColor="text1"/>
        </w:rPr>
        <w:t xml:space="preserve">metagenomics can be outperformed by metabarcoding </w:t>
      </w:r>
      <w:r w:rsidR="00F638A3" w:rsidRPr="00BA3733">
        <w:rPr>
          <w:rFonts w:ascii="Calibri" w:hAnsi="Calibri" w:cs="Calibri"/>
          <w:color w:val="000000" w:themeColor="text1"/>
        </w:rPr>
        <w:fldChar w:fldCharType="begin" w:fldLock="1"/>
      </w:r>
      <w:r w:rsidR="00853528"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00F638A3" w:rsidRPr="00BA3733">
        <w:rPr>
          <w:rFonts w:ascii="Calibri" w:hAnsi="Calibri" w:cs="Calibri"/>
          <w:color w:val="000000" w:themeColor="text1"/>
        </w:rPr>
        <w:fldChar w:fldCharType="separate"/>
      </w:r>
      <w:r w:rsidR="00F638A3" w:rsidRPr="00BA3733">
        <w:rPr>
          <w:rFonts w:ascii="Calibri" w:hAnsi="Calibri" w:cs="Calibri"/>
          <w:noProof/>
          <w:color w:val="000000" w:themeColor="text1"/>
        </w:rPr>
        <w:t>(Singer et al., 2020; Stat et al., 2017)</w:t>
      </w:r>
      <w:r w:rsidR="00F638A3" w:rsidRPr="00BA3733">
        <w:rPr>
          <w:rFonts w:ascii="Calibri" w:hAnsi="Calibri" w:cs="Calibri"/>
          <w:color w:val="000000" w:themeColor="text1"/>
        </w:rPr>
        <w:fldChar w:fldCharType="end"/>
      </w:r>
      <w:r w:rsidR="007F079D" w:rsidRPr="00BA3733">
        <w:rPr>
          <w:rFonts w:ascii="Calibri" w:hAnsi="Calibri" w:cs="Calibri"/>
          <w:color w:val="000000" w:themeColor="text1"/>
        </w:rPr>
        <w:t>.</w:t>
      </w:r>
    </w:p>
    <w:p w14:paraId="1D26282D" w14:textId="53D0EA9A" w:rsidR="00795AE9" w:rsidRDefault="00EB444C" w:rsidP="00795AE9">
      <w:pPr>
        <w:spacing w:line="360" w:lineRule="auto"/>
        <w:ind w:firstLine="720"/>
        <w:jc w:val="both"/>
        <w:rPr>
          <w:rFonts w:ascii="Calibri" w:hAnsi="Calibri" w:cs="Calibri"/>
          <w:color w:val="000000" w:themeColor="text1"/>
        </w:rPr>
      </w:pPr>
      <w:r>
        <w:rPr>
          <w:rFonts w:ascii="Calibri" w:hAnsi="Calibri" w:cs="Calibri"/>
          <w:color w:val="000000" w:themeColor="text1"/>
        </w:rPr>
        <w:t>Another factor that needs to be considered for metagenomics is the high costs that are involved for</w:t>
      </w:r>
      <w:r w:rsidR="00853528">
        <w:rPr>
          <w:rFonts w:ascii="Calibri" w:hAnsi="Calibri" w:cs="Calibri"/>
          <w:color w:val="000000" w:themeColor="text1"/>
        </w:rPr>
        <w:t xml:space="preserve"> high sequencing depths</w:t>
      </w:r>
      <w:r>
        <w:rPr>
          <w:rFonts w:ascii="Calibri" w:hAnsi="Calibri" w:cs="Calibri"/>
          <w:color w:val="000000" w:themeColor="text1"/>
        </w:rPr>
        <w:t>.</w:t>
      </w:r>
      <w:r w:rsidR="00795AE9">
        <w:rPr>
          <w:rFonts w:ascii="Calibri" w:hAnsi="Calibri" w:cs="Calibri"/>
          <w:color w:val="000000" w:themeColor="text1"/>
        </w:rPr>
        <w:t xml:space="preserve"> Given the previously mentioned dependency of metagenomics on sequencing depth, i</w:t>
      </w:r>
      <w:r>
        <w:rPr>
          <w:rFonts w:ascii="Calibri" w:hAnsi="Calibri" w:cs="Calibri"/>
          <w:color w:val="000000" w:themeColor="text1"/>
        </w:rPr>
        <w:t xml:space="preserve">t is recommended to aim for </w:t>
      </w:r>
      <w:r w:rsidRPr="00EB444C">
        <w:rPr>
          <w:rFonts w:ascii="Calibri" w:hAnsi="Calibri" w:cs="Calibri"/>
          <w:color w:val="000000" w:themeColor="text1"/>
        </w:rPr>
        <w:t>﻿maximize</w:t>
      </w:r>
      <w:r>
        <w:rPr>
          <w:rFonts w:ascii="Calibri" w:hAnsi="Calibri" w:cs="Calibri"/>
          <w:color w:val="000000" w:themeColor="text1"/>
        </w:rPr>
        <w:t>d</w:t>
      </w:r>
      <w:r w:rsidRPr="00EB444C">
        <w:rPr>
          <w:rFonts w:ascii="Calibri" w:hAnsi="Calibri" w:cs="Calibri"/>
          <w:color w:val="000000" w:themeColor="text1"/>
        </w:rPr>
        <w:t xml:space="preserve"> </w:t>
      </w:r>
      <w:r>
        <w:rPr>
          <w:rFonts w:ascii="Calibri" w:hAnsi="Calibri" w:cs="Calibri"/>
          <w:color w:val="000000" w:themeColor="text1"/>
        </w:rPr>
        <w:t xml:space="preserve">sequencing </w:t>
      </w:r>
      <w:r w:rsidRPr="00EB444C">
        <w:rPr>
          <w:rFonts w:ascii="Calibri" w:hAnsi="Calibri" w:cs="Calibri"/>
          <w:color w:val="000000" w:themeColor="text1"/>
        </w:rPr>
        <w:t>output</w:t>
      </w:r>
      <w:r>
        <w:rPr>
          <w:rFonts w:ascii="Calibri" w:hAnsi="Calibri" w:cs="Calibri"/>
          <w:color w:val="000000" w:themeColor="text1"/>
        </w:rPr>
        <w:t xml:space="preserve"> when performing metagenomics</w:t>
      </w:r>
      <w:r w:rsidR="00795AE9">
        <w:rPr>
          <w:rFonts w:ascii="Calibri" w:hAnsi="Calibri" w:cs="Calibri"/>
          <w:color w:val="000000" w:themeColor="text1"/>
        </w:rPr>
        <w:t xml:space="preserve">. </w:t>
      </w:r>
      <w:r w:rsidRPr="00EB444C">
        <w:rPr>
          <w:rFonts w:ascii="Calibri" w:hAnsi="Calibri" w:cs="Calibri"/>
          <w:color w:val="000000" w:themeColor="text1"/>
        </w:rPr>
        <w:t>﻿Illumina H</w:t>
      </w:r>
      <w:proofErr w:type="spellStart"/>
      <w:r w:rsidRPr="00EB444C">
        <w:rPr>
          <w:rFonts w:ascii="Calibri" w:hAnsi="Calibri" w:cs="Calibri"/>
          <w:color w:val="000000" w:themeColor="text1"/>
        </w:rPr>
        <w:t>iSeq</w:t>
      </w:r>
      <w:proofErr w:type="spellEnd"/>
      <w:r w:rsidRPr="00EB444C">
        <w:rPr>
          <w:rFonts w:ascii="Calibri" w:hAnsi="Calibri" w:cs="Calibri"/>
          <w:color w:val="000000" w:themeColor="text1"/>
        </w:rPr>
        <w:t xml:space="preserve">, </w:t>
      </w:r>
      <w:proofErr w:type="spellStart"/>
      <w:r w:rsidRPr="00EB444C">
        <w:rPr>
          <w:rFonts w:ascii="Calibri" w:hAnsi="Calibri" w:cs="Calibri"/>
          <w:color w:val="000000" w:themeColor="text1"/>
        </w:rPr>
        <w:t>NextSeq</w:t>
      </w:r>
      <w:proofErr w:type="spellEnd"/>
      <w:r w:rsidR="00A35E1D">
        <w:rPr>
          <w:rFonts w:ascii="Calibri" w:hAnsi="Calibri" w:cs="Calibri"/>
          <w:color w:val="000000" w:themeColor="text1"/>
        </w:rPr>
        <w:t>,</w:t>
      </w:r>
      <w:r w:rsidRPr="00EB444C">
        <w:rPr>
          <w:rFonts w:ascii="Calibri" w:hAnsi="Calibri" w:cs="Calibri"/>
          <w:color w:val="000000" w:themeColor="text1"/>
        </w:rPr>
        <w:t xml:space="preserve"> and </w:t>
      </w:r>
      <w:proofErr w:type="spellStart"/>
      <w:r w:rsidRPr="00EB444C">
        <w:rPr>
          <w:rFonts w:ascii="Calibri" w:hAnsi="Calibri" w:cs="Calibri"/>
          <w:color w:val="000000" w:themeColor="text1"/>
        </w:rPr>
        <w:t>NovaSeq</w:t>
      </w:r>
      <w:proofErr w:type="spellEnd"/>
      <w:r>
        <w:rPr>
          <w:rFonts w:ascii="Calibri" w:hAnsi="Calibri" w:cs="Calibri"/>
          <w:color w:val="000000" w:themeColor="text1"/>
        </w:rPr>
        <w:t xml:space="preserve"> </w:t>
      </w:r>
      <w:r w:rsidR="00795AE9">
        <w:rPr>
          <w:rFonts w:ascii="Calibri" w:hAnsi="Calibri" w:cs="Calibri"/>
          <w:color w:val="000000" w:themeColor="text1"/>
        </w:rPr>
        <w:t xml:space="preserve">sequencing runs </w:t>
      </w:r>
      <w:r>
        <w:rPr>
          <w:rFonts w:ascii="Calibri" w:hAnsi="Calibri" w:cs="Calibri"/>
          <w:color w:val="000000" w:themeColor="text1"/>
        </w:rPr>
        <w:t xml:space="preserve">are considered to be suited </w:t>
      </w:r>
      <w:r w:rsidR="00795AE9">
        <w:rPr>
          <w:rFonts w:ascii="Calibri" w:hAnsi="Calibri" w:cs="Calibri"/>
          <w:color w:val="000000" w:themeColor="text1"/>
        </w:rPr>
        <w:t xml:space="preserve">for that purpose </w:t>
      </w:r>
      <w:r>
        <w:rPr>
          <w:rFonts w:ascii="Calibri" w:hAnsi="Calibri" w:cs="Calibri"/>
          <w:color w:val="000000" w:themeColor="text1"/>
        </w:rPr>
        <w:fldChar w:fldCharType="begin" w:fldLock="1"/>
      </w:r>
      <w:r w:rsidR="006939CC">
        <w:rPr>
          <w:rFonts w:ascii="Calibri" w:hAnsi="Calibri" w:cs="Calibri"/>
          <w:color w:val="000000" w:themeColor="text1"/>
        </w:rPr>
        <w:instrText>ADDIN CSL_CITATION {"citationItems":[{"id":"ITEM-1","itemData":{"DOI":"10.1038/nbt.3935","ISSN":"15461696","PMID":"28898207","abstract":"Diverse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Biotechnology","id":"ITEM-1","issue":"9","issued":{"date-parts":[["2017"]]},"page":"833-844","title":"Shotgun metagenomics, from sampling to analysis","type":"article-journal","volume":"35"},"uris":["http://www.mendeley.com/documents/?uuid=129e7328-0ff5-4a4a-883f-e12061863c72"]}],"mendeley":{"formattedCitation":"(Quince et al., 2017)","plainTextFormattedCitation":"(Quince et al., 2017)","previouslyFormattedCitation":"(Quince et al., 2017)"},"properties":{"noteIndex":0},"schema":"https://github.com/citation-style-language/schema/raw/master/csl-citation.json"}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(Quince et al., 2017)</w:t>
      </w:r>
      <w:r>
        <w:rPr>
          <w:rFonts w:ascii="Calibri" w:hAnsi="Calibri" w:cs="Calibri"/>
          <w:color w:val="000000" w:themeColor="text1"/>
        </w:rPr>
        <w:fldChar w:fldCharType="end"/>
      </w:r>
      <w:r>
        <w:rPr>
          <w:rFonts w:ascii="Calibri" w:hAnsi="Calibri" w:cs="Calibri"/>
          <w:color w:val="000000" w:themeColor="text1"/>
        </w:rPr>
        <w:t>.</w:t>
      </w:r>
      <w:r w:rsidR="00795AE9">
        <w:rPr>
          <w:rFonts w:ascii="Calibri" w:hAnsi="Calibri" w:cs="Calibri"/>
          <w:color w:val="000000" w:themeColor="text1"/>
        </w:rPr>
        <w:t xml:space="preserve"> However, running these sequencers is expensive, and for many biomonitoring applications, it is important to consider the </w:t>
      </w:r>
      <w:r w:rsidR="00795AE9">
        <w:rPr>
          <w:rFonts w:ascii="Calibri" w:hAnsi="Calibri" w:cs="Calibri"/>
          <w:color w:val="000000" w:themeColor="text1"/>
        </w:rPr>
        <w:lastRenderedPageBreak/>
        <w:t xml:space="preserve">limited budget available to stakeholders. Consequently, the use of these high </w:t>
      </w:r>
      <w:r w:rsidR="00A96A61">
        <w:rPr>
          <w:rFonts w:ascii="Calibri" w:hAnsi="Calibri" w:cs="Calibri"/>
          <w:color w:val="000000" w:themeColor="text1"/>
        </w:rPr>
        <w:t xml:space="preserve">sequencing </w:t>
      </w:r>
      <w:r w:rsidR="00795AE9">
        <w:rPr>
          <w:rFonts w:ascii="Calibri" w:hAnsi="Calibri" w:cs="Calibri"/>
          <w:color w:val="000000" w:themeColor="text1"/>
        </w:rPr>
        <w:t xml:space="preserve">output sequencers might not be </w:t>
      </w:r>
      <w:r w:rsidR="00A96A61">
        <w:rPr>
          <w:rFonts w:ascii="Calibri" w:hAnsi="Calibri" w:cs="Calibri"/>
          <w:color w:val="000000" w:themeColor="text1"/>
        </w:rPr>
        <w:t xml:space="preserve">affordable yet for routine </w:t>
      </w:r>
      <w:r w:rsidR="00D274ED">
        <w:rPr>
          <w:rFonts w:ascii="Calibri" w:hAnsi="Calibri" w:cs="Calibri"/>
          <w:color w:val="000000" w:themeColor="text1"/>
        </w:rPr>
        <w:t>biomonitoring</w:t>
      </w:r>
      <w:r w:rsidR="00795AE9">
        <w:rPr>
          <w:rFonts w:ascii="Calibri" w:hAnsi="Calibri" w:cs="Calibri"/>
          <w:color w:val="000000" w:themeColor="text1"/>
        </w:rPr>
        <w:t>.</w:t>
      </w:r>
    </w:p>
    <w:p w14:paraId="011F4B80" w14:textId="02FF7488" w:rsidR="00A57A05" w:rsidRDefault="00896C79" w:rsidP="00795AE9">
      <w:pPr>
        <w:spacing w:line="360" w:lineRule="auto"/>
        <w:ind w:firstLine="720"/>
        <w:jc w:val="both"/>
        <w:rPr>
          <w:rFonts w:ascii="Calibri" w:hAnsi="Calibri" w:cs="Calibri"/>
          <w:color w:val="000000" w:themeColor="text1"/>
        </w:rPr>
      </w:pPr>
      <w:commentRangeStart w:id="3"/>
      <w:commentRangeEnd w:id="3"/>
      <w:r>
        <w:rPr>
          <w:rStyle w:val="CommentReference"/>
        </w:rPr>
        <w:commentReference w:id="3"/>
      </w:r>
    </w:p>
    <w:p w14:paraId="6253B98D" w14:textId="3E2D2841" w:rsidR="002D1DC2" w:rsidRDefault="002D1DC2" w:rsidP="002D1DC2">
      <w:pPr>
        <w:spacing w:line="360" w:lineRule="auto"/>
        <w:jc w:val="both"/>
      </w:pPr>
    </w:p>
    <w:p w14:paraId="404A6E9B" w14:textId="53C23BA5" w:rsidR="002D1DC2" w:rsidRDefault="002D1DC2" w:rsidP="002D1DC2">
      <w:pPr>
        <w:spacing w:line="360" w:lineRule="auto"/>
        <w:jc w:val="both"/>
      </w:pPr>
      <w:r>
        <w:t>PART 2.</w:t>
      </w:r>
      <w:r w:rsidR="00FC6056">
        <w:t>3</w:t>
      </w:r>
      <w:r>
        <w:t>: TOTAL RNA SEQ</w:t>
      </w:r>
    </w:p>
    <w:p w14:paraId="4FCBECE7" w14:textId="71184231" w:rsidR="00987EBB" w:rsidRDefault="00FC6056" w:rsidP="00896C79">
      <w:pPr>
        <w:spacing w:line="360" w:lineRule="auto"/>
        <w:ind w:firstLine="576"/>
        <w:jc w:val="both"/>
        <w:rPr>
          <w:rFonts w:ascii="Calibri" w:hAnsi="Calibri" w:cs="Calibri"/>
          <w:color w:val="000000" w:themeColor="text1"/>
        </w:rPr>
      </w:pPr>
      <w:r>
        <w:tab/>
        <w:t xml:space="preserve"> </w:t>
      </w:r>
      <w:r w:rsidR="00896C79">
        <w:rPr>
          <w:rFonts w:ascii="Calibri" w:hAnsi="Calibri" w:cs="Calibri"/>
          <w:color w:val="000000" w:themeColor="text1"/>
        </w:rPr>
        <w:t>A</w:t>
      </w:r>
      <w:r w:rsidR="00795AE9">
        <w:rPr>
          <w:rFonts w:ascii="Calibri" w:hAnsi="Calibri" w:cs="Calibri"/>
          <w:color w:val="000000" w:themeColor="text1"/>
        </w:rPr>
        <w:t>nother</w:t>
      </w:r>
      <w:r w:rsidR="00896C79">
        <w:rPr>
          <w:rFonts w:ascii="Calibri" w:hAnsi="Calibri" w:cs="Calibri"/>
          <w:color w:val="000000" w:themeColor="text1"/>
        </w:rPr>
        <w:t xml:space="preserve"> promising but not broadly applied approach to taxonomic profiling is total </w:t>
      </w:r>
      <w:r w:rsidR="00D62ED7">
        <w:rPr>
          <w:rFonts w:ascii="Calibri" w:hAnsi="Calibri" w:cs="Calibri"/>
          <w:color w:val="000000" w:themeColor="text1"/>
        </w:rPr>
        <w:t>RNA sequencing (total RNA-Seq)</w:t>
      </w:r>
      <w:r w:rsidR="00896C79">
        <w:rPr>
          <w:rFonts w:ascii="Calibri" w:hAnsi="Calibri" w:cs="Calibri"/>
          <w:color w:val="000000" w:themeColor="text1"/>
        </w:rPr>
        <w:t xml:space="preserve">. </w:t>
      </w:r>
      <w:r w:rsidR="00BD071E">
        <w:rPr>
          <w:rFonts w:ascii="Calibri" w:hAnsi="Calibri" w:cs="Calibri"/>
          <w:color w:val="000000" w:themeColor="text1"/>
        </w:rPr>
        <w:t xml:space="preserve">For this approach, RNA instead of DNA is </w:t>
      </w:r>
      <w:r w:rsidR="004229F1">
        <w:rPr>
          <w:rFonts w:ascii="Calibri" w:hAnsi="Calibri" w:cs="Calibri"/>
          <w:color w:val="000000" w:themeColor="text1"/>
        </w:rPr>
        <w:t>shotgun</w:t>
      </w:r>
      <w:r w:rsidR="00BD071E">
        <w:rPr>
          <w:rFonts w:ascii="Calibri" w:hAnsi="Calibri" w:cs="Calibri"/>
          <w:color w:val="000000" w:themeColor="text1"/>
        </w:rPr>
        <w:t xml:space="preserve"> sequenced, which is called metatranscriptomics. </w:t>
      </w:r>
      <w:r w:rsidR="006A3798">
        <w:rPr>
          <w:rFonts w:ascii="Calibri" w:hAnsi="Calibri" w:cs="Calibri"/>
          <w:color w:val="000000" w:themeColor="text1"/>
        </w:rPr>
        <w:t xml:space="preserve">RNA </w:t>
      </w:r>
      <w:r w:rsidR="0075059D">
        <w:rPr>
          <w:rFonts w:ascii="Calibri" w:hAnsi="Calibri" w:cs="Calibri"/>
          <w:color w:val="000000" w:themeColor="text1"/>
        </w:rPr>
        <w:t xml:space="preserve">from a single cell </w:t>
      </w:r>
      <w:r w:rsidR="006A3798">
        <w:rPr>
          <w:rFonts w:ascii="Calibri" w:hAnsi="Calibri" w:cs="Calibri"/>
          <w:color w:val="000000" w:themeColor="text1"/>
        </w:rPr>
        <w:t xml:space="preserve">consists to &gt;85% of rRNA </w:t>
      </w:r>
      <w:r w:rsidR="0075059D">
        <w:rPr>
          <w:rFonts w:ascii="Calibri" w:hAnsi="Calibri" w:cs="Calibri"/>
          <w:color w:val="000000" w:themeColor="text1"/>
        </w:rPr>
        <w:t xml:space="preserve">and &lt;15% of mRNA </w:t>
      </w:r>
      <w:r w:rsidR="006A3798">
        <w:rPr>
          <w:rStyle w:val="FootnoteReference"/>
        </w:rPr>
        <w:fldChar w:fldCharType="begin" w:fldLock="1"/>
      </w:r>
      <w:r w:rsidR="00EA11B7">
        <w:instrText>ADDIN CSL_CITATION {"citationItems":[{"id":"ITEM-1","itemData":{"DOI":"10.1007/978-1-4684-3417-0_12","ISBN":"978-1-4684-3417-0","abstract":"The long title of this chapter was suggested by the editor. I find it excellent because, right away, it points to the complexity and vagueness of the subject. This in turn forces the author to clarify his position. First of all I shall not deal with eukaryotic cells; partly because I lack the necessary specialized knowledge, but also because, as a rule, these cells contain more than one protein-synthesizing system (PSS), making them particularly difficult to analyze. So, this chapter is about the PSS in bacteria with the usual bias toward Escherichia coli.","author":[{"dropping-particle":"","family":"Maaløe","given":"O","non-dropping-particle":"","parse-names":false,"suffix":""}],"container-title":"Biological Regulation and Development: Gene Expression","editor":[{"dropping-particle":"","family":"Goldberger","given":"Robert F","non-dropping-particle":"","parse-names":false,"suffix":""}],"id":"ITEM-1","issued":{"date-parts":[["1979"]]},"page":"487-542","publisher":"Springer US","publisher-place":"Boston, MA","title":"Regulation of the Protein-Synthesizing Machinery---Ribosomes, tRNA, Factors, and So On","type":"chapter"},"uris":["http://www.mendeley.com/documents/?uuid=df82fedf-5511-4ed8-b29f-9d425296ee39"]}],"mendeley":{"formattedCitation":"(Maaløe, 1979)","plainTextFormattedCitation":"(Maaløe, 1979)","previouslyFormattedCitation":"(Maaløe, 1979)"},"properties":{"noteIndex":0},"schema":"https://github.com/citation-style-language/schema/raw/master/csl-citation.json"}</w:instrText>
      </w:r>
      <w:r w:rsidR="006A3798">
        <w:rPr>
          <w:rStyle w:val="FootnoteReference"/>
        </w:rPr>
        <w:fldChar w:fldCharType="separate"/>
      </w:r>
      <w:r w:rsidR="006A3798" w:rsidRPr="00886040">
        <w:rPr>
          <w:noProof/>
        </w:rPr>
        <w:t>(Maaløe, 1979)</w:t>
      </w:r>
      <w:r w:rsidR="006A3798">
        <w:rPr>
          <w:rStyle w:val="FootnoteReference"/>
        </w:rPr>
        <w:fldChar w:fldCharType="end"/>
      </w:r>
      <w:r w:rsidR="0075059D">
        <w:t xml:space="preserve">, and </w:t>
      </w:r>
      <w:r w:rsidR="006939CC">
        <w:t xml:space="preserve">therefore, </w:t>
      </w:r>
      <w:r w:rsidR="00BD071E">
        <w:rPr>
          <w:rFonts w:ascii="Calibri" w:hAnsi="Calibri" w:cs="Calibri"/>
          <w:color w:val="000000" w:themeColor="text1"/>
        </w:rPr>
        <w:t>metatranscriptomics</w:t>
      </w:r>
      <w:r w:rsidR="006939CC">
        <w:rPr>
          <w:rFonts w:ascii="Calibri" w:hAnsi="Calibri" w:cs="Calibri"/>
          <w:color w:val="000000" w:themeColor="text1"/>
        </w:rPr>
        <w:t xml:space="preserve"> usually</w:t>
      </w:r>
      <w:r w:rsidR="00BD071E">
        <w:rPr>
          <w:rFonts w:ascii="Calibri" w:hAnsi="Calibri" w:cs="Calibri"/>
          <w:color w:val="000000" w:themeColor="text1"/>
        </w:rPr>
        <w:t xml:space="preserve"> </w:t>
      </w:r>
      <w:r w:rsidR="0095217A">
        <w:rPr>
          <w:rFonts w:ascii="Calibri" w:hAnsi="Calibri" w:cs="Calibri"/>
          <w:color w:val="000000" w:themeColor="text1"/>
        </w:rPr>
        <w:t xml:space="preserve">includes </w:t>
      </w:r>
      <w:r w:rsidR="00D274ED">
        <w:rPr>
          <w:rFonts w:ascii="Calibri" w:hAnsi="Calibri" w:cs="Calibri"/>
          <w:color w:val="000000" w:themeColor="text1"/>
        </w:rPr>
        <w:t>an</w:t>
      </w:r>
      <w:r w:rsidR="0095217A">
        <w:rPr>
          <w:rFonts w:ascii="Calibri" w:hAnsi="Calibri" w:cs="Calibri"/>
          <w:color w:val="000000" w:themeColor="text1"/>
        </w:rPr>
        <w:t xml:space="preserve"> mRNA enrichment step such as</w:t>
      </w:r>
      <w:r w:rsidR="00BD071E">
        <w:rPr>
          <w:rFonts w:ascii="Calibri" w:hAnsi="Calibri" w:cs="Calibri"/>
          <w:color w:val="000000" w:themeColor="text1"/>
        </w:rPr>
        <w:t xml:space="preserve"> rRNA deplet</w:t>
      </w:r>
      <w:r w:rsidR="00886040">
        <w:rPr>
          <w:rFonts w:ascii="Calibri" w:hAnsi="Calibri" w:cs="Calibri"/>
          <w:color w:val="000000" w:themeColor="text1"/>
        </w:rPr>
        <w:t>ion</w:t>
      </w:r>
      <w:r w:rsidR="00BD071E">
        <w:rPr>
          <w:rFonts w:ascii="Calibri" w:hAnsi="Calibri" w:cs="Calibri"/>
          <w:color w:val="000000" w:themeColor="text1"/>
        </w:rPr>
        <w:t xml:space="preserve"> </w:t>
      </w:r>
      <w:r w:rsidR="00487CC7">
        <w:rPr>
          <w:rFonts w:ascii="Calibri" w:hAnsi="Calibri" w:cs="Calibri"/>
          <w:color w:val="000000" w:themeColor="text1"/>
        </w:rPr>
        <w:t xml:space="preserve">because the approach is </w:t>
      </w:r>
      <w:r w:rsidR="00CF4C17">
        <w:rPr>
          <w:rFonts w:ascii="Calibri" w:hAnsi="Calibri" w:cs="Calibri"/>
          <w:color w:val="000000" w:themeColor="text1"/>
        </w:rPr>
        <w:t>usually</w:t>
      </w:r>
      <w:r w:rsidR="00487CC7">
        <w:rPr>
          <w:rFonts w:ascii="Calibri" w:hAnsi="Calibri" w:cs="Calibri"/>
          <w:color w:val="000000" w:themeColor="text1"/>
        </w:rPr>
        <w:t xml:space="preserve"> </w:t>
      </w:r>
      <w:r w:rsidR="00EA11B7">
        <w:rPr>
          <w:rFonts w:ascii="Calibri" w:hAnsi="Calibri" w:cs="Calibri"/>
          <w:color w:val="000000" w:themeColor="text1"/>
        </w:rPr>
        <w:t xml:space="preserve">focused on mRNA sequencing </w:t>
      </w:r>
      <w:r w:rsidR="00487CC7">
        <w:rPr>
          <w:rFonts w:ascii="Calibri" w:hAnsi="Calibri" w:cs="Calibri"/>
          <w:color w:val="000000" w:themeColor="text1"/>
        </w:rPr>
        <w:t>for gene expression profiling</w:t>
      </w:r>
      <w:r w:rsidR="006939CC">
        <w:rPr>
          <w:rFonts w:ascii="Calibri" w:hAnsi="Calibri" w:cs="Calibri"/>
          <w:color w:val="000000" w:themeColor="text1"/>
        </w:rPr>
        <w:t xml:space="preserve"> </w:t>
      </w:r>
      <w:r w:rsidR="006939CC">
        <w:rPr>
          <w:rFonts w:ascii="Calibri" w:hAnsi="Calibri" w:cs="Calibri"/>
          <w:color w:val="000000" w:themeColor="text1"/>
        </w:rPr>
        <w:fldChar w:fldCharType="begin" w:fldLock="1"/>
      </w:r>
      <w:r w:rsidR="00586671">
        <w:rPr>
          <w:rFonts w:ascii="Calibri" w:hAnsi="Calibri" w:cs="Calibri"/>
          <w:color w:val="000000" w:themeColor="text1"/>
        </w:rPr>
        <w:instrText>ADDIN CSL_CITATION {"citationItems":[{"id":"ITEM-1","itemData":{"DOI":"10.4137/BBI.S34610","ISSN":"11779322","abstract":"The human intestinal microbiome is a microbial ecosystem that expresses as many as 100 times more genes than the human host, thereby constituting an important component of the human holobiome, which contributes to multiple health and disease processes. As most commensal species are difficult or impossible to culture, genomic characterization of microbiome composition and function, under various environmental conditions, comprises a central tool in understanding its roles in health and disease. The first decade of microbiome research was mainly characterized by usage of DNA sequencing--based 16S rDNA and shotgun metagenome sequencing, allowing for the elucidation of microbial composition and genome structure. Technological advances in RNA-seq have recently provided us with an ability to gain insight into the genes that are actively expressed in complex bacterial communities, enabling the elucidation of the functional changes that dictate the microbiome functions at given contexts, its interactions with the host, and functional alterations that accompany the conversion of a healthy microbiome toward a disease-driving configuration. Here, we highlight some of the key metatranscriptomics strategies that are implemented to determine microbiota gene expression and its regulation and discuss the advantages and potential challenges associated with these approaches.","author":[{"dropping-particle":"","family":"Bashiardes","given":"Stavros","non-dropping-particle":"","parse-names":false,"suffix":""},{"dropping-particle":"","family":"Zilberman-Schapira","given":"Gili","non-dropping-particle":"","parse-names":false,"suffix":""},{"dropping-particle":"","family":"Elinav","given":"Eran","non-dropping-particle":"","parse-names":false,"suffix":""}],"container-title":"Bioinformatics and Biology Insights","id":"ITEM-1","issued":{"date-parts":[["2016"]]},"page":"19-25","title":"Use of metatranscriptomics in microbiome research","type":"article-journal","volume":"10"},"uris":["http://www.mendeley.com/documents/?uuid=97008a7a-83af-4b18-872b-4063fd6a5c8b"]}],"mendeley":{"formattedCitation":"(Bashiardes et al., 2016)","plainTextFormattedCitation":"(Bashiardes et al., 2016)","previouslyFormattedCitation":"(Bashiardes et al., 2016)"},"properties":{"noteIndex":0},"schema":"https://github.com/citation-style-language/schema/raw/master/csl-citation.json"}</w:instrText>
      </w:r>
      <w:r w:rsidR="006939CC">
        <w:rPr>
          <w:rFonts w:ascii="Calibri" w:hAnsi="Calibri" w:cs="Calibri"/>
          <w:color w:val="000000" w:themeColor="text1"/>
        </w:rPr>
        <w:fldChar w:fldCharType="separate"/>
      </w:r>
      <w:r w:rsidR="006939CC" w:rsidRPr="006939CC">
        <w:rPr>
          <w:rFonts w:ascii="Calibri" w:hAnsi="Calibri" w:cs="Calibri"/>
          <w:noProof/>
          <w:color w:val="000000" w:themeColor="text1"/>
        </w:rPr>
        <w:t>(Bashiardes et al., 2016)</w:t>
      </w:r>
      <w:r w:rsidR="006939CC">
        <w:rPr>
          <w:rFonts w:ascii="Calibri" w:hAnsi="Calibri" w:cs="Calibri"/>
          <w:color w:val="000000" w:themeColor="text1"/>
        </w:rPr>
        <w:fldChar w:fldCharType="end"/>
      </w:r>
      <w:r w:rsidR="00886040">
        <w:rPr>
          <w:rFonts w:ascii="Calibri" w:hAnsi="Calibri" w:cs="Calibri"/>
          <w:color w:val="000000" w:themeColor="text1"/>
        </w:rPr>
        <w:t xml:space="preserve">. However, for total </w:t>
      </w:r>
      <w:r w:rsidR="00D62ED7">
        <w:rPr>
          <w:rFonts w:ascii="Calibri" w:hAnsi="Calibri" w:cs="Calibri"/>
          <w:color w:val="000000" w:themeColor="text1"/>
        </w:rPr>
        <w:t>RNA-Seq</w:t>
      </w:r>
      <w:r w:rsidR="00487CC7">
        <w:rPr>
          <w:rFonts w:ascii="Calibri" w:hAnsi="Calibri" w:cs="Calibri"/>
          <w:color w:val="000000" w:themeColor="text1"/>
        </w:rPr>
        <w:t>,</w:t>
      </w:r>
      <w:r w:rsidR="00886040">
        <w:rPr>
          <w:rFonts w:ascii="Calibri" w:hAnsi="Calibri" w:cs="Calibri"/>
          <w:color w:val="000000" w:themeColor="text1"/>
        </w:rPr>
        <w:t xml:space="preserve"> no mRNA enrichment step is performed. </w:t>
      </w:r>
      <w:r w:rsidR="00987EBB">
        <w:rPr>
          <w:rFonts w:ascii="Calibri" w:hAnsi="Calibri" w:cs="Calibri"/>
          <w:color w:val="000000" w:themeColor="text1"/>
        </w:rPr>
        <w:t xml:space="preserve">This enables both the structural and functional analysis of microbial communities </w:t>
      </w:r>
      <w:r w:rsidR="00987EBB">
        <w:rPr>
          <w:rFonts w:ascii="Calibri" w:hAnsi="Calibri" w:cs="Calibri"/>
          <w:color w:val="000000" w:themeColor="text1"/>
        </w:rPr>
        <w:fldChar w:fldCharType="begin" w:fldLock="1"/>
      </w:r>
      <w:r w:rsidR="000A37E7">
        <w:rPr>
          <w:rFonts w:ascii="Calibri" w:hAnsi="Calibri" w:cs="Calibri"/>
          <w:color w:val="000000" w:themeColor="text1"/>
        </w:rPr>
        <w:instrText xml:space="preserve">ADDIN CSL_CITATION {"citationItems":[{"id":"ITEM-1","itemData":{"DOI":"10.1093/femsec/fiaa016","ISSN":"15746941","abstract":"Recycling of wood ash from energy production may counteract soil acidification and return essential nutrients to soils. However, wood ash amendment affects soil physicochemical parameters that control composition and functional expression of the soil microbial community. Here, we applied total RNA sequencing to simultaneously assess the impact of wood ash amendment on the active soil microbial communities and the expression of functional genes from all microbial taxa. Wood ash significantly affected the taxonomic (rRNA) as well as functional (mRNA) profiles of both agricultural and forest soil. Increase in pH, electrical conductivity, dissolved organic carbon and phosphate were the most important physicochemical drivers for the observed changes. Wood ash amendment increased the relative abundance of the copiotrophic groups Chitinonophagaceae (Bacteroidetes) and Rhizobiales (Alphaproteobacteria) and resulted in higher expression of genes involved in metabolism and cell growth. Finally, total RNA sequencing allowed us to show that some groups of bacterial feeding protozoa increased concomitantly to the enhanced bacterial growth, which shows their pivotal role in the regulation of bacterial abundance in soil.","author":[{"dropping-particle":"","family":"Bang-Andreasen","given":"Toke","non-dropping-particle":"","parse-names":false,"suffix":""},{"dropping-particle":"","family":"Anwar","given":"Muhammad Zohaib","non-dropping-particle":"","parse-names":false,"suffix":""},{"dropping-particle":"","family":"Lanzén","given":"Anders","non-dropping-particle":"","parse-names":false,"suffix":""},{"dropping-particle":"","family":"Kjøller","given":"Rasmus","non-dropping-particle":"","parse-names":false,"suffix":""},{"dropping-particle":"","family":"Rønn","given":"Regin","non-dropping-particle":"","parse-names":false,"suffix":""},{"dropping-particle":"","family":"Ekelund","given":"Flemming","non-dropping-particle":"","parse-names":false,"suffix":""},{"dropping-particle":"","family":"Jacobsen","given":"Carsten Suhr","non-dropping-particle":"","parse-names":false,"suffix":""}],"container-title":"FEMS microbiology ecology","id":"ITEM-1","issue":"3","issued":{"date-parts":[["2020"]]},"page":"1-13","title":"Total RNA sequencing reveals multilevel microbial community changes and functional responses to wood ash application in agricultural and forest soil","type":"article-journal","volume":"96"},"uris":["http://www.mendeley.com/documents/?uuid=7f95f924-11ee-4544-9970-4684e42ddb4f"]},{"id":"ITEM-2","itemData":{"DOI":"10.1371/journal.pone.0002527","ISSN":"19326203","abstract":"Background: Soil ecosystems harbor the most complex prokaryotic and eukaryotic microbial communities on Earth. Experimental approaches studying these systems usually focus on either the soil community's taxonomic structure or its functional characteristics. Many methods target DNA as marker molecule and use PCR for amplification. Methodology/Principal Findings: Here we apply an RNA-centered meta-transcriptomic approach to simultaneously obtain information on both structure and function of a soil community. Total community RNA is random reversely transcribed into cDNA without any PCR or cloning step. Direct pyrosequencing produces large numbers of cDNA rRNA-tags; these are taxonomically profiled in a binding approach using the MEGAN software and two specifically compiled rRNA reference databases containing small and large subunit rRNA sequences. The pyrosequencing also produces mRNA-tags; these provide a sequence-based transcriptome of the community. One soil dataset of 258,411 RNA-tags of </w:instrText>
      </w:r>
      <w:r w:rsidR="000A37E7">
        <w:rPr>
          <w:rFonts w:ascii="Cambria Math" w:hAnsi="Cambria Math" w:cs="Cambria Math"/>
          <w:color w:val="000000" w:themeColor="text1"/>
        </w:rPr>
        <w:instrText>∼</w:instrText>
      </w:r>
      <w:r w:rsidR="000A37E7">
        <w:rPr>
          <w:rFonts w:ascii="Calibri" w:hAnsi="Calibri" w:cs="Calibri"/>
          <w:color w:val="000000" w:themeColor="text1"/>
        </w:rPr>
        <w:instrText>98 bp length contained 193,219 rRNA-tags with valid taxonomic information, together with 21,133 mRNA-tags. Quantitative information about the relative abundance of organism from all three domains of life and from different trophic levels was obtained in a single experiment. Less frequent taxa, such as soil Crenarchaeota, were well represented in the data set. These were identified by more than 2,000 rRNA-tags; furthrmore, their activity in situ was revealed through the presence of mRNA-tags specific for enzymes involved in ammonia oxidation and CO2 fixation. Conclusions/Significance: This approach could be widely applied in microbial ecology by efficiently linking community structure and function in a single experiment while avoiding biases inherent in other methods. © 2008 Urich et al.","author":[{"dropping-particle":"","family":"Urich","given":"Tim","non-dropping-particle":"","parse-names":false,"suffix":""},{"dropping-particle":"","family":"Lanzén","given":"Anders","non-dropping-particle":"","parse-names":false,"suffix":""},{"dropping-particle":"","family":"Qi","given":"Ji","non-dropping-particle":"","parse-names":false,"suffix":""},{"dropping-particle":"","family":"Huson","given":"Daniel H.","non-dropping-particle":"","parse-names":false,"suffix":""},{"dropping-particle":"","family":"Schleper","given":"Christa","non-dropping-particle":"","parse-names":false,"suffix":""},{"dropping-particle":"","family":"Schuster","given":"Stephan C.","non-dropping-particle":"","parse-names":false,"suffix":""}],"container-title":"PLoS ONE","id":"ITEM-2","issue":"6","issued":{"date-parts":[["2008"]]},"title":"Simultaneous assessment of soil microbial community structure and function through analysis of the meta-transcriptome","type":"article-journal","volume":"3"},"uris":["http://www.mendeley.com/documents/?uuid=1984f091-fa1a-490d-91f9-7c0610651d43"]},{"id":"ITEM-3","itemData":{"DOI":"10.1128/AEM.00061-17","ISSN":"10985336","abstract":"Exploring compositional and functional characteristics of the rumen microbiome can improve the understanding of its role in rumen function and cattle feed efficiency. In this study, we applied metatranscriptomics to characterize the active rumen microbiomes of beef cattle with different feed efficiencies (efficient, n = 10; inefficient, n = 10) using total RNA sequencing. Active bacterial and archaeal compositions were estimated based on 16S rRNAs, and active microbial metabolic functions including carbohydrate-active enzymes (CAZymes) were assessed based on mRNAs from the same metatranscriptomic data sets. In total, six bacterial phyla (Proteobacteria, Firmicutes, Bacteroidetes, Spirochaetes, Cyanobacteria, and Synergistetes), eight bacterial families (Succinivibrionaceae, Prevotellaceae, Ruminococcaceae, Lachnospiraceae, Veillonellaceae, Spirochaetaceae, Dethiosulfovibrionaceae, and Mogibacteriaceae), four archaeal clades (Methanomassiliicoccales, Methanobrevibacter ruminantium, Methanobrevibacter gottschalkii, and Methanosphaera), 112 metabolic pathways, and 126 CAZymes were identified as core components of the active rumen microbiome. As determined by comparative analysis, three bacterial families (Lachnospiraceae, Lactobacillaceae, and Veillonellaceae) tended to be more abundant in low-feed-efficiency (inefficient) animals (P &lt; 0.10), and one archaeal taxon (Methanomassiliicoccales) tended to be more abundant in high-feed-efficiency (efficient) cattle (P &lt; 0.10). Meanwhile, 32 microbial metabolic pathways and 12 CAZymes were differentially abundant (linear discriminant analysis score of &gt; 2 with a P value of &lt;0.05) between two groups. Among them, 30 metabolic pathways and 11 CAZymes were more abundant in the rumen of inefficient cattle, while 2 metabolic pathways and 1 CAZyme were more abundant in efficient animals. These findings suggest that the rumen microbiomes of inefficient cattle have more diverse activities than those of efficient cattle, which may be related to the host feed efficiency variation.","author":[{"dropping-particle":"","family":"Li","given":"Fuyong","non-dropping-particle":"","parse-names":false,"suffix":""},{"dropping-particle":"","family":"Guan","given":"Le Luo","non-dropping-particle":"","parse-names":false,"suffix":""}],"container-title":"Applied and Environmental Microbiology","id":"ITEM-3","issue":"9","issued":{"date-parts":[["2017"]]},"page":"1-16","title":"Metatranscriptomic profiling reveals linkages between the active rumen microbiome and feed efficiency in beef cattle","type":"article-journal","volume":"83"},"uris":["http://www.mendeley.com/documents/?uuid=20fd2db3-abd5-4278-b76a-a798ebdcf6e1"]}],"mendeley":{"formattedCitation":"(Bang-Andreasen et al., 2020; Li and Guan, 2017; Urich et al., 2008)","plainTextFormattedCitation":"(Bang-Andreasen et al., 2020; Li and Guan, 2017; Urich et al., 2008)","previouslyFormattedCitation":"(Bang-Andreasen et al., 2020; Li and Guan, 2017; Urich et al., 2008)"},"properties":{"noteIndex":0},"schema":"https://github.com/citation-style-language/schema/raw/master/csl-citation.json"}</w:instrText>
      </w:r>
      <w:r w:rsidR="00987EBB">
        <w:rPr>
          <w:rFonts w:ascii="Calibri" w:hAnsi="Calibri" w:cs="Calibri"/>
          <w:color w:val="000000" w:themeColor="text1"/>
        </w:rPr>
        <w:fldChar w:fldCharType="separate"/>
      </w:r>
      <w:r w:rsidR="00987EBB" w:rsidRPr="00987EBB">
        <w:rPr>
          <w:rFonts w:ascii="Calibri" w:hAnsi="Calibri" w:cs="Calibri"/>
          <w:noProof/>
          <w:color w:val="000000" w:themeColor="text1"/>
        </w:rPr>
        <w:t>(Bang-Andreasen et al., 2020; Li and Guan, 2017; Urich et al., 2008)</w:t>
      </w:r>
      <w:r w:rsidR="00987EBB">
        <w:rPr>
          <w:rFonts w:ascii="Calibri" w:hAnsi="Calibri" w:cs="Calibri"/>
          <w:color w:val="000000" w:themeColor="text1"/>
        </w:rPr>
        <w:fldChar w:fldCharType="end"/>
      </w:r>
      <w:r w:rsidR="00987EBB">
        <w:rPr>
          <w:rFonts w:ascii="Calibri" w:hAnsi="Calibri" w:cs="Calibri"/>
          <w:color w:val="000000" w:themeColor="text1"/>
        </w:rPr>
        <w:t>.</w:t>
      </w:r>
    </w:p>
    <w:p w14:paraId="45C9F949" w14:textId="6A3B170A" w:rsidR="00F16EFF" w:rsidRDefault="00487CC7" w:rsidP="00896C79">
      <w:pPr>
        <w:spacing w:line="360" w:lineRule="auto"/>
        <w:ind w:firstLine="576"/>
        <w:jc w:val="both"/>
        <w:rPr>
          <w:rFonts w:ascii="Calibri" w:hAnsi="Calibri" w:cs="Calibri"/>
          <w:color w:val="000000" w:themeColor="text1"/>
        </w:rPr>
      </w:pPr>
      <w:r>
        <w:rPr>
          <w:rFonts w:ascii="Calibri" w:hAnsi="Calibri" w:cs="Calibri"/>
          <w:color w:val="000000" w:themeColor="text1"/>
        </w:rPr>
        <w:t>Given</w:t>
      </w:r>
      <w:r w:rsidR="0075059D">
        <w:rPr>
          <w:rFonts w:ascii="Calibri" w:hAnsi="Calibri" w:cs="Calibri"/>
          <w:color w:val="000000" w:themeColor="text1"/>
        </w:rPr>
        <w:t xml:space="preserve"> the high proportion of rRNA in total RNA</w:t>
      </w:r>
      <w:r w:rsidR="00886040">
        <w:rPr>
          <w:rFonts w:ascii="Calibri" w:hAnsi="Calibri" w:cs="Calibri"/>
          <w:color w:val="000000" w:themeColor="text1"/>
        </w:rPr>
        <w:t>, t</w:t>
      </w:r>
      <w:r w:rsidR="00896C79">
        <w:rPr>
          <w:rFonts w:ascii="Calibri" w:hAnsi="Calibri" w:cs="Calibri"/>
          <w:color w:val="000000" w:themeColor="text1"/>
        </w:rPr>
        <w:t xml:space="preserve">otal </w:t>
      </w:r>
      <w:r w:rsidR="00D62ED7">
        <w:rPr>
          <w:rFonts w:ascii="Calibri" w:hAnsi="Calibri" w:cs="Calibri"/>
          <w:color w:val="000000" w:themeColor="text1"/>
        </w:rPr>
        <w:t>RNA-Seq</w:t>
      </w:r>
      <w:r w:rsidR="00896C79">
        <w:rPr>
          <w:rFonts w:ascii="Calibri" w:hAnsi="Calibri" w:cs="Calibri"/>
          <w:color w:val="000000" w:themeColor="text1"/>
        </w:rPr>
        <w:t xml:space="preserve"> data is naturally enriched for </w:t>
      </w:r>
      <w:r>
        <w:rPr>
          <w:rFonts w:ascii="Calibri" w:hAnsi="Calibri" w:cs="Calibri"/>
          <w:color w:val="000000" w:themeColor="text1"/>
        </w:rPr>
        <w:t>rRNA sequences and</w:t>
      </w:r>
      <w:r w:rsidR="00EA11B7">
        <w:rPr>
          <w:rFonts w:ascii="Calibri" w:hAnsi="Calibri" w:cs="Calibri"/>
          <w:color w:val="000000" w:themeColor="text1"/>
        </w:rPr>
        <w:t>,</w:t>
      </w:r>
      <w:r>
        <w:rPr>
          <w:rFonts w:ascii="Calibri" w:hAnsi="Calibri" w:cs="Calibri"/>
          <w:color w:val="000000" w:themeColor="text1"/>
        </w:rPr>
        <w:t xml:space="preserve"> therefore</w:t>
      </w:r>
      <w:r w:rsidR="00EA11B7">
        <w:rPr>
          <w:rFonts w:ascii="Calibri" w:hAnsi="Calibri" w:cs="Calibri"/>
          <w:color w:val="000000" w:themeColor="text1"/>
        </w:rPr>
        <w:t>,</w:t>
      </w:r>
      <w:r>
        <w:rPr>
          <w:rFonts w:ascii="Calibri" w:hAnsi="Calibri" w:cs="Calibri"/>
          <w:color w:val="000000" w:themeColor="text1"/>
        </w:rPr>
        <w:t xml:space="preserve"> for </w:t>
      </w:r>
      <w:r w:rsidR="00896C79">
        <w:rPr>
          <w:rFonts w:ascii="Calibri" w:hAnsi="Calibri" w:cs="Calibri"/>
          <w:color w:val="000000" w:themeColor="text1"/>
        </w:rPr>
        <w:t xml:space="preserve">standard barcodes in microbial </w:t>
      </w:r>
      <w:r>
        <w:rPr>
          <w:rFonts w:ascii="Calibri" w:hAnsi="Calibri" w:cs="Calibri"/>
          <w:color w:val="000000" w:themeColor="text1"/>
        </w:rPr>
        <w:t xml:space="preserve">taxonomic </w:t>
      </w:r>
      <w:r w:rsidR="00896C79">
        <w:rPr>
          <w:rFonts w:ascii="Calibri" w:hAnsi="Calibri" w:cs="Calibri"/>
          <w:color w:val="000000" w:themeColor="text1"/>
        </w:rPr>
        <w:t>profiling (16S/18S rRNA</w:t>
      </w:r>
      <w:r w:rsidR="00886040">
        <w:rPr>
          <w:rFonts w:ascii="Calibri" w:hAnsi="Calibri" w:cs="Calibri"/>
          <w:color w:val="000000" w:themeColor="text1"/>
        </w:rPr>
        <w:t xml:space="preserve"> but also </w:t>
      </w:r>
      <w:r w:rsidR="00886040">
        <w:t>28S rRNA</w:t>
      </w:r>
      <w:r w:rsidR="00896C79">
        <w:rPr>
          <w:rFonts w:ascii="Calibri" w:hAnsi="Calibri" w:cs="Calibri"/>
          <w:color w:val="000000" w:themeColor="text1"/>
        </w:rPr>
        <w:t>)</w:t>
      </w:r>
      <w:r>
        <w:rPr>
          <w:rFonts w:ascii="Calibri" w:hAnsi="Calibri" w:cs="Calibri"/>
          <w:color w:val="000000" w:themeColor="text1"/>
        </w:rPr>
        <w:t>.</w:t>
      </w:r>
      <w:r w:rsidR="000A70BC">
        <w:rPr>
          <w:rFonts w:ascii="Calibri" w:hAnsi="Calibri" w:cs="Calibri"/>
          <w:color w:val="000000" w:themeColor="text1"/>
        </w:rPr>
        <w:t xml:space="preserve"> </w:t>
      </w:r>
      <w:r w:rsidR="007F2596">
        <w:rPr>
          <w:rFonts w:ascii="Calibri" w:hAnsi="Calibri" w:cs="Calibri"/>
          <w:color w:val="000000" w:themeColor="text1"/>
        </w:rPr>
        <w:t>For that reason, total RNA-Seq</w:t>
      </w:r>
      <w:r>
        <w:rPr>
          <w:rFonts w:ascii="Calibri" w:hAnsi="Calibri" w:cs="Calibri"/>
          <w:color w:val="000000" w:themeColor="text1"/>
        </w:rPr>
        <w:t xml:space="preserve"> </w:t>
      </w:r>
      <w:r w:rsidR="000A37E7">
        <w:rPr>
          <w:rFonts w:ascii="Calibri" w:hAnsi="Calibri" w:cs="Calibri"/>
          <w:color w:val="000000" w:themeColor="text1"/>
        </w:rPr>
        <w:t xml:space="preserve">was proposed as </w:t>
      </w:r>
      <w:r w:rsidR="00D274ED">
        <w:rPr>
          <w:rFonts w:ascii="Calibri" w:hAnsi="Calibri" w:cs="Calibri"/>
          <w:color w:val="000000" w:themeColor="text1"/>
        </w:rPr>
        <w:t xml:space="preserve">a </w:t>
      </w:r>
      <w:r w:rsidR="000A37E7">
        <w:rPr>
          <w:rFonts w:ascii="Calibri" w:hAnsi="Calibri" w:cs="Calibri"/>
          <w:color w:val="000000" w:themeColor="text1"/>
        </w:rPr>
        <w:t xml:space="preserve">superior alternative to metabarcoding </w:t>
      </w:r>
      <w:r w:rsidR="000A37E7">
        <w:rPr>
          <w:rFonts w:ascii="Calibri" w:hAnsi="Calibri" w:cs="Calibri"/>
          <w:color w:val="000000" w:themeColor="text1"/>
        </w:rPr>
        <w:fldChar w:fldCharType="begin" w:fldLock="1"/>
      </w:r>
      <w:r w:rsidR="000A37E7">
        <w:rPr>
          <w:rFonts w:ascii="Calibri" w:hAnsi="Calibri" w:cs="Calibri"/>
          <w:color w:val="000000" w:themeColor="text1"/>
        </w:rPr>
        <w:instrText>ADDIN CSL_CITATION {"citationItems":[{"id":"ITEM-1","itemData":{"DOI":"10.1038/ismej.2015.30","ISSN":"17517370","abstract":"The high numbers and diversity of protists in soil systems have long been presumed, but their true diversity and community composition have remained largely concealed. Traditional cultivation-based methods miss a majority of taxa, whereas molecular barcoding approaches employing PCR introduce significant biases in reported community composition of soil protists. Here, we applied a metatranscriptomic approach to assess the protist community in 12 mineral and organic soil samples from different vegetation types and climatic zones using small subunit ribosomal RNA transcripts as marker. We detected a broad diversity of soil protists spanning across all known eukaryotic supergroups and revealed a strikingly different community composition than shown before. Protist communities differed strongly between sites, with Rhizaria and Amoebozoa dominating in forest and grassland soils, while Alveolata were most abundant in peat soils. The Amoebozoa were comprised of Tubulinea, followed with decreasing abundance by Discosea, Variosea and Mycetozoa. Transcripts of Oomycetes, Apicomplexa and Ichthyosporea suggest soil as reservoir of parasitic protist taxa. Further, Foraminifera and Choanoflagellida were ubiquitously detected, showing that these typically marine and freshwater protists are autochthonous members of the soil microbiota. To the best of our knowledge, this metatranscriptomic study provides the most comprehensive picture of active protist communities in soils to date, which is essential to target the ecological roles of protists in the complex soil system.","author":[{"dropping-particle":"","family":"Geisen","given":"Stefan","non-dropping-particle":"","parse-names":false,"suffix":""},{"dropping-particle":"","family":"Tveit","given":"Alexander T.","non-dropping-particle":"","parse-names":false,"suffix":""},{"dropping-particle":"","family":"Clark","given":"Ian M.","non-dropping-particle":"","parse-names":false,"suffix":""},{"dropping-particle":"","family":"Richter","given":"Andreas","non-dropping-particle":"","parse-names":false,"suffix":""},{"dropping-particle":"","family":"Svenning","given":"Mette M.","non-dropping-particle":"","parse-names":false,"suffix":""},{"dropping-particle":"","family":"Bonkowski","given":"Michael","non-dropping-particle":"","parse-names":false,"suffix":""},{"dropping-particle":"","family":"Urich","given":"Tim","non-dropping-particle":"","parse-names":false,"suffix":""}],"container-title":"ISME Journal","id":"ITEM-1","issue":"10","issued":{"date-parts":[["2015"]]},"page":"2178-2190","publisher":"Nature Publishing Group","title":"Metatranscriptomic census of active protists in soils","type":"article-journal","volume":"9"},"uris":["http://www.mendeley.com/documents/?uuid=acd8f8dc-022c-4af3-aa7c-ff6a39b11bda"]}],"mendeley":{"formattedCitation":"(Geisen et al., 2015)","plainTextFormattedCitation":"(Geisen et al., 2015)","previouslyFormattedCitation":"(Geisen et al., 2015)"},"properties":{"noteIndex":0},"schema":"https://github.com/citation-style-language/schema/raw/master/csl-citation.json"}</w:instrText>
      </w:r>
      <w:r w:rsidR="000A37E7">
        <w:rPr>
          <w:rFonts w:ascii="Calibri" w:hAnsi="Calibri" w:cs="Calibri"/>
          <w:color w:val="000000" w:themeColor="text1"/>
        </w:rPr>
        <w:fldChar w:fldCharType="separate"/>
      </w:r>
      <w:r w:rsidR="000A37E7" w:rsidRPr="000A37E7">
        <w:rPr>
          <w:rFonts w:ascii="Calibri" w:hAnsi="Calibri" w:cs="Calibri"/>
          <w:noProof/>
          <w:color w:val="000000" w:themeColor="text1"/>
        </w:rPr>
        <w:t>(Geisen et al., 2015)</w:t>
      </w:r>
      <w:r w:rsidR="000A37E7">
        <w:rPr>
          <w:rFonts w:ascii="Calibri" w:hAnsi="Calibri" w:cs="Calibri"/>
          <w:color w:val="000000" w:themeColor="text1"/>
        </w:rPr>
        <w:fldChar w:fldCharType="end"/>
      </w:r>
      <w:r w:rsidR="000A37E7">
        <w:rPr>
          <w:rFonts w:ascii="Calibri" w:hAnsi="Calibri" w:cs="Calibri"/>
          <w:color w:val="000000" w:themeColor="text1"/>
        </w:rPr>
        <w:t xml:space="preserve"> and </w:t>
      </w:r>
      <w:commentRangeStart w:id="4"/>
      <w:r w:rsidR="006823DD">
        <w:rPr>
          <w:rFonts w:ascii="Calibri" w:hAnsi="Calibri" w:cs="Calibri"/>
          <w:color w:val="000000" w:themeColor="text1"/>
        </w:rPr>
        <w:t xml:space="preserve">should </w:t>
      </w:r>
      <w:r w:rsidR="000A37E7">
        <w:rPr>
          <w:rFonts w:ascii="Calibri" w:hAnsi="Calibri" w:cs="Calibri"/>
          <w:color w:val="000000" w:themeColor="text1"/>
        </w:rPr>
        <w:t xml:space="preserve">also </w:t>
      </w:r>
      <w:r>
        <w:rPr>
          <w:rFonts w:ascii="Calibri" w:hAnsi="Calibri" w:cs="Calibri"/>
          <w:color w:val="000000" w:themeColor="text1"/>
        </w:rPr>
        <w:t xml:space="preserve">enable better coverage of </w:t>
      </w:r>
      <w:r w:rsidR="007F2596">
        <w:rPr>
          <w:rFonts w:ascii="Calibri" w:hAnsi="Calibri" w:cs="Calibri"/>
          <w:color w:val="000000" w:themeColor="text1"/>
        </w:rPr>
        <w:t>microbial standard</w:t>
      </w:r>
      <w:r>
        <w:rPr>
          <w:rFonts w:ascii="Calibri" w:hAnsi="Calibri" w:cs="Calibri"/>
          <w:color w:val="000000" w:themeColor="text1"/>
        </w:rPr>
        <w:t xml:space="preserve"> barcodes </w:t>
      </w:r>
      <w:r w:rsidR="007F2596">
        <w:rPr>
          <w:rFonts w:ascii="Calibri" w:hAnsi="Calibri" w:cs="Calibri"/>
          <w:color w:val="000000" w:themeColor="text1"/>
        </w:rPr>
        <w:t>as compared to metagenomics</w:t>
      </w:r>
      <w:r>
        <w:rPr>
          <w:rFonts w:ascii="Calibri" w:hAnsi="Calibri" w:cs="Calibri"/>
          <w:color w:val="000000" w:themeColor="text1"/>
        </w:rPr>
        <w:t xml:space="preserve">, which </w:t>
      </w:r>
      <w:r w:rsidR="006823DD">
        <w:rPr>
          <w:rFonts w:ascii="Calibri" w:hAnsi="Calibri" w:cs="Calibri"/>
          <w:color w:val="000000" w:themeColor="text1"/>
        </w:rPr>
        <w:t xml:space="preserve">should allow </w:t>
      </w:r>
      <w:r>
        <w:rPr>
          <w:rFonts w:ascii="Calibri" w:hAnsi="Calibri" w:cs="Calibri"/>
          <w:color w:val="000000" w:themeColor="text1"/>
        </w:rPr>
        <w:t>for more accurate taxonomic profiling</w:t>
      </w:r>
      <w:r w:rsidR="007F2596">
        <w:rPr>
          <w:rFonts w:ascii="Calibri" w:hAnsi="Calibri" w:cs="Calibri"/>
          <w:color w:val="000000" w:themeColor="text1"/>
        </w:rPr>
        <w:t xml:space="preserve"> of complex microbial communities.</w:t>
      </w:r>
    </w:p>
    <w:p w14:paraId="338A2A36" w14:textId="46D93EDB" w:rsidR="00896C79" w:rsidRDefault="0075059D" w:rsidP="0075059D">
      <w:pPr>
        <w:spacing w:line="360" w:lineRule="auto"/>
        <w:ind w:firstLine="576"/>
        <w:jc w:val="both"/>
      </w:pPr>
      <w:r>
        <w:t xml:space="preserve">Additionally, </w:t>
      </w:r>
      <w:r w:rsidR="007F2596">
        <w:t xml:space="preserve">the natural </w:t>
      </w:r>
      <w:r w:rsidR="00896C79">
        <w:t>enrichment</w:t>
      </w:r>
      <w:r w:rsidR="007F2596">
        <w:t xml:space="preserve"> in rRNA</w:t>
      </w:r>
      <w:r w:rsidR="00896C79">
        <w:t xml:space="preserve"> means that in theory a much lower sequencing depth is required </w:t>
      </w:r>
      <w:r>
        <w:t xml:space="preserve">to cover standard barcodes to the same </w:t>
      </w:r>
      <w:r w:rsidR="00D274ED">
        <w:t>extent</w:t>
      </w:r>
      <w:r>
        <w:t xml:space="preserve"> as with</w:t>
      </w:r>
      <w:r w:rsidR="007F2596">
        <w:t xml:space="preserve"> deep sequencing</w:t>
      </w:r>
      <w:r>
        <w:t xml:space="preserve"> metagenomics</w:t>
      </w:r>
      <w:r w:rsidR="00896C79">
        <w:t xml:space="preserve">. </w:t>
      </w:r>
      <w:commentRangeEnd w:id="4"/>
      <w:r w:rsidR="007F2596">
        <w:rPr>
          <w:rStyle w:val="CommentReference"/>
        </w:rPr>
        <w:commentReference w:id="4"/>
      </w:r>
      <w:r w:rsidR="00896C79">
        <w:t xml:space="preserve">This translates to reduced </w:t>
      </w:r>
      <w:r>
        <w:t xml:space="preserve">sequencing </w:t>
      </w:r>
      <w:r w:rsidR="00896C79">
        <w:t>costs</w:t>
      </w:r>
      <w:r w:rsidR="00CF4C17">
        <w:t xml:space="preserve"> for biomonitoring</w:t>
      </w:r>
      <w:r>
        <w:t>, which is desirable for stakeholders.</w:t>
      </w:r>
    </w:p>
    <w:p w14:paraId="04B9D089" w14:textId="139F5333" w:rsidR="0001701A" w:rsidRDefault="00EA11B7" w:rsidP="0001701A">
      <w:pPr>
        <w:spacing w:line="360" w:lineRule="auto"/>
        <w:ind w:firstLine="720"/>
        <w:jc w:val="both"/>
      </w:pPr>
      <w:r>
        <w:t xml:space="preserve">The use of RNA instead of DNA for taxonomic profiling has </w:t>
      </w:r>
      <w:r w:rsidR="003330BD">
        <w:t>an additional</w:t>
      </w:r>
      <w:r>
        <w:t xml:space="preserve"> </w:t>
      </w:r>
      <w:r w:rsidR="0049163C">
        <w:t xml:space="preserve">desirable </w:t>
      </w:r>
      <w:r>
        <w:t xml:space="preserve">advantage for biomonitoring. Total </w:t>
      </w:r>
      <w:r w:rsidR="00D62ED7">
        <w:t>RNA-Seq</w:t>
      </w:r>
      <w:r>
        <w:t xml:space="preserve"> can be used to identify the active part of a community </w:t>
      </w:r>
      <w:r>
        <w:rPr>
          <w:rStyle w:val="FootnoteReference"/>
        </w:rPr>
        <w:fldChar w:fldCharType="begin" w:fldLock="1"/>
      </w:r>
      <w:r w:rsidR="009E22BF">
        <w:instrText>ADDIN CSL_CITATION {"citationItems":[{"id":"ITEM-1","itemData":{"DOI":"10.1186/s40168-018-0453-0","ISSN":"20492618","abstract":"A majority of indoor residential microbes originate from humans, pets, and outdoor air and are not adapted to the built environment (BE). Consequently, a large portion of the microbes identified by DNA-based methods are either dead or metabolically inactive. Although many exceptions have been noted, the ribosomal RNA fraction of the sample is more likely to represent either viable or metabolically active cells. We examined methodological variations in sample processing using a defined, mock BE microbial community to better understand the scope of technique-based vs. biological-based differences in both ribosomal transcript (rRNA) and gene (DNA) sequence community analysis. Based on in vitro tests, a protocol was adopted for the analysis of the genetic and metabolic pool (DNA vs. rRNA) of air and surface microbiomes within a residential setting. We observed differences in DNA/RNA co-extraction efficiency for individual microbes, but overall, a greater recovery of rRNA using FastPrep (&gt; 50%). Samples stored with various preservation methods at − 80°C experienced a rapid decline in nucleic acid recovery starting within the first week, although post-extraction rRNA had no significant degradation when treated with RNAStable. We recommend that co-extraction samples be processed as quickly as possible after collection. The in vivo analysis revealed significant differences in the two components (genetic and metabolic pool) in terms of taxonomy, community structure, and microbial association networks. Rare taxa present in the genetic pool showed higher metabolic potential (RNA:DNA ratio), whereas commonly detected taxa of outdoor origins based on DNA sequencing, especially taxa of the Sphingomonadales order, were present in lower relative abundances in the viable community. Although methodological variations in sample preparations are high, large differences between the DNA and RNA fractions of the total microbial community demonstrate that direct examination of rRNA isolated from a residential BE microbiome has the potential to identify the more likely viable or active portion of the microbial community. In an environment that has primarily dead and metabolically inactive cells, we suggest that the rRNA fraction of BE samples is capable of providing a more ecologically relevant insight into the factors that drive indoor microbial community dynamics.","author":[{"dropping-particle":"","family":"Gomez-Silvan","given":"Cinta","non-dropping-particle":"","parse-names":false,"suffix":""},{"dropping-particle":"","family":"Leung","given":"Marcus H.Y.","non-dropping-particle":"","parse-names":false,"suffix":""},{"dropping-particle":"","family":"Grue","given":"Katherine A.","non-dropping-particle":"","parse-names":false,"suffix":""},{"dropping-particle":"","family":"Kaur","given":"Randeep","non-dropping-particle":"","parse-names":false,"suffix":""},{"dropping-particle":"","family":"Tong","given":"Xinzhao","non-dropping-particle":"","parse-names":false,"suffix":""},{"dropping-particle":"","family":"Lee","given":"Patrick K.H.","non-dropping-particle":"","parse-names":false,"suffix":""},{"dropping-particle":"","family":"Andersen","given":"Gary L.","non-dropping-particle":"","parse-names":false,"suffix":""}],"container-title":"Microbiome","id":"ITEM-1","issue":"1","issued":{"date-parts":[["2018"]]},"page":"1-16","publisher":"Microbiome","title":"A comparison of methods used to unveil the genetic and metabolic pool in the built environment","type":"article-journal","volume":"6"},"uris":["http://www.mendeley.com/documents/?uuid=cb3795f4-3215-40a9-b2b1-a58c91dd93f8"]},{"id":"ITEM-2","itemData":{"DOI":"10.1038/ismej.2015.30","ISSN":"17517370","abstract":"The high numbers and diversity of protists in soil systems have long been presumed, but their true diversity and community composition have remained largely concealed. Traditional cultivation-based methods miss a majority of taxa, whereas molecular barcoding approaches employing PCR introduce significant biases in reported community composition of soil protists. Here, we applied a metatranscriptomic approach to assess the protist community in 12 mineral and organic soil samples from different vegetation types and climatic zones using small subunit ribosomal RNA transcripts as marker. We detected a broad diversity of soil protists spanning across all known eukaryotic supergroups and revealed a strikingly different community composition than shown before. Protist communities differed strongly between sites, with Rhizaria and Amoebozoa dominating in forest and grassland soils, while Alveolata were most abundant in peat soils. The Amoebozoa were comprised of Tubulinea, followed with decreasing abundance by Discosea, Variosea and Mycetozoa. Transcripts of Oomycetes, Apicomplexa and Ichthyosporea suggest soil as reservoir of parasitic protist taxa. Further, Foraminifera and Choanoflagellida were ubiquitously detected, showing that these typically marine and freshwater protists are autochthonous members of the soil microbiota. To the best of our knowledge, this metatranscriptomic study provides the most comprehensive picture of active protist communities in soils to date, which is essential to target the ecological roles of protists in the complex soil system.","author":[{"dropping-particle":"","family":"Geisen","given":"Stefan","non-dropping-particle":"","parse-names":false,"suffix":""},{"dropping-particle":"","family":"Tveit","given":"Alexander T.","non-dropping-particle":"","parse-names":false,"suffix":""},{"dropping-particle":"","family":"Clark","given":"Ian M.","non-dropping-particle":"","parse-names":false,"suffix":""},{"dropping-particle":"","family":"Richter","given":"Andreas","non-dropping-particle":"","parse-names":false,"suffix":""},{"dropping-particle":"","family":"Svenning","given":"Mette M.","non-dropping-particle":"","parse-names":false,"suffix":""},{"dropping-particle":"","family":"Bonkowski","given":"Michael","non-dropping-particle":"","parse-names":false,"suffix":""},{"dropping-particle":"","family":"Urich","given":"Tim","non-dropping-particle":"","parse-names":false,"suffix":""}],"container-title":"ISME Journal","id":"ITEM-2","issue":"10","issued":{"date-parts":[["2015"]]},"page":"2178-2190","publisher":"Nature Publishing Group","title":"Metatranscriptomic census of active protists in soils","type":"article-journal","volume":"9"},"uris":["http://www.mendeley.com/documents/?uuid=acd8f8dc-022c-4af3-aa7c-ff6a39b11bda"]}],"mendeley":{"formattedCitation":"(Geisen et al., 2015; Gomez-Silvan et al., 2018)","plainTextFormattedCitation":"(Geisen et al., 2015; Gomez-Silvan et al., 2018)","previouslyFormattedCitation":"(Geisen et al., 2015; Gomez-Silvan et al., 2018)"},"properties":{"noteIndex":0},"schema":"https://github.com/citation-style-language/schema/raw/master/csl-citation.json"}</w:instrText>
      </w:r>
      <w:r>
        <w:rPr>
          <w:rStyle w:val="FootnoteReference"/>
        </w:rPr>
        <w:fldChar w:fldCharType="separate"/>
      </w:r>
      <w:r w:rsidR="000A37E7" w:rsidRPr="000A37E7">
        <w:rPr>
          <w:bCs/>
          <w:noProof/>
          <w:lang w:val="en-US"/>
        </w:rPr>
        <w:t>(Geisen et al., 2015; Gomez-Silvan et al., 2018)</w:t>
      </w:r>
      <w:r>
        <w:rPr>
          <w:rStyle w:val="FootnoteReference"/>
        </w:rPr>
        <w:fldChar w:fldCharType="end"/>
      </w:r>
      <w:r>
        <w:t xml:space="preserve">, based on the fact that the abundance of rRNA in a cell (as in the number of ribosomes) is an indicator for cell growth and activity </w:t>
      </w:r>
      <w:r>
        <w:rPr>
          <w:rStyle w:val="FootnoteReference"/>
        </w:rPr>
        <w:fldChar w:fldCharType="begin" w:fldLock="1"/>
      </w:r>
      <w:r>
        <w:instrText>ADDIN CSL_CITATION {"citationItems":[{"id":"ITEM-1","itemData":{"author":[{"dropping-particle":"","family":"Milo","given":"Ron","non-dropping-particle":"","parse-names":false,"suffix":""},{"dropping-particle":"","family":"Phillips","given":"Rob","non-dropping-particle":"","parse-names":false,"suffix":""}],"edition":"Draft","id":"ITEM-1","issued":{"date-parts":[["2015"]]},"number-of-pages":"188-192","publisher":"Garland Science,Taylor &amp; Francis Group","title":"CELL BIOLOGY by the numbers","type":"book"},"uris":["http://www.mendeley.com/documents/?uuid=1a6a5968-3e8d-4716-b069-252cdd12e66b"]}],"mendeley":{"formattedCitation":"(Milo and Phillips, 2015)","plainTextFormattedCitation":"(Milo and Phillips, 2015)","previouslyFormattedCitation":"(Milo and Phillips, 2015)"},"properties":{"noteIndex":0},"schema":"https://github.com/citation-style-language/schema/raw/master/csl-citation.json"}</w:instrText>
      </w:r>
      <w:r>
        <w:rPr>
          <w:rStyle w:val="FootnoteReference"/>
        </w:rPr>
        <w:fldChar w:fldCharType="separate"/>
      </w:r>
      <w:r w:rsidRPr="00612BB6">
        <w:rPr>
          <w:noProof/>
        </w:rPr>
        <w:t>(Milo and Phillips, 2015)</w:t>
      </w:r>
      <w:r>
        <w:rPr>
          <w:rStyle w:val="FootnoteReference"/>
        </w:rPr>
        <w:fldChar w:fldCharType="end"/>
      </w:r>
      <w:r>
        <w:t>. This signal contrasts with that from metagenomics, which targets the present community</w:t>
      </w:r>
      <w:r w:rsidR="007F2596">
        <w:t>,</w:t>
      </w:r>
      <w:r>
        <w:t xml:space="preserve"> including DNA of dead and/or inactive cells and extracellular DNA, which can make </w:t>
      </w:r>
      <w:r>
        <w:lastRenderedPageBreak/>
        <w:t xml:space="preserve">up more than 90% of microbial DNA datasets </w:t>
      </w:r>
      <w:r>
        <w:rPr>
          <w:rStyle w:val="FootnoteReference"/>
        </w:rPr>
        <w:fldChar w:fldCharType="begin" w:fldLock="1"/>
      </w:r>
      <w:r w:rsidR="003A1E4D">
        <w:instrText>ADDIN CSL_CITATION {"citationItems":[{"id":"ITEM-1","itemData":{"DOI":"10.1016/j.margen.2015.08.007","ISSN":"18747787","abstract":"In marine sediments, DNA occurs both inside and outside living organisms. DNA not enclosed in living cells may account for the largest fraction of total DNA, and include molecules locked within dead cells, organic and inorganic aggregates, adsorbed onto mineral matrices, and viral DNA. This DNA comprises genetic material released in situ from sediment microbial communities, as well as DNA of pelagic and terrestrial origin deposited to the seafloor. DNA not enclosed in living cells undermines the assumption of a direct link between the overall DNA pool and the local, currently living microbial assemblages, in terms of both microbial cell abundance and diversity. At the same time, the extracellular DNA may provide an integrated view of the biodiversity and ecological processes occurring on land, in marine water columns, and sediments themselves, thereby acting as an archive of genetic information which can be used to reconstruct past changes in source environments. In this review, we identify and discuss DNA pools in marine sediments, with special focus on DNA not enclosed in living cells, its origin, dynamics, and ecological and methodological implications. Achievements in deciphering the genetic information held within each DNA pool are presented along with still-standing challenges and major gaps in current knowledge.","author":[{"dropping-particle":"","family":"Torti","given":"Andrea","non-dropping-particle":"","parse-names":false,"suffix":""},{"dropping-particle":"","family":"Lever","given":"Mark Alexander","non-dropping-particle":"","parse-names":false,"suffix":""},{"dropping-particle":"","family":"Jørgensen","given":"Bo Barker","non-dropping-particle":"","parse-names":false,"suffix":""}],"container-title":"Marine Genomics","id":"ITEM-1","issued":{"date-parts":[["2015"]]},"page":"185-196","publisher":"The Authors","title":"Origin, dynamics, and implications of extracellular DNA pools in marine sediments","type":"article-journal","volume":"24"},"uris":["http://www.mendeley.com/documents/?uuid=ea7bc2c7-483c-4e3a-b896-e9e00b35a5a4"]},{"id":"ITEM-2","itemData":{"DOI":"10.1038/nmicrobiol.2016.242","ISSN":"20585276","abstract":"© 2016 Macmillan Publishers Limited, part of Springer Nature. All rights reserved. 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Microbiology","id":"ITEM-2","issue":"0","issued":{"date-parts":[["2016"]]},"page":"1-6","publisher":"Nature Publishing Group","title":"Relic DNA is abundant in soil and obscures estimates of soil microbial diversity","type":"article-journal","volume":"2"},"uris":["http://www.mendeley.com/documents/?uuid=6a955711-d2c8-4a9b-95e6-a490f8010066"]}],"mendeley":{"formattedCitation":"(Carini et al., 2016; Torti et al., 2015)","plainTextFormattedCitation":"(Carini et al., 2016; Torti et al., 2015)","previouslyFormattedCitation":"(Carini et al., 2016; Torti et al., 2015)"},"properties":{"noteIndex":0},"schema":"https://github.com/citation-style-language/schema/raw/master/csl-citation.json"}</w:instrText>
      </w:r>
      <w:r>
        <w:rPr>
          <w:rStyle w:val="FootnoteReference"/>
        </w:rPr>
        <w:fldChar w:fldCharType="separate"/>
      </w:r>
      <w:r w:rsidRPr="00EA11B7">
        <w:rPr>
          <w:noProof/>
        </w:rPr>
        <w:t>(Carini et al., 2016; Torti et al., 2015)</w:t>
      </w:r>
      <w:r>
        <w:rPr>
          <w:rStyle w:val="FootnoteReference"/>
        </w:rPr>
        <w:fldChar w:fldCharType="end"/>
      </w:r>
      <w:r>
        <w:t>.</w:t>
      </w:r>
      <w:r w:rsidR="00CF4C17">
        <w:t xml:space="preserve"> </w:t>
      </w:r>
      <w:r w:rsidR="004F3EB3">
        <w:t>Information about the active community is desirable for biomonitoring as it reflects the portion of the community that is interacting with the environment and therefore might better reflect environmental conditions.</w:t>
      </w:r>
    </w:p>
    <w:p w14:paraId="357BDA02" w14:textId="0675B2DA" w:rsidR="0001701A" w:rsidRDefault="0001701A" w:rsidP="0001701A">
      <w:pPr>
        <w:spacing w:line="360" w:lineRule="auto"/>
        <w:ind w:firstLine="720"/>
        <w:jc w:val="both"/>
      </w:pPr>
      <w:r>
        <w:t xml:space="preserve">Comparisons of metagenomics and total RNA-Seq have been carried out for environmental microbial communities </w:t>
      </w:r>
      <w:r>
        <w:fldChar w:fldCharType="begin" w:fldLock="1"/>
      </w:r>
      <w:r>
        <w:instrText>ADDIN CSL_CITATION {"citationItems":[{"id":"ITEM-1","itemData":{"DOI":"10.1038/ismej.2010.189","ISSN":"17517362","abstract":"As part of an ongoing survey of microbial community gene expression in the ocean, we sequenced and compared 38 Mbp of community transcriptomes and 157 Mbp of community genomes from four bacterioplankton samples, along a defined depth profile at Station ALOHA in North Pacific subtropical gyre (NPSG). Taxonomic analysis suggested that the samples were dominated by three taxa: Prochlorales, Consistiales and Cenarchaeales, which comprised 36-69% and 29-63% of the annotated sequences in the four DNA and four cDNA libraries, respectively. The relative abundance of these taxonomic groups was sometimes very different in the DNA and cDNA libraries, suggesting differential relative transcriptional activities per cell. For example, the 125 m sample genomic library was dominated by Pelagibacter (36% of sequence reads), which contributed fewer sequences to the community transcriptome (11%). Functional characterization of highly expressed genes suggested taxon-specific contributions to specific biogeochemical processes. Examples included Roseobacter relatives involved in aerobic anoxygenic phototrophy at 75 m, and an unexpected contribution of low abundance Crenarchaea to ammonia oxidation at 125 m. Read recruitment using reference microbial genomes indicated depth-specific partitioning of coexisting microbial populations, highlighted by a transcriptionally active high-light-like Prochlorococcus population in the bottom of the photic zone. Additionally, nutrient-uptake genes dominated Pelagibacter transcripts, with apparent enrichment for certain transporter types (for example, the C4-dicarboxylate transport system) over others (for example, phosphate transporters). In total, the data support the utility of coupled DNA and cDNA analyses for describing taxonomic and functional attributes of microbial communities in their natural habitats. © 2011 International Society for Microbial Ecology. All rights reserved.","author":[{"dropping-particle":"","family":"Shi","given":"Yanmei","non-dropping-particle":"","parse-names":false,"suffix":""},{"dropping-particle":"","family":"Tyson","given":"Gene W.","non-dropping-particle":"","parse-names":false,"suffix":""},{"dropping-particle":"","family":"Eppley","given":"John M.","non-dropping-particle":"","parse-names":false,"suffix":""},{"dropping-particle":"","family":"Delong","given":"Edward F.","non-dropping-particle":"","parse-names":false,"suffix":""}],"container-title":"ISME Journal","id":"ITEM-1","issue":"6","issued":{"date-parts":[["2011"]]},"page":"999-1013","publisher":"Nature Publishing Group","title":"Integrated metatranscriptomic and metagenomic analyses of stratified microbial assemblages in the open ocean","type":"article-journal","volume":"5"},"uris":["http://www.mendeley.com/documents/?uuid=15f23d35-35d5-4ffb-9db3-7bbefa803632"]},{"id":"ITEM-2","itemData":{"DOI":"10.1371/journal.pone.0038183","ISSN":"19326203","abstract":"The present study applied both metagenomic and metatranscriptomic approaches to characterize microbial structure and gene expression of an activated sludge community from a municipal wastewater treatment plant in Hong Kong. DNA and cDNA were sequenced by Illumina Hi-seq2000 at a depth of 2.4 Gbp. Taxonomic analysis by MG-RAST showed bacteria were dominant in both DNA and cDNA datasets. The taxonomic profile obtained by BLAST against SILVA SSUref database and annotation by MEGAN showed that activated sludge was dominated by Proteobacteria, Actinobacteria, Bacteroidetes, Firmicutes and Verrucomicrobia phyla in both DNA and cDNA datasets. Global gene expression annotation based on KEGG metabolism pathway displayed slight disagreement between the DNA and cDNA datasets. Further gene expression annotation focusing on nitrogen removal revealed that denitrification-related genes sequences dominated in both DNA and cDNA datasets, while nitrifying genes were also expressed in relative high levels. Specially, ammonia monooxygenase and hydroxylamine oxidase demonstrated the high cDNA/DNA ratios in the present study, indicating strong nitrification activity. Enzyme subunits gene sequences annotation discovered that subunits of ammonia monooxygenase (amoA, amoB, amoC) and hydroxylamine oxygenase had higher expression levels compared with subunits of the other enzymes genes. Taxonomic profiles of selected enzymes (ammonia monooxygenase and hydroxylamine oxygenase) showed that ammonia-oxidizing bacteria present mainly belonged to Nitrosomonas and Nitrosospira species and no ammonia-oxidizing Archaea sequences were detected in both DNA and cDNA datasets. © 2012 Yu, Zhang.","author":[{"dropping-particle":"","family":"Yu","given":"Ke","non-dropping-particle":"","parse-names":false,"suffix":""},{"dropping-particle":"","family":"Zhang","given":"Tong","non-dropping-particle":"","parse-names":false,"suffix":""}],"container-title":"PLoS ONE","id":"ITEM-2","issue":"5","issued":{"date-parts":[["2012"]]},"title":"Metagenomic and metatranscriptomic analysis of microbial community structure and gene expression of activated sludge","type":"article-journal","volume":"7"},"uris":["http://www.mendeley.com/documents/?uuid=3dc478fe-0b63-4e3b-8489-458614add37b"]}],"mendeley":{"formattedCitation":"(Shi et al., 2011; Yu and Zhang, 2012)","plainTextFormattedCitation":"(Shi et al., 2011; Yu and Zhang, 2012)","previouslyFormattedCitation":"(Shi et al., 2011; Yu and Zhang, 2012)"},"properties":{"noteIndex":0},"schema":"https://github.com/citation-style-language/schema/raw/master/csl-citation.json"}</w:instrText>
      </w:r>
      <w:r>
        <w:fldChar w:fldCharType="separate"/>
      </w:r>
      <w:r w:rsidRPr="0001701A">
        <w:rPr>
          <w:noProof/>
        </w:rPr>
        <w:t>(Shi et al., 2011; Yu and Zhang, 2012)</w:t>
      </w:r>
      <w:r>
        <w:fldChar w:fldCharType="end"/>
      </w:r>
      <w:r>
        <w:t xml:space="preserve"> and an arthropod mock community </w:t>
      </w:r>
      <w:r>
        <w:fldChar w:fldCharType="begin" w:fldLock="1"/>
      </w:r>
      <w:r w:rsidR="00DA1B58">
        <w:instrText>ADDIN CSL_CITATION {"citationItems":[{"id":"ITEM-1","itemData":{"DOI":"10.1080/24701394.2018.1455189","ISSN":"24701408","abstract":"Consensus on the optimal high-throughput sequencing (HTS) approach to examine biodiversity in mixed terrestrial arthropod samples has not been reached. Metatranscriptomics could increase the proportion of taxonomically informative mitochondrial reads in HTS outputs but has not been investigated for terrestrial arthropod samples. We compared the efficiency of 16S rRNA metabarcoding, metagenomics and metatranscriptomics for detecting species in a mixed terrestrial arthropod sample (pooled DNA/RNA from 38 taxa). 16S rRNA metabarcoding and nuclear rRNA-depleted metatranscriptomics had the highest detection rate with 97% of input species detected. Based on cytochrome c oxidase I, metagenomics had the highest detection rate with 82% of input species detected, but metatranscriptomics produced a larger proportion of reads matching (Sanger) reference sequences. Metatranscriptomics with nuclear rRNA depletion may offer advantages over metabarcoding through reducing the number of spurious operational taxonomic units while retaining high detection rates, and offers natural enrichment of mitochondrial sequences which may enable increased species detection rates compared with metagenomics.","author":[{"dropping-particle":"","family":"Wilson","given":"John-James","non-dropping-particle":"","parse-names":false,"suffix":""},{"dropping-particle":"","family":"Brandon-Mong","given":"Guo Jie","non-dropping-particle":"","parse-names":false,"suffix":""},{"dropping-particle":"","family":"Gan","given":"Han Ming","non-dropping-particle":"","parse-names":false,"suffix":""},{"dropping-particle":"","family":"Sing","given":"Kong Wah","non-dropping-particle":"","parse-names":false,"suffix":""}],"container-title":"Mitochondrial DNA Part A","id":"ITEM-1","issue":"1","issued":{"date-parts":[["2019"]]},"page":"60-67","publisher":"Informa UK Ltd.","title":"High-throughput terrestrial biodiversity assessments: mitochondrial metabarcoding, metagenomics or metatranscriptomics?","type":"article-journal","volume":"30"},"uris":["http://www.mendeley.com/documents/?uuid=216b183a-5f36-4135-8c0c-0d7b9d947a8b"]}],"mendeley":{"formattedCitation":"(Wilson et al., 2019)","plainTextFormattedCitation":"(Wilson et al., 2019)","previouslyFormattedCitation":"(Wilson et al., 2019)"},"properties":{"noteIndex":0},"schema":"https://github.com/citation-style-language/schema/raw/master/csl-citation.json"}</w:instrText>
      </w:r>
      <w:r>
        <w:fldChar w:fldCharType="separate"/>
      </w:r>
      <w:r w:rsidRPr="0001701A">
        <w:rPr>
          <w:noProof/>
        </w:rPr>
        <w:t>(Wilson et al., 2019)</w:t>
      </w:r>
      <w:r>
        <w:fldChar w:fldCharType="end"/>
      </w:r>
      <w:r>
        <w:t>, but to our knowledge</w:t>
      </w:r>
      <w:r w:rsidR="00D274ED">
        <w:t>,</w:t>
      </w:r>
      <w:r>
        <w:t xml:space="preserve"> </w:t>
      </w:r>
      <w:r w:rsidR="00A12593">
        <w:t>they</w:t>
      </w:r>
      <w:r>
        <w:t xml:space="preserve"> have not been compared in taxonomic profiling accuracy </w:t>
      </w:r>
      <w:r w:rsidR="00A12593">
        <w:t xml:space="preserve">by </w:t>
      </w:r>
      <w:r>
        <w:t>using a microbial mock community.</w:t>
      </w:r>
    </w:p>
    <w:p w14:paraId="1FAB231C" w14:textId="33863388" w:rsidR="00381EEA" w:rsidRDefault="00381EEA" w:rsidP="004F3EB3">
      <w:pPr>
        <w:spacing w:line="360" w:lineRule="auto"/>
        <w:jc w:val="both"/>
      </w:pPr>
    </w:p>
    <w:p w14:paraId="3E73AF97" w14:textId="12EA780A" w:rsidR="00D62ED7" w:rsidRDefault="00D62ED7" w:rsidP="004F3EB3">
      <w:pPr>
        <w:spacing w:line="360" w:lineRule="auto"/>
        <w:jc w:val="both"/>
      </w:pPr>
      <w:r>
        <w:t>PART 4: BENCHMARKING</w:t>
      </w:r>
    </w:p>
    <w:p w14:paraId="480BC869" w14:textId="6C5B115C" w:rsidR="00D62ED7" w:rsidRDefault="00D62ED7" w:rsidP="004F3EB3">
      <w:pPr>
        <w:spacing w:line="360" w:lineRule="auto"/>
        <w:jc w:val="both"/>
      </w:pPr>
      <w:r>
        <w:tab/>
        <w:t xml:space="preserve">In </w:t>
      </w:r>
      <w:r w:rsidR="00832935">
        <w:t xml:space="preserve">any </w:t>
      </w:r>
      <w:r>
        <w:t xml:space="preserve">sequencing approach, the processing of sequencing data has </w:t>
      </w:r>
      <w:r w:rsidR="00D274ED">
        <w:t xml:space="preserve">a </w:t>
      </w:r>
      <w:r>
        <w:t xml:space="preserve">high impact on the results. For </w:t>
      </w:r>
      <w:r w:rsidR="009E22BF">
        <w:t>metagenomics</w:t>
      </w:r>
      <w:r>
        <w:t xml:space="preserve"> and </w:t>
      </w:r>
      <w:r w:rsidR="009E22BF">
        <w:t xml:space="preserve">metatranscriptomics, processing steps include quality filtering, in silico </w:t>
      </w:r>
      <w:r w:rsidR="003D48E5">
        <w:t>filtering</w:t>
      </w:r>
      <w:r w:rsidR="009E22BF">
        <w:t xml:space="preserve"> of host DNA/RNA or rRNA, and read- or assembly-based profiling </w:t>
      </w:r>
      <w:r w:rsidR="009E22BF">
        <w:fldChar w:fldCharType="begin" w:fldLock="1"/>
      </w:r>
      <w:r w:rsidR="003D48E5">
        <w:instrText>ADDIN CSL_CITATION {"citationItems":[{"id":"ITEM-1","itemData":{"DOI":"10.1038/s41579-018-0029-9","ISBN":"4157901800","ISSN":"1740-1534","author":[{"dropping-particle":"","family":"Knight","given":"Rob","non-dropping-particle":"","parse-names":false,"suffix":""},{"dropping-particle":"","family":"Navas","given":"Jose","non-dropping-particle":"","parse-names":false,"suffix":""},{"dropping-particle":"","family":"Quinn","given":"Robert A","non-dropping-particle":"","parse-names":false,"suffix":""},{"dropping-particle":"","family":"Sanders","given":"Jon G","non-dropping-particle":"","parse-names":false,"suffix":""},{"dropping-particle":"","family":"Zhu","given":"Qiyun","non-dropping-particle":"","parse-names":false,"suffix":""}],"container-title":"Nature Reviews Microbiology","id":"ITEM-1","issued":{"date-parts":[["2018"]]},"publisher":"Springer US","title":"Best practices for analysing microbiomes","type":"article-journal"},"uris":["http://www.mendeley.com/documents/?uuid=b3fc8cae-d730-44df-a2f6-7d9f85cba60a"]},{"id":"ITEM-2","itemData":{"DOI":"10.1038/nbt.3935","ISSN":"15461696","PMID":"28898207","abstract":"Diverse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Biotechnology","id":"ITEM-2","issue":"9","issued":{"date-parts":[["2017"]]},"page":"833-844","title":"Shotgun metagenomics, from sampling to analysis","type":"article-journal","volume":"35"},"uris":["http://www.mendeley.com/documents/?uuid=129e7328-0ff5-4a4a-883f-e12061863c72"]}],"mendeley":{"formattedCitation":"(Knight et al., 2018; Quince et al., 2017)","plainTextFormattedCitation":"(Knight et al., 2018; Quince et al., 2017)","previouslyFormattedCitation":"(Knight et al., 2018; Quince et al., 2017)"},"properties":{"noteIndex":0},"schema":"https://github.com/citation-style-language/schema/raw/master/csl-citation.json"}</w:instrText>
      </w:r>
      <w:r w:rsidR="009E22BF">
        <w:fldChar w:fldCharType="separate"/>
      </w:r>
      <w:r w:rsidR="009E22BF" w:rsidRPr="009E22BF">
        <w:rPr>
          <w:noProof/>
        </w:rPr>
        <w:t>(Knight et al., 2018; Quince et al., 2017)</w:t>
      </w:r>
      <w:r w:rsidR="009E22BF">
        <w:fldChar w:fldCharType="end"/>
      </w:r>
      <w:r w:rsidR="003D48E5">
        <w:t>, although a</w:t>
      </w:r>
      <w:r w:rsidR="003D48E5">
        <w:t>ssembly-based profiling is recommended over read-based profiling</w:t>
      </w:r>
      <w:r w:rsidR="003D48E5">
        <w:t xml:space="preserve"> </w:t>
      </w:r>
      <w:r w:rsidR="003D48E5">
        <w:fldChar w:fldCharType="begin" w:fldLock="1"/>
      </w:r>
      <w:r w:rsidR="00AA01B4">
        <w:instrText>ADDIN CSL_CITATION {"citationItems":[{"id":"ITEM-1","itemData":{"DOI":"10.1038/nbt.3935","ISSN":"15461696","PMID":"28898207","abstract":"Diverse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Biotechnology","id":"ITEM-1","issue":"9","issued":{"date-parts":[["2017"]]},"page":"833-844","title":"Shotgun metagenomics, from sampling to analysis","type":"article-journal","volume":"35"},"uris":["http://www.mendeley.com/documents/?uuid=129e7328-0ff5-4a4a-883f-e12061863c72"]},{"id":"ITEM-2","itemData":{"DOI":"10.1093/gigascience/giz096","ISBN":"0000000310","ISSN":"2047217X","abstract":"Background: Metatranscriptomics has been used widely for investigation and quantification of microbial communities' activity in response to external stimuli. By assessing the genes expressed, metatranscriptomics provides an understanding of the interactions between different major functional guilds and the environment. Here, we present a de novo assembly-based Comparative Metatranscriptomics Workflow (CoMW) implemented in a modular, reproducible structure. Metatranscriptomics typically uses short sequence reads, which can either be directly aligned to external reference databases (\"assembly-free approach\") or first assembled into contigs before alignment (\"assembly-based approach\"). We also compare CoMW (assembly-based implementation) with an assembly-free alternative workflow, using simulated and real-world metatranscriptomes from Arctic and temperate terrestrial environments. We evaluate their accuracy in precision and recall using generic and specialized hierarchical protein databases. Results: CoMW provided significantly fewer false-positive results, resulting in more precise identification and quantification of functional genes in metatranscriptomes. Using the comprehensive database M5nr, the assembly-based approach identified genes with only 0.6% false-positive results at thresholds ranging from inclusive to stringent compared with the assembly-free approach, which yielded up to 15% false-positive results. Using specialized databases (carbohydrate-active enzyme and nitrogen cycle), the assembly-based approach identified and quantified genes with 3-5 times fewer false-positive results. We also evaluated the impact of both approaches on real-world datasets. Conclusions: We present an open source de novo assembly-based CoMW. Our benchmarking findings support assembling short reads into contigs before alignment to a reference database because this provides higher precision and minimizes false-positive results.","author":[{"dropping-particle":"","family":"Anwar","given":"Muhammad Zohaib","non-dropping-particle":"","parse-names":false,"suffix":""},{"dropping-particle":"","family":"Lanzén","given":"Anders","non-dropping-particle":"","parse-names":false,"suffix":""},{"dropping-particle":"","family":"Bang-Andreasen","given":"Toke","non-dropping-particle":"","parse-names":false,"suffix":""},{"dropping-particle":"","family":"Jacobsen","given":"Carsten Suhr","non-dropping-particle":"","parse-names":false,"suffix":""}],"container-title":"GigaScience","id":"ITEM-2","issue":"8","issued":{"date-parts":[["2019"]]},"page":"1-10","publisher":"Oxford University Press","title":"To assemble or not to resemble-A validated Comparative Metatranscriptomics Workflow (CoMW)","type":"article-journal","volume":"8"},"uris":["http://www.mendeley.com/documents/?uuid=bc48a965-b99c-42ed-bbb7-c62a592973e3"]}],"mendeley":{"formattedCitation":"(Anwar et al., 2019; Quince et al., 2017)","plainTextFormattedCitation":"(Anwar et al., 2019; Quince et al., 2017)","previouslyFormattedCitation":"(Anwar et al., 2019; Quince et al., 2017)"},"properties":{"noteIndex":0},"schema":"https://github.com/citation-style-language/schema/raw/master/csl-citation.json"}</w:instrText>
      </w:r>
      <w:r w:rsidR="003D48E5">
        <w:fldChar w:fldCharType="separate"/>
      </w:r>
      <w:r w:rsidR="003D48E5" w:rsidRPr="003D48E5">
        <w:rPr>
          <w:noProof/>
        </w:rPr>
        <w:t>(Anwar et al., 2019; Quince et al., 2017)</w:t>
      </w:r>
      <w:r w:rsidR="003D48E5">
        <w:fldChar w:fldCharType="end"/>
      </w:r>
      <w:r w:rsidR="003D48E5">
        <w:t>. There is an enormous repertoire of processing tools available for each step, and new tools are constantly released. Therefore, benchmarking of available tools is important and frequently carried out</w:t>
      </w:r>
      <w:r w:rsidR="00AA01B4">
        <w:t xml:space="preserve">, which is thoroughly addressed elsewhere </w:t>
      </w:r>
      <w:r w:rsidR="00AA01B4">
        <w:fldChar w:fldCharType="begin" w:fldLock="1"/>
      </w:r>
      <w:r w:rsidR="0001701A">
        <w:instrText>ADDIN CSL_CITATION {"citationItems":[{"id":"ITEM-1","itemData":{"DOI":"10.1038/s41579-018-0029-9","ISBN":"4157901800","ISSN":"1740-1534","author":[{"dropping-particle":"","family":"Knight","given":"Rob","non-dropping-particle":"","parse-names":false,"suffix":""},{"dropping-particle":"","family":"Navas","given":"Jose","non-dropping-particle":"","parse-names":false,"suffix":""},{"dropping-particle":"","family":"Quinn","given":"Robert A","non-dropping-particle":"","parse-names":false,"suffix":""},{"dropping-particle":"","family":"Sanders","given":"Jon G","non-dropping-particle":"","parse-names":false,"suffix":""},{"dropping-particle":"","family":"Zhu","given":"Qiyun","non-dropping-particle":"","parse-names":false,"suffix":""}],"container-title":"Nature Reviews Microbiology","id":"ITEM-1","issued":{"date-parts":[["2018"]]},"publisher":"Springer US","title":"Best practices for analysing microbiomes","type":"article-journal"},"uris":["http://www.mendeley.com/documents/?uuid=b3fc8cae-d730-44df-a2f6-7d9f85cba60a"]},{"id":"ITEM-2","itemData":{"DOI":"10.1038/nbt.3935","ISSN":"15461696","PMID":"28898207","abstract":"Diverse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Biotechnology","id":"ITEM-2","issue":"9","issued":{"date-parts":[["2017"]]},"page":"833-844","title":"Shotgun metagenomics, from sampling to analysis","type":"article-journal","volume":"35"},"uris":["http://www.mendeley.com/documents/?uuid=129e7328-0ff5-4a4a-883f-e12061863c72"]},{"id":"ITEM-3","itemData":{"DOI":"10.4137/BBI.S34610","ISSN":"11779322","abstract":"The human intestinal microbiome is a microbial ecosystem that expresses as many as 100 times more genes than the human host, thereby constituting an important component of the human holobiome, which contributes to multiple health and disease processes. As most commensal species are difficult or impossible to culture, genomic characterization of microbiome composition and function, under various environmental conditions, comprises a central tool in understanding its roles in health and disease. The first decade of microbiome research was mainly characterized by usage of DNA sequencing--based 16S rDNA and shotgun metagenome sequencing, allowing for the elucidation of microbial composition and genome structure. Technological advances in RNA-seq have recently provided us with an ability to gain insight into the genes that are actively expressed in complex bacterial communities, enabling the elucidation of the functional changes that dictate the microbiome functions at given contexts, its interactions with the host, and functional alterations that accompany the conversion of a healthy microbiome toward a disease-driving configuration. Here, we highlight some of the key metatranscriptomics strategies that are implemented to determine microbiota gene expression and its regulation and discuss the advantages and potential challenges associated with these approaches.","author":[{"dropping-particle":"","family":"Bashiardes","given":"Stavros","non-dropping-particle":"","parse-names":false,"suffix":""},{"dropping-particle":"","family":"Zilberman-Schapira","given":"Gili","non-dropping-particle":"","parse-names":false,"suffix":""},{"dropping-particle":"","family":"Elinav","given":"Eran","non-dropping-particle":"","parse-names":false,"suffix":""}],"container-title":"Bioinformatics and Biology Insights","id":"ITEM-3","issued":{"date-parts":[["2016"]]},"page":"19-25","title":"Use of metatranscriptomics in microbiome research","type":"article-journal","volume":"10"},"uris":["http://www.mendeley.com/documents/?uuid=97008a7a-83af-4b18-872b-4063fd6a5c8b"]},{"id":"ITEM-4","itemData":{"DOI":"10.3389/fgene.2019.00904","ISSN":"16648021","abstract":"Sequencing-based analyses of microbiomes have traditionally focused on addressing the question of community membership and profiling taxonomic abundance through amplicon sequencing of 16 rRNA genes. More recently, shotgun metagenomics, which involves the random sequencing of all genomic content of a microbiome, has dominated this arena due to advancements in sequencing technology throughput and capability to profile genes as well as microbiome membership. While these methods have revealed a great number of insights into a wide variety of microbiomes, both of these approaches only describe the presence of organisms or genes, and not whether they are active members of the microbiome. To obtain deeper insights into how a microbial community responds over time to their changing environmental conditions, microbiome scientists are beginning to employ large-scale metatranscriptomics approaches. Here, we present a comprehensive review on computational metatranscriptomics approaches to study microbial community transcriptomes. We review the major advancements in this burgeoning field, compare strengths and weaknesses to other microbiome analysis methods, list available tools and workflows, and describe use cases and limitations of this method. We envision that this field will continue to grow exponentially, as will the scope of projects (e.g. longitudinal studies of community transcriptional responses to perturbations over time) and the resulting data. This review will provide a list of options for computational analysis of these data and will highlight areas in need of development.","author":[{"dropping-particle":"","family":"Shakya","given":"Migun","non-dropping-particle":"","parse-names":false,"suffix":""},{"dropping-particle":"","family":"Lo","given":"Chien Chi","non-dropping-particle":"","parse-names":false,"suffix":""},{"dropping-particle":"","family":"Chain","given":"Patrick S.G.","non-dropping-particle":"","parse-names":false,"suffix":""}],"container-title":"Frontiers in Genetics","id":"ITEM-4","issue":"SEP","issued":{"date-parts":[["2019"]]},"page":"1-10","title":"Advances and challenges in metatranscriptomic analysis","type":"article-journal","volume":"10"},"uris":["http://www.mendeley.com/documents/?uuid=63126242-9845-41c2-a81d-a069771ab36b"]},{"id":"ITEM-5","itemData":{"DOI":"10.1186/s13059-017-1299-7","ISSN":"1474760X","abstract":"Background: One of the main challenges in metagenomics is the identification of microorganisms in clinical and environmental samples. While an extensive and heterogeneous set of computational tools is available to classify microorganisms using whole-genome shotgun sequencing data, comprehensive comparisons of these methods are limited. Results: In this study, we use the largest-to-date set of laboratory-generated and simulated controls across 846 species to evaluate the performance of 11 metagenomic classifiers. Tools were characterized on the basis of their ability to identify taxa at the genus, species, and strain levels, quantify relative abundances of taxa, and classify individual reads to the species level. Strikingly, the number of species identified by the 11 tools can differ by over three orders of magnitude on the same datasets. Various strategies can ameliorate taxonomic misclassification, including abundance filtering, ensemble approaches, and tool intersection. Nevertheless, these strategies were often insufficient to completely eliminate false positives from environmental samples, which are especially important where they concern medically relevant species. Overall, pairing tools with different classification strategies (k-mer, alignment, marker) can combine their respective advantages. Conclusions: This study provides positive and negative controls, titrated standards, and a guide for selecting tools for metagenomic analyses by comparing ranges of precision, accuracy, and recall. We show that proper experimental design and analysis parameters can reduce false positives, provide greater resolution of species in complex metagenomic samples, and improve the interpretation of results.","author":[{"dropping-particle":"","family":"McIntyre","given":"Alexa B.R.","non-dropping-particle":"","parse-names":false,"suffix":""},{"dropping-particle":"","family":"Ounit","given":"Rachid","non-dropping-particle":"","parse-names":false,"suffix":""},{"dropping-particle":"","family":"Afshinnekoo","given":"Ebrahim","non-dropping-particle":"","parse-names":false,"suffix":""},{"dropping-particle":"","family":"Prill","given":"Robert J.","non-dropping-particle":"","parse-names":false,"suffix":""},{"dropping-particle":"","family":"Hénaff","given":"Elizabeth","non-dropping-particle":"","parse-names":false,"suffix":""},{"dropping-particle":"","family":"Alexander","given":"Noah","non-dropping-particle":"","parse-names":false,"suffix":""},{"dropping-particle":"","family":"Minot","given":"Samuel S.","non-dropping-particle":"","parse-names":false,"suffix":""},{"dropping-particle":"","family":"Danko","given":"David","non-dropping-particle":"","parse-names":false,"suffix":""},{"dropping-particle":"","family":"Foox","given":"Jonathan","non-dropping-particle":"","parse-names":false,"suffix":""},{"dropping-particle":"","family":"Ahsanuddin","given":"Sofia","non-dropping-particle":"","parse-names":false,"suffix":""},{"dropping-particle":"","family":"Tighe","given":"Scott","non-dropping-particle":"","parse-names":false,"suffix":""},{"dropping-particle":"","family":"Hasan","given":"Nur A.","non-dropping-particle":"","parse-names":false,"suffix":""},{"dropping-particle":"","family":"Subramanian","given":"Poorani","non-dropping-particle":"","parse-names":false,"suffix":""},{"dropping-particle":"","family":"Moffat","given":"Kelly","non-dropping-particle":"","parse-names":false,"suffix":""},{"dropping-particle":"","family":"Levy","given":"Shawn","non-dropping-particle":"","parse-names":false,"suffix":""},{"dropping-particle":"","family":"Lonardi","given":"Stefano","non-dropping-particle":"","parse-names":false,"suffix":""},{"dropping-particle":"","family":"Greenfield","given":"Nick","non-dropping-particle":"","parse-names":false,"suffix":""},{"dropping-particle":"","family":"Colwell","given":"Rita R.","non-dropping-particle":"","parse-names":false,"suffix":""},{"dropping-particle":"","family":"Rosen","given":"Gail L.","non-dropping-particle":"","parse-names":false,"suffix":""},{"dropping-particle":"","family":"Mason","given":"Christopher E.","non-dropping-particle":"","parse-names":false,"suffix":""}],"container-title":"Genome Biology","id":"ITEM-5","issue":"1","issued":{"date-parts":[["2017"]]},"page":"1-19","publisher":"Genome Biology","title":"Comprehensive benchmarking and ensemble approaches for metagenomic classifiers","type":"article-journal","volume":"18"},"uris":["http://www.mendeley.com/documents/?uuid=a50ad12a-e52b-475a-b9af-9f8ceb3b5261"]},{"id":"ITEM-6","itemData":{"DOI":"10.1371/journal.pone.0169662","ISBN":"1111111111","ISSN":"19326203","PMID":"21641636","abstract":"With the constant improvement in cost-efficiency and quality of Next Generation Sequencing technologies, shotgun-sequencing approaches -such as metagenomics- have nowadays become the methods of choice for studying and classifying microorganisms from various habitats. The production of data has dramatically increased over the past years and processing and analysis steps are becoming more and more of a bottleneck. Limiting factors are partly the availability of computational resources, but mainly the bioinformatics expertise in establishing and applying appropriate processing and analysis pipelines. Fortunately, a large diversity of specialized software tools is nowadays available. Nevertheless, choosing the most appropriate methods for answering specific biological questions can be rather challenging, especially for non-bioinformaticians. In order to provide a comprehensive overview and guide for the microbiological scientific community, we assessed the most common and freely available metagenome assembly tools with respect to their output statistics, their sensitivity for low abundant community members and variability in resulting community profiles as well as their ease-of-use. In contrast to the highly anticipated \"Critical Assessment of Metagenomic Interpretation\" (CAMI) challenge, which uses general mock community-based assembler comparison we here tested assemblers on real Illumina metagenome sequencing data from natural communities of varying complexity sampled from forest soil and algal biofilms. Our observations clearly demonstrate that different assembly tools can prove optimal, depending on the sample type, available computational resources and, most importantly, the specific research goal. In addition, we present detailed descriptions of the underlying principles and pitfalls of publically available assembly tools from a microbiologist’s perspective, and provide guidance regarding the user-friendliness, sensitivity and reliability of the resulting phylogenetic profiles.","author":[{"dropping-particle":"","family":"Vollmers","given":"John","non-dropping-particle":"","parse-names":false,"suffix":""},{"dropping-particle":"","family":"Wiegand","given":"Sandra","non-dropping-particle":"","parse-names":false,"suffix":""},{"dropping-particle":"","family":"Kaster","given":"Anne Kristin","non-dropping-particle":"","parse-names":false,"suffix":""}],"container-title":"PLoS ONE","id":"ITEM-6","issue":"1","issued":{"date-parts":[["2017"]]},"number-of-pages":"1-31","title":"Comparing and evaluating metagenome assembly tools from a microbiologist's perspective - Not only size matters!","type":"book","volume":"12"},"uris":["http://www.mendeley.com/documents/?uuid=3fd09448-547f-4b29-ab70-607263be5e1f"]}],"mendeley":{"formattedCitation":"(Bashiardes et al., 2016; Knight et al., 2018; McIntyre et al., 2017; Quince et al., 2017; Shakya et al., 2019; Vollmers et al., 2017)","plainTextFormattedCitation":"(Bashiardes et al., 2016; Knight et al., 2018; McIntyre et al., 2017; Quince et al., 2017; Shakya et al., 2019; Vollmers et al., 2017)","previouslyFormattedCitation":"(Bashiardes et al., 2016; Knight et al., 2018; McIntyre et al., 2017; Quince et al., 2017; Shakya et al., 2019; Vollmers et al., 2017)"},"properties":{"noteIndex":0},"schema":"https://github.com/citation-style-language/schema/raw/master/csl-citation.json"}</w:instrText>
      </w:r>
      <w:r w:rsidR="00AA01B4">
        <w:fldChar w:fldCharType="separate"/>
      </w:r>
      <w:r w:rsidR="00AA01B4" w:rsidRPr="00AA01B4">
        <w:rPr>
          <w:noProof/>
        </w:rPr>
        <w:t>(Bashiardes et al., 2016; Knight et al., 2018; McIntyre et al., 2017; Quince et al., 2017; Shakya et al., 2019; Vollmers et al., 2017)</w:t>
      </w:r>
      <w:r w:rsidR="00AA01B4">
        <w:fldChar w:fldCharType="end"/>
      </w:r>
      <w:r w:rsidR="00AA01B4">
        <w:t>. However, to our knowledge, such benchmarking studies have not been performed for total RNA-Seq.</w:t>
      </w:r>
    </w:p>
    <w:p w14:paraId="024F0364" w14:textId="0979E3F8" w:rsidR="0049163C" w:rsidRDefault="0049163C" w:rsidP="004F3EB3">
      <w:pPr>
        <w:spacing w:line="360" w:lineRule="auto"/>
        <w:jc w:val="both"/>
      </w:pPr>
    </w:p>
    <w:p w14:paraId="242B5E03" w14:textId="57CCE2DE" w:rsidR="00832935" w:rsidRDefault="00832935" w:rsidP="004F3EB3">
      <w:pPr>
        <w:spacing w:line="360" w:lineRule="auto"/>
        <w:jc w:val="both"/>
      </w:pPr>
      <w:r>
        <w:t>PART 5: WHAT WE DO</w:t>
      </w:r>
    </w:p>
    <w:p w14:paraId="218911A9" w14:textId="644C326C" w:rsidR="00C22C51" w:rsidRDefault="00AE1909" w:rsidP="00C22C51">
      <w:pPr>
        <w:spacing w:line="360" w:lineRule="auto"/>
        <w:ind w:firstLine="720"/>
        <w:jc w:val="both"/>
      </w:pPr>
      <w:r>
        <w:t xml:space="preserve">In the present study, we </w:t>
      </w:r>
      <w:r w:rsidR="00E22E46">
        <w:t>target</w:t>
      </w:r>
      <w:r w:rsidR="00C22C51">
        <w:t xml:space="preserve"> the problem that we are in need for an </w:t>
      </w:r>
      <w:r w:rsidR="00F3585D">
        <w:t>accurate</w:t>
      </w:r>
      <w:r w:rsidR="00C22C51">
        <w:t xml:space="preserve"> taxonomic </w:t>
      </w:r>
      <w:r w:rsidR="00F3585D">
        <w:t>profiling approach for entire diverse microbial communities, yet don’t have the required sequencing depth to do so using metagenomics</w:t>
      </w:r>
      <w:r w:rsidR="00C22C51">
        <w:t>.</w:t>
      </w:r>
      <w:r w:rsidR="00F3585D">
        <w:t xml:space="preserve"> Sequencing depth is constantly improving, and sequencing is getting cheaper, but for now, high sequencing depths are still very expensive and often not affordable </w:t>
      </w:r>
      <w:r w:rsidR="0001701A">
        <w:t>to</w:t>
      </w:r>
      <w:r w:rsidR="00F3585D">
        <w:t xml:space="preserve"> stakeholders</w:t>
      </w:r>
      <w:r w:rsidR="00371749">
        <w:t xml:space="preserve"> for routine biomonitoring</w:t>
      </w:r>
      <w:r w:rsidR="00F3585D">
        <w:t>.</w:t>
      </w:r>
    </w:p>
    <w:p w14:paraId="046C5021" w14:textId="656EB4B8" w:rsidR="00137B30" w:rsidRDefault="00F3585D" w:rsidP="00575A73">
      <w:pPr>
        <w:spacing w:line="360" w:lineRule="auto"/>
        <w:ind w:firstLine="576"/>
        <w:jc w:val="both"/>
      </w:pPr>
      <w:r>
        <w:t>Therefore, w</w:t>
      </w:r>
      <w:r w:rsidR="00A819B8">
        <w:t xml:space="preserve">e were interested in </w:t>
      </w:r>
      <w:r w:rsidR="00137B30">
        <w:t xml:space="preserve">comparing </w:t>
      </w:r>
      <w:r w:rsidR="00A819B8">
        <w:t xml:space="preserve">the performance of metagenomics and total </w:t>
      </w:r>
      <w:r w:rsidR="00D62ED7">
        <w:t>RNA-Seq</w:t>
      </w:r>
      <w:r w:rsidR="00A819B8">
        <w:t xml:space="preserve"> for taxonomic profiling at a </w:t>
      </w:r>
      <w:r w:rsidR="00137B30">
        <w:t>moderate</w:t>
      </w:r>
      <w:r w:rsidR="00A819B8">
        <w:t xml:space="preserve"> sequencing depth.</w:t>
      </w:r>
      <w:r w:rsidR="00596CFB">
        <w:t xml:space="preserve"> We chose to compare these </w:t>
      </w:r>
      <w:r w:rsidR="00596CFB">
        <w:lastRenderedPageBreak/>
        <w:t xml:space="preserve">two approaches and to exclude DNA metabarcoding due to the </w:t>
      </w:r>
      <w:r w:rsidR="00137B30">
        <w:t>limitations</w:t>
      </w:r>
      <w:r w:rsidR="00596CFB">
        <w:t xml:space="preserve"> associated with the latter. </w:t>
      </w:r>
      <w:r w:rsidR="00A819B8">
        <w:t xml:space="preserve">Furthermore, we were interested in the impact of </w:t>
      </w:r>
      <w:r w:rsidR="00137B30">
        <w:t xml:space="preserve">common </w:t>
      </w:r>
      <w:r w:rsidR="00A819B8">
        <w:t xml:space="preserve">bioinformatic data processing </w:t>
      </w:r>
      <w:r w:rsidR="00137B30">
        <w:t>tools</w:t>
      </w:r>
      <w:r w:rsidR="00A819B8">
        <w:t xml:space="preserve"> on taxonomic profile</w:t>
      </w:r>
      <w:r w:rsidR="00137B30">
        <w:t>s</w:t>
      </w:r>
      <w:r w:rsidR="00A819B8">
        <w:t>.</w:t>
      </w:r>
    </w:p>
    <w:p w14:paraId="58DBB3A5" w14:textId="6AF15363" w:rsidR="00A819B8" w:rsidRDefault="00A819B8" w:rsidP="00575A73">
      <w:pPr>
        <w:spacing w:line="360" w:lineRule="auto"/>
        <w:ind w:firstLine="576"/>
        <w:jc w:val="both"/>
      </w:pPr>
      <w:r>
        <w:t xml:space="preserve">To </w:t>
      </w:r>
      <w:r w:rsidR="00137B30">
        <w:t>compare</w:t>
      </w:r>
      <w:r w:rsidR="00F3585D">
        <w:t xml:space="preserve"> </w:t>
      </w:r>
      <w:r w:rsidR="00137B30">
        <w:t xml:space="preserve">the </w:t>
      </w:r>
      <w:r>
        <w:t>performance</w:t>
      </w:r>
      <w:r w:rsidR="00137B30">
        <w:t>s of metagenomics and total RNA-Seq</w:t>
      </w:r>
      <w:r>
        <w:t xml:space="preserve"> and</w:t>
      </w:r>
      <w:r w:rsidR="00596CFB">
        <w:t xml:space="preserve"> </w:t>
      </w:r>
      <w:r w:rsidR="00137B30">
        <w:t xml:space="preserve">the </w:t>
      </w:r>
      <w:r w:rsidR="00AE1909">
        <w:t xml:space="preserve">impact of </w:t>
      </w:r>
      <w:r w:rsidR="00D274ED">
        <w:t>bioinformatics</w:t>
      </w:r>
      <w:r w:rsidR="00596CFB">
        <w:t xml:space="preserve"> </w:t>
      </w:r>
      <w:r w:rsidR="00137B30">
        <w:t>tools</w:t>
      </w:r>
      <w:r>
        <w:t>, w</w:t>
      </w:r>
      <w:r w:rsidR="0049163C">
        <w:t xml:space="preserve">e applied </w:t>
      </w:r>
      <w:r>
        <w:t xml:space="preserve">metagenomics and total </w:t>
      </w:r>
      <w:r w:rsidR="00D62ED7">
        <w:t>RNA-Seq</w:t>
      </w:r>
      <w:r>
        <w:t xml:space="preserve"> </w:t>
      </w:r>
      <w:r w:rsidR="0049163C">
        <w:t xml:space="preserve">to </w:t>
      </w:r>
      <w:r w:rsidR="00111265">
        <w:t xml:space="preserve">two sets of samples: 1) </w:t>
      </w:r>
      <w:r w:rsidR="0049163C">
        <w:t xml:space="preserve">a commercially available microbial mock community </w:t>
      </w:r>
      <w:r>
        <w:t xml:space="preserve">and </w:t>
      </w:r>
      <w:r w:rsidR="00111265">
        <w:t>2)</w:t>
      </w:r>
      <w:r w:rsidR="004850F6">
        <w:t xml:space="preserve"> a</w:t>
      </w:r>
      <w:r>
        <w:t xml:space="preserve"> fish tank water sample</w:t>
      </w:r>
      <w:r w:rsidR="00111265">
        <w:t>, which resembles environmental sampling</w:t>
      </w:r>
      <w:r>
        <w:t xml:space="preserve">. </w:t>
      </w:r>
      <w:r w:rsidR="00596CFB">
        <w:t>In addition, we</w:t>
      </w:r>
      <w:r>
        <w:t xml:space="preserve"> applied </w:t>
      </w:r>
      <w:r w:rsidRPr="00E22E46">
        <w:rPr>
          <w:highlight w:val="yellow"/>
        </w:rPr>
        <w:t xml:space="preserve">XXX </w:t>
      </w:r>
      <w:r w:rsidR="00111265" w:rsidRPr="00E22E46">
        <w:rPr>
          <w:highlight w:val="yellow"/>
        </w:rPr>
        <w:t xml:space="preserve">(IF WE IMPLEMENT ALL </w:t>
      </w:r>
      <w:r w:rsidR="00137B30">
        <w:rPr>
          <w:highlight w:val="yellow"/>
        </w:rPr>
        <w:t>TOOLS</w:t>
      </w:r>
      <w:r w:rsidR="00111265" w:rsidRPr="00E22E46">
        <w:rPr>
          <w:highlight w:val="yellow"/>
        </w:rPr>
        <w:t xml:space="preserve"> ON </w:t>
      </w:r>
      <w:r w:rsidR="00137B30">
        <w:rPr>
          <w:highlight w:val="yellow"/>
        </w:rPr>
        <w:t>MY</w:t>
      </w:r>
      <w:r w:rsidR="00111265" w:rsidRPr="00E22E46">
        <w:rPr>
          <w:highlight w:val="yellow"/>
        </w:rPr>
        <w:t xml:space="preserve"> LIST IT WILL BE 840</w:t>
      </w:r>
      <w:r w:rsidR="004850F6" w:rsidRPr="00E22E46">
        <w:rPr>
          <w:highlight w:val="yellow"/>
        </w:rPr>
        <w:t xml:space="preserve">!!! POSSIBLE </w:t>
      </w:r>
      <w:r w:rsidR="009250C3">
        <w:rPr>
          <w:highlight w:val="yellow"/>
        </w:rPr>
        <w:t>PIPELINES… MAYBE WE SHOULD REDUCE THAT</w:t>
      </w:r>
      <w:r w:rsidR="00111265" w:rsidRPr="00E22E46">
        <w:rPr>
          <w:highlight w:val="yellow"/>
        </w:rPr>
        <w:t>)</w:t>
      </w:r>
      <w:r w:rsidR="00111265">
        <w:t xml:space="preserve"> </w:t>
      </w:r>
      <w:r>
        <w:t xml:space="preserve">different bioinformatic </w:t>
      </w:r>
      <w:r w:rsidR="00F3585D">
        <w:t>pipelines</w:t>
      </w:r>
      <w:r>
        <w:t xml:space="preserve"> to both metagenomics and total </w:t>
      </w:r>
      <w:r w:rsidR="00D62ED7">
        <w:t>RNA-Seq</w:t>
      </w:r>
      <w:r>
        <w:t xml:space="preserve"> data</w:t>
      </w:r>
      <w:r w:rsidR="00111265">
        <w:t xml:space="preserve"> of both sample sets</w:t>
      </w:r>
      <w:r w:rsidR="009F6CC0">
        <w:t>.</w:t>
      </w:r>
    </w:p>
    <w:p w14:paraId="7A291390" w14:textId="251B2873" w:rsidR="0049163C" w:rsidRDefault="00A819B8" w:rsidP="00596CFB">
      <w:pPr>
        <w:spacing w:line="360" w:lineRule="auto"/>
        <w:ind w:firstLine="576"/>
        <w:jc w:val="both"/>
      </w:pPr>
      <w:r>
        <w:t>Using the known composition of the mock community, we</w:t>
      </w:r>
      <w:r w:rsidR="0049163C">
        <w:t xml:space="preserve"> </w:t>
      </w:r>
      <w:r w:rsidR="00AE1909">
        <w:t>evaluated</w:t>
      </w:r>
      <w:r w:rsidR="0049163C">
        <w:t xml:space="preserve"> the</w:t>
      </w:r>
      <w:r w:rsidR="00575A73">
        <w:t xml:space="preserve"> accuracy </w:t>
      </w:r>
      <w:r>
        <w:t>of</w:t>
      </w:r>
      <w:r w:rsidR="009F6CC0">
        <w:t xml:space="preserve"> the sequencing approaches and bioinformatic </w:t>
      </w:r>
      <w:r w:rsidR="00137B30">
        <w:t>pipelines</w:t>
      </w:r>
      <w:r>
        <w:t xml:space="preserve"> </w:t>
      </w:r>
      <w:r w:rsidR="009F6CC0">
        <w:t>in terms of</w:t>
      </w:r>
      <w:r w:rsidR="0049163C">
        <w:t xml:space="preserve"> taxa and abundance recovery. </w:t>
      </w:r>
      <w:r w:rsidR="00AE1909">
        <w:t>This evaluation allowed us to</w:t>
      </w:r>
      <w:r w:rsidR="00575A73">
        <w:t xml:space="preserve"> </w:t>
      </w:r>
      <w:r w:rsidR="00AE1909">
        <w:t>determine</w:t>
      </w:r>
      <w:r w:rsidR="00575A73">
        <w:t xml:space="preserve"> the most accurate taxonomic profiling </w:t>
      </w:r>
      <w:r w:rsidR="00F3585D">
        <w:t>workflow</w:t>
      </w:r>
      <w:r w:rsidR="00575A73">
        <w:t>, from sequencing to bioinformatical processing and analysis.</w:t>
      </w:r>
      <w:r w:rsidR="00596CFB">
        <w:t xml:space="preserve"> </w:t>
      </w:r>
      <w:r w:rsidR="00111265">
        <w:t>We also showed how the taxonomic profile of the fish tank sample differ</w:t>
      </w:r>
      <w:r w:rsidR="00596CFB">
        <w:t>ed</w:t>
      </w:r>
      <w:r w:rsidR="00111265">
        <w:t xml:space="preserve"> based on the applied sequencing approach</w:t>
      </w:r>
      <w:r w:rsidR="00AE1909">
        <w:t>es</w:t>
      </w:r>
      <w:r w:rsidR="00111265">
        <w:t xml:space="preserve"> and bioinformatic </w:t>
      </w:r>
      <w:r w:rsidR="00F3585D">
        <w:t>pipelines</w:t>
      </w:r>
      <w:r w:rsidR="00111265">
        <w:t>.</w:t>
      </w:r>
      <w:r w:rsidR="004850F6">
        <w:t xml:space="preserve"> Finally, we assessed which steps of the </w:t>
      </w:r>
      <w:r w:rsidR="00AE1909">
        <w:t>bioinformatic</w:t>
      </w:r>
      <w:r w:rsidR="00596CFB">
        <w:t xml:space="preserve"> </w:t>
      </w:r>
      <w:r w:rsidR="00AE1909">
        <w:t>pipelines</w:t>
      </w:r>
      <w:r w:rsidR="00596CFB">
        <w:t xml:space="preserve"> </w:t>
      </w:r>
      <w:r w:rsidR="004850F6">
        <w:t>result</w:t>
      </w:r>
      <w:r w:rsidR="00596CFB">
        <w:t>ed</w:t>
      </w:r>
      <w:r w:rsidR="004850F6">
        <w:t xml:space="preserve"> in significant differences in the taxonomic profile </w:t>
      </w:r>
      <w:r w:rsidR="00AE1909">
        <w:t xml:space="preserve">for both sample sets </w:t>
      </w:r>
      <w:r w:rsidR="004850F6">
        <w:t xml:space="preserve">and which </w:t>
      </w:r>
      <w:r w:rsidR="00AE1909">
        <w:t xml:space="preserve">steps </w:t>
      </w:r>
      <w:r w:rsidR="004850F6">
        <w:t>did not have a significant impact.</w:t>
      </w:r>
    </w:p>
    <w:p w14:paraId="1DEB7F1F" w14:textId="77777777" w:rsidR="00137B30" w:rsidRDefault="00137B30" w:rsidP="00596CFB">
      <w:pPr>
        <w:spacing w:line="360" w:lineRule="auto"/>
        <w:ind w:firstLine="576"/>
        <w:jc w:val="both"/>
      </w:pPr>
    </w:p>
    <w:p w14:paraId="48757EAE" w14:textId="4718DE4C" w:rsidR="00312A0C" w:rsidRDefault="00575A73" w:rsidP="00596CFB">
      <w:pPr>
        <w:spacing w:line="360" w:lineRule="auto"/>
        <w:jc w:val="both"/>
      </w:pPr>
      <w:r>
        <w:tab/>
      </w:r>
      <w:commentRangeStart w:id="5"/>
      <w:r w:rsidR="00C22C51">
        <w:t>We predict</w:t>
      </w:r>
      <w:r w:rsidR="00F3585D">
        <w:t>ed</w:t>
      </w:r>
      <w:r w:rsidR="00C22C51">
        <w:t xml:space="preserve"> that by using total RNA-Seq, we </w:t>
      </w:r>
      <w:r w:rsidR="00AE1909">
        <w:t>would</w:t>
      </w:r>
      <w:r w:rsidR="00C22C51">
        <w:t xml:space="preserve"> be able to accurately profile the entire microbial mock community at a </w:t>
      </w:r>
      <w:r w:rsidR="00137B30">
        <w:t>moderate</w:t>
      </w:r>
      <w:r w:rsidR="00C22C51">
        <w:t xml:space="preserve"> sequencing depth and that t</w:t>
      </w:r>
      <w:r w:rsidR="00AE1909">
        <w:t>his</w:t>
      </w:r>
      <w:r w:rsidR="00C22C51">
        <w:t xml:space="preserve"> approach </w:t>
      </w:r>
      <w:r w:rsidR="00AE1909">
        <w:t>would</w:t>
      </w:r>
      <w:r w:rsidR="00C22C51">
        <w:t xml:space="preserve"> outperform metagenomics. This would make total </w:t>
      </w:r>
      <w:r w:rsidR="00D62ED7">
        <w:t>RNA-Seq</w:t>
      </w:r>
      <w:r w:rsidR="00C22C51">
        <w:t xml:space="preserve"> attractive and affordable for </w:t>
      </w:r>
      <w:r w:rsidR="00C22C51" w:rsidRPr="00C4191A">
        <w:rPr>
          <w:highlight w:val="yellow"/>
        </w:rPr>
        <w:t>stakeholders</w:t>
      </w:r>
      <w:r w:rsidR="00596CFB">
        <w:t>. We also predict</w:t>
      </w:r>
      <w:r w:rsidR="00AE1909">
        <w:t>ed</w:t>
      </w:r>
      <w:r w:rsidR="00596CFB">
        <w:t xml:space="preserve"> that </w:t>
      </w:r>
      <w:r w:rsidR="00A26713">
        <w:t xml:space="preserve">significant differences </w:t>
      </w:r>
      <w:r w:rsidR="00AE1909">
        <w:t>would</w:t>
      </w:r>
      <w:r w:rsidR="00A26713">
        <w:t xml:space="preserve"> be observable for both the microbial mock community and the fish tank sample using different </w:t>
      </w:r>
      <w:r w:rsidR="00137B30">
        <w:t>bioinformatic pipelines</w:t>
      </w:r>
      <w:r w:rsidR="00A26713">
        <w:t>.</w:t>
      </w:r>
      <w:commentRangeEnd w:id="5"/>
      <w:r w:rsidR="00C22C51">
        <w:rPr>
          <w:rStyle w:val="CommentReference"/>
        </w:rPr>
        <w:commentReference w:id="5"/>
      </w:r>
    </w:p>
    <w:p w14:paraId="35275601" w14:textId="77777777" w:rsidR="00596CFB" w:rsidRDefault="00596CFB" w:rsidP="00596CFB">
      <w:pPr>
        <w:spacing w:line="360" w:lineRule="auto"/>
        <w:jc w:val="both"/>
      </w:pPr>
    </w:p>
    <w:p w14:paraId="53E0B9A3" w14:textId="544B99C7" w:rsidR="00312A0C" w:rsidRPr="00312A0C" w:rsidRDefault="00312A0C" w:rsidP="00C22C51">
      <w:pPr>
        <w:spacing w:line="360" w:lineRule="auto"/>
        <w:jc w:val="both"/>
      </w:pPr>
    </w:p>
    <w:p w14:paraId="6BF392BB" w14:textId="2F9BE7F4" w:rsidR="002C57A6" w:rsidRPr="002C57A6" w:rsidRDefault="002C57A6" w:rsidP="00746C95">
      <w:pPr>
        <w:spacing w:line="360" w:lineRule="auto"/>
        <w:jc w:val="both"/>
        <w:rPr>
          <w:rFonts w:ascii="Calibri" w:hAnsi="Calibri" w:cs="Calibri"/>
          <w:bCs/>
          <w:noProof/>
          <w:color w:val="000000" w:themeColor="text1"/>
          <w:lang w:val="en-US"/>
        </w:rPr>
      </w:pPr>
    </w:p>
    <w:p w14:paraId="0B1E52A3" w14:textId="77777777" w:rsidR="002C57A6" w:rsidRPr="002C57A6" w:rsidRDefault="002C57A6" w:rsidP="002C57A6">
      <w:pPr>
        <w:spacing w:line="360" w:lineRule="auto"/>
        <w:ind w:firstLine="720"/>
        <w:jc w:val="both"/>
        <w:rPr>
          <w:rFonts w:ascii="Calibri" w:hAnsi="Calibri" w:cs="Calibri"/>
          <w:color w:val="000000" w:themeColor="text1"/>
        </w:rPr>
      </w:pPr>
    </w:p>
    <w:p w14:paraId="73128279" w14:textId="58F5F50A" w:rsidR="00746C95" w:rsidRDefault="00746C95" w:rsidP="00746C95">
      <w:pPr>
        <w:spacing w:line="360" w:lineRule="auto"/>
        <w:ind w:firstLine="720"/>
        <w:jc w:val="both"/>
      </w:pPr>
      <w:r>
        <w:t xml:space="preserve">Side note: SSU genes </w:t>
      </w:r>
      <w:r w:rsidR="003A1E4D">
        <w:t xml:space="preserve">copies </w:t>
      </w:r>
      <w:r>
        <w:t xml:space="preserve">can </w:t>
      </w:r>
      <w:r w:rsidR="003A1E4D">
        <w:t>be</w:t>
      </w:r>
      <w:r>
        <w:t xml:space="preserve"> different </w:t>
      </w:r>
      <w:r w:rsidR="003A1E4D">
        <w:t xml:space="preserve">within species and organisms </w:t>
      </w:r>
      <w:r>
        <w:t xml:space="preserve">(papers </w:t>
      </w:r>
      <w:proofErr w:type="spellStart"/>
      <w:r>
        <w:t>roy</w:t>
      </w:r>
      <w:proofErr w:type="spellEnd"/>
      <w:r>
        <w:t xml:space="preserve"> </w:t>
      </w:r>
      <w:proofErr w:type="spellStart"/>
      <w:r>
        <w:t>danzmann</w:t>
      </w:r>
      <w:proofErr w:type="spellEnd"/>
      <w:r>
        <w:t xml:space="preserve"> QE), </w:t>
      </w:r>
      <w:r w:rsidR="003A1E4D">
        <w:t xml:space="preserve">that leads to different types of ribosomes in an organism which might cause </w:t>
      </w:r>
      <w:r w:rsidR="003A1E4D">
        <w:lastRenderedPageBreak/>
        <w:t>problems. But same problem exists for metabarcoding and metagenomics and is also never addressed so that should be fine</w:t>
      </w:r>
    </w:p>
    <w:p w14:paraId="458D8DEC" w14:textId="0D3ED66E" w:rsidR="003124FC" w:rsidRDefault="003124FC">
      <w:pPr>
        <w:rPr>
          <w:rFonts w:ascii="Calibri" w:hAnsi="Calibri" w:cs="Calibri"/>
        </w:rPr>
      </w:pPr>
      <w:r>
        <w:rPr>
          <w:rFonts w:ascii="Calibri" w:hAnsi="Calibri" w:cs="Calibri"/>
        </w:rPr>
        <w:br w:type="page"/>
      </w:r>
    </w:p>
    <w:p w14:paraId="3AEA54E3" w14:textId="31ACAC6B" w:rsidR="003124FC" w:rsidRDefault="003124FC">
      <w:r>
        <w:lastRenderedPageBreak/>
        <w:t>Methods:</w:t>
      </w:r>
      <w:r>
        <w:rPr>
          <w:noProof/>
        </w:rPr>
        <w:drawing>
          <wp:inline distT="0" distB="0" distL="0" distR="0" wp14:anchorId="426DFACD" wp14:editId="0D05C6EA">
            <wp:extent cx="5943600" cy="450341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ot project levels_v3.pdf"/>
                    <pic:cNvPicPr/>
                  </pic:nvPicPr>
                  <pic:blipFill>
                    <a:blip r:embed="rId10">
                      <a:extLst>
                        <a:ext uri="{28A0092B-C50C-407E-A947-70E740481C1C}">
                          <a14:useLocalDpi xmlns:a14="http://schemas.microsoft.com/office/drawing/2010/main" val="0"/>
                        </a:ext>
                      </a:extLst>
                    </a:blip>
                    <a:stretch>
                      <a:fillRect/>
                    </a:stretch>
                  </pic:blipFill>
                  <pic:spPr>
                    <a:xfrm>
                      <a:off x="0" y="0"/>
                      <a:ext cx="5957258" cy="4513767"/>
                    </a:xfrm>
                    <a:prstGeom prst="rect">
                      <a:avLst/>
                    </a:prstGeom>
                  </pic:spPr>
                </pic:pic>
              </a:graphicData>
            </a:graphic>
          </wp:inline>
        </w:drawing>
      </w:r>
      <w:r>
        <w:rPr>
          <w:noProof/>
        </w:rPr>
        <w:lastRenderedPageBreak/>
        <w:drawing>
          <wp:inline distT="0" distB="0" distL="0" distR="0" wp14:anchorId="43B6E937" wp14:editId="7853B637">
            <wp:extent cx="3738282" cy="5916246"/>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lot project workflow_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9579" cy="5918299"/>
                    </a:xfrm>
                    <a:prstGeom prst="rect">
                      <a:avLst/>
                    </a:prstGeom>
                  </pic:spPr>
                </pic:pic>
              </a:graphicData>
            </a:graphic>
          </wp:inline>
        </w:drawing>
      </w:r>
      <w:r>
        <w:br w:type="page"/>
      </w:r>
    </w:p>
    <w:p w14:paraId="714DC8C3" w14:textId="3D171E18" w:rsidR="00EE3DBD" w:rsidRDefault="00312A0C" w:rsidP="00EE3DBD">
      <w:r>
        <w:lastRenderedPageBreak/>
        <w:t>Dis</w:t>
      </w:r>
      <w:r w:rsidR="00177237">
        <w:t>c</w:t>
      </w:r>
      <w:r>
        <w:t>ussion:</w:t>
      </w:r>
    </w:p>
    <w:p w14:paraId="45DF5046" w14:textId="23176F83" w:rsidR="00312A0C" w:rsidRDefault="00312A0C" w:rsidP="00EE3DBD"/>
    <w:p w14:paraId="46C28B03" w14:textId="312EF2D3" w:rsidR="00177237" w:rsidRDefault="00177237" w:rsidP="00EE3DBD">
      <w:r>
        <w:t xml:space="preserve">Point out </w:t>
      </w:r>
      <w:r w:rsidR="004F3EB3">
        <w:t xml:space="preserve">that </w:t>
      </w:r>
      <w:r>
        <w:t>results are valid only for this specific sequencing depth</w:t>
      </w:r>
      <w:r w:rsidR="004F3EB3">
        <w:t>. I</w:t>
      </w:r>
      <w:r>
        <w:t xml:space="preserve">f </w:t>
      </w:r>
      <w:r w:rsidR="004F3EB3">
        <w:t>sequencing depth increased</w:t>
      </w:r>
      <w:r>
        <w:t xml:space="preserve">, </w:t>
      </w:r>
      <w:r w:rsidR="004F3EB3">
        <w:t>metagenomics</w:t>
      </w:r>
      <w:r>
        <w:t xml:space="preserve"> will become more effective</w:t>
      </w:r>
      <w:r w:rsidR="004F3EB3">
        <w:t>, but we don’t know to what degree/at what depth in relation to community complexity.</w:t>
      </w:r>
    </w:p>
    <w:p w14:paraId="45871D2C" w14:textId="77777777" w:rsidR="00177237" w:rsidRDefault="00177237" w:rsidP="00EE3DBD"/>
    <w:p w14:paraId="405AC29A" w14:textId="16E6887C" w:rsidR="00312A0C" w:rsidRDefault="00312A0C" w:rsidP="00EE3DBD">
      <w:r>
        <w:t>R</w:t>
      </w:r>
      <w:r w:rsidR="004F3EB3">
        <w:t>NA</w:t>
      </w:r>
      <w:r>
        <w:t xml:space="preserve"> hard to handle</w:t>
      </w:r>
      <w:r w:rsidR="004F3EB3">
        <w:t>, short half-life, not feasible for biomonitoring?</w:t>
      </w:r>
    </w:p>
    <w:p w14:paraId="2E400A0D" w14:textId="28393CB7" w:rsidR="00DE3419" w:rsidRDefault="00DE3419" w:rsidP="00EE3DBD"/>
    <w:p w14:paraId="36DB03EF" w14:textId="414BF80E" w:rsidR="00DE3419" w:rsidRDefault="004F3EB3" w:rsidP="00EE3DBD">
      <w:r>
        <w:t>T</w:t>
      </w:r>
      <w:r w:rsidR="00DE3419">
        <w:t>axonomy</w:t>
      </w:r>
      <w:r>
        <w:t>-</w:t>
      </w:r>
      <w:r w:rsidR="00DE3419">
        <w:t>free</w:t>
      </w:r>
      <w:r>
        <w:t xml:space="preserve"> biomonitoring</w:t>
      </w:r>
    </w:p>
    <w:p w14:paraId="08C5B112" w14:textId="2326B497" w:rsidR="00886040" w:rsidRDefault="00886040" w:rsidP="00EE3DBD"/>
    <w:p w14:paraId="1EEACF69" w14:textId="48F98A6E" w:rsidR="00886040" w:rsidRDefault="00886040" w:rsidP="00EE3DBD">
      <w:r>
        <w:t>Total RNA Seq</w:t>
      </w:r>
      <w:r w:rsidR="00DC1691">
        <w:t xml:space="preserve"> </w:t>
      </w:r>
      <w:r>
        <w:t>can be even further used for mRNA analysis</w:t>
      </w:r>
      <w:r w:rsidR="00DC1691">
        <w:t>, as previously already mentioned – two birds with one stone</w:t>
      </w:r>
    </w:p>
    <w:p w14:paraId="58013C61" w14:textId="77777777" w:rsidR="004F3EB3" w:rsidRDefault="004F3EB3" w:rsidP="00EE3DBD"/>
    <w:p w14:paraId="4E37389E" w14:textId="2840794D" w:rsidR="004F3EB3" w:rsidRDefault="004F3EB3" w:rsidP="004F3EB3">
      <w:pPr>
        <w:spacing w:line="360" w:lineRule="auto"/>
        <w:jc w:val="both"/>
      </w:pPr>
      <w:r>
        <w:t>Role of mRNA-Seq for taxonomic profiling</w:t>
      </w:r>
      <w:r w:rsidR="00DC1691">
        <w:t>?</w:t>
      </w:r>
      <w:r>
        <w:t xml:space="preserve"> (need to find REFS)</w:t>
      </w:r>
    </w:p>
    <w:p w14:paraId="033CCAA8" w14:textId="6EC6718C" w:rsidR="003A1E4D" w:rsidRDefault="003A1E4D">
      <w:r>
        <w:br w:type="page"/>
      </w:r>
    </w:p>
    <w:p w14:paraId="4644230C" w14:textId="5FE31DA8" w:rsidR="006F5086" w:rsidRPr="006F5086" w:rsidRDefault="003A1E4D" w:rsidP="006F5086">
      <w:pPr>
        <w:widowControl w:val="0"/>
        <w:autoSpaceDE w:val="0"/>
        <w:autoSpaceDN w:val="0"/>
        <w:adjustRightInd w:val="0"/>
        <w:ind w:left="480" w:hanging="480"/>
        <w:rPr>
          <w:rFonts w:ascii="Calibri" w:hAnsi="Calibri" w:cs="Calibri"/>
          <w:noProof/>
          <w:lang w:val="en-US"/>
        </w:rPr>
      </w:pPr>
      <w:r>
        <w:lastRenderedPageBreak/>
        <w:fldChar w:fldCharType="begin" w:fldLock="1"/>
      </w:r>
      <w:r>
        <w:instrText xml:space="preserve">ADDIN Mendeley Bibliography CSL_BIBLIOGRAPHY </w:instrText>
      </w:r>
      <w:r>
        <w:fldChar w:fldCharType="separate"/>
      </w:r>
      <w:r w:rsidR="006F5086" w:rsidRPr="006F5086">
        <w:rPr>
          <w:rFonts w:ascii="Calibri" w:hAnsi="Calibri" w:cs="Calibri"/>
          <w:noProof/>
          <w:lang w:val="en-US"/>
        </w:rPr>
        <w:t xml:space="preserve">Alberdi, A., Aizpurua, O., Gilbert, M. T. P., and Bohmann, K. (2018). Scrutinizing key steps for reliable metabarcoding of environmental samples. </w:t>
      </w:r>
      <w:r w:rsidR="006F5086" w:rsidRPr="006F5086">
        <w:rPr>
          <w:rFonts w:ascii="Calibri" w:hAnsi="Calibri" w:cs="Calibri"/>
          <w:i/>
          <w:iCs/>
          <w:noProof/>
          <w:lang w:val="en-US"/>
        </w:rPr>
        <w:t>Methods Ecol. Evol.</w:t>
      </w:r>
      <w:r w:rsidR="006F5086" w:rsidRPr="006F5086">
        <w:rPr>
          <w:rFonts w:ascii="Calibri" w:hAnsi="Calibri" w:cs="Calibri"/>
          <w:noProof/>
          <w:lang w:val="en-US"/>
        </w:rPr>
        <w:t xml:space="preserve"> 9, 134–147. doi:10.1111/2041-210X.12849.</w:t>
      </w:r>
    </w:p>
    <w:p w14:paraId="3F016AF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Anwar, M. Z., Lanzén, A., Bang-Andreasen, T., and Jacobsen, C. S. (2019). To assemble or not to resemble-A validated Comparative Metatranscriptomics Workflow (CoMW). </w:t>
      </w:r>
      <w:r w:rsidRPr="006F5086">
        <w:rPr>
          <w:rFonts w:ascii="Calibri" w:hAnsi="Calibri" w:cs="Calibri"/>
          <w:i/>
          <w:iCs/>
          <w:noProof/>
          <w:lang w:val="en-US"/>
        </w:rPr>
        <w:t>Gigascience</w:t>
      </w:r>
      <w:r w:rsidRPr="006F5086">
        <w:rPr>
          <w:rFonts w:ascii="Calibri" w:hAnsi="Calibri" w:cs="Calibri"/>
          <w:noProof/>
          <w:lang w:val="en-US"/>
        </w:rPr>
        <w:t xml:space="preserve"> 8, 1–10. doi:10.1093/gigascience/giz096.</w:t>
      </w:r>
    </w:p>
    <w:p w14:paraId="34722767"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Arulandhu, A. J., Staats, M., Hagelaar, R., Voorhuijzen, M. M., Prins, T. W., Scholtens, I., et al. (2017). Development and validation of a multi-locus DNA metabarcoding method to identify endangered species in complex samples. </w:t>
      </w:r>
      <w:r w:rsidRPr="006F5086">
        <w:rPr>
          <w:rFonts w:ascii="Calibri" w:hAnsi="Calibri" w:cs="Calibri"/>
          <w:i/>
          <w:iCs/>
          <w:noProof/>
          <w:lang w:val="en-US"/>
        </w:rPr>
        <w:t>Gigascience</w:t>
      </w:r>
      <w:r w:rsidRPr="006F5086">
        <w:rPr>
          <w:rFonts w:ascii="Calibri" w:hAnsi="Calibri" w:cs="Calibri"/>
          <w:noProof/>
          <w:lang w:val="en-US"/>
        </w:rPr>
        <w:t xml:space="preserve"> 6, 1–18. doi:10.1093/gigascience/gix080.</w:t>
      </w:r>
    </w:p>
    <w:p w14:paraId="1A5E7CCD"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Bang-Andreasen, T., Anwar, M. Z., Lanzén, A., Kjøller, R., Rønn, R., Ekelund, F., et al. (2020). Total RNA sequencing reveals multilevel microbial community changes and functional responses to wood ash application in agricultural and forest soil. </w:t>
      </w:r>
      <w:r w:rsidRPr="006F5086">
        <w:rPr>
          <w:rFonts w:ascii="Calibri" w:hAnsi="Calibri" w:cs="Calibri"/>
          <w:i/>
          <w:iCs/>
          <w:noProof/>
          <w:lang w:val="en-US"/>
        </w:rPr>
        <w:t>FEMS Microbiol. Ecol.</w:t>
      </w:r>
      <w:r w:rsidRPr="006F5086">
        <w:rPr>
          <w:rFonts w:ascii="Calibri" w:hAnsi="Calibri" w:cs="Calibri"/>
          <w:noProof/>
          <w:lang w:val="en-US"/>
        </w:rPr>
        <w:t xml:space="preserve"> 96, 1–13. doi:10.1093/femsec/fiaa016.</w:t>
      </w:r>
    </w:p>
    <w:p w14:paraId="35E68AE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Bashiardes, S., Zilberman-Schapira, G., and Elinav, E. (2016). Use of metatranscriptomics in microbiome research. </w:t>
      </w:r>
      <w:r w:rsidRPr="006F5086">
        <w:rPr>
          <w:rFonts w:ascii="Calibri" w:hAnsi="Calibri" w:cs="Calibri"/>
          <w:i/>
          <w:iCs/>
          <w:noProof/>
          <w:lang w:val="en-US"/>
        </w:rPr>
        <w:t>Bioinform. Biol. Insights</w:t>
      </w:r>
      <w:r w:rsidRPr="006F5086">
        <w:rPr>
          <w:rFonts w:ascii="Calibri" w:hAnsi="Calibri" w:cs="Calibri"/>
          <w:noProof/>
          <w:lang w:val="en-US"/>
        </w:rPr>
        <w:t xml:space="preserve"> 10, 19–25. doi:10.4137/BBI.S34610.</w:t>
      </w:r>
    </w:p>
    <w:p w14:paraId="686BB63A"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Bellinger, E. G., and Sigee, D. C. (2015). </w:t>
      </w:r>
      <w:r w:rsidRPr="006F5086">
        <w:rPr>
          <w:rFonts w:ascii="Calibri" w:hAnsi="Calibri" w:cs="Calibri"/>
          <w:i/>
          <w:iCs/>
          <w:noProof/>
          <w:lang w:val="en-US"/>
        </w:rPr>
        <w:t>Freshwater Algae - Identification, Enumeration and Use as Bioindicators</w:t>
      </w:r>
      <w:r w:rsidRPr="006F5086">
        <w:rPr>
          <w:rFonts w:ascii="Calibri" w:hAnsi="Calibri" w:cs="Calibri"/>
          <w:noProof/>
          <w:lang w:val="en-US"/>
        </w:rPr>
        <w:t>. 2nd ed. Chichester, West Sussex: John Wiley &amp; Sons Ltd.</w:t>
      </w:r>
    </w:p>
    <w:p w14:paraId="073AC80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Carini, P., Marsden, P. J., Leff, J. W., Morgan, E. E., Strickland, M. S., and Fierer, N. (2016). Relic DNA is abundant in soil and obscures estimates of soil microbial diversity. </w:t>
      </w:r>
      <w:r w:rsidRPr="006F5086">
        <w:rPr>
          <w:rFonts w:ascii="Calibri" w:hAnsi="Calibri" w:cs="Calibri"/>
          <w:i/>
          <w:iCs/>
          <w:noProof/>
          <w:lang w:val="en-US"/>
        </w:rPr>
        <w:t>Nat. Microbiol.</w:t>
      </w:r>
      <w:r w:rsidRPr="006F5086">
        <w:rPr>
          <w:rFonts w:ascii="Calibri" w:hAnsi="Calibri" w:cs="Calibri"/>
          <w:noProof/>
          <w:lang w:val="en-US"/>
        </w:rPr>
        <w:t xml:space="preserve"> 2, 1–6. doi:10.1038/nmicrobiol.2016.242.</w:t>
      </w:r>
    </w:p>
    <w:p w14:paraId="7517AEA5"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Cordier, T., Lanzén, A., Apothéloz-Perret-Gentil, L., Stoeck, T., and Pawlowski, J. (2019). Embracing Environmental Genomics and Machine Learning for Routine Biomonitoring. </w:t>
      </w:r>
      <w:r w:rsidRPr="006F5086">
        <w:rPr>
          <w:rFonts w:ascii="Calibri" w:hAnsi="Calibri" w:cs="Calibri"/>
          <w:i/>
          <w:iCs/>
          <w:noProof/>
          <w:lang w:val="en-US"/>
        </w:rPr>
        <w:t>Trends Microbiol.</w:t>
      </w:r>
      <w:r w:rsidRPr="006F5086">
        <w:rPr>
          <w:rFonts w:ascii="Calibri" w:hAnsi="Calibri" w:cs="Calibri"/>
          <w:noProof/>
          <w:lang w:val="en-US"/>
        </w:rPr>
        <w:t xml:space="preserve"> 27, 387–397. doi:10.1016/j.tim.2018.10.012.</w:t>
      </w:r>
    </w:p>
    <w:p w14:paraId="2893D971"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Cordier, T., Sáez, L. A., Apotheloz-Perret-Gentil, L., Aylagas, E., Bohan, D. A., Bouchez, A., et al. (2020). Ecosystems Monitoring Powered by Environmental Genomics: A Review of Current Strategies with An Implementation Roadmap. </w:t>
      </w:r>
      <w:r w:rsidRPr="006F5086">
        <w:rPr>
          <w:rFonts w:ascii="Calibri" w:hAnsi="Calibri" w:cs="Calibri"/>
          <w:i/>
          <w:iCs/>
          <w:noProof/>
          <w:lang w:val="en-US"/>
        </w:rPr>
        <w:t>Preprints</w:t>
      </w:r>
      <w:r w:rsidRPr="006F5086">
        <w:rPr>
          <w:rFonts w:ascii="Calibri" w:hAnsi="Calibri" w:cs="Calibri"/>
          <w:noProof/>
          <w:lang w:val="en-US"/>
        </w:rPr>
        <w:t>. doi:10.20944/PREPRINTS202001.0278.V1.</w:t>
      </w:r>
    </w:p>
    <w:p w14:paraId="4B09944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Corse, E., Tougard, C., Archambaud-Suard, G., Agnèse, J. F., Messu Mandeng, F. D., Bilong Bilong, C. F., et al. (2019). One-locus-several-primers: A strategy to improve the taxonomic and haplotypic coverage in diet metabarcoding studies. </w:t>
      </w:r>
      <w:r w:rsidRPr="006F5086">
        <w:rPr>
          <w:rFonts w:ascii="Calibri" w:hAnsi="Calibri" w:cs="Calibri"/>
          <w:i/>
          <w:iCs/>
          <w:noProof/>
          <w:lang w:val="en-US"/>
        </w:rPr>
        <w:t>Ecol. Evol.</w:t>
      </w:r>
      <w:r w:rsidRPr="006F5086">
        <w:rPr>
          <w:rFonts w:ascii="Calibri" w:hAnsi="Calibri" w:cs="Calibri"/>
          <w:noProof/>
          <w:lang w:val="en-US"/>
        </w:rPr>
        <w:t xml:space="preserve"> 9, 4603–4620. doi:10.1002/ece3.5063.</w:t>
      </w:r>
    </w:p>
    <w:p w14:paraId="498B160E"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De Barba, M., Miquel, C., Boyer, F., Mercier, C., Rioux, D., Coissac, E., et al. (2014). DNA metabarcoding multiplexing and validation of data accuracy for diet assessment: Application to omnivorous diet. </w:t>
      </w:r>
      <w:r w:rsidRPr="006F5086">
        <w:rPr>
          <w:rFonts w:ascii="Calibri" w:hAnsi="Calibri" w:cs="Calibri"/>
          <w:i/>
          <w:iCs/>
          <w:noProof/>
          <w:lang w:val="en-US"/>
        </w:rPr>
        <w:t>Mol. Ecol. Resour.</w:t>
      </w:r>
      <w:r w:rsidRPr="006F5086">
        <w:rPr>
          <w:rFonts w:ascii="Calibri" w:hAnsi="Calibri" w:cs="Calibri"/>
          <w:noProof/>
          <w:lang w:val="en-US"/>
        </w:rPr>
        <w:t xml:space="preserve"> 14, 306–323. doi:10.1111/1755-0998.12188.</w:t>
      </w:r>
    </w:p>
    <w:p w14:paraId="77D9E6E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Dextrase, A. J., and Mandrak, N. E. (2006). Impacts of alien invasive species on freshwater fauna at risk in Canada. </w:t>
      </w:r>
      <w:r w:rsidRPr="006F5086">
        <w:rPr>
          <w:rFonts w:ascii="Calibri" w:hAnsi="Calibri" w:cs="Calibri"/>
          <w:i/>
          <w:iCs/>
          <w:noProof/>
          <w:lang w:val="en-US"/>
        </w:rPr>
        <w:t>Biol. Invasions</w:t>
      </w:r>
      <w:r w:rsidRPr="006F5086">
        <w:rPr>
          <w:rFonts w:ascii="Calibri" w:hAnsi="Calibri" w:cs="Calibri"/>
          <w:noProof/>
          <w:lang w:val="en-US"/>
        </w:rPr>
        <w:t xml:space="preserve"> 8, 13–24. doi:10.1007/s10530-005-0232-2.</w:t>
      </w:r>
    </w:p>
    <w:p w14:paraId="7D7B5719"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Dudgeon, D., Arthington, A. H., Gessner, M. O., Kawabata, Z. I., Knowler, D. J., Lévêque, C., et al. (2006). Freshwater biodiversity: Importance, threats, status and conservation challenges. </w:t>
      </w:r>
      <w:r w:rsidRPr="006F5086">
        <w:rPr>
          <w:rFonts w:ascii="Calibri" w:hAnsi="Calibri" w:cs="Calibri"/>
          <w:i/>
          <w:iCs/>
          <w:noProof/>
          <w:lang w:val="en-US"/>
        </w:rPr>
        <w:t>Biol. Rev. Camb. Philos. Soc.</w:t>
      </w:r>
      <w:r w:rsidRPr="006F5086">
        <w:rPr>
          <w:rFonts w:ascii="Calibri" w:hAnsi="Calibri" w:cs="Calibri"/>
          <w:noProof/>
          <w:lang w:val="en-US"/>
        </w:rPr>
        <w:t xml:space="preserve"> 81, 163–182. doi:10.1017/S1464793105006950.</w:t>
      </w:r>
    </w:p>
    <w:p w14:paraId="7FC9429A"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Elbrecht, V., and Leese, F. (2015). Can DNA-based ecosystem assessments quantify species abundance? Testing primer bias and biomass-sequence relationships with an innovative metabarcoding protocol. </w:t>
      </w:r>
      <w:r w:rsidRPr="006F5086">
        <w:rPr>
          <w:rFonts w:ascii="Calibri" w:hAnsi="Calibri" w:cs="Calibri"/>
          <w:i/>
          <w:iCs/>
          <w:noProof/>
          <w:lang w:val="en-US"/>
        </w:rPr>
        <w:t>PLoS One</w:t>
      </w:r>
      <w:r w:rsidRPr="006F5086">
        <w:rPr>
          <w:rFonts w:ascii="Calibri" w:hAnsi="Calibri" w:cs="Calibri"/>
          <w:noProof/>
          <w:lang w:val="en-US"/>
        </w:rPr>
        <w:t xml:space="preserve"> 10, 1–16. doi:10.1371/journal.pone.0130324.</w:t>
      </w:r>
    </w:p>
    <w:p w14:paraId="670D1D2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lastRenderedPageBreak/>
        <w:t xml:space="preserve">Elbrecht, V., Vamos, E. E., Meissner, K., Aroviita, J., and Leese, F. (2017). Assessing strengths and weaknesses of DNA metabarcoding-based macroinvertebrate identification for routine stream monitoring. </w:t>
      </w:r>
      <w:r w:rsidRPr="006F5086">
        <w:rPr>
          <w:rFonts w:ascii="Calibri" w:hAnsi="Calibri" w:cs="Calibri"/>
          <w:i/>
          <w:iCs/>
          <w:noProof/>
          <w:lang w:val="en-US"/>
        </w:rPr>
        <w:t>Methods Ecol. Evol.</w:t>
      </w:r>
      <w:r w:rsidRPr="006F5086">
        <w:rPr>
          <w:rFonts w:ascii="Calibri" w:hAnsi="Calibri" w:cs="Calibri"/>
          <w:noProof/>
          <w:lang w:val="en-US"/>
        </w:rPr>
        <w:t xml:space="preserve"> 8, 1265–1275. doi:10.1111/2041-210X.12789.</w:t>
      </w:r>
    </w:p>
    <w:p w14:paraId="7D237FAF"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Ferdous, Z. (2009). A Review : Potentiality of Zooplankton as Bioindicator. </w:t>
      </w:r>
      <w:r w:rsidRPr="006F5086">
        <w:rPr>
          <w:rFonts w:ascii="Calibri" w:hAnsi="Calibri" w:cs="Calibri"/>
          <w:i/>
          <w:iCs/>
          <w:noProof/>
          <w:lang w:val="en-US"/>
        </w:rPr>
        <w:t>Am. J. Appl. Sci.</w:t>
      </w:r>
      <w:r w:rsidRPr="006F5086">
        <w:rPr>
          <w:rFonts w:ascii="Calibri" w:hAnsi="Calibri" w:cs="Calibri"/>
          <w:noProof/>
          <w:lang w:val="en-US"/>
        </w:rPr>
        <w:t xml:space="preserve"> 6, 1815–1819. doi:10.3844/ajassp.2009.1815.1819.</w:t>
      </w:r>
    </w:p>
    <w:p w14:paraId="55E650B6"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Foissner, W., and Berger, H. (1996). A User-Friendly Guide to the Ciliates. </w:t>
      </w:r>
      <w:r w:rsidRPr="006F5086">
        <w:rPr>
          <w:rFonts w:ascii="Calibri" w:hAnsi="Calibri" w:cs="Calibri"/>
          <w:i/>
          <w:iCs/>
          <w:noProof/>
          <w:lang w:val="en-US"/>
        </w:rPr>
        <w:t>Freshw. Biol.</w:t>
      </w:r>
      <w:r w:rsidRPr="006F5086">
        <w:rPr>
          <w:rFonts w:ascii="Calibri" w:hAnsi="Calibri" w:cs="Calibri"/>
          <w:noProof/>
          <w:lang w:val="en-US"/>
        </w:rPr>
        <w:t xml:space="preserve"> 35, 375–482.</w:t>
      </w:r>
    </w:p>
    <w:p w14:paraId="7FB344EF"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Geisen, S., Tveit, A. T., Clark, I. M., Richter, A., Svenning, M. M., Bonkowski, M., et al. (2015). Metatranscriptomic census of active protists in soils. </w:t>
      </w:r>
      <w:r w:rsidRPr="006F5086">
        <w:rPr>
          <w:rFonts w:ascii="Calibri" w:hAnsi="Calibri" w:cs="Calibri"/>
          <w:i/>
          <w:iCs/>
          <w:noProof/>
          <w:lang w:val="en-US"/>
        </w:rPr>
        <w:t>ISME J.</w:t>
      </w:r>
      <w:r w:rsidRPr="006F5086">
        <w:rPr>
          <w:rFonts w:ascii="Calibri" w:hAnsi="Calibri" w:cs="Calibri"/>
          <w:noProof/>
          <w:lang w:val="en-US"/>
        </w:rPr>
        <w:t xml:space="preserve"> 9, 2178–2190. doi:10.1038/ismej.2015.30.</w:t>
      </w:r>
    </w:p>
    <w:p w14:paraId="1B68777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Gilbert, J. A., and Dupont, C. L. (2011). Microbial Metagenomics: Beyond the Genome. </w:t>
      </w:r>
      <w:r w:rsidRPr="006F5086">
        <w:rPr>
          <w:rFonts w:ascii="Calibri" w:hAnsi="Calibri" w:cs="Calibri"/>
          <w:i/>
          <w:iCs/>
          <w:noProof/>
          <w:lang w:val="en-US"/>
        </w:rPr>
        <w:t>Ann. Rev. Mar. Sci.</w:t>
      </w:r>
      <w:r w:rsidRPr="006F5086">
        <w:rPr>
          <w:rFonts w:ascii="Calibri" w:hAnsi="Calibri" w:cs="Calibri"/>
          <w:noProof/>
          <w:lang w:val="en-US"/>
        </w:rPr>
        <w:t xml:space="preserve"> 3, 347–371. doi:10.1146/annurev-marine-120709-142811.</w:t>
      </w:r>
    </w:p>
    <w:p w14:paraId="11BBE6C7"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Gomez-Silvan, C., Leung, M. H. Y., Grue, K. A., Kaur, R., Tong, X., Lee, P. K. H., et al. (2018). A comparison of methods used to unveil the genetic and metabolic pool in the built environment. </w:t>
      </w:r>
      <w:r w:rsidRPr="006F5086">
        <w:rPr>
          <w:rFonts w:ascii="Calibri" w:hAnsi="Calibri" w:cs="Calibri"/>
          <w:i/>
          <w:iCs/>
          <w:noProof/>
          <w:lang w:val="en-US"/>
        </w:rPr>
        <w:t>Microbiome</w:t>
      </w:r>
      <w:r w:rsidRPr="006F5086">
        <w:rPr>
          <w:rFonts w:ascii="Calibri" w:hAnsi="Calibri" w:cs="Calibri"/>
          <w:noProof/>
          <w:lang w:val="en-US"/>
        </w:rPr>
        <w:t xml:space="preserve"> 6, 1–16. doi:10.1186/s40168-018-0453-0.</w:t>
      </w:r>
    </w:p>
    <w:p w14:paraId="70910BE6"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Haury, J., Peltre, M.-C., Trémolières, M., Barbe, J., Thiébaut, G., Bernez, I., et al. (2006). A new method to assess water trophy and organic pollution – the Macrophyte Biological Index for Rivers (IBMR): its application to different types of river and pollution. </w:t>
      </w:r>
      <w:r w:rsidRPr="006F5086">
        <w:rPr>
          <w:rFonts w:ascii="Calibri" w:hAnsi="Calibri" w:cs="Calibri"/>
          <w:i/>
          <w:iCs/>
          <w:noProof/>
          <w:lang w:val="en-US"/>
        </w:rPr>
        <w:t>Hydrobiologia</w:t>
      </w:r>
      <w:r w:rsidRPr="006F5086">
        <w:rPr>
          <w:rFonts w:ascii="Calibri" w:hAnsi="Calibri" w:cs="Calibri"/>
          <w:noProof/>
          <w:lang w:val="en-US"/>
        </w:rPr>
        <w:t xml:space="preserve"> 570, 153–158. doi:10.1007/s10750-006-0175-3.</w:t>
      </w:r>
    </w:p>
    <w:p w14:paraId="07826BD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Jane, S. F., Wilcox, T. M., Mckelvey, K. S., Young, M. K., Schwartz, M. K., Lowe, W. H., et al. (2015). Distance, flow and PCR inhibition: EDNA dynamics in two headwater streams. </w:t>
      </w:r>
      <w:r w:rsidRPr="006F5086">
        <w:rPr>
          <w:rFonts w:ascii="Calibri" w:hAnsi="Calibri" w:cs="Calibri"/>
          <w:i/>
          <w:iCs/>
          <w:noProof/>
          <w:lang w:val="en-US"/>
        </w:rPr>
        <w:t>Mol. Ecol. Resour.</w:t>
      </w:r>
      <w:r w:rsidRPr="006F5086">
        <w:rPr>
          <w:rFonts w:ascii="Calibri" w:hAnsi="Calibri" w:cs="Calibri"/>
          <w:noProof/>
          <w:lang w:val="en-US"/>
        </w:rPr>
        <w:t xml:space="preserve"> 15, 216–227. doi:10.1111/1755-0998.12285.</w:t>
      </w:r>
    </w:p>
    <w:p w14:paraId="316F151B"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Jensen, K., Trepel, M., Merritt, D., and Rosenthal, G. (2006). Restoration ecology of river valleys. </w:t>
      </w:r>
      <w:r w:rsidRPr="006F5086">
        <w:rPr>
          <w:rFonts w:ascii="Calibri" w:hAnsi="Calibri" w:cs="Calibri"/>
          <w:i/>
          <w:iCs/>
          <w:noProof/>
          <w:lang w:val="en-US"/>
        </w:rPr>
        <w:t>Basic Appl. Ecol.</w:t>
      </w:r>
      <w:r w:rsidRPr="006F5086">
        <w:rPr>
          <w:rFonts w:ascii="Calibri" w:hAnsi="Calibri" w:cs="Calibri"/>
          <w:noProof/>
          <w:lang w:val="en-US"/>
        </w:rPr>
        <w:t xml:space="preserve"> 7, 383–387. doi:10.1016/j.baae.2006.05.008.</w:t>
      </w:r>
    </w:p>
    <w:p w14:paraId="0D89810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Jeppesen, E., Nõges, P., Davidson, T. A., Haberman, J., Nõges, T., Blank, K., et al. (2011). Zooplankton as indicators in lakes: A scientific-based plea for including zooplankton in the ecological quality assessment of lakes according to the European Water Framework Directive (WFD). </w:t>
      </w:r>
      <w:r w:rsidRPr="006F5086">
        <w:rPr>
          <w:rFonts w:ascii="Calibri" w:hAnsi="Calibri" w:cs="Calibri"/>
          <w:i/>
          <w:iCs/>
          <w:noProof/>
          <w:lang w:val="en-US"/>
        </w:rPr>
        <w:t>Hydrobiologia</w:t>
      </w:r>
      <w:r w:rsidRPr="006F5086">
        <w:rPr>
          <w:rFonts w:ascii="Calibri" w:hAnsi="Calibri" w:cs="Calibri"/>
          <w:noProof/>
          <w:lang w:val="en-US"/>
        </w:rPr>
        <w:t xml:space="preserve"> 676, 279–297. doi:10.1007/s10750-011-0831-0.</w:t>
      </w:r>
    </w:p>
    <w:p w14:paraId="6F27C9A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Karr, J. R. (1981). Assessment of Biotic Integrity Using Fish Communities. </w:t>
      </w:r>
      <w:r w:rsidRPr="006F5086">
        <w:rPr>
          <w:rFonts w:ascii="Calibri" w:hAnsi="Calibri" w:cs="Calibri"/>
          <w:i/>
          <w:iCs/>
          <w:noProof/>
          <w:lang w:val="en-US"/>
        </w:rPr>
        <w:t>Fisheries</w:t>
      </w:r>
      <w:r w:rsidRPr="006F5086">
        <w:rPr>
          <w:rFonts w:ascii="Calibri" w:hAnsi="Calibri" w:cs="Calibri"/>
          <w:noProof/>
          <w:lang w:val="en-US"/>
        </w:rPr>
        <w:t xml:space="preserve"> 6, 21–27. doi:10.1577/1548-8446(1981)006.</w:t>
      </w:r>
    </w:p>
    <w:p w14:paraId="6470CD6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Knight, R., Navas, J., Quinn, R. A., Sanders, J. G., and Zhu, Q. (2018). Best practices for analysing microbiomes. </w:t>
      </w:r>
      <w:r w:rsidRPr="006F5086">
        <w:rPr>
          <w:rFonts w:ascii="Calibri" w:hAnsi="Calibri" w:cs="Calibri"/>
          <w:i/>
          <w:iCs/>
          <w:noProof/>
          <w:lang w:val="en-US"/>
        </w:rPr>
        <w:t>Nat. Rev. Microbiol.</w:t>
      </w:r>
      <w:r w:rsidRPr="006F5086">
        <w:rPr>
          <w:rFonts w:ascii="Calibri" w:hAnsi="Calibri" w:cs="Calibri"/>
          <w:noProof/>
          <w:lang w:val="en-US"/>
        </w:rPr>
        <w:t xml:space="preserve"> doi:10.1038/s41579-018-0029-9.</w:t>
      </w:r>
    </w:p>
    <w:p w14:paraId="56850DC9"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Krehenwinkel, H., Wolf, M., Lim, J. Y., Rominger, A. J., Simison, W. B., and Gillespie, R. G. (2017). Estimating and mitigating amplification bias in qualitative and quantitative arthropod metabarcoding. </w:t>
      </w:r>
      <w:r w:rsidRPr="006F5086">
        <w:rPr>
          <w:rFonts w:ascii="Calibri" w:hAnsi="Calibri" w:cs="Calibri"/>
          <w:i/>
          <w:iCs/>
          <w:noProof/>
          <w:lang w:val="en-US"/>
        </w:rPr>
        <w:t>Sci. Rep.</w:t>
      </w:r>
      <w:r w:rsidRPr="006F5086">
        <w:rPr>
          <w:rFonts w:ascii="Calibri" w:hAnsi="Calibri" w:cs="Calibri"/>
          <w:noProof/>
          <w:lang w:val="en-US"/>
        </w:rPr>
        <w:t xml:space="preserve"> 7, 1–12. doi:10.1038/s41598-017-17333-x.</w:t>
      </w:r>
    </w:p>
    <w:p w14:paraId="496EAD4A"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Leese, F., Bouchez, A., Abarenkov, K., Altermatt, F., Borja, Á., Bruce, K., et al. (2018). Why We Need Sustainable Networks Bridging Countries, Disciplines, Cultures and Generations for Aquatic Biomonitoring 2.0: A Perspective Derived From the DNAqua-Net COST Action. </w:t>
      </w:r>
      <w:r w:rsidRPr="006F5086">
        <w:rPr>
          <w:rFonts w:ascii="Calibri" w:hAnsi="Calibri" w:cs="Calibri"/>
          <w:i/>
          <w:iCs/>
          <w:noProof/>
          <w:lang w:val="en-US"/>
        </w:rPr>
        <w:t>Adv. Ecol. Res.</w:t>
      </w:r>
      <w:r w:rsidRPr="006F5086">
        <w:rPr>
          <w:rFonts w:ascii="Calibri" w:hAnsi="Calibri" w:cs="Calibri"/>
          <w:noProof/>
          <w:lang w:val="en-US"/>
        </w:rPr>
        <w:t xml:space="preserve"> 58, 63–99. doi:10.1016/bs.aecr.2018.01.001.</w:t>
      </w:r>
    </w:p>
    <w:p w14:paraId="35FABE7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Li, F., and Guan, L. L. (2017). Metatranscriptomic profiling reveals linkages between the active rumen microbiome and feed efficiency in beef cattle. </w:t>
      </w:r>
      <w:r w:rsidRPr="006F5086">
        <w:rPr>
          <w:rFonts w:ascii="Calibri" w:hAnsi="Calibri" w:cs="Calibri"/>
          <w:i/>
          <w:iCs/>
          <w:noProof/>
          <w:lang w:val="en-US"/>
        </w:rPr>
        <w:t>Appl. Environ. Microbiol.</w:t>
      </w:r>
      <w:r w:rsidRPr="006F5086">
        <w:rPr>
          <w:rFonts w:ascii="Calibri" w:hAnsi="Calibri" w:cs="Calibri"/>
          <w:noProof/>
          <w:lang w:val="en-US"/>
        </w:rPr>
        <w:t xml:space="preserve"> 83, 1–16. doi:10.1128/AEM.00061-17.</w:t>
      </w:r>
    </w:p>
    <w:p w14:paraId="6F6A6346"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Logares, R., Sunagawa, S., Salazar, G., Cornejo-Castillo, F. M., Ferrera, I., Sarmento, H., et al. (2014). Metagenomic 16S rDNA Illumina tags are a powerful alternative to amplicon </w:t>
      </w:r>
      <w:r w:rsidRPr="006F5086">
        <w:rPr>
          <w:rFonts w:ascii="Calibri" w:hAnsi="Calibri" w:cs="Calibri"/>
          <w:noProof/>
          <w:lang w:val="en-US"/>
        </w:rPr>
        <w:lastRenderedPageBreak/>
        <w:t xml:space="preserve">sequencing to explore diversity and structure of microbial communities. </w:t>
      </w:r>
      <w:r w:rsidRPr="006F5086">
        <w:rPr>
          <w:rFonts w:ascii="Calibri" w:hAnsi="Calibri" w:cs="Calibri"/>
          <w:i/>
          <w:iCs/>
          <w:noProof/>
          <w:lang w:val="en-US"/>
        </w:rPr>
        <w:t>Environ. Microbiol.</w:t>
      </w:r>
      <w:r w:rsidRPr="006F5086">
        <w:rPr>
          <w:rFonts w:ascii="Calibri" w:hAnsi="Calibri" w:cs="Calibri"/>
          <w:noProof/>
          <w:lang w:val="en-US"/>
        </w:rPr>
        <w:t xml:space="preserve"> 16, 2659–2671. doi:10.1111/1462-2920.12250.</w:t>
      </w:r>
    </w:p>
    <w:p w14:paraId="5F6F7887"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Maaløe, O. (1979). “Regulation of the Protein-Synthesizing Machinery---Ribosomes, tRNA, Factors, and So On,” in </w:t>
      </w:r>
      <w:r w:rsidRPr="006F5086">
        <w:rPr>
          <w:rFonts w:ascii="Calibri" w:hAnsi="Calibri" w:cs="Calibri"/>
          <w:i/>
          <w:iCs/>
          <w:noProof/>
          <w:lang w:val="en-US"/>
        </w:rPr>
        <w:t>Biological Regulation and Development: Gene Expression</w:t>
      </w:r>
      <w:r w:rsidRPr="006F5086">
        <w:rPr>
          <w:rFonts w:ascii="Calibri" w:hAnsi="Calibri" w:cs="Calibri"/>
          <w:noProof/>
          <w:lang w:val="en-US"/>
        </w:rPr>
        <w:t>, ed. R. F. Goldberger (Boston, MA: Springer US), 487–542. doi:10.1007/978-1-4684-3417-0_12.</w:t>
      </w:r>
    </w:p>
    <w:p w14:paraId="526FB5DF"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Malmqvist, B., and Rundle, S. (2002). Threats to the running water ecosystems of the world. </w:t>
      </w:r>
      <w:r w:rsidRPr="006F5086">
        <w:rPr>
          <w:rFonts w:ascii="Calibri" w:hAnsi="Calibri" w:cs="Calibri"/>
          <w:i/>
          <w:iCs/>
          <w:noProof/>
          <w:lang w:val="en-US"/>
        </w:rPr>
        <w:t>Environ. Conserv.</w:t>
      </w:r>
      <w:r w:rsidRPr="006F5086">
        <w:rPr>
          <w:rFonts w:ascii="Calibri" w:hAnsi="Calibri" w:cs="Calibri"/>
          <w:noProof/>
          <w:lang w:val="en-US"/>
        </w:rPr>
        <w:t xml:space="preserve"> 29, 134–153. doi:10.1017/S0376892902000097.</w:t>
      </w:r>
    </w:p>
    <w:p w14:paraId="22A11C4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McArthur, J. V (2001). “Bacteria as Biomonitors,” in </w:t>
      </w:r>
      <w:r w:rsidRPr="006F5086">
        <w:rPr>
          <w:rFonts w:ascii="Calibri" w:hAnsi="Calibri" w:cs="Calibri"/>
          <w:i/>
          <w:iCs/>
          <w:noProof/>
          <w:lang w:val="en-US"/>
        </w:rPr>
        <w:t>Bioassessment and Management of North American Freshwater Wetlands</w:t>
      </w:r>
      <w:r w:rsidRPr="006F5086">
        <w:rPr>
          <w:rFonts w:ascii="Calibri" w:hAnsi="Calibri" w:cs="Calibri"/>
          <w:noProof/>
          <w:lang w:val="en-US"/>
        </w:rPr>
        <w:t>, eds. R. B. Rader, D. P. Batzer, and S. A. Wissinger (Chichester, West Sussex: John Wiley &amp; Sons), 249–261. doi:https://doi.org/10.1002/aqc.509.</w:t>
      </w:r>
    </w:p>
    <w:p w14:paraId="19C5C734"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McIntyre, A. B. R., Ounit, R., Afshinnekoo, E., Prill, R. J., Hénaff, E., Alexander, N., et al. (2017). Comprehensive benchmarking and ensemble approaches for metagenomic classifiers. </w:t>
      </w:r>
      <w:r w:rsidRPr="006F5086">
        <w:rPr>
          <w:rFonts w:ascii="Calibri" w:hAnsi="Calibri" w:cs="Calibri"/>
          <w:i/>
          <w:iCs/>
          <w:noProof/>
          <w:lang w:val="en-US"/>
        </w:rPr>
        <w:t>Genome Biol.</w:t>
      </w:r>
      <w:r w:rsidRPr="006F5086">
        <w:rPr>
          <w:rFonts w:ascii="Calibri" w:hAnsi="Calibri" w:cs="Calibri"/>
          <w:noProof/>
          <w:lang w:val="en-US"/>
        </w:rPr>
        <w:t xml:space="preserve"> 18, 1–19. doi:10.1186/s13059-017-1299-7.</w:t>
      </w:r>
    </w:p>
    <w:p w14:paraId="5377C45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Milo, R., and Phillips, R. (2015). </w:t>
      </w:r>
      <w:r w:rsidRPr="006F5086">
        <w:rPr>
          <w:rFonts w:ascii="Calibri" w:hAnsi="Calibri" w:cs="Calibri"/>
          <w:i/>
          <w:iCs/>
          <w:noProof/>
          <w:lang w:val="en-US"/>
        </w:rPr>
        <w:t>CELL BIOLOGY by the numbers</w:t>
      </w:r>
      <w:r w:rsidRPr="006F5086">
        <w:rPr>
          <w:rFonts w:ascii="Calibri" w:hAnsi="Calibri" w:cs="Calibri"/>
          <w:noProof/>
          <w:lang w:val="en-US"/>
        </w:rPr>
        <w:t>. Draft. Garland Science,Taylor &amp; Francis Group Available at: http://book.bionumbers.org/what-are-the-rates-of-cytoskeleton-assembly-and-disassembly/.</w:t>
      </w:r>
    </w:p>
    <w:p w14:paraId="34B4557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Nichols, R. V., Vollmers, C., Newsom, L. A., Wang, Y., Heintzman, P. D., Leighton, M., et al. (2018). Minimizing polymerase biases in metabarcoding. </w:t>
      </w:r>
      <w:r w:rsidRPr="006F5086">
        <w:rPr>
          <w:rFonts w:ascii="Calibri" w:hAnsi="Calibri" w:cs="Calibri"/>
          <w:i/>
          <w:iCs/>
          <w:noProof/>
          <w:lang w:val="en-US"/>
        </w:rPr>
        <w:t>Mol. Ecol. Resour.</w:t>
      </w:r>
      <w:r w:rsidRPr="006F5086">
        <w:rPr>
          <w:rFonts w:ascii="Calibri" w:hAnsi="Calibri" w:cs="Calibri"/>
          <w:noProof/>
          <w:lang w:val="en-US"/>
        </w:rPr>
        <w:t xml:space="preserve"> 18, 927–939. doi:10.1111/1755-0998.12895.</w:t>
      </w:r>
    </w:p>
    <w:p w14:paraId="0540570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Pawlowski, J., Audic, S., Adl, S., Bass, D., Belbahri, L., Berney, C., et al. (2012). CBOL Protist Working Group: Barcoding Eukaryotic Richness beyond the Animal, Plant, and Fungal Kingdoms. </w:t>
      </w:r>
      <w:r w:rsidRPr="006F5086">
        <w:rPr>
          <w:rFonts w:ascii="Calibri" w:hAnsi="Calibri" w:cs="Calibri"/>
          <w:i/>
          <w:iCs/>
          <w:noProof/>
          <w:lang w:val="en-US"/>
        </w:rPr>
        <w:t>PLoS Biol.</w:t>
      </w:r>
      <w:r w:rsidRPr="006F5086">
        <w:rPr>
          <w:rFonts w:ascii="Calibri" w:hAnsi="Calibri" w:cs="Calibri"/>
          <w:noProof/>
          <w:lang w:val="en-US"/>
        </w:rPr>
        <w:t xml:space="preserve"> 10, e1001419. doi:10.1371/journal.pbio.1001419.</w:t>
      </w:r>
    </w:p>
    <w:p w14:paraId="10569CDB"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Pawlowski, J., Lejzerowicz, F., Apotheloz-Perret-Gentil, L., Visco, J., and Esling, P. (2016). Protist metabarcoding and environmental biomonitoring: Time for change. </w:t>
      </w:r>
      <w:r w:rsidRPr="006F5086">
        <w:rPr>
          <w:rFonts w:ascii="Calibri" w:hAnsi="Calibri" w:cs="Calibri"/>
          <w:i/>
          <w:iCs/>
          <w:noProof/>
          <w:lang w:val="en-US"/>
        </w:rPr>
        <w:t>Eur. J. Protistol.</w:t>
      </w:r>
      <w:r w:rsidRPr="006F5086">
        <w:rPr>
          <w:rFonts w:ascii="Calibri" w:hAnsi="Calibri" w:cs="Calibri"/>
          <w:noProof/>
          <w:lang w:val="en-US"/>
        </w:rPr>
        <w:t xml:space="preserve"> 55, 12–25. doi:10.1016/j.ejop.2016.02.003.</w:t>
      </w:r>
    </w:p>
    <w:p w14:paraId="65CC28B7"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Payne, R. J. (2013). Seven reasons why protists make useful bioindicators. </w:t>
      </w:r>
      <w:r w:rsidRPr="006F5086">
        <w:rPr>
          <w:rFonts w:ascii="Calibri" w:hAnsi="Calibri" w:cs="Calibri"/>
          <w:i/>
          <w:iCs/>
          <w:noProof/>
          <w:lang w:val="en-US"/>
        </w:rPr>
        <w:t>Acta Protozool.</w:t>
      </w:r>
      <w:r w:rsidRPr="006F5086">
        <w:rPr>
          <w:rFonts w:ascii="Calibri" w:hAnsi="Calibri" w:cs="Calibri"/>
          <w:noProof/>
          <w:lang w:val="en-US"/>
        </w:rPr>
        <w:t xml:space="preserve"> 52, 105–113. doi:10.4467/16890027AP.13.0011.1108.</w:t>
      </w:r>
    </w:p>
    <w:p w14:paraId="6442E64B"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Piñol, J., San Andrés, V., Clare, E. L., Mir, G., and Symondson, W. O. C. (2014). A pragmatic approach to the analysis of diets of generalist predators: The use of next-generation sequencing with no blocking probes. </w:t>
      </w:r>
      <w:r w:rsidRPr="006F5086">
        <w:rPr>
          <w:rFonts w:ascii="Calibri" w:hAnsi="Calibri" w:cs="Calibri"/>
          <w:i/>
          <w:iCs/>
          <w:noProof/>
          <w:lang w:val="en-US"/>
        </w:rPr>
        <w:t>Mol. Ecol. Resour.</w:t>
      </w:r>
      <w:r w:rsidRPr="006F5086">
        <w:rPr>
          <w:rFonts w:ascii="Calibri" w:hAnsi="Calibri" w:cs="Calibri"/>
          <w:noProof/>
          <w:lang w:val="en-US"/>
        </w:rPr>
        <w:t xml:space="preserve"> 14, 18–26. doi:10.1111/1755-0998.12156.</w:t>
      </w:r>
    </w:p>
    <w:p w14:paraId="7589C813"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Piñol, J., Senar, M. A., and Symondson, W. O. C. (2019). The choice of universal primers and the characteristics of the species mixture determine when DNA metabarcoding can be quantitative. </w:t>
      </w:r>
      <w:r w:rsidRPr="006F5086">
        <w:rPr>
          <w:rFonts w:ascii="Calibri" w:hAnsi="Calibri" w:cs="Calibri"/>
          <w:i/>
          <w:iCs/>
          <w:noProof/>
          <w:lang w:val="en-US"/>
        </w:rPr>
        <w:t>Mol. Ecol.</w:t>
      </w:r>
      <w:r w:rsidRPr="006F5086">
        <w:rPr>
          <w:rFonts w:ascii="Calibri" w:hAnsi="Calibri" w:cs="Calibri"/>
          <w:noProof/>
          <w:lang w:val="en-US"/>
        </w:rPr>
        <w:t xml:space="preserve"> 28, 407–419. doi:10.1111/mec.14776.</w:t>
      </w:r>
    </w:p>
    <w:p w14:paraId="41CD7245"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Piper, A. M., Batovska, J., Cogan, N. O. I., Weiss, J., Cunningham, J. P., Rodoni, B. C., et al. (2019). Prospects and challenges of implementing DNA metabarcoding for high-throughput insect surveillance. </w:t>
      </w:r>
      <w:r w:rsidRPr="006F5086">
        <w:rPr>
          <w:rFonts w:ascii="Calibri" w:hAnsi="Calibri" w:cs="Calibri"/>
          <w:i/>
          <w:iCs/>
          <w:noProof/>
          <w:lang w:val="en-US"/>
        </w:rPr>
        <w:t>Gigascience</w:t>
      </w:r>
      <w:r w:rsidRPr="006F5086">
        <w:rPr>
          <w:rFonts w:ascii="Calibri" w:hAnsi="Calibri" w:cs="Calibri"/>
          <w:noProof/>
          <w:lang w:val="en-US"/>
        </w:rPr>
        <w:t xml:space="preserve"> 8, 1–22. doi:10.1093/gigascience/giz092.</w:t>
      </w:r>
    </w:p>
    <w:p w14:paraId="01A5942A"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Quince, C., Walker, A. W., Simpson, J. T., Loman, N. J., and Segata, N. (2017). Shotgun metagenomics, from sampling to analysis. </w:t>
      </w:r>
      <w:r w:rsidRPr="006F5086">
        <w:rPr>
          <w:rFonts w:ascii="Calibri" w:hAnsi="Calibri" w:cs="Calibri"/>
          <w:i/>
          <w:iCs/>
          <w:noProof/>
          <w:lang w:val="en-US"/>
        </w:rPr>
        <w:t>Nat. Biotechnol.</w:t>
      </w:r>
      <w:r w:rsidRPr="006F5086">
        <w:rPr>
          <w:rFonts w:ascii="Calibri" w:hAnsi="Calibri" w:cs="Calibri"/>
          <w:noProof/>
          <w:lang w:val="en-US"/>
        </w:rPr>
        <w:t xml:space="preserve"> 35, 833–844. doi:10.1038/nbt.3935.</w:t>
      </w:r>
    </w:p>
    <w:p w14:paraId="4831D39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Resh, V. H., and Unzicker, J. D. (1975). Water Quality Monitoring and Aquatic Organisms : The Importance of Species Identification. </w:t>
      </w:r>
      <w:r w:rsidRPr="006F5086">
        <w:rPr>
          <w:rFonts w:ascii="Calibri" w:hAnsi="Calibri" w:cs="Calibri"/>
          <w:i/>
          <w:iCs/>
          <w:noProof/>
          <w:lang w:val="en-US"/>
        </w:rPr>
        <w:t>Water Pollut. Control Fed.</w:t>
      </w:r>
      <w:r w:rsidRPr="006F5086">
        <w:rPr>
          <w:rFonts w:ascii="Calibri" w:hAnsi="Calibri" w:cs="Calibri"/>
          <w:noProof/>
          <w:lang w:val="en-US"/>
        </w:rPr>
        <w:t xml:space="preserve"> 47, 9–19.</w:t>
      </w:r>
    </w:p>
    <w:p w14:paraId="3A8F3ADF"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Shah, N., Tang, H., Doak, T. G., and Ye, Y. (2010). Comparing bacterial communities inferred </w:t>
      </w:r>
      <w:r w:rsidRPr="006F5086">
        <w:rPr>
          <w:rFonts w:ascii="Calibri" w:hAnsi="Calibri" w:cs="Calibri"/>
          <w:noProof/>
          <w:lang w:val="en-US"/>
        </w:rPr>
        <w:lastRenderedPageBreak/>
        <w:t xml:space="preserve">from 16S rRNA gene sequencing and shotgun metagenomics. </w:t>
      </w:r>
      <w:r w:rsidRPr="006F5086">
        <w:rPr>
          <w:rFonts w:ascii="Calibri" w:hAnsi="Calibri" w:cs="Calibri"/>
          <w:i/>
          <w:iCs/>
          <w:noProof/>
          <w:lang w:val="en-US"/>
        </w:rPr>
        <w:t>Pacific Symp. Biocomput. 2011</w:t>
      </w:r>
      <w:r w:rsidRPr="006F5086">
        <w:rPr>
          <w:rFonts w:ascii="Calibri" w:hAnsi="Calibri" w:cs="Calibri"/>
          <w:noProof/>
          <w:lang w:val="en-US"/>
        </w:rPr>
        <w:t>, 165–176.</w:t>
      </w:r>
    </w:p>
    <w:p w14:paraId="23D25B59"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Shakya, M., Lo, C. C., and Chain, P. S. G. (2019). Advances and challenges in metatranscriptomic analysis. </w:t>
      </w:r>
      <w:r w:rsidRPr="006F5086">
        <w:rPr>
          <w:rFonts w:ascii="Calibri" w:hAnsi="Calibri" w:cs="Calibri"/>
          <w:i/>
          <w:iCs/>
          <w:noProof/>
          <w:lang w:val="en-US"/>
        </w:rPr>
        <w:t>Front. Genet.</w:t>
      </w:r>
      <w:r w:rsidRPr="006F5086">
        <w:rPr>
          <w:rFonts w:ascii="Calibri" w:hAnsi="Calibri" w:cs="Calibri"/>
          <w:noProof/>
          <w:lang w:val="en-US"/>
        </w:rPr>
        <w:t xml:space="preserve"> 10, 1–10. doi:10.3389/fgene.2019.00904.</w:t>
      </w:r>
    </w:p>
    <w:p w14:paraId="5807331B"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Shakya, M., Quince, C., Campbell, J. H., Yang, Z. K., Schadt, C. W., and Podar, M. (2013). Comparative metagenomic and rRNA microbial diversity characterization using archaeal and bacterial synthetic communities. </w:t>
      </w:r>
      <w:r w:rsidRPr="006F5086">
        <w:rPr>
          <w:rFonts w:ascii="Calibri" w:hAnsi="Calibri" w:cs="Calibri"/>
          <w:i/>
          <w:iCs/>
          <w:noProof/>
          <w:lang w:val="en-US"/>
        </w:rPr>
        <w:t>Environ. Microbiol.</w:t>
      </w:r>
      <w:r w:rsidRPr="006F5086">
        <w:rPr>
          <w:rFonts w:ascii="Calibri" w:hAnsi="Calibri" w:cs="Calibri"/>
          <w:noProof/>
          <w:lang w:val="en-US"/>
        </w:rPr>
        <w:t xml:space="preserve"> 15, 1882–1899. doi:10.1111/1462-2920.12086.</w:t>
      </w:r>
    </w:p>
    <w:p w14:paraId="2740817B"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Shi, Y., Tyson, G. W., Eppley, J. M., and Delong, E. F. (2011). Integrated metatranscriptomic and metagenomic analyses of stratified microbial assemblages in the open ocean. </w:t>
      </w:r>
      <w:r w:rsidRPr="006F5086">
        <w:rPr>
          <w:rFonts w:ascii="Calibri" w:hAnsi="Calibri" w:cs="Calibri"/>
          <w:i/>
          <w:iCs/>
          <w:noProof/>
          <w:lang w:val="en-US"/>
        </w:rPr>
        <w:t>ISME J.</w:t>
      </w:r>
      <w:r w:rsidRPr="006F5086">
        <w:rPr>
          <w:rFonts w:ascii="Calibri" w:hAnsi="Calibri" w:cs="Calibri"/>
          <w:noProof/>
          <w:lang w:val="en-US"/>
        </w:rPr>
        <w:t xml:space="preserve"> 5, 999–1013. doi:10.1038/ismej.2010.189.</w:t>
      </w:r>
    </w:p>
    <w:p w14:paraId="70B40A05"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Singer, G. A. C., Shekarriz, S., McCarthy, A., Fahner, N., and Hajibabaei, M. (2020). The utility of a metagenomics approach for marine biomonitoring. </w:t>
      </w:r>
      <w:r w:rsidRPr="006F5086">
        <w:rPr>
          <w:rFonts w:ascii="Calibri" w:hAnsi="Calibri" w:cs="Calibri"/>
          <w:i/>
          <w:iCs/>
          <w:noProof/>
          <w:lang w:val="en-US"/>
        </w:rPr>
        <w:t>bioRxiv</w:t>
      </w:r>
      <w:r w:rsidRPr="006F5086">
        <w:rPr>
          <w:rFonts w:ascii="Calibri" w:hAnsi="Calibri" w:cs="Calibri"/>
          <w:noProof/>
          <w:lang w:val="en-US"/>
        </w:rPr>
        <w:t>, 2020.03.16.993667. doi:10.1101/2020.03.16.993667.</w:t>
      </w:r>
    </w:p>
    <w:p w14:paraId="45F166D0"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Smith, M. B., Rocha, A. M., Smillie, C. S., Olesen, S. W., Paradis, C., Wu, L., et al. (2015). Natural Bacterial Communities Serve as Quantitative Geochemical Biosensors. </w:t>
      </w:r>
      <w:r w:rsidRPr="006F5086">
        <w:rPr>
          <w:rFonts w:ascii="Calibri" w:hAnsi="Calibri" w:cs="Calibri"/>
          <w:i/>
          <w:iCs/>
          <w:noProof/>
          <w:lang w:val="en-US"/>
        </w:rPr>
        <w:t>MBio</w:t>
      </w:r>
      <w:r w:rsidRPr="006F5086">
        <w:rPr>
          <w:rFonts w:ascii="Calibri" w:hAnsi="Calibri" w:cs="Calibri"/>
          <w:noProof/>
          <w:lang w:val="en-US"/>
        </w:rPr>
        <w:t xml:space="preserve"> 6, e00326-15. doi:10.1128/mBio.00326-15.</w:t>
      </w:r>
    </w:p>
    <w:p w14:paraId="59022349"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Stat, M., Huggett, M. J., Bernasconi, R., Dibattista, J. D., Berry, T. E., Newman, S. J., et al. (2017). Ecosystem biomonitoring with eDNA: Metabarcoding across the tree of life in a tropical marine environment. </w:t>
      </w:r>
      <w:r w:rsidRPr="006F5086">
        <w:rPr>
          <w:rFonts w:ascii="Calibri" w:hAnsi="Calibri" w:cs="Calibri"/>
          <w:i/>
          <w:iCs/>
          <w:noProof/>
          <w:lang w:val="en-US"/>
        </w:rPr>
        <w:t>Sci. Rep.</w:t>
      </w:r>
      <w:r w:rsidRPr="006F5086">
        <w:rPr>
          <w:rFonts w:ascii="Calibri" w:hAnsi="Calibri" w:cs="Calibri"/>
          <w:noProof/>
          <w:lang w:val="en-US"/>
        </w:rPr>
        <w:t xml:space="preserve"> 7, 1–11. doi:10.1038/s41598-017-12501-5.</w:t>
      </w:r>
    </w:p>
    <w:p w14:paraId="42108CA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Stein, E. D., White, B. P., Mazor, R. D., Jackson, J. K., Battle, J. M., Miller, P. E., et al. (2014). Does DNA barcoding improve performance of traditional stream bioassessment metrics? </w:t>
      </w:r>
      <w:r w:rsidRPr="006F5086">
        <w:rPr>
          <w:rFonts w:ascii="Calibri" w:hAnsi="Calibri" w:cs="Calibri"/>
          <w:i/>
          <w:iCs/>
          <w:noProof/>
          <w:lang w:val="en-US"/>
        </w:rPr>
        <w:t>Freshw. Sci.</w:t>
      </w:r>
      <w:r w:rsidRPr="006F5086">
        <w:rPr>
          <w:rFonts w:ascii="Calibri" w:hAnsi="Calibri" w:cs="Calibri"/>
          <w:noProof/>
          <w:lang w:val="en-US"/>
        </w:rPr>
        <w:t xml:space="preserve"> 33, 302–311. doi:10.1086/674782.</w:t>
      </w:r>
    </w:p>
    <w:p w14:paraId="0FF1849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Stoeck, T., Kochems, R., Forster, D., Lejzerowicz, F., and Pawlowski, J. (2018). Metabarcoding of benthic ciliate communities shows high potential for environmental monitoring in salmon aquaculture. </w:t>
      </w:r>
      <w:r w:rsidRPr="006F5086">
        <w:rPr>
          <w:rFonts w:ascii="Calibri" w:hAnsi="Calibri" w:cs="Calibri"/>
          <w:i/>
          <w:iCs/>
          <w:noProof/>
          <w:lang w:val="en-US"/>
        </w:rPr>
        <w:t>Ecol. Indic.</w:t>
      </w:r>
      <w:r w:rsidRPr="006F5086">
        <w:rPr>
          <w:rFonts w:ascii="Calibri" w:hAnsi="Calibri" w:cs="Calibri"/>
          <w:noProof/>
          <w:lang w:val="en-US"/>
        </w:rPr>
        <w:t xml:space="preserve"> 85, 153–164. doi:10.1016/j.ecolind.2017.10.041.</w:t>
      </w:r>
    </w:p>
    <w:p w14:paraId="3F777F99"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Sweeney, B. W., Battle, J. M., Jackson, J. K., and Dapkey, T. (2011). Can DNA barcodes of stream macroinvertebrates improve descriptions of community structure and water quality? </w:t>
      </w:r>
      <w:r w:rsidRPr="006F5086">
        <w:rPr>
          <w:rFonts w:ascii="Calibri" w:hAnsi="Calibri" w:cs="Calibri"/>
          <w:i/>
          <w:iCs/>
          <w:noProof/>
          <w:lang w:val="en-US"/>
        </w:rPr>
        <w:t>J. North Am. Benthol. Soc.</w:t>
      </w:r>
      <w:r w:rsidRPr="006F5086">
        <w:rPr>
          <w:rFonts w:ascii="Calibri" w:hAnsi="Calibri" w:cs="Calibri"/>
          <w:noProof/>
          <w:lang w:val="en-US"/>
        </w:rPr>
        <w:t xml:space="preserve"> 30, 195–216. doi:10.1899/10-016.1.</w:t>
      </w:r>
    </w:p>
    <w:p w14:paraId="6666F103"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Swift, J. F., Lance, R. F., Guan, X., Britzke, E. R., Lindsay, D. L., and Edwards, C. E. (2018). Multifaceted DNA metabarcoding: Validation of a noninvasive, next-generation approach to studying bat populations. </w:t>
      </w:r>
      <w:r w:rsidRPr="006F5086">
        <w:rPr>
          <w:rFonts w:ascii="Calibri" w:hAnsi="Calibri" w:cs="Calibri"/>
          <w:i/>
          <w:iCs/>
          <w:noProof/>
          <w:lang w:val="en-US"/>
        </w:rPr>
        <w:t>Evol. Appl.</w:t>
      </w:r>
      <w:r w:rsidRPr="006F5086">
        <w:rPr>
          <w:rFonts w:ascii="Calibri" w:hAnsi="Calibri" w:cs="Calibri"/>
          <w:noProof/>
          <w:lang w:val="en-US"/>
        </w:rPr>
        <w:t xml:space="preserve"> 11, 1120–1138. doi:10.1111/eva.12644.</w:t>
      </w:r>
    </w:p>
    <w:p w14:paraId="1638F787"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Sze, M. A., and Schloss, P. D. (2019). The Impact of DNA Polymerase and Number of Rounds of Amplification in PCR on 16S rRNA Gene Sequence Data. </w:t>
      </w:r>
      <w:r w:rsidRPr="006F5086">
        <w:rPr>
          <w:rFonts w:ascii="Calibri" w:hAnsi="Calibri" w:cs="Calibri"/>
          <w:i/>
          <w:iCs/>
          <w:noProof/>
          <w:lang w:val="en-US"/>
        </w:rPr>
        <w:t>mSphere</w:t>
      </w:r>
      <w:r w:rsidRPr="006F5086">
        <w:rPr>
          <w:rFonts w:ascii="Calibri" w:hAnsi="Calibri" w:cs="Calibri"/>
          <w:noProof/>
          <w:lang w:val="en-US"/>
        </w:rPr>
        <w:t xml:space="preserve"> 4, e00163-19. doi:10.1128/msphere.00163-19.</w:t>
      </w:r>
    </w:p>
    <w:p w14:paraId="227CBE0D"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Taberlet, P., Coissac, E., Pompanon, F., Brochmann, C., and Willerslev, E. (2012). Towards next-generation biodiversity assessment using DNA metabarcoding. </w:t>
      </w:r>
      <w:r w:rsidRPr="006F5086">
        <w:rPr>
          <w:rFonts w:ascii="Calibri" w:hAnsi="Calibri" w:cs="Calibri"/>
          <w:i/>
          <w:iCs/>
          <w:noProof/>
          <w:lang w:val="en-US"/>
        </w:rPr>
        <w:t>Mol. Ecol.</w:t>
      </w:r>
      <w:r w:rsidRPr="006F5086">
        <w:rPr>
          <w:rFonts w:ascii="Calibri" w:hAnsi="Calibri" w:cs="Calibri"/>
          <w:noProof/>
          <w:lang w:val="en-US"/>
        </w:rPr>
        <w:t xml:space="preserve"> 21, 2045–2050. Available at: http://onlinelibrary.wiley.com/doi/10.1111/j.1365-294X.2012.05470.x/full%5Cnpapers2://publication/uuid/30F6E470-48F9-4C24-A3C1-6964EE26B34F.</w:t>
      </w:r>
    </w:p>
    <w:p w14:paraId="2693C18E"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Taberlet, P., Griffin, S., Goossens, B., Questiau, S., Manceau, V., Escaravage, N., et al. (1996). Reliable genotyping of samll samples with very low DNA quantities using PCR. </w:t>
      </w:r>
      <w:r w:rsidRPr="006F5086">
        <w:rPr>
          <w:rFonts w:ascii="Calibri" w:hAnsi="Calibri" w:cs="Calibri"/>
          <w:i/>
          <w:iCs/>
          <w:noProof/>
          <w:lang w:val="en-US"/>
        </w:rPr>
        <w:t>Nucleic Acid Res.</w:t>
      </w:r>
      <w:r w:rsidRPr="006F5086">
        <w:rPr>
          <w:rFonts w:ascii="Calibri" w:hAnsi="Calibri" w:cs="Calibri"/>
          <w:noProof/>
          <w:lang w:val="en-US"/>
        </w:rPr>
        <w:t xml:space="preserve"> 24, 3189–3194.</w:t>
      </w:r>
    </w:p>
    <w:p w14:paraId="0D752D5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Torti, A., Lever, M. A., and Jørgensen, B. B. (2015). Origin, dynamics, and implications of </w:t>
      </w:r>
      <w:r w:rsidRPr="006F5086">
        <w:rPr>
          <w:rFonts w:ascii="Calibri" w:hAnsi="Calibri" w:cs="Calibri"/>
          <w:noProof/>
          <w:lang w:val="en-US"/>
        </w:rPr>
        <w:lastRenderedPageBreak/>
        <w:t xml:space="preserve">extracellular DNA pools in marine sediments. </w:t>
      </w:r>
      <w:r w:rsidRPr="006F5086">
        <w:rPr>
          <w:rFonts w:ascii="Calibri" w:hAnsi="Calibri" w:cs="Calibri"/>
          <w:i/>
          <w:iCs/>
          <w:noProof/>
          <w:lang w:val="en-US"/>
        </w:rPr>
        <w:t>Mar. Genomics</w:t>
      </w:r>
      <w:r w:rsidRPr="006F5086">
        <w:rPr>
          <w:rFonts w:ascii="Calibri" w:hAnsi="Calibri" w:cs="Calibri"/>
          <w:noProof/>
          <w:lang w:val="en-US"/>
        </w:rPr>
        <w:t xml:space="preserve"> 24, 185–196. doi:10.1016/j.margen.2015.08.007.</w:t>
      </w:r>
    </w:p>
    <w:p w14:paraId="63594AC1"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Urich, T., Lanzén, A., Qi, J., Huson, D. H., Schleper, C., and Schuster, S. C. (2008). Simultaneous assessment of soil microbial community structure and function through analysis of the meta-transcriptome. </w:t>
      </w:r>
      <w:r w:rsidRPr="006F5086">
        <w:rPr>
          <w:rFonts w:ascii="Calibri" w:hAnsi="Calibri" w:cs="Calibri"/>
          <w:i/>
          <w:iCs/>
          <w:noProof/>
          <w:lang w:val="en-US"/>
        </w:rPr>
        <w:t>PLoS One</w:t>
      </w:r>
      <w:r w:rsidRPr="006F5086">
        <w:rPr>
          <w:rFonts w:ascii="Calibri" w:hAnsi="Calibri" w:cs="Calibri"/>
          <w:noProof/>
          <w:lang w:val="en-US"/>
        </w:rPr>
        <w:t xml:space="preserve"> 3. doi:10.1371/journal.pone.0002527.</w:t>
      </w:r>
    </w:p>
    <w:p w14:paraId="7395BA6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Vollmers, J., Wiegand, S., and Kaster, A. K. (2017). </w:t>
      </w:r>
      <w:r w:rsidRPr="006F5086">
        <w:rPr>
          <w:rFonts w:ascii="Calibri" w:hAnsi="Calibri" w:cs="Calibri"/>
          <w:i/>
          <w:iCs/>
          <w:noProof/>
          <w:lang w:val="en-US"/>
        </w:rPr>
        <w:t>Comparing and evaluating metagenome assembly tools from a microbiologist’s perspective - Not only size matters!</w:t>
      </w:r>
      <w:r w:rsidRPr="006F5086">
        <w:rPr>
          <w:rFonts w:ascii="Calibri" w:hAnsi="Calibri" w:cs="Calibri"/>
          <w:noProof/>
          <w:lang w:val="en-US"/>
        </w:rPr>
        <w:t xml:space="preserve"> doi:10.1371/journal.pone.0169662.</w:t>
      </w:r>
    </w:p>
    <w:p w14:paraId="521C2D7F"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Will, K. W., and Rubinoff, D. (2004). Myth of the molecule: DNA barcodes for species cannot replace morphology for identification and classification. </w:t>
      </w:r>
      <w:r w:rsidRPr="006F5086">
        <w:rPr>
          <w:rFonts w:ascii="Calibri" w:hAnsi="Calibri" w:cs="Calibri"/>
          <w:i/>
          <w:iCs/>
          <w:noProof/>
          <w:lang w:val="en-US"/>
        </w:rPr>
        <w:t>Cladistics</w:t>
      </w:r>
      <w:r w:rsidRPr="006F5086">
        <w:rPr>
          <w:rFonts w:ascii="Calibri" w:hAnsi="Calibri" w:cs="Calibri"/>
          <w:noProof/>
          <w:lang w:val="en-US"/>
        </w:rPr>
        <w:t xml:space="preserve"> 20, 47–55. doi:10.1111/j.1096-0031.2003.00008.x.</w:t>
      </w:r>
    </w:p>
    <w:p w14:paraId="1E0A508F"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Wilson, J.-J., Brandon-Mong, G. J., Gan, H. M., and Sing, K. W. (2019). High-throughput terrestrial biodiversity assessments: mitochondrial metabarcoding, metagenomics or metatranscriptomics? </w:t>
      </w:r>
      <w:r w:rsidRPr="006F5086">
        <w:rPr>
          <w:rFonts w:ascii="Calibri" w:hAnsi="Calibri" w:cs="Calibri"/>
          <w:i/>
          <w:iCs/>
          <w:noProof/>
          <w:lang w:val="en-US"/>
        </w:rPr>
        <w:t>Mitochondrial DNA Part A</w:t>
      </w:r>
      <w:r w:rsidRPr="006F5086">
        <w:rPr>
          <w:rFonts w:ascii="Calibri" w:hAnsi="Calibri" w:cs="Calibri"/>
          <w:noProof/>
          <w:lang w:val="en-US"/>
        </w:rPr>
        <w:t xml:space="preserve"> 30, 60–67. doi:10.1080/24701394.2018.1455189.</w:t>
      </w:r>
    </w:p>
    <w:p w14:paraId="0CC13540"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Wooley, J. C., Godzik, A., and Friedberg, I. (2010). A primer on metagenomics. </w:t>
      </w:r>
      <w:r w:rsidRPr="006F5086">
        <w:rPr>
          <w:rFonts w:ascii="Calibri" w:hAnsi="Calibri" w:cs="Calibri"/>
          <w:i/>
          <w:iCs/>
          <w:noProof/>
          <w:lang w:val="en-US"/>
        </w:rPr>
        <w:t>PLoS Comput. Biol.</w:t>
      </w:r>
      <w:r w:rsidRPr="006F5086">
        <w:rPr>
          <w:rFonts w:ascii="Calibri" w:hAnsi="Calibri" w:cs="Calibri"/>
          <w:noProof/>
          <w:lang w:val="en-US"/>
        </w:rPr>
        <w:t xml:space="preserve"> 6. doi:10.1371/journal.pcbi.1000667.</w:t>
      </w:r>
    </w:p>
    <w:p w14:paraId="6B248DA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Yilmaz, P., Kottmann, R., Field, D., Knight, R., Cole, J. R., Amaral-Zettler, L., et al. (2011). Minimum information about a marker gene sequence (MIMARKS) and minimum information about any (x) sequence (MIxS) specifications. </w:t>
      </w:r>
      <w:r w:rsidRPr="006F5086">
        <w:rPr>
          <w:rFonts w:ascii="Calibri" w:hAnsi="Calibri" w:cs="Calibri"/>
          <w:i/>
          <w:iCs/>
          <w:noProof/>
          <w:lang w:val="en-US"/>
        </w:rPr>
        <w:t>Nat. Biotechnol.</w:t>
      </w:r>
      <w:r w:rsidRPr="006F5086">
        <w:rPr>
          <w:rFonts w:ascii="Calibri" w:hAnsi="Calibri" w:cs="Calibri"/>
          <w:noProof/>
          <w:lang w:val="en-US"/>
        </w:rPr>
        <w:t xml:space="preserve"> 29, 415–420. doi:10.1038/nbt.1823.</w:t>
      </w:r>
    </w:p>
    <w:p w14:paraId="745BECE0"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Yu, K., and Zhang, T. (2012). Metagenomic and metatranscriptomic analysis of microbial community structure and gene expression of activated sludge. </w:t>
      </w:r>
      <w:r w:rsidRPr="006F5086">
        <w:rPr>
          <w:rFonts w:ascii="Calibri" w:hAnsi="Calibri" w:cs="Calibri"/>
          <w:i/>
          <w:iCs/>
          <w:noProof/>
          <w:lang w:val="en-US"/>
        </w:rPr>
        <w:t>PLoS One</w:t>
      </w:r>
      <w:r w:rsidRPr="006F5086">
        <w:rPr>
          <w:rFonts w:ascii="Calibri" w:hAnsi="Calibri" w:cs="Calibri"/>
          <w:noProof/>
          <w:lang w:val="en-US"/>
        </w:rPr>
        <w:t xml:space="preserve"> 7. doi:10.1371/journal.pone.0038183.</w:t>
      </w:r>
    </w:p>
    <w:p w14:paraId="059B5513" w14:textId="77777777" w:rsidR="006F5086" w:rsidRPr="006F5086" w:rsidRDefault="006F5086" w:rsidP="006F5086">
      <w:pPr>
        <w:widowControl w:val="0"/>
        <w:autoSpaceDE w:val="0"/>
        <w:autoSpaceDN w:val="0"/>
        <w:adjustRightInd w:val="0"/>
        <w:ind w:left="480" w:hanging="480"/>
        <w:rPr>
          <w:rFonts w:ascii="Calibri" w:hAnsi="Calibri" w:cs="Calibri"/>
          <w:noProof/>
        </w:rPr>
      </w:pPr>
      <w:r w:rsidRPr="006F5086">
        <w:rPr>
          <w:rFonts w:ascii="Calibri" w:hAnsi="Calibri" w:cs="Calibri"/>
          <w:noProof/>
          <w:lang w:val="en-US"/>
        </w:rPr>
        <w:t xml:space="preserve">Zhang, G. K., Chain, F. J. J., Abbott, C. L., and Cristescu, M. E. (2018). Metabarcoding using multiplexed markers increases species detection in complex zooplankton communities. </w:t>
      </w:r>
      <w:r w:rsidRPr="006F5086">
        <w:rPr>
          <w:rFonts w:ascii="Calibri" w:hAnsi="Calibri" w:cs="Calibri"/>
          <w:i/>
          <w:iCs/>
          <w:noProof/>
          <w:lang w:val="en-US"/>
        </w:rPr>
        <w:t>Evol. Appl.</w:t>
      </w:r>
      <w:r w:rsidRPr="006F5086">
        <w:rPr>
          <w:rFonts w:ascii="Calibri" w:hAnsi="Calibri" w:cs="Calibri"/>
          <w:noProof/>
          <w:lang w:val="en-US"/>
        </w:rPr>
        <w:t xml:space="preserve"> 11, 1901–1914. doi:10.1111/eva.12694.</w:t>
      </w:r>
    </w:p>
    <w:p w14:paraId="4DFEFDCC" w14:textId="331B6B95" w:rsidR="004F3EB3" w:rsidRDefault="003A1E4D" w:rsidP="006F5086">
      <w:pPr>
        <w:widowControl w:val="0"/>
        <w:autoSpaceDE w:val="0"/>
        <w:autoSpaceDN w:val="0"/>
        <w:adjustRightInd w:val="0"/>
        <w:ind w:left="480" w:hanging="480"/>
      </w:pPr>
      <w:r>
        <w:fldChar w:fldCharType="end"/>
      </w:r>
    </w:p>
    <w:sectPr w:rsidR="004F3EB3" w:rsidSect="005470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Hempel" w:date="2020-05-25T19:23:00Z" w:initials="CH">
    <w:p w14:paraId="658DA1F3" w14:textId="5312EB4E" w:rsidR="006939CC" w:rsidRDefault="006939CC">
      <w:pPr>
        <w:pStyle w:val="CommentText"/>
      </w:pPr>
      <w:r>
        <w:rPr>
          <w:rStyle w:val="CommentReference"/>
        </w:rPr>
        <w:annotationRef/>
      </w:r>
      <w:r>
        <w:t>The introduction is very detailed, in particular regarding freshwater biomonitoring and metabarcoding. Depending on how detailed it should be, it can also be much shortened, to an extend where these topics only make up two condensed paragraphs (as in the AAC funding application).</w:t>
      </w:r>
    </w:p>
  </w:comment>
  <w:comment w:id="1" w:author="Christopher Hempel" w:date="2020-05-28T09:16:00Z" w:initials="CH">
    <w:p w14:paraId="19AB1A7A" w14:textId="3D55571E" w:rsidR="006939CC" w:rsidRDefault="006939CC">
      <w:pPr>
        <w:pStyle w:val="CommentText"/>
      </w:pPr>
      <w:r>
        <w:rPr>
          <w:rStyle w:val="CommentReference"/>
        </w:rPr>
        <w:annotationRef/>
      </w:r>
      <w:proofErr w:type="spellStart"/>
      <w:r>
        <w:t>Veeeeeeeeery</w:t>
      </w:r>
      <w:proofErr w:type="spellEnd"/>
      <w:r>
        <w:t xml:space="preserve"> long given that I don’t use metabarcoding. Should that be shortened? Also, keeping Mehrdad’s comment in mind, I might shoot my own foot here: I talk a lot about metabarcoding and how bad it is, yet don’t compare my presented approach to it. Might be very criticized by reviewers. What to do?</w:t>
      </w:r>
    </w:p>
  </w:comment>
  <w:comment w:id="2" w:author="Christopher Hempel" w:date="2020-05-28T09:14:00Z" w:initials="CH">
    <w:p w14:paraId="360BE48E" w14:textId="177DEF2D" w:rsidR="006939CC" w:rsidRDefault="006939CC">
      <w:pPr>
        <w:pStyle w:val="CommentText"/>
      </w:pPr>
      <w:r>
        <w:rPr>
          <w:rStyle w:val="CommentReference"/>
        </w:rPr>
        <w:annotationRef/>
      </w:r>
      <w:r>
        <w:t>Could be removed</w:t>
      </w:r>
    </w:p>
  </w:comment>
  <w:comment w:id="3" w:author="Christopher Hempel" w:date="2020-05-26T21:39:00Z" w:initials="CH">
    <w:p w14:paraId="557B4B38" w14:textId="19DA1D3A" w:rsidR="006939CC" w:rsidRDefault="006939CC">
      <w:pPr>
        <w:pStyle w:val="CommentText"/>
      </w:pPr>
      <w:r>
        <w:rPr>
          <w:rStyle w:val="CommentReference"/>
        </w:rPr>
        <w:annotationRef/>
      </w:r>
      <w:r>
        <w:t>Before I talk about metatranscriptomics, should I mention that metabarcoding can also be applied to RNA samples?</w:t>
      </w:r>
    </w:p>
  </w:comment>
  <w:comment w:id="4" w:author="Christopher Hempel" w:date="2020-05-29T15:15:00Z" w:initials="CH">
    <w:p w14:paraId="79FA3FC4" w14:textId="515B814D" w:rsidR="007F2596" w:rsidRDefault="007F2596">
      <w:pPr>
        <w:pStyle w:val="CommentText"/>
      </w:pPr>
      <w:r>
        <w:rPr>
          <w:rStyle w:val="CommentReference"/>
        </w:rPr>
        <w:annotationRef/>
      </w:r>
      <w:r>
        <w:t>Redundant?</w:t>
      </w:r>
    </w:p>
  </w:comment>
  <w:comment w:id="5" w:author="Christopher Hempel" w:date="2020-05-27T19:55:00Z" w:initials="CH">
    <w:p w14:paraId="3E62A6D6" w14:textId="0A6F8CA9" w:rsidR="006939CC" w:rsidRDefault="006939CC" w:rsidP="00C22C51">
      <w:pPr>
        <w:pStyle w:val="CommentText"/>
      </w:pPr>
      <w:r>
        <w:rPr>
          <w:rStyle w:val="CommentReference"/>
        </w:rPr>
        <w:annotationRef/>
      </w:r>
      <w:r>
        <w:rPr>
          <w:rStyle w:val="CommentReference"/>
        </w:rPr>
        <w:annotationRef/>
      </w:r>
      <w:r>
        <w:t xml:space="preserve">Both predictions are actually </w:t>
      </w:r>
      <w:r w:rsidR="00137B30">
        <w:t>obvious</w:t>
      </w:r>
      <w:r>
        <w:t xml:space="preserve"> because it’s clear that metagenomics will perform bad at </w:t>
      </w:r>
      <w:r w:rsidR="00137B30">
        <w:t>moderate</w:t>
      </w:r>
      <w:r>
        <w:t xml:space="preserve"> sequencing depth and that </w:t>
      </w:r>
      <w:r w:rsidR="00137B30">
        <w:t>pipelines</w:t>
      </w:r>
      <w:r>
        <w:t xml:space="preserve"> can make a huge difference, especially </w:t>
      </w:r>
      <w:proofErr w:type="spellStart"/>
      <w:r w:rsidR="00137B30">
        <w:t>deoending</w:t>
      </w:r>
      <w:proofErr w:type="spellEnd"/>
      <w:r w:rsidR="00137B30">
        <w:t xml:space="preserve"> on the</w:t>
      </w:r>
      <w:r>
        <w:t xml:space="preserve"> reference </w:t>
      </w:r>
      <w:proofErr w:type="spellStart"/>
      <w:r>
        <w:t>db</w:t>
      </w:r>
      <w:proofErr w:type="spellEnd"/>
      <w:r>
        <w:t xml:space="preserve"> is used. Maybe removing this paragraph?</w:t>
      </w:r>
    </w:p>
    <w:p w14:paraId="7FBF6A61" w14:textId="69A735AF" w:rsidR="006939CC" w:rsidRDefault="006939C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8DA1F3" w15:done="0"/>
  <w15:commentEx w15:paraId="19AB1A7A" w15:done="0"/>
  <w15:commentEx w15:paraId="360BE48E" w15:done="0"/>
  <w15:commentEx w15:paraId="557B4B38" w15:done="0"/>
  <w15:commentEx w15:paraId="79FA3FC4" w15:done="0"/>
  <w15:commentEx w15:paraId="7FBF6A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99AC" w16cex:dateUtc="2020-05-25T23:23:00Z"/>
  <w16cex:commentExtensible w16cex:durableId="227A0001" w16cex:dateUtc="2020-05-28T13:16:00Z"/>
  <w16cex:commentExtensible w16cex:durableId="2279FF73" w16cex:dateUtc="2020-05-28T13:14:00Z"/>
  <w16cex:commentExtensible w16cex:durableId="22780B18" w16cex:dateUtc="2020-05-27T01:39:00Z"/>
  <w16cex:commentExtensible w16cex:durableId="227BA597" w16cex:dateUtc="2020-05-29T19:15:00Z"/>
  <w16cex:commentExtensible w16cex:durableId="2279444B" w16cex:dateUtc="2020-05-27T2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8DA1F3" w16cid:durableId="227699AC"/>
  <w16cid:commentId w16cid:paraId="19AB1A7A" w16cid:durableId="227A0001"/>
  <w16cid:commentId w16cid:paraId="360BE48E" w16cid:durableId="2279FF73"/>
  <w16cid:commentId w16cid:paraId="557B4B38" w16cid:durableId="22780B18"/>
  <w16cid:commentId w16cid:paraId="79FA3FC4" w16cid:durableId="227BA597"/>
  <w16cid:commentId w16cid:paraId="7FBF6A61" w16cid:durableId="227944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altName w:val="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73B35"/>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01D88"/>
    <w:multiLevelType w:val="hybridMultilevel"/>
    <w:tmpl w:val="97F4E0C6"/>
    <w:lvl w:ilvl="0" w:tplc="3AB250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9942AE"/>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F143E"/>
    <w:multiLevelType w:val="hybridMultilevel"/>
    <w:tmpl w:val="7AC2ED26"/>
    <w:lvl w:ilvl="0" w:tplc="0C2410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Hempel">
    <w15:presenceInfo w15:providerId="Windows Live" w15:userId="be5ea5624116c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00"/>
    <w:rsid w:val="0001701A"/>
    <w:rsid w:val="000A37E7"/>
    <w:rsid w:val="000A70BC"/>
    <w:rsid w:val="000B1C95"/>
    <w:rsid w:val="000F1848"/>
    <w:rsid w:val="000F5FFB"/>
    <w:rsid w:val="00111265"/>
    <w:rsid w:val="00137B30"/>
    <w:rsid w:val="00154801"/>
    <w:rsid w:val="00177237"/>
    <w:rsid w:val="001A2ECC"/>
    <w:rsid w:val="001B4483"/>
    <w:rsid w:val="001D29BE"/>
    <w:rsid w:val="001F532F"/>
    <w:rsid w:val="001F6427"/>
    <w:rsid w:val="00222941"/>
    <w:rsid w:val="00242225"/>
    <w:rsid w:val="002C18E7"/>
    <w:rsid w:val="002C57A6"/>
    <w:rsid w:val="002D1DC2"/>
    <w:rsid w:val="003124FC"/>
    <w:rsid w:val="00312A0C"/>
    <w:rsid w:val="003330BD"/>
    <w:rsid w:val="00371749"/>
    <w:rsid w:val="00381EEA"/>
    <w:rsid w:val="003A1E4D"/>
    <w:rsid w:val="003D48E5"/>
    <w:rsid w:val="004229F1"/>
    <w:rsid w:val="004850F6"/>
    <w:rsid w:val="00487CC7"/>
    <w:rsid w:val="0049163C"/>
    <w:rsid w:val="00492EC2"/>
    <w:rsid w:val="004B1D38"/>
    <w:rsid w:val="004D5825"/>
    <w:rsid w:val="004F3EB3"/>
    <w:rsid w:val="00510DF6"/>
    <w:rsid w:val="00547004"/>
    <w:rsid w:val="00575A73"/>
    <w:rsid w:val="00586671"/>
    <w:rsid w:val="00587316"/>
    <w:rsid w:val="00596CFB"/>
    <w:rsid w:val="005A3700"/>
    <w:rsid w:val="005D113D"/>
    <w:rsid w:val="00612BB6"/>
    <w:rsid w:val="00645104"/>
    <w:rsid w:val="006823DD"/>
    <w:rsid w:val="006939CC"/>
    <w:rsid w:val="006A12D3"/>
    <w:rsid w:val="006A3798"/>
    <w:rsid w:val="006E74D5"/>
    <w:rsid w:val="006F5086"/>
    <w:rsid w:val="00745C9E"/>
    <w:rsid w:val="00745D52"/>
    <w:rsid w:val="00746C95"/>
    <w:rsid w:val="0075059D"/>
    <w:rsid w:val="0075149C"/>
    <w:rsid w:val="0078231D"/>
    <w:rsid w:val="00795AE9"/>
    <w:rsid w:val="007B7DE4"/>
    <w:rsid w:val="007F079D"/>
    <w:rsid w:val="007F2596"/>
    <w:rsid w:val="00832935"/>
    <w:rsid w:val="00853528"/>
    <w:rsid w:val="008639DE"/>
    <w:rsid w:val="00872E56"/>
    <w:rsid w:val="00886040"/>
    <w:rsid w:val="00896C79"/>
    <w:rsid w:val="008A49D6"/>
    <w:rsid w:val="008A75A7"/>
    <w:rsid w:val="008A7FDD"/>
    <w:rsid w:val="009065F5"/>
    <w:rsid w:val="009250C3"/>
    <w:rsid w:val="00942F26"/>
    <w:rsid w:val="0095217A"/>
    <w:rsid w:val="00987EBB"/>
    <w:rsid w:val="009A387B"/>
    <w:rsid w:val="009E22BF"/>
    <w:rsid w:val="009E28E9"/>
    <w:rsid w:val="009F6CC0"/>
    <w:rsid w:val="00A12593"/>
    <w:rsid w:val="00A26713"/>
    <w:rsid w:val="00A35E1D"/>
    <w:rsid w:val="00A57A05"/>
    <w:rsid w:val="00A62F5A"/>
    <w:rsid w:val="00A819B8"/>
    <w:rsid w:val="00A96A61"/>
    <w:rsid w:val="00AA01B4"/>
    <w:rsid w:val="00AB2BD4"/>
    <w:rsid w:val="00AD7C3E"/>
    <w:rsid w:val="00AE1909"/>
    <w:rsid w:val="00AF3351"/>
    <w:rsid w:val="00B12813"/>
    <w:rsid w:val="00BA3733"/>
    <w:rsid w:val="00BA4B64"/>
    <w:rsid w:val="00BD071E"/>
    <w:rsid w:val="00C07C77"/>
    <w:rsid w:val="00C13917"/>
    <w:rsid w:val="00C22C51"/>
    <w:rsid w:val="00C41629"/>
    <w:rsid w:val="00C91A73"/>
    <w:rsid w:val="00CC2460"/>
    <w:rsid w:val="00CD27BB"/>
    <w:rsid w:val="00CD7325"/>
    <w:rsid w:val="00CF4C17"/>
    <w:rsid w:val="00D274ED"/>
    <w:rsid w:val="00D62ED7"/>
    <w:rsid w:val="00D91FF8"/>
    <w:rsid w:val="00DA1B58"/>
    <w:rsid w:val="00DC1691"/>
    <w:rsid w:val="00DE3419"/>
    <w:rsid w:val="00E117B4"/>
    <w:rsid w:val="00E22E46"/>
    <w:rsid w:val="00E56109"/>
    <w:rsid w:val="00E64213"/>
    <w:rsid w:val="00EA11B7"/>
    <w:rsid w:val="00EB444C"/>
    <w:rsid w:val="00ED072D"/>
    <w:rsid w:val="00EE3DBD"/>
    <w:rsid w:val="00EE5B9B"/>
    <w:rsid w:val="00EF34EF"/>
    <w:rsid w:val="00F16EFF"/>
    <w:rsid w:val="00F3585D"/>
    <w:rsid w:val="00F62332"/>
    <w:rsid w:val="00F638A3"/>
    <w:rsid w:val="00F80F6A"/>
    <w:rsid w:val="00F92731"/>
    <w:rsid w:val="00FC2B78"/>
    <w:rsid w:val="00FC4770"/>
    <w:rsid w:val="00FC60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ECA"/>
  <w15:chartTrackingRefBased/>
  <w15:docId w15:val="{89A695D8-3FF1-524D-9E97-7D7D3C57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00"/>
    <w:pPr>
      <w:ind w:left="720"/>
      <w:contextualSpacing/>
    </w:pPr>
  </w:style>
  <w:style w:type="character" w:styleId="FootnoteReference">
    <w:name w:val="footnote reference"/>
    <w:basedOn w:val="DefaultParagraphFont"/>
    <w:uiPriority w:val="99"/>
    <w:semiHidden/>
    <w:unhideWhenUsed/>
    <w:rsid w:val="00EE3DBD"/>
    <w:rPr>
      <w:vertAlign w:val="superscript"/>
    </w:rPr>
  </w:style>
  <w:style w:type="character" w:styleId="CommentReference">
    <w:name w:val="annotation reference"/>
    <w:basedOn w:val="DefaultParagraphFont"/>
    <w:uiPriority w:val="99"/>
    <w:semiHidden/>
    <w:unhideWhenUsed/>
    <w:rsid w:val="00C07C77"/>
    <w:rPr>
      <w:sz w:val="16"/>
      <w:szCs w:val="16"/>
    </w:rPr>
  </w:style>
  <w:style w:type="paragraph" w:styleId="CommentText">
    <w:name w:val="annotation text"/>
    <w:basedOn w:val="Normal"/>
    <w:link w:val="CommentTextChar"/>
    <w:uiPriority w:val="99"/>
    <w:semiHidden/>
    <w:unhideWhenUsed/>
    <w:rsid w:val="00C07C77"/>
    <w:rPr>
      <w:sz w:val="20"/>
      <w:szCs w:val="20"/>
    </w:rPr>
  </w:style>
  <w:style w:type="character" w:customStyle="1" w:styleId="CommentTextChar">
    <w:name w:val="Comment Text Char"/>
    <w:basedOn w:val="DefaultParagraphFont"/>
    <w:link w:val="CommentText"/>
    <w:uiPriority w:val="99"/>
    <w:semiHidden/>
    <w:rsid w:val="00C07C77"/>
    <w:rPr>
      <w:sz w:val="20"/>
      <w:szCs w:val="20"/>
    </w:rPr>
  </w:style>
  <w:style w:type="paragraph" w:styleId="CommentSubject">
    <w:name w:val="annotation subject"/>
    <w:basedOn w:val="CommentText"/>
    <w:next w:val="CommentText"/>
    <w:link w:val="CommentSubjectChar"/>
    <w:uiPriority w:val="99"/>
    <w:semiHidden/>
    <w:unhideWhenUsed/>
    <w:rsid w:val="00C07C77"/>
    <w:rPr>
      <w:b/>
      <w:bCs/>
    </w:rPr>
  </w:style>
  <w:style w:type="character" w:customStyle="1" w:styleId="CommentSubjectChar">
    <w:name w:val="Comment Subject Char"/>
    <w:basedOn w:val="CommentTextChar"/>
    <w:link w:val="CommentSubject"/>
    <w:uiPriority w:val="99"/>
    <w:semiHidden/>
    <w:rsid w:val="00C07C77"/>
    <w:rPr>
      <w:b/>
      <w:bCs/>
      <w:sz w:val="20"/>
      <w:szCs w:val="20"/>
    </w:rPr>
  </w:style>
  <w:style w:type="paragraph" w:styleId="BalloonText">
    <w:name w:val="Balloon Text"/>
    <w:basedOn w:val="Normal"/>
    <w:link w:val="BalloonTextChar"/>
    <w:uiPriority w:val="99"/>
    <w:semiHidden/>
    <w:unhideWhenUsed/>
    <w:rsid w:val="00C07C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7C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8E6089-776E-254D-96D0-693106ADC8B2}">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18-E82C-BD49-B60D-118CFB9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16</Pages>
  <Words>40437</Words>
  <Characters>230493</Characters>
  <Application>Microsoft Office Word</Application>
  <DocSecurity>0</DocSecurity>
  <Lines>1920</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Hempel</dc:creator>
  <cp:keywords/>
  <dc:description/>
  <cp:lastModifiedBy>Christopher Hempel</cp:lastModifiedBy>
  <cp:revision>29</cp:revision>
  <dcterms:created xsi:type="dcterms:W3CDTF">2020-05-25T23:28:00Z</dcterms:created>
  <dcterms:modified xsi:type="dcterms:W3CDTF">2020-05-29T20:47:00Z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http://csl.mendeley.com/styles/475061911/MyStyle-2</vt:lpwstr>
  </property>
  <property fmtid="{D5CDD505-2E9C-101B-9397-08002B2CF9AE}" pid="5" name="Mendeley Recent Style Name 1_1">
    <vt:lpwstr>American Sociological Association - Christopher Hempel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http://www.zotero.org/styles/natur-und-landschaft</vt:lpwstr>
  </property>
  <property fmtid="{D5CDD505-2E9C-101B-9397-08002B2CF9AE}" pid="19" name="Mendeley Recent Style Name 8_1">
    <vt:lpwstr>Natur und Landschaft (German)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acc1628f-4383-3766-b9d4-d7f2b9b2d836</vt:lpwstr>
  </property>
  <property fmtid="{D5CDD505-2E9C-101B-9397-08002B2CF9AE}" pid="24" name="Mendeley Citation Style_1">
    <vt:lpwstr>http://www.zotero.org/styles/frontiers-in-environmental-science</vt:lpwstr>
  </property>
  <property fmtid="{D5CDD505-2E9C-101B-9397-08002B2CF9AE}" pid="25" name="grammarly_documentId">
    <vt:lpwstr>documentId_8864</vt:lpwstr>
  </property>
</Properties>
</file>