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42907" w14:textId="77777777" w:rsidR="00076837" w:rsidRDefault="00076837" w:rsidP="00076837">
      <w:pPr>
        <w:rPr>
          <w:rFonts w:ascii="Arial" w:eastAsia="Times New Roman" w:hAnsi="Arial" w:cs="Arial"/>
          <w:color w:val="000000"/>
        </w:rPr>
      </w:pPr>
      <w:r w:rsidRPr="00076837">
        <w:rPr>
          <w:rFonts w:ascii="Arial" w:eastAsia="Times New Roman" w:hAnsi="Arial" w:cs="Arial"/>
          <w:color w:val="000000"/>
        </w:rPr>
        <w:t>Reviewer Comments to Author:</w:t>
      </w:r>
      <w:r w:rsidRPr="00076837">
        <w:rPr>
          <w:rFonts w:ascii="Arial" w:eastAsia="Times New Roman" w:hAnsi="Arial" w:cs="Arial"/>
          <w:color w:val="000000"/>
        </w:rPr>
        <w:br/>
      </w:r>
      <w:r w:rsidRPr="00076837">
        <w:rPr>
          <w:rFonts w:ascii="Arial" w:eastAsia="Times New Roman" w:hAnsi="Arial" w:cs="Arial"/>
          <w:color w:val="000000"/>
        </w:rPr>
        <w:br/>
        <w:t>Reviewer: 1</w:t>
      </w:r>
      <w:r w:rsidRPr="00076837">
        <w:rPr>
          <w:rFonts w:ascii="Arial" w:eastAsia="Times New Roman" w:hAnsi="Arial" w:cs="Arial"/>
          <w:color w:val="000000"/>
        </w:rPr>
        <w:br/>
      </w:r>
      <w:r w:rsidRPr="00076837">
        <w:rPr>
          <w:rFonts w:ascii="Arial" w:eastAsia="Times New Roman" w:hAnsi="Arial" w:cs="Arial"/>
          <w:color w:val="000000"/>
        </w:rPr>
        <w:br/>
        <w:t>Comments to the Author</w:t>
      </w:r>
      <w:r w:rsidRPr="00076837">
        <w:rPr>
          <w:rFonts w:ascii="Arial" w:eastAsia="Times New Roman" w:hAnsi="Arial" w:cs="Arial"/>
          <w:color w:val="000000"/>
        </w:rPr>
        <w:br/>
      </w:r>
      <w:r w:rsidRPr="00F05E90">
        <w:rPr>
          <w:rFonts w:ascii="Arial" w:eastAsia="Times New Roman" w:hAnsi="Arial" w:cs="Arial"/>
          <w:color w:val="000000"/>
        </w:rPr>
        <w:t>In this interesting study, the authors analyze the genetic consequences of loss of migration in populations of the monarch butterfly recently established on some Pacific islands. In my opinion, the study is well performed, addresses a question of general interest, and is nicely written (it was a pleasure to read it). So, I only have a very few minor comments that the authors might find useful to clarify/improve some parts of their MS:</w:t>
      </w:r>
      <w:r w:rsidRPr="00F05E90">
        <w:rPr>
          <w:rFonts w:ascii="Arial" w:eastAsia="Times New Roman" w:hAnsi="Arial" w:cs="Arial"/>
          <w:color w:val="000000"/>
        </w:rPr>
        <w:br/>
      </w:r>
      <w:r w:rsidRPr="00F05E90">
        <w:rPr>
          <w:rFonts w:ascii="Arial" w:eastAsia="Times New Roman" w:hAnsi="Arial" w:cs="Arial"/>
          <w:color w:val="000000"/>
        </w:rPr>
        <w:br/>
        <w:t>1) Line 98: I would change “locations” with “populations” (as only *populations*, not *locations* exchange gene flow)</w:t>
      </w:r>
    </w:p>
    <w:p w14:paraId="7E22A0B7" w14:textId="77777777" w:rsidR="00076837" w:rsidRDefault="00076837" w:rsidP="00076837">
      <w:pPr>
        <w:rPr>
          <w:rFonts w:ascii="Arial" w:eastAsia="Times New Roman" w:hAnsi="Arial" w:cs="Arial"/>
          <w:color w:val="000000"/>
        </w:rPr>
      </w:pPr>
    </w:p>
    <w:p w14:paraId="5BB9FA7A" w14:textId="77777777" w:rsidR="00076837" w:rsidRPr="00F05E90" w:rsidRDefault="00076837" w:rsidP="00076837">
      <w:pPr>
        <w:rPr>
          <w:rFonts w:ascii="Arial" w:eastAsia="Times New Roman" w:hAnsi="Arial" w:cs="Arial"/>
          <w:b/>
          <w:bCs/>
          <w:color w:val="000000"/>
        </w:rPr>
      </w:pPr>
      <w:r w:rsidRPr="00F05E90">
        <w:rPr>
          <w:rFonts w:ascii="Arial" w:eastAsia="Times New Roman" w:hAnsi="Arial" w:cs="Arial"/>
          <w:b/>
          <w:bCs/>
          <w:color w:val="000000"/>
        </w:rPr>
        <w:t xml:space="preserve">As suggested, we have updated this language. </w:t>
      </w:r>
      <w:r w:rsidRPr="00F05E90">
        <w:rPr>
          <w:rFonts w:ascii="Arial" w:eastAsia="Times New Roman" w:hAnsi="Arial" w:cs="Arial"/>
          <w:b/>
          <w:bCs/>
          <w:color w:val="000000"/>
        </w:rPr>
        <w:br/>
      </w:r>
      <w:r w:rsidRPr="00F05E90">
        <w:rPr>
          <w:rFonts w:ascii="Arial" w:eastAsia="Times New Roman" w:hAnsi="Arial" w:cs="Arial"/>
          <w:b/>
          <w:bCs/>
          <w:color w:val="000000"/>
        </w:rPr>
        <w:br/>
      </w:r>
      <w:r w:rsidRPr="00F05E90">
        <w:rPr>
          <w:rFonts w:ascii="Arial" w:eastAsia="Times New Roman" w:hAnsi="Arial" w:cs="Arial"/>
          <w:color w:val="000000"/>
        </w:rPr>
        <w:t>2) Lines 131-134: Although it is obvious, I would indicate which statistics were calculated within populations (Ho, Tajima, etc.) and which ones were calculated between pairs of populations (</w:t>
      </w:r>
      <w:proofErr w:type="spellStart"/>
      <w:r w:rsidRPr="00F05E90">
        <w:rPr>
          <w:rFonts w:ascii="Arial" w:eastAsia="Times New Roman" w:hAnsi="Arial" w:cs="Arial"/>
          <w:color w:val="000000"/>
        </w:rPr>
        <w:t>Fst</w:t>
      </w:r>
      <w:proofErr w:type="spellEnd"/>
      <w:r w:rsidRPr="00F05E90">
        <w:rPr>
          <w:rFonts w:ascii="Arial" w:eastAsia="Times New Roman" w:hAnsi="Arial" w:cs="Arial"/>
          <w:color w:val="000000"/>
        </w:rPr>
        <w:t>). As written, it sounds like all parameters were calculated “between pairs of populations”.</w:t>
      </w:r>
    </w:p>
    <w:p w14:paraId="6D253924" w14:textId="77777777" w:rsidR="00076837" w:rsidRDefault="00076837" w:rsidP="00076837">
      <w:pPr>
        <w:rPr>
          <w:rFonts w:ascii="Arial" w:eastAsia="Times New Roman" w:hAnsi="Arial" w:cs="Arial"/>
          <w:color w:val="000000"/>
        </w:rPr>
      </w:pPr>
    </w:p>
    <w:p w14:paraId="69E9AC4F" w14:textId="7AADFE2D" w:rsidR="002D350E" w:rsidRDefault="002D350E" w:rsidP="00076837">
      <w:pPr>
        <w:rPr>
          <w:rFonts w:ascii="Arial" w:eastAsia="Times New Roman" w:hAnsi="Arial" w:cs="Arial"/>
          <w:color w:val="000000"/>
        </w:rPr>
      </w:pPr>
      <w:r w:rsidRPr="00F05E90">
        <w:rPr>
          <w:rFonts w:ascii="Arial" w:eastAsia="Times New Roman" w:hAnsi="Arial" w:cs="Arial"/>
          <w:b/>
          <w:bCs/>
          <w:color w:val="000000"/>
        </w:rPr>
        <w:t xml:space="preserve">We updated the methods section to specifically indicate that </w:t>
      </w:r>
      <w:proofErr w:type="spellStart"/>
      <w:r w:rsidRPr="00F05E90">
        <w:rPr>
          <w:rFonts w:ascii="Arial" w:eastAsia="Times New Roman" w:hAnsi="Arial" w:cs="Arial"/>
          <w:b/>
          <w:bCs/>
          <w:color w:val="000000"/>
        </w:rPr>
        <w:t>Fst</w:t>
      </w:r>
      <w:proofErr w:type="spellEnd"/>
      <w:r w:rsidRPr="00F05E90">
        <w:rPr>
          <w:rFonts w:ascii="Arial" w:eastAsia="Times New Roman" w:hAnsi="Arial" w:cs="Arial"/>
          <w:b/>
          <w:bCs/>
          <w:color w:val="000000"/>
        </w:rPr>
        <w:t xml:space="preserve"> was calculated between populations, while all other summary statistics were calculated within populations.</w:t>
      </w:r>
      <w:r w:rsidR="00A86D72">
        <w:rPr>
          <w:rFonts w:ascii="Arial" w:eastAsia="Times New Roman" w:hAnsi="Arial" w:cs="Arial"/>
          <w:b/>
          <w:bCs/>
          <w:color w:val="000000"/>
        </w:rPr>
        <w:t xml:space="preserve"> </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3) Lines 150-151 (</w:t>
      </w:r>
      <w:proofErr w:type="spellStart"/>
      <w:r w:rsidR="00076837" w:rsidRPr="00F05E90">
        <w:rPr>
          <w:rFonts w:ascii="Arial" w:eastAsia="Times New Roman" w:hAnsi="Arial" w:cs="Arial"/>
          <w:color w:val="000000"/>
        </w:rPr>
        <w:t>Evanno´s</w:t>
      </w:r>
      <w:proofErr w:type="spellEnd"/>
      <w:r w:rsidR="00076837" w:rsidRPr="00F05E90">
        <w:rPr>
          <w:rFonts w:ascii="Arial" w:eastAsia="Times New Roman" w:hAnsi="Arial" w:cs="Arial"/>
          <w:color w:val="000000"/>
        </w:rPr>
        <w:t xml:space="preserve"> method): I would recommend </w:t>
      </w:r>
      <w:proofErr w:type="gramStart"/>
      <w:r w:rsidR="00076837" w:rsidRPr="00F05E90">
        <w:rPr>
          <w:rFonts w:ascii="Arial" w:eastAsia="Times New Roman" w:hAnsi="Arial" w:cs="Arial"/>
          <w:color w:val="000000"/>
        </w:rPr>
        <w:t>to use</w:t>
      </w:r>
      <w:proofErr w:type="gramEnd"/>
      <w:r w:rsidR="00076837" w:rsidRPr="00F05E90">
        <w:rPr>
          <w:rFonts w:ascii="Arial" w:eastAsia="Times New Roman" w:hAnsi="Arial" w:cs="Arial"/>
          <w:color w:val="000000"/>
        </w:rPr>
        <w:t xml:space="preserve"> this method in combination with the direct interpretation of maximum likelihood values (as originally suggested by Pritchard et al. 2000). The problems with Delta K probably also apply to </w:t>
      </w:r>
      <w:proofErr w:type="spellStart"/>
      <w:r w:rsidR="00076837" w:rsidRPr="00F05E90">
        <w:rPr>
          <w:rFonts w:ascii="Arial" w:eastAsia="Times New Roman" w:hAnsi="Arial" w:cs="Arial"/>
          <w:color w:val="000000"/>
        </w:rPr>
        <w:t>NGSadmix</w:t>
      </w:r>
      <w:proofErr w:type="spellEnd"/>
      <w:r w:rsidR="00076837" w:rsidRPr="00F05E90">
        <w:rPr>
          <w:rFonts w:ascii="Arial" w:eastAsia="Times New Roman" w:hAnsi="Arial" w:cs="Arial"/>
          <w:color w:val="000000"/>
        </w:rPr>
        <w:t xml:space="preserve"> (see Janes et al. 2017). Anyway, the best solution is presenting the results for all K-values, as the authors actually did in Figure 1B (see Gilbert et al. 2012; Janes et al. 2017).</w:t>
      </w:r>
      <w:r w:rsidR="00076837" w:rsidRPr="00076837">
        <w:rPr>
          <w:rFonts w:ascii="Arial" w:eastAsia="Times New Roman" w:hAnsi="Arial" w:cs="Arial"/>
          <w:b/>
          <w:bCs/>
          <w:color w:val="000000"/>
        </w:rPr>
        <w:t> </w:t>
      </w:r>
    </w:p>
    <w:p w14:paraId="1F14CBA4" w14:textId="77777777" w:rsidR="002D350E" w:rsidRDefault="002D350E" w:rsidP="00076837">
      <w:pPr>
        <w:rPr>
          <w:rFonts w:ascii="Arial" w:eastAsia="Times New Roman" w:hAnsi="Arial" w:cs="Arial"/>
          <w:color w:val="000000"/>
        </w:rPr>
      </w:pPr>
    </w:p>
    <w:p w14:paraId="01E90CEC" w14:textId="57B9E6B9" w:rsidR="0032452B" w:rsidRDefault="002D350E" w:rsidP="00076837">
      <w:pPr>
        <w:rPr>
          <w:rFonts w:ascii="Arial" w:eastAsia="Times New Roman" w:hAnsi="Arial" w:cs="Arial"/>
          <w:color w:val="000000"/>
        </w:rPr>
      </w:pPr>
      <w:r w:rsidRPr="00F05E90">
        <w:rPr>
          <w:rFonts w:ascii="Arial" w:eastAsia="Times New Roman" w:hAnsi="Arial" w:cs="Arial"/>
          <w:b/>
          <w:bCs/>
          <w:color w:val="000000"/>
        </w:rPr>
        <w:t xml:space="preserve">Thank you for bringing up these important issues. We note that we still use the </w:t>
      </w:r>
      <w:r w:rsidR="0032452B" w:rsidRPr="00F05E90">
        <w:rPr>
          <w:rFonts w:ascii="Arial" w:eastAsia="Times New Roman" w:hAnsi="Arial" w:cs="Arial"/>
          <w:b/>
          <w:bCs/>
          <w:color w:val="000000"/>
        </w:rPr>
        <w:t xml:space="preserve">delta K </w:t>
      </w:r>
      <w:r w:rsidRPr="00F05E90">
        <w:rPr>
          <w:rFonts w:ascii="Arial" w:eastAsia="Times New Roman" w:hAnsi="Arial" w:cs="Arial"/>
          <w:b/>
          <w:bCs/>
          <w:color w:val="000000"/>
        </w:rPr>
        <w:t xml:space="preserve">method described </w:t>
      </w:r>
      <w:r w:rsidR="00F05E90">
        <w:rPr>
          <w:rFonts w:ascii="Arial" w:eastAsia="Times New Roman" w:hAnsi="Arial" w:cs="Arial"/>
          <w:b/>
          <w:bCs/>
          <w:color w:val="000000"/>
        </w:rPr>
        <w:t>by</w:t>
      </w:r>
      <w:r w:rsidRPr="00F05E90">
        <w:rPr>
          <w:rFonts w:ascii="Arial" w:eastAsia="Times New Roman" w:hAnsi="Arial" w:cs="Arial"/>
          <w:b/>
          <w:bCs/>
          <w:color w:val="000000"/>
        </w:rPr>
        <w:t xml:space="preserve"> </w:t>
      </w:r>
      <w:proofErr w:type="spellStart"/>
      <w:r w:rsidRPr="00F05E90">
        <w:rPr>
          <w:rFonts w:ascii="Arial" w:eastAsia="Times New Roman" w:hAnsi="Arial" w:cs="Arial"/>
          <w:b/>
          <w:bCs/>
          <w:color w:val="000000"/>
        </w:rPr>
        <w:t>Evanno</w:t>
      </w:r>
      <w:proofErr w:type="spellEnd"/>
      <w:r w:rsidR="0032452B" w:rsidRPr="00F05E90">
        <w:rPr>
          <w:rFonts w:ascii="Arial" w:eastAsia="Times New Roman" w:hAnsi="Arial" w:cs="Arial"/>
          <w:b/>
          <w:bCs/>
          <w:color w:val="000000"/>
        </w:rPr>
        <w:t>, but we updated the text to reflect the concerns that you raised here, and also to reflect that we visually examined patterns of clustering across a range of K values.</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4) Line 177: Consider changing “minimum” with “earlier”.</w:t>
      </w:r>
    </w:p>
    <w:p w14:paraId="20887B0D" w14:textId="77777777" w:rsidR="0032452B" w:rsidRDefault="0032452B" w:rsidP="00076837">
      <w:pPr>
        <w:rPr>
          <w:rFonts w:ascii="Arial" w:eastAsia="Times New Roman" w:hAnsi="Arial" w:cs="Arial"/>
          <w:color w:val="000000"/>
        </w:rPr>
      </w:pPr>
    </w:p>
    <w:p w14:paraId="206456C7" w14:textId="10CE3A7F" w:rsidR="00746BB0" w:rsidRPr="00F05E90" w:rsidRDefault="00746BB0" w:rsidP="00076837">
      <w:pPr>
        <w:rPr>
          <w:rFonts w:ascii="Arial" w:eastAsia="Times New Roman" w:hAnsi="Arial" w:cs="Arial"/>
          <w:b/>
          <w:bCs/>
          <w:color w:val="000000"/>
        </w:rPr>
      </w:pPr>
      <w:r w:rsidRPr="00F05E90">
        <w:rPr>
          <w:rFonts w:ascii="Arial" w:eastAsia="Times New Roman" w:hAnsi="Arial" w:cs="Arial"/>
          <w:b/>
          <w:bCs/>
          <w:color w:val="000000"/>
        </w:rPr>
        <w:t>This section was removed</w:t>
      </w:r>
      <w:r w:rsidR="00B87F11" w:rsidRPr="00F05E90">
        <w:rPr>
          <w:rFonts w:ascii="Arial" w:eastAsia="Times New Roman" w:hAnsi="Arial" w:cs="Arial"/>
          <w:b/>
          <w:bCs/>
          <w:color w:val="000000"/>
        </w:rPr>
        <w:t>.</w:t>
      </w:r>
      <w:r w:rsidR="00076837" w:rsidRPr="00F05E90">
        <w:rPr>
          <w:rFonts w:ascii="Arial" w:eastAsia="Times New Roman" w:hAnsi="Arial" w:cs="Arial"/>
          <w:b/>
          <w:bCs/>
          <w:color w:val="000000"/>
        </w:rPr>
        <w:br/>
      </w:r>
      <w:r w:rsidR="00076837" w:rsidRPr="00F05E90">
        <w:rPr>
          <w:rFonts w:ascii="Arial" w:eastAsia="Times New Roman" w:hAnsi="Arial" w:cs="Arial"/>
          <w:b/>
          <w:bCs/>
          <w:color w:val="000000"/>
        </w:rPr>
        <w:br/>
      </w:r>
      <w:r w:rsidR="00076837" w:rsidRPr="00F05E90">
        <w:rPr>
          <w:rFonts w:ascii="Arial" w:eastAsia="Times New Roman" w:hAnsi="Arial" w:cs="Arial"/>
          <w:color w:val="000000"/>
        </w:rPr>
        <w:t xml:space="preserve">5) Figure S1: Given the importance of visualizing the tested models, I would highly recommend </w:t>
      </w:r>
      <w:proofErr w:type="gramStart"/>
      <w:r w:rsidR="00076837" w:rsidRPr="00F05E90">
        <w:rPr>
          <w:rFonts w:ascii="Arial" w:eastAsia="Times New Roman" w:hAnsi="Arial" w:cs="Arial"/>
          <w:color w:val="000000"/>
        </w:rPr>
        <w:t>to move</w:t>
      </w:r>
      <w:proofErr w:type="gramEnd"/>
      <w:r w:rsidR="00076837" w:rsidRPr="00F05E90">
        <w:rPr>
          <w:rFonts w:ascii="Arial" w:eastAsia="Times New Roman" w:hAnsi="Arial" w:cs="Arial"/>
          <w:color w:val="000000"/>
        </w:rPr>
        <w:t xml:space="preserve"> Figure S1 to the main document (probably Figure 3 could be moved to Supporting Information).</w:t>
      </w:r>
      <w:r w:rsidR="00076837" w:rsidRPr="00F05E90">
        <w:rPr>
          <w:rFonts w:ascii="Arial" w:eastAsia="Times New Roman" w:hAnsi="Arial" w:cs="Arial"/>
          <w:b/>
          <w:bCs/>
          <w:color w:val="000000"/>
        </w:rPr>
        <w:br/>
      </w:r>
    </w:p>
    <w:p w14:paraId="7697631D" w14:textId="7842CDA7" w:rsidR="00746BB0" w:rsidRPr="00F05E90" w:rsidRDefault="00746BB0" w:rsidP="00076837">
      <w:pPr>
        <w:rPr>
          <w:rFonts w:ascii="Arial" w:eastAsia="Times New Roman" w:hAnsi="Arial" w:cs="Arial"/>
          <w:b/>
          <w:bCs/>
          <w:color w:val="000000"/>
        </w:rPr>
      </w:pPr>
      <w:r w:rsidRPr="00F05E90">
        <w:rPr>
          <w:rFonts w:ascii="Arial" w:eastAsia="Times New Roman" w:hAnsi="Arial" w:cs="Arial"/>
          <w:b/>
          <w:bCs/>
          <w:color w:val="000000"/>
        </w:rPr>
        <w:lastRenderedPageBreak/>
        <w:t xml:space="preserve">As suggested, the figure that was formerly Figure S1 (showing the four demographic scenarios that are the main focus of the manuscript) has been moved to the primary text and is now Figure 1.  </w:t>
      </w:r>
    </w:p>
    <w:p w14:paraId="1F4C5E74" w14:textId="77777777" w:rsidR="00B87F11" w:rsidRPr="00F05E90" w:rsidRDefault="00076837" w:rsidP="00076837">
      <w:pPr>
        <w:rPr>
          <w:rFonts w:ascii="Arial" w:eastAsia="Times New Roman" w:hAnsi="Arial" w:cs="Arial"/>
          <w:color w:val="000000"/>
        </w:rPr>
      </w:pPr>
      <w:r w:rsidRPr="00076837">
        <w:rPr>
          <w:rFonts w:ascii="Arial" w:eastAsia="Times New Roman" w:hAnsi="Arial" w:cs="Arial"/>
          <w:color w:val="000000"/>
        </w:rPr>
        <w:br/>
      </w:r>
      <w:r w:rsidRPr="00F05E90">
        <w:rPr>
          <w:rFonts w:ascii="Arial" w:eastAsia="Times New Roman" w:hAnsi="Arial" w:cs="Arial"/>
          <w:color w:val="000000"/>
        </w:rPr>
        <w:t>6) Lines 223-235 should be moved to the Results section.</w:t>
      </w:r>
    </w:p>
    <w:p w14:paraId="04749817" w14:textId="77777777" w:rsidR="00B87F11" w:rsidRDefault="00B87F11" w:rsidP="00076837">
      <w:pPr>
        <w:rPr>
          <w:rFonts w:ascii="Arial" w:eastAsia="Times New Roman" w:hAnsi="Arial" w:cs="Arial"/>
          <w:b/>
          <w:bCs/>
          <w:color w:val="000000"/>
        </w:rPr>
      </w:pPr>
    </w:p>
    <w:p w14:paraId="3B406EB5" w14:textId="38F861BC" w:rsidR="00B87F11" w:rsidRDefault="00B87F11" w:rsidP="00076837">
      <w:pPr>
        <w:rPr>
          <w:rFonts w:ascii="Arial" w:eastAsia="Times New Roman" w:hAnsi="Arial" w:cs="Arial"/>
          <w:color w:val="000000"/>
        </w:rPr>
      </w:pPr>
      <w:r w:rsidRPr="00F05E90">
        <w:rPr>
          <w:rFonts w:ascii="Arial" w:eastAsia="Times New Roman" w:hAnsi="Arial" w:cs="Arial"/>
          <w:b/>
          <w:bCs/>
          <w:color w:val="000000"/>
        </w:rPr>
        <w:t>This section has been moved to the results section under the heading “Timing of establishment and patterns of ongoing gene flow.”</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 xml:space="preserve">7) Line 256: I would suggest </w:t>
      </w:r>
      <w:proofErr w:type="gramStart"/>
      <w:r w:rsidR="00076837" w:rsidRPr="00F05E90">
        <w:rPr>
          <w:rFonts w:ascii="Arial" w:eastAsia="Times New Roman" w:hAnsi="Arial" w:cs="Arial"/>
          <w:color w:val="000000"/>
        </w:rPr>
        <w:t>to change</w:t>
      </w:r>
      <w:proofErr w:type="gramEnd"/>
      <w:r w:rsidR="00076837" w:rsidRPr="00F05E90">
        <w:rPr>
          <w:rFonts w:ascii="Arial" w:eastAsia="Times New Roman" w:hAnsi="Arial" w:cs="Arial"/>
          <w:color w:val="000000"/>
        </w:rPr>
        <w:t xml:space="preserve"> “hybrid ancestry” with “admixed ancestry”, as you are dealing with populations within a single species.</w:t>
      </w:r>
    </w:p>
    <w:p w14:paraId="10B348A9" w14:textId="77777777" w:rsidR="00B87F11" w:rsidRDefault="00B87F11" w:rsidP="00076837">
      <w:pPr>
        <w:rPr>
          <w:rFonts w:ascii="Arial" w:eastAsia="Times New Roman" w:hAnsi="Arial" w:cs="Arial"/>
          <w:color w:val="000000"/>
        </w:rPr>
      </w:pPr>
    </w:p>
    <w:p w14:paraId="0F3FFA5D" w14:textId="77777777" w:rsidR="007A12BC" w:rsidRDefault="00B87F11" w:rsidP="00076837">
      <w:pPr>
        <w:rPr>
          <w:rFonts w:ascii="Arial" w:eastAsia="Times New Roman" w:hAnsi="Arial" w:cs="Arial"/>
          <w:color w:val="000000"/>
        </w:rPr>
      </w:pPr>
      <w:r w:rsidRPr="00F05E90">
        <w:rPr>
          <w:rFonts w:ascii="Arial" w:eastAsia="Times New Roman" w:hAnsi="Arial" w:cs="Arial"/>
          <w:b/>
          <w:bCs/>
          <w:color w:val="000000"/>
        </w:rPr>
        <w:t xml:space="preserve">As </w:t>
      </w:r>
      <w:r w:rsidR="00583FA4" w:rsidRPr="00F05E90">
        <w:rPr>
          <w:rFonts w:ascii="Arial" w:eastAsia="Times New Roman" w:hAnsi="Arial" w:cs="Arial"/>
          <w:b/>
          <w:bCs/>
          <w:color w:val="000000"/>
        </w:rPr>
        <w:t>per your suggestion below in (8), we updated the text of this sentence to read “At K = 9, nearly all North American samples were assigned to two genetic clusters with ancestry proportions unrelated to their geographical sampling locations, which can be interpreted as the presence of a fictive cluster with no biological significance (e.g. Chen et al., 2005; Guillot et al., 2007</w:t>
      </w:r>
      <w:r w:rsidR="007A12BC" w:rsidRPr="00F05E90">
        <w:rPr>
          <w:rFonts w:ascii="Arial" w:eastAsia="Times New Roman" w:hAnsi="Arial" w:cs="Arial"/>
          <w:b/>
          <w:bCs/>
          <w:color w:val="000000"/>
        </w:rPr>
        <w:t>).”</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8) Lines 255-257: This is a relatively frequent outcome of clustering analyses (e.g., Chen et al., 2007; Guillot et al., 2005). However, “nonsense split” sounds a little bit weird to me. May you could change the sentence to “At K = 9, nearly all North American samples were assigned to two different genetic clusters with ancestry proportions unrelated with the geographical location of populations, which can be interpreted as the presence of a fictive cluster with no biological significance (e.g., Chen et al., 2007; Guillot et al., 2005)”.</w:t>
      </w:r>
      <w:r w:rsidR="00076837" w:rsidRPr="00076837">
        <w:rPr>
          <w:rFonts w:ascii="Arial" w:eastAsia="Times New Roman" w:hAnsi="Arial" w:cs="Arial"/>
          <w:color w:val="000000"/>
        </w:rPr>
        <w:t> </w:t>
      </w:r>
    </w:p>
    <w:p w14:paraId="264154CB" w14:textId="77777777" w:rsidR="007A12BC" w:rsidRDefault="007A12BC" w:rsidP="00076837">
      <w:pPr>
        <w:rPr>
          <w:rFonts w:ascii="Arial" w:eastAsia="Times New Roman" w:hAnsi="Arial" w:cs="Arial"/>
          <w:color w:val="000000"/>
        </w:rPr>
      </w:pPr>
    </w:p>
    <w:p w14:paraId="55909D66" w14:textId="1257980C" w:rsidR="00AD1681" w:rsidRDefault="007A12BC" w:rsidP="00076837">
      <w:pPr>
        <w:rPr>
          <w:rFonts w:ascii="Arial" w:eastAsia="Times New Roman" w:hAnsi="Arial" w:cs="Arial"/>
          <w:b/>
          <w:bCs/>
          <w:color w:val="000000"/>
        </w:rPr>
      </w:pPr>
      <w:r w:rsidRPr="00F05E90">
        <w:rPr>
          <w:rFonts w:ascii="Arial" w:eastAsia="Times New Roman" w:hAnsi="Arial" w:cs="Arial"/>
          <w:b/>
          <w:bCs/>
          <w:color w:val="000000"/>
        </w:rPr>
        <w:t>As suggested, we adopted the language that you suggest here and added citations to Chen et al.</w:t>
      </w:r>
      <w:r w:rsidR="0084369A">
        <w:rPr>
          <w:rFonts w:ascii="Arial" w:eastAsia="Times New Roman" w:hAnsi="Arial" w:cs="Arial"/>
          <w:b/>
          <w:bCs/>
          <w:color w:val="000000"/>
        </w:rPr>
        <w:t xml:space="preserve"> (2007)</w:t>
      </w:r>
      <w:r w:rsidRPr="00F05E90">
        <w:rPr>
          <w:rFonts w:ascii="Arial" w:eastAsia="Times New Roman" w:hAnsi="Arial" w:cs="Arial"/>
          <w:b/>
          <w:bCs/>
          <w:color w:val="000000"/>
        </w:rPr>
        <w:t xml:space="preserve"> and Guillot et al.</w:t>
      </w:r>
      <w:r w:rsidR="0084369A">
        <w:rPr>
          <w:rFonts w:ascii="Arial" w:eastAsia="Times New Roman" w:hAnsi="Arial" w:cs="Arial"/>
          <w:b/>
          <w:bCs/>
          <w:color w:val="000000"/>
        </w:rPr>
        <w:t xml:space="preserve"> (2005).</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9) Lines 258-259: Why delta k could not be calculated with low likelihood variance?</w:t>
      </w:r>
    </w:p>
    <w:p w14:paraId="3A5FF9E7" w14:textId="77777777" w:rsidR="00AD1681" w:rsidRDefault="00AD1681" w:rsidP="00076837">
      <w:pPr>
        <w:rPr>
          <w:rFonts w:ascii="Arial" w:eastAsia="Times New Roman" w:hAnsi="Arial" w:cs="Arial"/>
          <w:b/>
          <w:bCs/>
          <w:color w:val="000000"/>
        </w:rPr>
      </w:pPr>
    </w:p>
    <w:p w14:paraId="1D05456C" w14:textId="77777777" w:rsidR="00627102" w:rsidRDefault="00627102" w:rsidP="00076837">
      <w:pPr>
        <w:rPr>
          <w:rFonts w:ascii="Arial" w:eastAsia="Times New Roman" w:hAnsi="Arial" w:cs="Arial"/>
          <w:b/>
          <w:bCs/>
          <w:color w:val="000000"/>
        </w:rPr>
      </w:pPr>
      <w:r w:rsidRPr="00F05E90">
        <w:rPr>
          <w:rFonts w:ascii="Arial" w:eastAsia="Times New Roman" w:hAnsi="Arial" w:cs="Arial"/>
          <w:b/>
          <w:bCs/>
          <w:color w:val="000000"/>
        </w:rPr>
        <w:t xml:space="preserve">The difference in the likelihood at K = 2 and K = 3 was nearly 0 and therefore could not be used in the denominator to estimate </w:t>
      </w:r>
      <w:proofErr w:type="spellStart"/>
      <w:r w:rsidRPr="00F05E90">
        <w:rPr>
          <w:rFonts w:ascii="Arial" w:eastAsia="Times New Roman" w:hAnsi="Arial" w:cs="Arial"/>
          <w:b/>
          <w:bCs/>
          <w:color w:val="000000"/>
        </w:rPr>
        <w:t>deltaK</w:t>
      </w:r>
      <w:proofErr w:type="spellEnd"/>
      <w:r w:rsidRPr="00F05E90">
        <w:rPr>
          <w:rFonts w:ascii="Arial" w:eastAsia="Times New Roman" w:hAnsi="Arial" w:cs="Arial"/>
          <w:b/>
          <w:bCs/>
          <w:color w:val="000000"/>
        </w:rPr>
        <w:t>. We have updated the text to read “</w:t>
      </w:r>
      <w:r w:rsidRPr="00F05E90">
        <w:rPr>
          <w:rFonts w:ascii="Arial" w:hAnsi="Arial" w:cs="Arial"/>
          <w:b/>
          <w:bCs/>
        </w:rPr>
        <w:t xml:space="preserve">K = 2 and K = 5 had the highest </w:t>
      </w:r>
      <w:bookmarkStart w:id="0" w:name="_Hlk79765200"/>
      <w:r w:rsidRPr="00F05E90">
        <w:rPr>
          <w:rFonts w:ascii="Arial" w:hAnsi="Arial" w:cs="Arial"/>
          <w:b/>
          <w:bCs/>
        </w:rPr>
        <w:t>ΔK</w:t>
      </w:r>
      <w:bookmarkEnd w:id="0"/>
      <w:r w:rsidRPr="00F05E90">
        <w:rPr>
          <w:rFonts w:ascii="Arial" w:hAnsi="Arial" w:cs="Arial"/>
          <w:b/>
          <w:bCs/>
        </w:rPr>
        <w:t xml:space="preserve"> values </w:t>
      </w:r>
      <w:r w:rsidRPr="00F05E90">
        <w:rPr>
          <w:rFonts w:ascii="Arial" w:hAnsi="Arial" w:cs="Arial"/>
          <w:b/>
          <w:bCs/>
        </w:rPr>
        <w:fldChar w:fldCharType="begin" w:fldLock="1"/>
      </w:r>
      <w:r w:rsidRPr="00F05E90">
        <w:rPr>
          <w:rFonts w:ascii="Arial" w:hAnsi="Arial" w:cs="Arial"/>
          <w:b/>
          <w:bCs/>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2005)","plainTextFormattedCitation":"(Evanno et al., 2005)","previouslyFormattedCitation":"(Evanno et al., 2005)"},"properties":{"noteIndex":0},"schema":"https://github.com/citation-style-language/schema/raw/master/csl-citation.json"}</w:instrText>
      </w:r>
      <w:r w:rsidRPr="00F05E90">
        <w:rPr>
          <w:rFonts w:ascii="Arial" w:hAnsi="Arial" w:cs="Arial"/>
          <w:b/>
          <w:bCs/>
        </w:rPr>
        <w:fldChar w:fldCharType="separate"/>
      </w:r>
      <w:r w:rsidRPr="00F05E90">
        <w:rPr>
          <w:rFonts w:ascii="Arial" w:hAnsi="Arial" w:cs="Arial"/>
          <w:b/>
          <w:bCs/>
          <w:noProof/>
        </w:rPr>
        <w:t>(Evanno et al., 2005)</w:t>
      </w:r>
      <w:r w:rsidRPr="00F05E90">
        <w:rPr>
          <w:rFonts w:ascii="Arial" w:hAnsi="Arial" w:cs="Arial"/>
          <w:b/>
          <w:bCs/>
        </w:rPr>
        <w:fldChar w:fldCharType="end"/>
      </w:r>
      <w:r w:rsidRPr="00F05E90">
        <w:rPr>
          <w:rFonts w:ascii="Arial" w:hAnsi="Arial" w:cs="Arial"/>
          <w:b/>
          <w:bCs/>
        </w:rPr>
        <w:t>, although we were not able to estimate ΔK for K = 3 due to very low likelihood variance between runs at K = 2 and K = 3, thereby producing an undefined ΔK (Figure S2).”</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 xml:space="preserve">10) Lines 273-275: Present </w:t>
      </w:r>
      <w:proofErr w:type="spellStart"/>
      <w:r w:rsidR="00076837" w:rsidRPr="00F05E90">
        <w:rPr>
          <w:rFonts w:ascii="Arial" w:eastAsia="Times New Roman" w:hAnsi="Arial" w:cs="Arial"/>
          <w:color w:val="000000"/>
        </w:rPr>
        <w:t>r-values</w:t>
      </w:r>
      <w:proofErr w:type="spellEnd"/>
      <w:r w:rsidR="00076837" w:rsidRPr="00F05E90">
        <w:rPr>
          <w:rFonts w:ascii="Arial" w:eastAsia="Times New Roman" w:hAnsi="Arial" w:cs="Arial"/>
          <w:color w:val="000000"/>
        </w:rPr>
        <w:t xml:space="preserve"> together with p-values.</w:t>
      </w:r>
    </w:p>
    <w:p w14:paraId="67ECEBC7" w14:textId="77777777" w:rsidR="00627102" w:rsidRDefault="00627102" w:rsidP="00076837">
      <w:pPr>
        <w:rPr>
          <w:rFonts w:ascii="Arial" w:eastAsia="Times New Roman" w:hAnsi="Arial" w:cs="Arial"/>
          <w:b/>
          <w:bCs/>
          <w:color w:val="000000"/>
        </w:rPr>
      </w:pPr>
    </w:p>
    <w:p w14:paraId="37696FA3" w14:textId="77777777" w:rsidR="000F07E3" w:rsidRDefault="000F07E3" w:rsidP="00076837">
      <w:pPr>
        <w:rPr>
          <w:rFonts w:ascii="Arial" w:eastAsia="Times New Roman" w:hAnsi="Arial" w:cs="Arial"/>
          <w:color w:val="000000"/>
        </w:rPr>
      </w:pPr>
      <w:r w:rsidRPr="00F05E90">
        <w:rPr>
          <w:rFonts w:ascii="Arial" w:eastAsia="Times New Roman" w:hAnsi="Arial" w:cs="Arial"/>
          <w:b/>
          <w:bCs/>
          <w:color w:val="000000"/>
        </w:rPr>
        <w:t xml:space="preserve">We have added corresponding </w:t>
      </w:r>
      <w:proofErr w:type="spellStart"/>
      <w:r w:rsidRPr="00F05E90">
        <w:rPr>
          <w:rFonts w:ascii="Arial" w:eastAsia="Times New Roman" w:hAnsi="Arial" w:cs="Arial"/>
          <w:b/>
          <w:bCs/>
          <w:color w:val="000000"/>
        </w:rPr>
        <w:t>r-values</w:t>
      </w:r>
      <w:proofErr w:type="spellEnd"/>
      <w:r w:rsidRPr="00F05E90">
        <w:rPr>
          <w:rFonts w:ascii="Arial" w:eastAsia="Times New Roman" w:hAnsi="Arial" w:cs="Arial"/>
          <w:b/>
          <w:bCs/>
          <w:color w:val="000000"/>
        </w:rPr>
        <w:t xml:space="preserve"> for all IBD comparisons.</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11) Line 340 (and through the MS): I find a little bit confusing to use “eastern and western North America” to refer to Mexican and Californian populations. Would not be easier to refer to them as Californian and Mexican populations?</w:t>
      </w:r>
      <w:r w:rsidR="00076837" w:rsidRPr="00076837">
        <w:rPr>
          <w:rFonts w:ascii="Arial" w:eastAsia="Times New Roman" w:hAnsi="Arial" w:cs="Arial"/>
          <w:color w:val="000000"/>
        </w:rPr>
        <w:br/>
      </w:r>
    </w:p>
    <w:p w14:paraId="2ACA9228" w14:textId="22CAB692" w:rsidR="000F07E3" w:rsidRPr="00F05E90" w:rsidRDefault="000F07E3" w:rsidP="00076837">
      <w:pPr>
        <w:rPr>
          <w:rFonts w:ascii="Arial" w:eastAsia="Times New Roman" w:hAnsi="Arial" w:cs="Arial"/>
          <w:b/>
          <w:bCs/>
          <w:color w:val="000000"/>
        </w:rPr>
      </w:pPr>
      <w:r w:rsidRPr="00F05E90">
        <w:rPr>
          <w:rFonts w:ascii="Arial" w:eastAsia="Times New Roman" w:hAnsi="Arial" w:cs="Arial"/>
          <w:b/>
          <w:bCs/>
          <w:color w:val="000000"/>
        </w:rPr>
        <w:lastRenderedPageBreak/>
        <w:t xml:space="preserve">The designation of eastern versus western North American monarchs reflects the historical terminology used by monarch butterfly researchers and refers to the two main migratory regions where North American monarchs occur. Their respective overwintering locations are indeed in Mexico (eastern North American monarchs) and California (western North American monarchs), although these overwintering monarchs may have originated from anywhere within their respective summer breeding ranges. </w:t>
      </w:r>
      <w:r w:rsidR="00046659" w:rsidRPr="00F05E90">
        <w:rPr>
          <w:rFonts w:ascii="Arial" w:eastAsia="Times New Roman" w:hAnsi="Arial" w:cs="Arial"/>
          <w:b/>
          <w:bCs/>
          <w:color w:val="000000"/>
        </w:rPr>
        <w:t>Although eastern and western North American monarchs have traditionally been treated as distinct populations based on their distinct overwintering destinations, recent research (includ</w:t>
      </w:r>
      <w:r w:rsidR="0084369A">
        <w:rPr>
          <w:rFonts w:ascii="Arial" w:eastAsia="Times New Roman" w:hAnsi="Arial" w:cs="Arial"/>
          <w:b/>
          <w:bCs/>
          <w:color w:val="000000"/>
        </w:rPr>
        <w:t>ing</w:t>
      </w:r>
      <w:r w:rsidR="00046659" w:rsidRPr="00F05E90">
        <w:rPr>
          <w:rFonts w:ascii="Arial" w:eastAsia="Times New Roman" w:hAnsi="Arial" w:cs="Arial"/>
          <w:b/>
          <w:bCs/>
          <w:color w:val="000000"/>
        </w:rPr>
        <w:t xml:space="preserve"> </w:t>
      </w:r>
      <w:r w:rsidR="0084369A">
        <w:rPr>
          <w:rFonts w:ascii="Arial" w:eastAsia="Times New Roman" w:hAnsi="Arial" w:cs="Arial"/>
          <w:b/>
          <w:bCs/>
          <w:color w:val="000000"/>
        </w:rPr>
        <w:t>the data</w:t>
      </w:r>
      <w:r w:rsidR="00046659" w:rsidRPr="00F05E90">
        <w:rPr>
          <w:rFonts w:ascii="Arial" w:eastAsia="Times New Roman" w:hAnsi="Arial" w:cs="Arial"/>
          <w:b/>
          <w:bCs/>
          <w:color w:val="000000"/>
        </w:rPr>
        <w:t xml:space="preserve"> described here) shows that they are genetically indistinguishable from one another. We would be happy to add some of these details to the manuscript if you feel that this would be useful for readers.</w:t>
      </w:r>
    </w:p>
    <w:p w14:paraId="247016A9" w14:textId="77777777" w:rsidR="00046659" w:rsidRPr="00F05E90" w:rsidRDefault="00076837" w:rsidP="00076837">
      <w:pPr>
        <w:rPr>
          <w:rFonts w:ascii="Arial" w:eastAsia="Times New Roman" w:hAnsi="Arial" w:cs="Arial"/>
          <w:color w:val="000000"/>
        </w:rPr>
      </w:pPr>
      <w:r w:rsidRPr="00076837">
        <w:rPr>
          <w:rFonts w:ascii="Arial" w:eastAsia="Times New Roman" w:hAnsi="Arial" w:cs="Arial"/>
          <w:color w:val="000000"/>
        </w:rPr>
        <w:br/>
      </w:r>
      <w:r w:rsidRPr="00F05E90">
        <w:rPr>
          <w:rFonts w:ascii="Arial" w:eastAsia="Times New Roman" w:hAnsi="Arial" w:cs="Arial"/>
          <w:color w:val="000000"/>
        </w:rPr>
        <w:t xml:space="preserve">12) Table 1: It is confusing that Table 1 presents nine populations but Figure 1A shows 15 populations. I would recommend </w:t>
      </w:r>
      <w:proofErr w:type="gramStart"/>
      <w:r w:rsidRPr="00F05E90">
        <w:rPr>
          <w:rFonts w:ascii="Arial" w:eastAsia="Times New Roman" w:hAnsi="Arial" w:cs="Arial"/>
          <w:color w:val="000000"/>
        </w:rPr>
        <w:t>to include</w:t>
      </w:r>
      <w:proofErr w:type="gramEnd"/>
      <w:r w:rsidRPr="00F05E90">
        <w:rPr>
          <w:rFonts w:ascii="Arial" w:eastAsia="Times New Roman" w:hAnsi="Arial" w:cs="Arial"/>
          <w:color w:val="000000"/>
        </w:rPr>
        <w:t xml:space="preserve"> a Table presenting all populations, with their full names (not only codes). Then, you could explain that some of them were grouped for some specific analyses.</w:t>
      </w:r>
    </w:p>
    <w:p w14:paraId="66BF470A" w14:textId="77777777" w:rsidR="00046659" w:rsidRDefault="00046659" w:rsidP="00076837">
      <w:pPr>
        <w:rPr>
          <w:rFonts w:ascii="Arial" w:eastAsia="Times New Roman" w:hAnsi="Arial" w:cs="Arial"/>
          <w:b/>
          <w:bCs/>
          <w:color w:val="000000"/>
        </w:rPr>
      </w:pPr>
    </w:p>
    <w:p w14:paraId="4790BF67" w14:textId="77777777" w:rsidR="0087076D" w:rsidRDefault="00046659" w:rsidP="00076837">
      <w:pPr>
        <w:rPr>
          <w:rFonts w:ascii="Arial" w:eastAsia="Times New Roman" w:hAnsi="Arial" w:cs="Arial"/>
          <w:b/>
          <w:bCs/>
          <w:color w:val="000000"/>
        </w:rPr>
      </w:pPr>
      <w:r w:rsidRPr="00F05E90">
        <w:rPr>
          <w:rFonts w:ascii="Arial" w:eastAsia="Times New Roman" w:hAnsi="Arial" w:cs="Arial"/>
          <w:b/>
          <w:bCs/>
          <w:color w:val="000000"/>
        </w:rPr>
        <w:t xml:space="preserve">We agree that this was confusing and have added a “Datasets” subsection to the methods to </w:t>
      </w:r>
      <w:proofErr w:type="gramStart"/>
      <w:r w:rsidRPr="00F05E90">
        <w:rPr>
          <w:rFonts w:ascii="Arial" w:eastAsia="Times New Roman" w:hAnsi="Arial" w:cs="Arial"/>
          <w:b/>
          <w:bCs/>
          <w:color w:val="000000"/>
        </w:rPr>
        <w:t>more clearly describe which populations</w:t>
      </w:r>
      <w:proofErr w:type="gramEnd"/>
      <w:r w:rsidRPr="00F05E90">
        <w:rPr>
          <w:rFonts w:ascii="Arial" w:eastAsia="Times New Roman" w:hAnsi="Arial" w:cs="Arial"/>
          <w:b/>
          <w:bCs/>
          <w:color w:val="000000"/>
        </w:rPr>
        <w:t xml:space="preserve"> were used for which analyses and why. Table 1 only shows nine populations because </w:t>
      </w:r>
      <w:r w:rsidR="00C235C3" w:rsidRPr="00F05E90">
        <w:rPr>
          <w:rFonts w:ascii="Arial" w:eastAsia="Times New Roman" w:hAnsi="Arial" w:cs="Arial"/>
          <w:b/>
          <w:bCs/>
          <w:color w:val="000000"/>
        </w:rPr>
        <w:t>four</w:t>
      </w:r>
      <w:r w:rsidRPr="00F05E90">
        <w:rPr>
          <w:rFonts w:ascii="Arial" w:eastAsia="Times New Roman" w:hAnsi="Arial" w:cs="Arial"/>
          <w:b/>
          <w:bCs/>
          <w:color w:val="000000"/>
        </w:rPr>
        <w:t xml:space="preserve"> of </w:t>
      </w:r>
      <w:r w:rsidR="00C235C3" w:rsidRPr="00F05E90">
        <w:rPr>
          <w:rFonts w:ascii="Arial" w:eastAsia="Times New Roman" w:hAnsi="Arial" w:cs="Arial"/>
          <w:b/>
          <w:bCs/>
          <w:color w:val="000000"/>
        </w:rPr>
        <w:t xml:space="preserve">our populations were comprised of individuals with relatively few sequenced loci (Samoa, New Caledonia, Fiji, New Zealand). These samples came from older </w:t>
      </w:r>
      <w:r w:rsidR="0087076D" w:rsidRPr="00F05E90">
        <w:rPr>
          <w:rFonts w:ascii="Arial" w:eastAsia="Times New Roman" w:hAnsi="Arial" w:cs="Arial"/>
          <w:b/>
          <w:bCs/>
          <w:color w:val="000000"/>
        </w:rPr>
        <w:t xml:space="preserve">butterfly </w:t>
      </w:r>
      <w:r w:rsidR="00C235C3" w:rsidRPr="00F05E90">
        <w:rPr>
          <w:rFonts w:ascii="Arial" w:eastAsia="Times New Roman" w:hAnsi="Arial" w:cs="Arial"/>
          <w:b/>
          <w:bCs/>
          <w:color w:val="000000"/>
        </w:rPr>
        <w:t xml:space="preserve">tissue </w:t>
      </w:r>
      <w:r w:rsidR="0087076D" w:rsidRPr="00F05E90">
        <w:rPr>
          <w:rFonts w:ascii="Arial" w:eastAsia="Times New Roman" w:hAnsi="Arial" w:cs="Arial"/>
          <w:b/>
          <w:bCs/>
          <w:color w:val="000000"/>
        </w:rPr>
        <w:t>whose DNA</w:t>
      </w:r>
      <w:r w:rsidR="00C235C3" w:rsidRPr="00F05E90">
        <w:rPr>
          <w:rFonts w:ascii="Arial" w:eastAsia="Times New Roman" w:hAnsi="Arial" w:cs="Arial"/>
          <w:b/>
          <w:bCs/>
          <w:color w:val="000000"/>
        </w:rPr>
        <w:t xml:space="preserve"> was likely somewhat degraded, hence the lower sequencing efficiency. The remaining two populations shown in what is now Figure 2 </w:t>
      </w:r>
      <w:r w:rsidR="008604BD" w:rsidRPr="00F05E90">
        <w:rPr>
          <w:rFonts w:ascii="Arial" w:eastAsia="Times New Roman" w:hAnsi="Arial" w:cs="Arial"/>
          <w:b/>
          <w:bCs/>
          <w:color w:val="000000"/>
        </w:rPr>
        <w:t>are the result of splitting the North American samples into east and west and the Hawaiian samples into Oahu and Maui (as per the request of previous reviewers).</w:t>
      </w:r>
      <w:r w:rsidR="008604BD">
        <w:rPr>
          <w:rFonts w:ascii="Arial" w:eastAsia="Times New Roman" w:hAnsi="Arial" w:cs="Arial"/>
          <w:color w:val="000000"/>
        </w:rPr>
        <w:t xml:space="preserve"> </w:t>
      </w:r>
      <w:r w:rsidR="00076837" w:rsidRPr="007A12BC">
        <w:rPr>
          <w:rFonts w:ascii="Arial" w:eastAsia="Times New Roman" w:hAnsi="Arial" w:cs="Arial"/>
          <w:b/>
          <w:bCs/>
          <w:color w:val="000000"/>
        </w:rPr>
        <w:br/>
      </w:r>
      <w:r w:rsidR="00076837" w:rsidRPr="007A12BC">
        <w:rPr>
          <w:rFonts w:ascii="Arial" w:eastAsia="Times New Roman" w:hAnsi="Arial" w:cs="Arial"/>
          <w:b/>
          <w:bCs/>
          <w:color w:val="000000"/>
        </w:rPr>
        <w:br/>
      </w:r>
      <w:r w:rsidR="00076837" w:rsidRPr="00F05E90">
        <w:rPr>
          <w:rFonts w:ascii="Arial" w:eastAsia="Times New Roman" w:hAnsi="Arial" w:cs="Arial"/>
          <w:color w:val="000000"/>
        </w:rPr>
        <w:t xml:space="preserve">13) Figure 1: Resolution of the map is very low (pop codes are very difficult to read), some codes are missing from the legend in the PCA (e.g., for Fiji), and I think that there is not a good correspondence between the colors used in the PCA and </w:t>
      </w:r>
      <w:proofErr w:type="spellStart"/>
      <w:r w:rsidR="00076837" w:rsidRPr="00F05E90">
        <w:rPr>
          <w:rFonts w:ascii="Arial" w:eastAsia="Times New Roman" w:hAnsi="Arial" w:cs="Arial"/>
          <w:color w:val="000000"/>
        </w:rPr>
        <w:t>NGSadmix</w:t>
      </w:r>
      <w:proofErr w:type="spellEnd"/>
      <w:r w:rsidR="00076837" w:rsidRPr="00F05E90">
        <w:rPr>
          <w:rFonts w:ascii="Arial" w:eastAsia="Times New Roman" w:hAnsi="Arial" w:cs="Arial"/>
          <w:color w:val="000000"/>
        </w:rPr>
        <w:t xml:space="preserve"> plots (also purple for ROT and WNA are very difficult to distinguish in the PCA). The authors could also pay attention to other small details in the MS (software names in small caps, scientific names in italics, etc.)</w:t>
      </w:r>
    </w:p>
    <w:p w14:paraId="38577511" w14:textId="77777777" w:rsidR="0087076D" w:rsidRDefault="0087076D" w:rsidP="00076837">
      <w:pPr>
        <w:rPr>
          <w:rFonts w:ascii="Arial" w:eastAsia="Times New Roman" w:hAnsi="Arial" w:cs="Arial"/>
          <w:b/>
          <w:bCs/>
          <w:color w:val="000000"/>
        </w:rPr>
      </w:pPr>
    </w:p>
    <w:p w14:paraId="39A02B7B" w14:textId="7A221DCC" w:rsidR="008C7E53" w:rsidRDefault="0087076D" w:rsidP="00076837">
      <w:pPr>
        <w:rPr>
          <w:rFonts w:ascii="Arial" w:eastAsia="Times New Roman" w:hAnsi="Arial" w:cs="Arial"/>
          <w:color w:val="000000"/>
        </w:rPr>
      </w:pPr>
      <w:r w:rsidRPr="00F05E90">
        <w:rPr>
          <w:rFonts w:ascii="Arial" w:eastAsia="Times New Roman" w:hAnsi="Arial" w:cs="Arial"/>
          <w:b/>
          <w:bCs/>
          <w:color w:val="000000"/>
        </w:rPr>
        <w:t>Apologies for the poor resolution. We have updated all of the figures and also added them separately as PDFs with high resolution. The PCA and neighbor joining tree have been moved to the supplemental figures, and their legends have been updated. Due to the large number of populations included (n = 15) and the choice of a color palette that is suitable for colorblind viewers, gradations between some colors are necessarily somewhat faint. We h</w:t>
      </w:r>
      <w:r w:rsidR="008C7E53" w:rsidRPr="00F05E90">
        <w:rPr>
          <w:rFonts w:ascii="Arial" w:eastAsia="Times New Roman" w:hAnsi="Arial" w:cs="Arial"/>
          <w:b/>
          <w:bCs/>
          <w:color w:val="000000"/>
        </w:rPr>
        <w:t>ave updated the caption of this figure to point out that the purple color corresponding to western North America broadly overlaps with the red eastern North American samples, while the purple color corresponding to Rota clusters with the other Mariana Island samples.</w:t>
      </w:r>
      <w:r w:rsidR="00802CDA">
        <w:rPr>
          <w:rFonts w:ascii="Arial" w:eastAsia="Times New Roman" w:hAnsi="Arial" w:cs="Arial"/>
          <w:b/>
          <w:bCs/>
          <w:color w:val="000000"/>
        </w:rPr>
        <w:t xml:space="preserve"> We also updated </w:t>
      </w:r>
      <w:r w:rsidR="00E171AD">
        <w:rPr>
          <w:rFonts w:ascii="Arial" w:eastAsia="Times New Roman" w:hAnsi="Arial" w:cs="Arial"/>
          <w:b/>
          <w:bCs/>
          <w:color w:val="000000"/>
        </w:rPr>
        <w:t xml:space="preserve">software names and scientific names so that </w:t>
      </w:r>
      <w:r w:rsidR="00E171AD">
        <w:rPr>
          <w:rFonts w:ascii="Arial" w:eastAsia="Times New Roman" w:hAnsi="Arial" w:cs="Arial"/>
          <w:b/>
          <w:bCs/>
          <w:color w:val="000000"/>
        </w:rPr>
        <w:lastRenderedPageBreak/>
        <w:t>they are formatted appropriately.</w:t>
      </w:r>
      <w:r w:rsidR="00076837" w:rsidRPr="007A12BC">
        <w:rPr>
          <w:rFonts w:ascii="Arial" w:eastAsia="Times New Roman" w:hAnsi="Arial" w:cs="Arial"/>
          <w:b/>
          <w:bCs/>
          <w:color w:val="000000"/>
        </w:rPr>
        <w:br/>
      </w:r>
      <w:r w:rsidR="00076837" w:rsidRPr="00076837">
        <w:rPr>
          <w:rFonts w:ascii="Arial" w:eastAsia="Times New Roman" w:hAnsi="Arial" w:cs="Arial"/>
          <w:color w:val="000000"/>
        </w:rPr>
        <w:br/>
        <w:t>References</w:t>
      </w:r>
      <w:r w:rsidR="00076837" w:rsidRPr="00076837">
        <w:rPr>
          <w:rFonts w:ascii="Arial" w:eastAsia="Times New Roman" w:hAnsi="Arial" w:cs="Arial"/>
          <w:color w:val="000000"/>
        </w:rPr>
        <w:br/>
      </w:r>
      <w:r w:rsidR="00076837" w:rsidRPr="00076837">
        <w:rPr>
          <w:rFonts w:ascii="Arial" w:eastAsia="Times New Roman" w:hAnsi="Arial" w:cs="Arial"/>
          <w:color w:val="000000"/>
        </w:rPr>
        <w:br/>
        <w:t>Chen, C., Durand, E., Forbes, F., &amp; François, O. (2007). Bayesian clustering algorithms ascertaining spatial population structure: A new computer program and a comparison study. Molecular Ecology Notes, 7(5), 747–756. </w:t>
      </w:r>
      <w:hyperlink r:id="rId5" w:history="1">
        <w:r w:rsidR="00076837" w:rsidRPr="00076837">
          <w:rPr>
            <w:rFonts w:ascii="Arial" w:eastAsia="Times New Roman" w:hAnsi="Arial" w:cs="Arial"/>
            <w:color w:val="0000FF"/>
            <w:u w:val="single"/>
          </w:rPr>
          <w:t>doi.org/10.1111/j.1471-8286.2007.01769.x</w:t>
        </w:r>
      </w:hyperlink>
      <w:r w:rsidR="00076837" w:rsidRPr="00076837">
        <w:rPr>
          <w:rFonts w:ascii="Arial" w:eastAsia="Times New Roman" w:hAnsi="Arial" w:cs="Arial"/>
          <w:color w:val="000000"/>
        </w:rPr>
        <w:br/>
        <w:t>Gilbert, K. J., Andrew, R. L., Bock, D. G., Franklin, M. T., Kane, N. C., Moore, J. S., . . . Vines, T. H. (2012). Recommendations for utilizing and reporting population genetic analyses: the reproducibility of genetic clustering using the program STRUCTURE. Molecular Ecology, 21(20), 4925-4930. doi:10.1111/j.1365-294X.</w:t>
      </w:r>
      <w:proofErr w:type="gramStart"/>
      <w:r w:rsidR="00076837" w:rsidRPr="00076837">
        <w:rPr>
          <w:rFonts w:ascii="Arial" w:eastAsia="Times New Roman" w:hAnsi="Arial" w:cs="Arial"/>
          <w:color w:val="000000"/>
        </w:rPr>
        <w:t>2012.05754.x</w:t>
      </w:r>
      <w:proofErr w:type="gramEnd"/>
      <w:r w:rsidR="00076837" w:rsidRPr="00076837">
        <w:rPr>
          <w:rFonts w:ascii="Arial" w:eastAsia="Times New Roman" w:hAnsi="Arial" w:cs="Arial"/>
          <w:color w:val="000000"/>
        </w:rPr>
        <w:br/>
        <w:t xml:space="preserve">Janes, J. K., Miller, J. M., Dupuis, J. R., </w:t>
      </w:r>
      <w:proofErr w:type="spellStart"/>
      <w:r w:rsidR="00076837" w:rsidRPr="00076837">
        <w:rPr>
          <w:rFonts w:ascii="Arial" w:eastAsia="Times New Roman" w:hAnsi="Arial" w:cs="Arial"/>
          <w:color w:val="000000"/>
        </w:rPr>
        <w:t>Malenfant</w:t>
      </w:r>
      <w:proofErr w:type="spellEnd"/>
      <w:r w:rsidR="00076837" w:rsidRPr="00076837">
        <w:rPr>
          <w:rFonts w:ascii="Arial" w:eastAsia="Times New Roman" w:hAnsi="Arial" w:cs="Arial"/>
          <w:color w:val="000000"/>
        </w:rPr>
        <w:t xml:space="preserve">, R. M., </w:t>
      </w:r>
      <w:proofErr w:type="spellStart"/>
      <w:r w:rsidR="00076837" w:rsidRPr="00076837">
        <w:rPr>
          <w:rFonts w:ascii="Arial" w:eastAsia="Times New Roman" w:hAnsi="Arial" w:cs="Arial"/>
          <w:color w:val="000000"/>
        </w:rPr>
        <w:t>Gorrell</w:t>
      </w:r>
      <w:proofErr w:type="spellEnd"/>
      <w:r w:rsidR="00076837" w:rsidRPr="00076837">
        <w:rPr>
          <w:rFonts w:ascii="Arial" w:eastAsia="Times New Roman" w:hAnsi="Arial" w:cs="Arial"/>
          <w:color w:val="000000"/>
        </w:rPr>
        <w:t xml:space="preserve">, J. C., </w:t>
      </w:r>
      <w:proofErr w:type="spellStart"/>
      <w:r w:rsidR="00076837" w:rsidRPr="00076837">
        <w:rPr>
          <w:rFonts w:ascii="Arial" w:eastAsia="Times New Roman" w:hAnsi="Arial" w:cs="Arial"/>
          <w:color w:val="000000"/>
        </w:rPr>
        <w:t>Cullingham</w:t>
      </w:r>
      <w:proofErr w:type="spellEnd"/>
      <w:r w:rsidR="00076837" w:rsidRPr="00076837">
        <w:rPr>
          <w:rFonts w:ascii="Arial" w:eastAsia="Times New Roman" w:hAnsi="Arial" w:cs="Arial"/>
          <w:color w:val="000000"/>
        </w:rPr>
        <w:t>, C. I., &amp; Andrew, R. L. (2017). The K=2 conundrum. Molecular Ecology, 26(14), 3594-3602. doi:10.1111/mec.14187</w:t>
      </w:r>
      <w:r w:rsidR="00076837" w:rsidRPr="00076837">
        <w:rPr>
          <w:rFonts w:ascii="Arial" w:eastAsia="Times New Roman" w:hAnsi="Arial" w:cs="Arial"/>
          <w:color w:val="000000"/>
        </w:rPr>
        <w:br/>
        <w:t xml:space="preserve">Guillot, G., </w:t>
      </w:r>
      <w:proofErr w:type="spellStart"/>
      <w:r w:rsidR="00076837" w:rsidRPr="00076837">
        <w:rPr>
          <w:rFonts w:ascii="Arial" w:eastAsia="Times New Roman" w:hAnsi="Arial" w:cs="Arial"/>
          <w:color w:val="000000"/>
        </w:rPr>
        <w:t>Estoup</w:t>
      </w:r>
      <w:proofErr w:type="spellEnd"/>
      <w:r w:rsidR="00076837" w:rsidRPr="00076837">
        <w:rPr>
          <w:rFonts w:ascii="Arial" w:eastAsia="Times New Roman" w:hAnsi="Arial" w:cs="Arial"/>
          <w:color w:val="000000"/>
        </w:rPr>
        <w:t xml:space="preserve">, A., Mortier, F., &amp; </w:t>
      </w:r>
      <w:proofErr w:type="spellStart"/>
      <w:r w:rsidR="00076837" w:rsidRPr="00076837">
        <w:rPr>
          <w:rFonts w:ascii="Arial" w:eastAsia="Times New Roman" w:hAnsi="Arial" w:cs="Arial"/>
          <w:color w:val="000000"/>
        </w:rPr>
        <w:t>Cosson</w:t>
      </w:r>
      <w:proofErr w:type="spellEnd"/>
      <w:r w:rsidR="00076837" w:rsidRPr="00076837">
        <w:rPr>
          <w:rFonts w:ascii="Arial" w:eastAsia="Times New Roman" w:hAnsi="Arial" w:cs="Arial"/>
          <w:color w:val="000000"/>
        </w:rPr>
        <w:t>, J. F. (2005). A spatial statistical model for landscape genetics. Genetics, 170(3), 1261–1280. </w:t>
      </w:r>
      <w:hyperlink r:id="rId6" w:history="1">
        <w:r w:rsidR="00076837" w:rsidRPr="00076837">
          <w:rPr>
            <w:rFonts w:ascii="Arial" w:eastAsia="Times New Roman" w:hAnsi="Arial" w:cs="Arial"/>
            <w:color w:val="0000FF"/>
            <w:u w:val="single"/>
          </w:rPr>
          <w:t>https://doi.org/10.1534/genetics.104.033803</w:t>
        </w:r>
      </w:hyperlink>
      <w:r w:rsidR="00076837" w:rsidRPr="00076837">
        <w:rPr>
          <w:rFonts w:ascii="Arial" w:eastAsia="Times New Roman" w:hAnsi="Arial" w:cs="Arial"/>
          <w:color w:val="000000"/>
        </w:rPr>
        <w:br/>
        <w:t>Pritchard, J. K., Stephens, M., &amp; Donnelly, P. (2000). Inference of population structure using multilocus genotype data. Genetics, 155(2), 945-959.</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076837">
        <w:rPr>
          <w:rFonts w:ascii="Arial" w:eastAsia="Times New Roman" w:hAnsi="Arial" w:cs="Arial"/>
          <w:color w:val="000000"/>
        </w:rPr>
        <w:br/>
        <w:t>Reviewer: 2</w:t>
      </w:r>
      <w:r w:rsidR="00076837" w:rsidRPr="00076837">
        <w:rPr>
          <w:rFonts w:ascii="Arial" w:eastAsia="Times New Roman" w:hAnsi="Arial" w:cs="Arial"/>
          <w:color w:val="000000"/>
        </w:rPr>
        <w:br/>
      </w:r>
      <w:r w:rsidR="00076837" w:rsidRPr="00076837">
        <w:rPr>
          <w:rFonts w:ascii="Arial" w:eastAsia="Times New Roman" w:hAnsi="Arial" w:cs="Arial"/>
          <w:color w:val="000000"/>
        </w:rPr>
        <w:br/>
        <w:t>Comments to the Author</w:t>
      </w:r>
      <w:r w:rsidR="00076837" w:rsidRPr="00076837">
        <w:rPr>
          <w:rFonts w:ascii="Arial" w:eastAsia="Times New Roman" w:hAnsi="Arial" w:cs="Arial"/>
          <w:color w:val="000000"/>
        </w:rPr>
        <w:br/>
        <w:t>This paper uses high resolution SNP data from RAD sequencing data to reconstruct the range expansion pathways of Monarch butterflies from North America across the Pacific, including Australia. The story is of broad interest and the conclusions are compelling and the paper clearly written. They document a scenario of step wise dispersal across the Pacific with support for a single expansion. The paper is a great contribution to the natural history of Monarchs but also in understanding global insect expansions. The methods used are appropriate and make good use of some powerful modelling approaches.</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Abstract – </w:t>
      </w:r>
      <w:r w:rsidR="00076837" w:rsidRPr="00F05E90">
        <w:rPr>
          <w:rFonts w:ascii="Arial" w:eastAsia="Times New Roman" w:hAnsi="Arial" w:cs="Arial"/>
          <w:color w:val="000000"/>
        </w:rPr>
        <w:br/>
        <w:t xml:space="preserve">Line 10: </w:t>
      </w:r>
      <w:proofErr w:type="gramStart"/>
      <w:r w:rsidR="00076837" w:rsidRPr="00F05E90">
        <w:rPr>
          <w:rFonts w:ascii="Arial" w:eastAsia="Times New Roman" w:hAnsi="Arial" w:cs="Arial"/>
          <w:color w:val="000000"/>
        </w:rPr>
        <w:t>So</w:t>
      </w:r>
      <w:proofErr w:type="gramEnd"/>
      <w:r w:rsidR="00076837" w:rsidRPr="00F05E90">
        <w:rPr>
          <w:rFonts w:ascii="Arial" w:eastAsia="Times New Roman" w:hAnsi="Arial" w:cs="Arial"/>
          <w:color w:val="000000"/>
        </w:rPr>
        <w:t xml:space="preserve"> is it 284 butterflies from 15 ‘pacific locations’ in North America? What is a pacific location? A bit confusing- be more specific.</w:t>
      </w:r>
    </w:p>
    <w:p w14:paraId="2E5B4998" w14:textId="77777777" w:rsidR="008C7E53" w:rsidRDefault="008C7E53" w:rsidP="00076837">
      <w:pPr>
        <w:rPr>
          <w:rFonts w:ascii="Arial" w:eastAsia="Times New Roman" w:hAnsi="Arial" w:cs="Arial"/>
          <w:color w:val="000000"/>
        </w:rPr>
      </w:pPr>
    </w:p>
    <w:p w14:paraId="30E898BC" w14:textId="599F8A3E" w:rsidR="00FB4BCE" w:rsidRDefault="008C7E53" w:rsidP="00076837">
      <w:pPr>
        <w:rPr>
          <w:rFonts w:ascii="Arial" w:eastAsia="Times New Roman" w:hAnsi="Arial" w:cs="Arial"/>
          <w:b/>
          <w:bCs/>
          <w:color w:val="000000"/>
        </w:rPr>
      </w:pPr>
      <w:r w:rsidRPr="00F05E90">
        <w:rPr>
          <w:rFonts w:ascii="Arial" w:eastAsia="Times New Roman" w:hAnsi="Arial" w:cs="Arial"/>
          <w:b/>
          <w:bCs/>
          <w:color w:val="000000"/>
        </w:rPr>
        <w:t xml:space="preserve">We </w:t>
      </w:r>
      <w:r w:rsidR="00FB4BCE" w:rsidRPr="00F05E90">
        <w:rPr>
          <w:rFonts w:ascii="Arial" w:eastAsia="Times New Roman" w:hAnsi="Arial" w:cs="Arial"/>
          <w:b/>
          <w:bCs/>
          <w:color w:val="000000"/>
        </w:rPr>
        <w:t>have updated the text of the abstract to read “</w:t>
      </w:r>
      <w:r w:rsidR="00FB4BCE" w:rsidRPr="00F05E90">
        <w:rPr>
          <w:rFonts w:ascii="Arial" w:hAnsi="Arial" w:cs="Arial"/>
          <w:b/>
          <w:bCs/>
          <w:color w:val="000000"/>
        </w:rPr>
        <w:t xml:space="preserve">Here, we present reduced-representation sequencing data for a total of 281 monarchs collected from either North America, one of 12 Pacific Islands, or from three locations in Australia.” </w:t>
      </w:r>
      <w:r w:rsidR="00E13902" w:rsidRPr="00F05E90">
        <w:rPr>
          <w:rFonts w:ascii="Arial" w:hAnsi="Arial" w:cs="Arial"/>
          <w:b/>
          <w:bCs/>
          <w:color w:val="000000"/>
        </w:rPr>
        <w:t xml:space="preserve">The 15 </w:t>
      </w:r>
      <w:r w:rsidR="0015185C">
        <w:rPr>
          <w:rFonts w:ascii="Arial" w:hAnsi="Arial" w:cs="Arial"/>
          <w:b/>
          <w:bCs/>
          <w:color w:val="000000"/>
        </w:rPr>
        <w:t>“</w:t>
      </w:r>
      <w:r w:rsidR="00E13902" w:rsidRPr="00F05E90">
        <w:rPr>
          <w:rFonts w:ascii="Arial" w:hAnsi="Arial" w:cs="Arial"/>
          <w:b/>
          <w:bCs/>
          <w:color w:val="000000"/>
        </w:rPr>
        <w:t>Pacific locations</w:t>
      </w:r>
      <w:r w:rsidR="0015185C">
        <w:rPr>
          <w:rFonts w:ascii="Arial" w:hAnsi="Arial" w:cs="Arial"/>
          <w:b/>
          <w:bCs/>
          <w:color w:val="000000"/>
        </w:rPr>
        <w:t>”</w:t>
      </w:r>
      <w:r w:rsidR="00E13902" w:rsidRPr="00F05E90">
        <w:rPr>
          <w:rFonts w:ascii="Arial" w:hAnsi="Arial" w:cs="Arial"/>
          <w:b/>
          <w:bCs/>
          <w:color w:val="000000"/>
        </w:rPr>
        <w:t xml:space="preserve"> refer to 12 individual Pacific Islands (some of which are islands within single archipelagos) plus three locations within Australia.</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 xml:space="preserve">Line 126 – it isn’t really clear why strong bottlenecks would be expected in the samples, </w:t>
      </w:r>
      <w:r w:rsidR="00076837" w:rsidRPr="00F05E90">
        <w:rPr>
          <w:rFonts w:ascii="Arial" w:eastAsia="Times New Roman" w:hAnsi="Arial" w:cs="Arial"/>
          <w:color w:val="000000"/>
        </w:rPr>
        <w:lastRenderedPageBreak/>
        <w:t>and how this really justifies not having a MAF which is important for dealing with sequencing errors.</w:t>
      </w:r>
    </w:p>
    <w:p w14:paraId="173BB050" w14:textId="77777777" w:rsidR="00FB4BCE" w:rsidRDefault="00FB4BCE" w:rsidP="00076837">
      <w:pPr>
        <w:rPr>
          <w:rFonts w:ascii="Arial" w:eastAsia="Times New Roman" w:hAnsi="Arial" w:cs="Arial"/>
          <w:b/>
          <w:bCs/>
          <w:color w:val="000000"/>
        </w:rPr>
      </w:pPr>
    </w:p>
    <w:p w14:paraId="2FB6FA1B" w14:textId="77777777" w:rsidR="00E13902" w:rsidRDefault="00FB4BCE" w:rsidP="00076837">
      <w:pPr>
        <w:rPr>
          <w:rFonts w:ascii="Arial" w:eastAsia="Times New Roman" w:hAnsi="Arial" w:cs="Arial"/>
          <w:b/>
          <w:bCs/>
          <w:color w:val="000000"/>
        </w:rPr>
      </w:pPr>
      <w:r w:rsidRPr="00F05E90">
        <w:rPr>
          <w:rFonts w:ascii="Arial" w:eastAsia="Times New Roman" w:hAnsi="Arial" w:cs="Arial"/>
          <w:b/>
          <w:bCs/>
          <w:color w:val="000000"/>
        </w:rPr>
        <w:t xml:space="preserve">We expected strong bottlenecks </w:t>
      </w:r>
      <w:r w:rsidR="004F5AB7" w:rsidRPr="00F05E90">
        <w:rPr>
          <w:rFonts w:ascii="Arial" w:eastAsia="Times New Roman" w:hAnsi="Arial" w:cs="Arial"/>
          <w:b/>
          <w:bCs/>
          <w:color w:val="000000"/>
        </w:rPr>
        <w:t>because of previous research showing stepwise colonization patterns in some of the Pacific locations that we sampled, and we are assuming that each island was colonized by a relatively small number of individual butterflies. We have updated the text of this section to read “</w:t>
      </w:r>
      <w:r w:rsidR="004F5AB7" w:rsidRPr="00F05E90">
        <w:rPr>
          <w:rFonts w:ascii="Arial" w:hAnsi="Arial" w:cs="Arial"/>
          <w:b/>
          <w:bCs/>
        </w:rPr>
        <w:t>Since strong bottlenecks are likely to cause large differences in allele frequencies between populations, which, in conjunction with very different sample sizes between populations, can result in loci with very low overall minor allele frequencies having relatively high frequencies in individual populations, we did not use a minor allele frequency filter when calling genotypes.”</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 xml:space="preserve">There is no indication of how Hardy Weinberg Equilibrium deviations were accounted for and there is no indication of how linkage disequilibrium was accounted for – the data should have been filtered for these aspects prior to analysis of genetic </w:t>
      </w:r>
      <w:proofErr w:type="spellStart"/>
      <w:r w:rsidR="00076837" w:rsidRPr="00F05E90">
        <w:rPr>
          <w:rFonts w:ascii="Arial" w:eastAsia="Times New Roman" w:hAnsi="Arial" w:cs="Arial"/>
          <w:color w:val="000000"/>
        </w:rPr>
        <w:t>structure.LD</w:t>
      </w:r>
      <w:proofErr w:type="spellEnd"/>
      <w:r w:rsidR="00076837" w:rsidRPr="00F05E90">
        <w:rPr>
          <w:rFonts w:ascii="Arial" w:eastAsia="Times New Roman" w:hAnsi="Arial" w:cs="Arial"/>
          <w:color w:val="000000"/>
        </w:rPr>
        <w:t xml:space="preserve"> is often </w:t>
      </w:r>
      <w:proofErr w:type="spellStart"/>
      <w:r w:rsidR="00076837" w:rsidRPr="00F05E90">
        <w:rPr>
          <w:rFonts w:ascii="Arial" w:eastAsia="Times New Roman" w:hAnsi="Arial" w:cs="Arial"/>
          <w:color w:val="000000"/>
        </w:rPr>
        <w:t>minimised</w:t>
      </w:r>
      <w:proofErr w:type="spellEnd"/>
      <w:r w:rsidR="00076837" w:rsidRPr="00F05E90">
        <w:rPr>
          <w:rFonts w:ascii="Arial" w:eastAsia="Times New Roman" w:hAnsi="Arial" w:cs="Arial"/>
          <w:color w:val="000000"/>
        </w:rPr>
        <w:t xml:space="preserve"> also by creating a data set of one SNP per RAD tag but this is also not performed. Without doing this it is impossible to know how much your data could be biased by HWE and LD.</w:t>
      </w:r>
    </w:p>
    <w:p w14:paraId="034A0696" w14:textId="77777777" w:rsidR="00E13902" w:rsidRDefault="00E13902" w:rsidP="00076837">
      <w:pPr>
        <w:rPr>
          <w:rFonts w:ascii="Arial" w:eastAsia="Times New Roman" w:hAnsi="Arial" w:cs="Arial"/>
          <w:b/>
          <w:bCs/>
          <w:color w:val="000000"/>
        </w:rPr>
      </w:pPr>
    </w:p>
    <w:p w14:paraId="154BAF3F" w14:textId="14D07F76" w:rsidR="00E13902" w:rsidRDefault="00840388" w:rsidP="00076837">
      <w:pPr>
        <w:rPr>
          <w:rFonts w:ascii="Arial" w:eastAsia="Times New Roman" w:hAnsi="Arial" w:cs="Arial"/>
          <w:b/>
          <w:bCs/>
          <w:color w:val="000000"/>
        </w:rPr>
      </w:pPr>
      <w:r w:rsidRPr="00B9674B">
        <w:rPr>
          <w:rFonts w:ascii="Arial" w:eastAsia="Times New Roman" w:hAnsi="Arial" w:cs="Arial"/>
          <w:b/>
          <w:bCs/>
          <w:color w:val="000000"/>
          <w:highlight w:val="yellow"/>
        </w:rPr>
        <w:t xml:space="preserve">We have updated our methods to address the suggestions you made here. </w:t>
      </w:r>
      <w:r w:rsidR="008173C0" w:rsidRPr="00B9674B">
        <w:rPr>
          <w:rFonts w:ascii="Arial" w:eastAsia="Times New Roman" w:hAnsi="Arial" w:cs="Arial"/>
          <w:b/>
          <w:bCs/>
          <w:color w:val="000000"/>
          <w:highlight w:val="yellow"/>
        </w:rPr>
        <w:t xml:space="preserve">To address potential issues arising from LD between </w:t>
      </w:r>
      <w:r w:rsidR="000A1F53" w:rsidRPr="00B9674B">
        <w:rPr>
          <w:rFonts w:ascii="Arial" w:eastAsia="Times New Roman" w:hAnsi="Arial" w:cs="Arial"/>
          <w:b/>
          <w:bCs/>
          <w:color w:val="000000"/>
          <w:highlight w:val="yellow"/>
        </w:rPr>
        <w:t>loci</w:t>
      </w:r>
      <w:r w:rsidR="008173C0" w:rsidRPr="00B9674B">
        <w:rPr>
          <w:rFonts w:ascii="Arial" w:eastAsia="Times New Roman" w:hAnsi="Arial" w:cs="Arial"/>
          <w:b/>
          <w:bCs/>
          <w:color w:val="000000"/>
          <w:highlight w:val="yellow"/>
        </w:rPr>
        <w:t>, we randomly subsampled SNPs within 10,000 bp of one another</w:t>
      </w:r>
      <w:r w:rsidR="000A1F53" w:rsidRPr="00B9674B">
        <w:rPr>
          <w:rFonts w:ascii="Arial" w:eastAsia="Times New Roman" w:hAnsi="Arial" w:cs="Arial"/>
          <w:b/>
          <w:bCs/>
          <w:color w:val="000000"/>
          <w:highlight w:val="yellow"/>
        </w:rPr>
        <w:t>. This filter was applied to all analyses of demographic history as well as calculations of most summary statistics (</w:t>
      </w:r>
      <w:r w:rsidR="000A1F53" w:rsidRPr="00B9674B">
        <w:rPr>
          <w:rFonts w:ascii="Arial" w:hAnsi="Arial" w:cs="Arial"/>
          <w:b/>
          <w:bCs/>
          <w:highlight w:val="yellow"/>
        </w:rPr>
        <w:t>π, H</w:t>
      </w:r>
      <w:r w:rsidR="000A1F53" w:rsidRPr="00B9674B">
        <w:rPr>
          <w:rFonts w:ascii="Arial" w:hAnsi="Arial" w:cs="Arial"/>
          <w:b/>
          <w:bCs/>
          <w:highlight w:val="yellow"/>
          <w:vertAlign w:val="subscript"/>
        </w:rPr>
        <w:t>o</w:t>
      </w:r>
      <w:r w:rsidR="000A1F53" w:rsidRPr="00B9674B">
        <w:rPr>
          <w:rFonts w:ascii="Arial" w:hAnsi="Arial" w:cs="Arial"/>
          <w:b/>
          <w:bCs/>
          <w:highlight w:val="yellow"/>
        </w:rPr>
        <w:t xml:space="preserve">, </w:t>
      </w:r>
      <w:proofErr w:type="spellStart"/>
      <w:r w:rsidR="000A1F53" w:rsidRPr="00B9674B">
        <w:rPr>
          <w:rFonts w:ascii="Arial" w:hAnsi="Arial" w:cs="Arial"/>
          <w:b/>
          <w:bCs/>
          <w:highlight w:val="yellow"/>
        </w:rPr>
        <w:t>Fst</w:t>
      </w:r>
      <w:proofErr w:type="spellEnd"/>
      <w:r w:rsidR="000A1F53" w:rsidRPr="00B9674B">
        <w:rPr>
          <w:rFonts w:ascii="Arial" w:hAnsi="Arial" w:cs="Arial"/>
          <w:b/>
          <w:bCs/>
          <w:highlight w:val="yellow"/>
        </w:rPr>
        <w:t>, IBD relationships).</w:t>
      </w:r>
      <w:r w:rsidR="000A1F53" w:rsidRPr="00B9674B">
        <w:rPr>
          <w:rFonts w:ascii="Arial" w:eastAsia="Times New Roman" w:hAnsi="Arial" w:cs="Arial"/>
          <w:b/>
          <w:bCs/>
          <w:color w:val="000000"/>
          <w:highlight w:val="yellow"/>
        </w:rPr>
        <w:t xml:space="preserve"> We also tested for SNPs that violated HWE assumptions;</w:t>
      </w:r>
      <w:r w:rsidR="00B122AB">
        <w:rPr>
          <w:rFonts w:ascii="Arial" w:eastAsia="Times New Roman" w:hAnsi="Arial" w:cs="Arial"/>
          <w:b/>
          <w:bCs/>
          <w:color w:val="000000"/>
          <w:highlight w:val="yellow"/>
        </w:rPr>
        <w:t xml:space="preserve"> </w:t>
      </w:r>
      <w:r w:rsidR="00A86D72">
        <w:rPr>
          <w:rFonts w:ascii="Arial" w:eastAsia="Times New Roman" w:hAnsi="Arial" w:cs="Arial"/>
          <w:b/>
          <w:bCs/>
          <w:color w:val="000000"/>
          <w:highlight w:val="yellow"/>
        </w:rPr>
        <w:t>when applying</w:t>
      </w:r>
      <w:r w:rsidR="00B122AB">
        <w:rPr>
          <w:rFonts w:ascii="Arial" w:eastAsia="Times New Roman" w:hAnsi="Arial" w:cs="Arial"/>
          <w:b/>
          <w:bCs/>
          <w:color w:val="000000"/>
          <w:highlight w:val="yellow"/>
        </w:rPr>
        <w:t xml:space="preserve"> the methods of Wigginton et al. (2005),</w:t>
      </w:r>
      <w:r w:rsidR="000A1F53" w:rsidRPr="00B9674B">
        <w:rPr>
          <w:rFonts w:ascii="Arial" w:eastAsia="Times New Roman" w:hAnsi="Arial" w:cs="Arial"/>
          <w:b/>
          <w:bCs/>
          <w:color w:val="000000"/>
          <w:highlight w:val="yellow"/>
        </w:rPr>
        <w:t xml:space="preserve"> these comprised a relatively small fraction of the total number of called SNPs (0.76%, or 86 out of 11,384 loci) and had only a minor impact on our inferences. Thus, for our primary analyses, we continue to report </w:t>
      </w:r>
      <w:r w:rsidR="00B9674B" w:rsidRPr="00B9674B">
        <w:rPr>
          <w:rFonts w:ascii="Arial" w:eastAsia="Times New Roman" w:hAnsi="Arial" w:cs="Arial"/>
          <w:b/>
          <w:bCs/>
          <w:color w:val="000000"/>
          <w:highlight w:val="yellow"/>
        </w:rPr>
        <w:t xml:space="preserve">results without this HWE filter, although we do report the results of the same analyses </w:t>
      </w:r>
      <w:r w:rsidR="00B9674B" w:rsidRPr="00B9674B">
        <w:rPr>
          <w:rFonts w:ascii="Arial" w:eastAsia="Times New Roman" w:hAnsi="Arial" w:cs="Arial"/>
          <w:b/>
          <w:bCs/>
          <w:i/>
          <w:iCs/>
          <w:color w:val="000000"/>
          <w:highlight w:val="yellow"/>
        </w:rPr>
        <w:t>with</w:t>
      </w:r>
      <w:r w:rsidR="00B9674B" w:rsidRPr="00B9674B">
        <w:rPr>
          <w:rFonts w:ascii="Arial" w:eastAsia="Times New Roman" w:hAnsi="Arial" w:cs="Arial"/>
          <w:b/>
          <w:bCs/>
          <w:color w:val="000000"/>
          <w:highlight w:val="yellow"/>
        </w:rPr>
        <w:t xml:space="preserve"> the HWE filter in the supplementary materials</w:t>
      </w:r>
      <w:r w:rsidR="00A86D72">
        <w:rPr>
          <w:rFonts w:ascii="Arial" w:eastAsia="Times New Roman" w:hAnsi="Arial" w:cs="Arial"/>
          <w:b/>
          <w:bCs/>
          <w:color w:val="000000"/>
          <w:highlight w:val="yellow"/>
        </w:rPr>
        <w:t xml:space="preserve"> (Tables S5 and S6)</w:t>
      </w:r>
      <w:r w:rsidR="00B9674B" w:rsidRPr="00B9674B">
        <w:rPr>
          <w:rFonts w:ascii="Arial" w:eastAsia="Times New Roman" w:hAnsi="Arial" w:cs="Arial"/>
          <w:b/>
          <w:bCs/>
          <w:color w:val="000000"/>
          <w:highlight w:val="yellow"/>
        </w:rPr>
        <w:t>.</w:t>
      </w:r>
      <w:r w:rsidR="000A1F53">
        <w:rPr>
          <w:rFonts w:ascii="Arial" w:eastAsia="Times New Roman" w:hAnsi="Arial" w:cs="Arial"/>
          <w:b/>
          <w:bCs/>
          <w:color w:val="000000"/>
        </w:rPr>
        <w:t xml:space="preserve"> </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Please consider using more subheadings in your methods section to describe the different types of analyses done and their purpose. It feels like the methods are jumping around between approaches and objectives and they are not entirely logical. Subheadings would help a lot. Link your aims to your methods more clearly.</w:t>
      </w:r>
    </w:p>
    <w:p w14:paraId="63CFCB75" w14:textId="77777777" w:rsidR="00E13902" w:rsidRDefault="00E13902" w:rsidP="00076837">
      <w:pPr>
        <w:rPr>
          <w:rFonts w:ascii="Arial" w:eastAsia="Times New Roman" w:hAnsi="Arial" w:cs="Arial"/>
          <w:b/>
          <w:bCs/>
          <w:color w:val="000000"/>
        </w:rPr>
      </w:pPr>
    </w:p>
    <w:p w14:paraId="52EA335C" w14:textId="42C0FCD2" w:rsidR="00AA3FD5" w:rsidRPr="00F05E90" w:rsidRDefault="00E13902" w:rsidP="00076837">
      <w:pPr>
        <w:rPr>
          <w:rFonts w:ascii="Arial" w:eastAsia="Times New Roman" w:hAnsi="Arial" w:cs="Arial"/>
          <w:b/>
          <w:bCs/>
          <w:color w:val="000000"/>
        </w:rPr>
      </w:pPr>
      <w:r w:rsidRPr="00F05E90">
        <w:rPr>
          <w:rFonts w:ascii="Arial" w:eastAsia="Times New Roman" w:hAnsi="Arial" w:cs="Arial"/>
          <w:b/>
          <w:bCs/>
          <w:color w:val="000000"/>
        </w:rPr>
        <w:t xml:space="preserve">As suggested, we have updated the methods section so that it </w:t>
      </w:r>
      <w:r w:rsidR="00F71960" w:rsidRPr="00F05E90">
        <w:rPr>
          <w:rFonts w:ascii="Arial" w:eastAsia="Times New Roman" w:hAnsi="Arial" w:cs="Arial"/>
          <w:b/>
          <w:bCs/>
          <w:color w:val="000000"/>
        </w:rPr>
        <w:t xml:space="preserve">is now arranged into the following sections and subsections: </w:t>
      </w:r>
    </w:p>
    <w:p w14:paraId="00AFEB3F" w14:textId="77777777" w:rsidR="00F71960" w:rsidRPr="00F05E90" w:rsidRDefault="00F71960" w:rsidP="00076837">
      <w:pPr>
        <w:rPr>
          <w:rFonts w:ascii="Arial" w:eastAsia="Times New Roman" w:hAnsi="Arial" w:cs="Arial"/>
          <w:b/>
          <w:bCs/>
          <w:color w:val="000000"/>
        </w:rPr>
      </w:pPr>
    </w:p>
    <w:p w14:paraId="49D99140" w14:textId="77777777" w:rsidR="00AA3FD5" w:rsidRPr="00F05E90" w:rsidRDefault="00E13902" w:rsidP="00AA3FD5">
      <w:pPr>
        <w:pStyle w:val="ListParagraph"/>
        <w:numPr>
          <w:ilvl w:val="0"/>
          <w:numId w:val="1"/>
        </w:numPr>
        <w:rPr>
          <w:rFonts w:ascii="Arial" w:eastAsia="Times New Roman" w:hAnsi="Arial" w:cs="Arial"/>
          <w:b/>
          <w:bCs/>
          <w:color w:val="000000"/>
        </w:rPr>
      </w:pPr>
      <w:r w:rsidRPr="00F05E90">
        <w:rPr>
          <w:rFonts w:ascii="Arial" w:eastAsia="Times New Roman" w:hAnsi="Arial" w:cs="Arial"/>
          <w:b/>
          <w:bCs/>
          <w:color w:val="000000"/>
        </w:rPr>
        <w:t xml:space="preserve">Sample </w:t>
      </w:r>
      <w:r w:rsidR="00AA3FD5" w:rsidRPr="00F05E90">
        <w:rPr>
          <w:rFonts w:ascii="Arial" w:eastAsia="Times New Roman" w:hAnsi="Arial" w:cs="Arial"/>
          <w:b/>
          <w:bCs/>
          <w:color w:val="000000"/>
        </w:rPr>
        <w:t>p</w:t>
      </w:r>
      <w:r w:rsidRPr="00F05E90">
        <w:rPr>
          <w:rFonts w:ascii="Arial" w:eastAsia="Times New Roman" w:hAnsi="Arial" w:cs="Arial"/>
          <w:b/>
          <w:bCs/>
          <w:color w:val="000000"/>
        </w:rPr>
        <w:t xml:space="preserve">reparation and </w:t>
      </w:r>
      <w:r w:rsidR="00AA3FD5" w:rsidRPr="00F05E90">
        <w:rPr>
          <w:rFonts w:ascii="Arial" w:eastAsia="Times New Roman" w:hAnsi="Arial" w:cs="Arial"/>
          <w:b/>
          <w:bCs/>
          <w:color w:val="000000"/>
        </w:rPr>
        <w:t>s</w:t>
      </w:r>
      <w:r w:rsidRPr="00F05E90">
        <w:rPr>
          <w:rFonts w:ascii="Arial" w:eastAsia="Times New Roman" w:hAnsi="Arial" w:cs="Arial"/>
          <w:b/>
          <w:bCs/>
          <w:color w:val="000000"/>
        </w:rPr>
        <w:t>equencing</w:t>
      </w:r>
    </w:p>
    <w:p w14:paraId="40512C0F" w14:textId="77777777" w:rsidR="00AA3FD5" w:rsidRPr="00F05E90" w:rsidRDefault="00AA3FD5" w:rsidP="00AA3FD5">
      <w:pPr>
        <w:pStyle w:val="ListParagraph"/>
        <w:numPr>
          <w:ilvl w:val="0"/>
          <w:numId w:val="1"/>
        </w:numPr>
        <w:rPr>
          <w:rFonts w:ascii="Arial" w:eastAsia="Times New Roman" w:hAnsi="Arial" w:cs="Arial"/>
          <w:b/>
          <w:bCs/>
          <w:color w:val="000000"/>
        </w:rPr>
      </w:pPr>
      <w:r w:rsidRPr="00F05E90">
        <w:rPr>
          <w:rFonts w:ascii="Arial" w:eastAsia="Times New Roman" w:hAnsi="Arial" w:cs="Arial"/>
          <w:b/>
          <w:bCs/>
          <w:color w:val="000000"/>
        </w:rPr>
        <w:t>Sequence alignment, filtering, and genotype calling</w:t>
      </w:r>
    </w:p>
    <w:p w14:paraId="6C202299" w14:textId="370A5951" w:rsidR="00AA3FD5" w:rsidRPr="00F05E90" w:rsidRDefault="006D090A" w:rsidP="00AE0750">
      <w:pPr>
        <w:pStyle w:val="ListParagraph"/>
        <w:numPr>
          <w:ilvl w:val="1"/>
          <w:numId w:val="1"/>
        </w:numPr>
        <w:rPr>
          <w:rFonts w:ascii="Arial" w:eastAsia="Times New Roman" w:hAnsi="Arial" w:cs="Arial"/>
          <w:b/>
          <w:bCs/>
          <w:color w:val="000000"/>
        </w:rPr>
      </w:pPr>
      <w:r w:rsidRPr="00F05E90">
        <w:rPr>
          <w:rFonts w:ascii="Arial" w:eastAsia="Times New Roman" w:hAnsi="Arial" w:cs="Arial"/>
          <w:b/>
          <w:bCs/>
          <w:color w:val="000000"/>
        </w:rPr>
        <w:t>D</w:t>
      </w:r>
      <w:r w:rsidR="00AA3FD5" w:rsidRPr="00F05E90">
        <w:rPr>
          <w:rFonts w:ascii="Arial" w:eastAsia="Times New Roman" w:hAnsi="Arial" w:cs="Arial"/>
          <w:b/>
          <w:bCs/>
          <w:color w:val="000000"/>
        </w:rPr>
        <w:t>atasets</w:t>
      </w:r>
    </w:p>
    <w:p w14:paraId="56AA1A90" w14:textId="7946E84F" w:rsidR="00AA3FD5" w:rsidRPr="00F05E90" w:rsidRDefault="00AA3FD5" w:rsidP="00AA3FD5">
      <w:pPr>
        <w:pStyle w:val="ListParagraph"/>
        <w:numPr>
          <w:ilvl w:val="0"/>
          <w:numId w:val="1"/>
        </w:numPr>
        <w:rPr>
          <w:rFonts w:ascii="Arial" w:eastAsia="Times New Roman" w:hAnsi="Arial" w:cs="Arial"/>
          <w:b/>
          <w:bCs/>
          <w:color w:val="000000"/>
        </w:rPr>
      </w:pPr>
      <w:r w:rsidRPr="00F05E90">
        <w:rPr>
          <w:rFonts w:ascii="Arial" w:eastAsia="Times New Roman" w:hAnsi="Arial" w:cs="Arial"/>
          <w:b/>
          <w:bCs/>
          <w:color w:val="000000"/>
        </w:rPr>
        <w:t>Patterns of relatedness among monarch populations</w:t>
      </w:r>
    </w:p>
    <w:p w14:paraId="304B1B4E" w14:textId="24C70B55" w:rsidR="00AE0750" w:rsidRPr="00F05E90" w:rsidRDefault="00211B34" w:rsidP="00F71960">
      <w:pPr>
        <w:pStyle w:val="ListParagraph"/>
        <w:numPr>
          <w:ilvl w:val="1"/>
          <w:numId w:val="1"/>
        </w:numPr>
        <w:rPr>
          <w:rFonts w:ascii="Arial" w:eastAsia="Times New Roman" w:hAnsi="Arial" w:cs="Arial"/>
          <w:b/>
          <w:bCs/>
          <w:color w:val="000000"/>
        </w:rPr>
      </w:pPr>
      <w:r w:rsidRPr="00F05E90">
        <w:rPr>
          <w:rFonts w:ascii="Arial" w:eastAsia="Times New Roman" w:hAnsi="Arial" w:cs="Arial"/>
          <w:b/>
          <w:bCs/>
          <w:color w:val="000000"/>
        </w:rPr>
        <w:t>Serial expansion</w:t>
      </w:r>
    </w:p>
    <w:p w14:paraId="030A883C" w14:textId="395F292C" w:rsidR="00F71960" w:rsidRPr="00F05E90" w:rsidRDefault="006D090A" w:rsidP="00F71960">
      <w:pPr>
        <w:pStyle w:val="ListParagraph"/>
        <w:numPr>
          <w:ilvl w:val="1"/>
          <w:numId w:val="1"/>
        </w:numPr>
        <w:rPr>
          <w:rFonts w:ascii="Arial" w:eastAsia="Times New Roman" w:hAnsi="Arial" w:cs="Arial"/>
          <w:b/>
          <w:bCs/>
          <w:color w:val="000000"/>
        </w:rPr>
      </w:pPr>
      <w:r w:rsidRPr="00F05E90">
        <w:rPr>
          <w:rFonts w:ascii="Arial" w:eastAsia="Times New Roman" w:hAnsi="Arial" w:cs="Arial"/>
          <w:b/>
          <w:bCs/>
          <w:color w:val="000000"/>
        </w:rPr>
        <w:lastRenderedPageBreak/>
        <w:t>Genetic variation across space in migratory vs. non-migratory populations</w:t>
      </w:r>
    </w:p>
    <w:p w14:paraId="6D8A3D77" w14:textId="77777777" w:rsidR="00AA3FD5" w:rsidRPr="00F05E90" w:rsidRDefault="00AA3FD5" w:rsidP="00AA3FD5">
      <w:pPr>
        <w:pStyle w:val="ListParagraph"/>
        <w:numPr>
          <w:ilvl w:val="0"/>
          <w:numId w:val="1"/>
        </w:numPr>
        <w:rPr>
          <w:rFonts w:ascii="Arial" w:eastAsia="Times New Roman" w:hAnsi="Arial" w:cs="Arial"/>
          <w:b/>
          <w:bCs/>
          <w:color w:val="000000"/>
        </w:rPr>
      </w:pPr>
      <w:r w:rsidRPr="00F05E90">
        <w:rPr>
          <w:rFonts w:ascii="Arial" w:eastAsia="Times New Roman" w:hAnsi="Arial" w:cs="Arial"/>
          <w:b/>
          <w:bCs/>
          <w:color w:val="000000"/>
        </w:rPr>
        <w:t>Demographic history of the monarch’s expansion</w:t>
      </w:r>
    </w:p>
    <w:p w14:paraId="19CCF951" w14:textId="63482412" w:rsidR="00AA3FD5" w:rsidRPr="00F05E90" w:rsidRDefault="00211B34" w:rsidP="00AE0750">
      <w:pPr>
        <w:pStyle w:val="ListParagraph"/>
        <w:numPr>
          <w:ilvl w:val="1"/>
          <w:numId w:val="1"/>
        </w:numPr>
        <w:rPr>
          <w:rFonts w:ascii="Arial" w:eastAsia="Times New Roman" w:hAnsi="Arial" w:cs="Arial"/>
          <w:b/>
          <w:bCs/>
          <w:color w:val="000000"/>
        </w:rPr>
      </w:pPr>
      <w:r w:rsidRPr="00A86D72">
        <w:rPr>
          <w:rFonts w:ascii="Arial" w:eastAsia="Times New Roman" w:hAnsi="Arial" w:cs="Arial"/>
          <w:b/>
          <w:bCs/>
          <w:color w:val="000000"/>
          <w:vertAlign w:val="subscript"/>
        </w:rPr>
        <w:t>dadi</w:t>
      </w:r>
      <w:r w:rsidRPr="00F05E90">
        <w:rPr>
          <w:rFonts w:ascii="Arial" w:eastAsia="Times New Roman" w:hAnsi="Arial" w:cs="Arial"/>
          <w:b/>
          <w:bCs/>
          <w:color w:val="000000"/>
        </w:rPr>
        <w:t xml:space="preserve"> model selection</w:t>
      </w:r>
    </w:p>
    <w:p w14:paraId="619CC3BE" w14:textId="6B3D247C" w:rsidR="00211B34" w:rsidRPr="00F05E90" w:rsidRDefault="006D090A" w:rsidP="00AE0750">
      <w:pPr>
        <w:pStyle w:val="ListParagraph"/>
        <w:numPr>
          <w:ilvl w:val="1"/>
          <w:numId w:val="1"/>
        </w:numPr>
        <w:rPr>
          <w:rFonts w:ascii="Arial" w:eastAsia="Times New Roman" w:hAnsi="Arial" w:cs="Arial"/>
          <w:b/>
          <w:bCs/>
          <w:color w:val="000000"/>
        </w:rPr>
      </w:pPr>
      <w:r w:rsidRPr="00F05E90">
        <w:rPr>
          <w:rFonts w:ascii="Arial" w:eastAsia="Times New Roman" w:hAnsi="Arial" w:cs="Arial"/>
          <w:b/>
          <w:bCs/>
          <w:color w:val="000000"/>
        </w:rPr>
        <w:t>P</w:t>
      </w:r>
      <w:r w:rsidR="00211B34" w:rsidRPr="00F05E90">
        <w:rPr>
          <w:rFonts w:ascii="Arial" w:eastAsia="Times New Roman" w:hAnsi="Arial" w:cs="Arial"/>
          <w:b/>
          <w:bCs/>
          <w:color w:val="000000"/>
        </w:rPr>
        <w:t>arameter estimation</w:t>
      </w:r>
    </w:p>
    <w:p w14:paraId="01221E8F" w14:textId="77777777" w:rsidR="00AA3FD5" w:rsidRDefault="00AA3FD5" w:rsidP="00AA3FD5">
      <w:pPr>
        <w:pStyle w:val="ListParagraph"/>
        <w:rPr>
          <w:rFonts w:ascii="Arial" w:eastAsia="Times New Roman" w:hAnsi="Arial" w:cs="Arial"/>
          <w:b/>
          <w:bCs/>
          <w:color w:val="000000"/>
        </w:rPr>
      </w:pPr>
    </w:p>
    <w:p w14:paraId="364A20E6" w14:textId="67855531" w:rsidR="00E13902" w:rsidRPr="00F05E90" w:rsidRDefault="00076837" w:rsidP="00AA3FD5">
      <w:pPr>
        <w:rPr>
          <w:rFonts w:ascii="Arial" w:eastAsia="Times New Roman" w:hAnsi="Arial" w:cs="Arial"/>
          <w:color w:val="000000"/>
        </w:rPr>
      </w:pPr>
      <w:r w:rsidRPr="00F05E90">
        <w:rPr>
          <w:rFonts w:ascii="Arial" w:eastAsia="Times New Roman" w:hAnsi="Arial" w:cs="Arial"/>
          <w:color w:val="000000"/>
        </w:rPr>
        <w:t xml:space="preserve">Line 164 – IBD relationships do not tell you really about migration. If you want to look at Migration use </w:t>
      </w:r>
      <w:proofErr w:type="spellStart"/>
      <w:r w:rsidRPr="00F05E90">
        <w:rPr>
          <w:rFonts w:ascii="Arial" w:eastAsia="Times New Roman" w:hAnsi="Arial" w:cs="Arial"/>
          <w:color w:val="000000"/>
        </w:rPr>
        <w:t>GeneClass</w:t>
      </w:r>
      <w:proofErr w:type="spellEnd"/>
      <w:r w:rsidRPr="00F05E90">
        <w:rPr>
          <w:rFonts w:ascii="Arial" w:eastAsia="Times New Roman" w:hAnsi="Arial" w:cs="Arial"/>
          <w:color w:val="000000"/>
        </w:rPr>
        <w:t xml:space="preserve"> 2 or </w:t>
      </w:r>
      <w:proofErr w:type="gramStart"/>
      <w:r w:rsidRPr="00F05E90">
        <w:rPr>
          <w:rFonts w:ascii="Arial" w:eastAsia="Times New Roman" w:hAnsi="Arial" w:cs="Arial"/>
          <w:color w:val="000000"/>
        </w:rPr>
        <w:t>Migrate</w:t>
      </w:r>
      <w:proofErr w:type="gramEnd"/>
      <w:r w:rsidRPr="00F05E90">
        <w:rPr>
          <w:rFonts w:ascii="Arial" w:eastAsia="Times New Roman" w:hAnsi="Arial" w:cs="Arial"/>
          <w:color w:val="000000"/>
        </w:rPr>
        <w:t>. Rephrase or add more analyses to test for migration rates explicitly.</w:t>
      </w:r>
    </w:p>
    <w:p w14:paraId="3703B0F5" w14:textId="77777777" w:rsidR="00E13902" w:rsidRDefault="00E13902" w:rsidP="00076837">
      <w:pPr>
        <w:rPr>
          <w:rFonts w:ascii="Arial" w:eastAsia="Times New Roman" w:hAnsi="Arial" w:cs="Arial"/>
          <w:b/>
          <w:bCs/>
          <w:color w:val="000000"/>
        </w:rPr>
      </w:pPr>
    </w:p>
    <w:p w14:paraId="0FA08FF5" w14:textId="10D3517F" w:rsidR="00E13902" w:rsidRDefault="006D090A" w:rsidP="00076837">
      <w:pPr>
        <w:rPr>
          <w:rFonts w:ascii="Arial" w:eastAsia="Times New Roman" w:hAnsi="Arial" w:cs="Arial"/>
          <w:b/>
          <w:bCs/>
          <w:color w:val="000000"/>
        </w:rPr>
      </w:pPr>
      <w:r w:rsidRPr="00F05E90">
        <w:rPr>
          <w:rFonts w:ascii="Arial" w:eastAsia="Times New Roman" w:hAnsi="Arial" w:cs="Arial"/>
          <w:b/>
          <w:bCs/>
          <w:color w:val="000000"/>
        </w:rPr>
        <w:t>As suggested, we have updated this section to read “</w:t>
      </w:r>
      <w:r w:rsidRPr="00F05E90">
        <w:rPr>
          <w:rFonts w:ascii="Arial" w:hAnsi="Arial" w:cs="Arial"/>
          <w:b/>
          <w:bCs/>
        </w:rPr>
        <w:t>We looked for evidence of isolation by distance (IBD) between samples from the Mariana Islands (non-migratory), Hawaii (non-migratory), Australia (partially migratory), and North America (migratory).” Here, our approach is not to explicitly analyze rates of migration within or between populations, but rather to coarsely characterize how IBD relationships differ between monarch populations with different propensities to seasonally migrate.</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Line 149 – what do you mean ‘to help simplify’ the analysis?</w:t>
      </w:r>
    </w:p>
    <w:p w14:paraId="53D36DF0" w14:textId="49A88895" w:rsidR="00E13902" w:rsidRPr="00F05E90" w:rsidRDefault="00E13902" w:rsidP="00076837">
      <w:pPr>
        <w:rPr>
          <w:rFonts w:ascii="Arial" w:eastAsia="Times New Roman" w:hAnsi="Arial" w:cs="Arial"/>
          <w:b/>
          <w:bCs/>
          <w:color w:val="000000"/>
        </w:rPr>
      </w:pPr>
    </w:p>
    <w:p w14:paraId="618CA40D" w14:textId="356BA190" w:rsidR="006D090A" w:rsidRPr="00F05E90" w:rsidRDefault="006D090A" w:rsidP="00076837">
      <w:pPr>
        <w:rPr>
          <w:rFonts w:ascii="Arial" w:eastAsia="Times New Roman" w:hAnsi="Arial" w:cs="Arial"/>
          <w:b/>
          <w:bCs/>
          <w:color w:val="000000"/>
        </w:rPr>
      </w:pPr>
      <w:r w:rsidRPr="00F05E90">
        <w:rPr>
          <w:rFonts w:ascii="Arial" w:eastAsia="Times New Roman" w:hAnsi="Arial" w:cs="Arial"/>
          <w:b/>
          <w:bCs/>
          <w:color w:val="000000"/>
        </w:rPr>
        <w:t>We have updated this language so that it now reads “</w:t>
      </w:r>
      <w:r w:rsidRPr="00F05E90">
        <w:rPr>
          <w:rFonts w:ascii="Arial" w:hAnsi="Arial" w:cs="Arial"/>
          <w:b/>
          <w:bCs/>
        </w:rPr>
        <w:t xml:space="preserve">The </w:t>
      </w:r>
      <w:proofErr w:type="spellStart"/>
      <w:r w:rsidRPr="00F05E90">
        <w:rPr>
          <w:rFonts w:ascii="Arial" w:hAnsi="Arial" w:cs="Arial"/>
          <w:b/>
          <w:bCs/>
        </w:rPr>
        <w:t>pophelper</w:t>
      </w:r>
      <w:proofErr w:type="spellEnd"/>
      <w:r w:rsidRPr="00F05E90">
        <w:rPr>
          <w:rFonts w:ascii="Arial" w:hAnsi="Arial" w:cs="Arial"/>
          <w:b/>
          <w:bCs/>
        </w:rPr>
        <w:t xml:space="preserve"> (Francis 2017) and </w:t>
      </w:r>
      <w:proofErr w:type="spellStart"/>
      <w:r w:rsidRPr="00F05E90">
        <w:rPr>
          <w:rFonts w:ascii="Arial" w:hAnsi="Arial" w:cs="Arial"/>
          <w:b/>
          <w:bCs/>
        </w:rPr>
        <w:t>snpR</w:t>
      </w:r>
      <w:proofErr w:type="spellEnd"/>
      <w:r w:rsidRPr="00F05E90">
        <w:rPr>
          <w:rFonts w:ascii="Arial" w:hAnsi="Arial" w:cs="Arial"/>
          <w:b/>
          <w:bCs/>
        </w:rPr>
        <w:t xml:space="preserve"> (Hemstrom and Jones 2021) R packages were used to run these analyses.”</w:t>
      </w:r>
    </w:p>
    <w:p w14:paraId="778591FC" w14:textId="77777777" w:rsidR="00E13902" w:rsidRPr="00F05E90" w:rsidRDefault="00076837" w:rsidP="00076837">
      <w:pPr>
        <w:rPr>
          <w:rFonts w:ascii="Arial" w:eastAsia="Times New Roman" w:hAnsi="Arial" w:cs="Arial"/>
          <w:color w:val="000000"/>
        </w:rPr>
      </w:pPr>
      <w:r w:rsidRPr="00F05E90">
        <w:rPr>
          <w:rFonts w:ascii="Arial" w:eastAsia="Times New Roman" w:hAnsi="Arial" w:cs="Arial"/>
          <w:color w:val="000000"/>
        </w:rPr>
        <w:br/>
        <w:t>Line 155 – please give a bit more information about SFS – how it works, what it is etc. The approach is not that widely used (yet).</w:t>
      </w:r>
    </w:p>
    <w:p w14:paraId="29753C1E" w14:textId="77777777" w:rsidR="00E13902" w:rsidRDefault="00E13902" w:rsidP="00076837">
      <w:pPr>
        <w:rPr>
          <w:rFonts w:ascii="Arial" w:eastAsia="Times New Roman" w:hAnsi="Arial" w:cs="Arial"/>
          <w:b/>
          <w:bCs/>
          <w:color w:val="000000"/>
        </w:rPr>
      </w:pPr>
    </w:p>
    <w:p w14:paraId="603D6B15" w14:textId="7F6E2CBB" w:rsidR="00E13902" w:rsidRDefault="006D090A" w:rsidP="00076837">
      <w:pPr>
        <w:rPr>
          <w:rFonts w:ascii="Arial" w:eastAsia="Times New Roman" w:hAnsi="Arial" w:cs="Arial"/>
          <w:b/>
          <w:bCs/>
          <w:color w:val="000000"/>
        </w:rPr>
      </w:pPr>
      <w:r w:rsidRPr="00F05E90">
        <w:rPr>
          <w:rFonts w:ascii="Arial" w:eastAsia="Times New Roman" w:hAnsi="Arial" w:cs="Arial"/>
          <w:b/>
          <w:bCs/>
          <w:color w:val="000000"/>
        </w:rPr>
        <w:t>We have added the following text to hopefully clarify what SFS-based demographic approaches involve: “</w:t>
      </w:r>
      <w:r w:rsidRPr="00F05E90">
        <w:rPr>
          <w:rFonts w:ascii="Arial" w:hAnsi="Arial" w:cs="Arial"/>
          <w:b/>
          <w:bCs/>
        </w:rPr>
        <w:t>Briefly, since demographic processes influence the frequency of common or rare alleles across loci, and an SFS describes how many individual loci fall into each possible allele rarity in each population, a SFS can be used to infer historic population processes. dadi therefore uses simulation to compare the SFS predicted under a specific demographic history to the SFS observed from the data in order to evaluate the likelihood of a demographic model and optimize the parameters of that model.”</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 xml:space="preserve">Line 223 – it isn’t clear what is meant by ‘found and grow </w:t>
      </w:r>
      <w:proofErr w:type="gramStart"/>
      <w:r w:rsidR="00076837" w:rsidRPr="00F05E90">
        <w:rPr>
          <w:rFonts w:ascii="Arial" w:eastAsia="Times New Roman" w:hAnsi="Arial" w:cs="Arial"/>
          <w:color w:val="000000"/>
        </w:rPr>
        <w:t>‘ and</w:t>
      </w:r>
      <w:proofErr w:type="gramEnd"/>
      <w:r w:rsidR="00076837" w:rsidRPr="00F05E90">
        <w:rPr>
          <w:rFonts w:ascii="Arial" w:eastAsia="Times New Roman" w:hAnsi="Arial" w:cs="Arial"/>
          <w:color w:val="000000"/>
        </w:rPr>
        <w:t xml:space="preserve"> two epoch – there needs to be a clear brief description of what these models involve when they are mentioned. The names are far </w:t>
      </w:r>
      <w:proofErr w:type="spellStart"/>
      <w:r w:rsidR="00076837" w:rsidRPr="00F05E90">
        <w:rPr>
          <w:rFonts w:ascii="Arial" w:eastAsia="Times New Roman" w:hAnsi="Arial" w:cs="Arial"/>
          <w:color w:val="000000"/>
        </w:rPr>
        <w:t>form</w:t>
      </w:r>
      <w:proofErr w:type="spellEnd"/>
      <w:r w:rsidR="00076837" w:rsidRPr="00F05E90">
        <w:rPr>
          <w:rFonts w:ascii="Arial" w:eastAsia="Times New Roman" w:hAnsi="Arial" w:cs="Arial"/>
          <w:color w:val="000000"/>
        </w:rPr>
        <w:t xml:space="preserve"> intuitive. Further there are results reported here – can these be moved to the results? lines 234-235 are not necessary.</w:t>
      </w:r>
    </w:p>
    <w:p w14:paraId="103F2DE5" w14:textId="77777777" w:rsidR="00E13902" w:rsidRDefault="00E13902" w:rsidP="00076837">
      <w:pPr>
        <w:rPr>
          <w:rFonts w:ascii="Arial" w:eastAsia="Times New Roman" w:hAnsi="Arial" w:cs="Arial"/>
          <w:b/>
          <w:bCs/>
          <w:color w:val="000000"/>
        </w:rPr>
      </w:pPr>
    </w:p>
    <w:p w14:paraId="6E52DE8A" w14:textId="6A66A41B" w:rsidR="00E13902" w:rsidRDefault="00E91301" w:rsidP="00076837">
      <w:pPr>
        <w:rPr>
          <w:rFonts w:ascii="Arial" w:eastAsia="Times New Roman" w:hAnsi="Arial" w:cs="Arial"/>
          <w:b/>
          <w:bCs/>
          <w:color w:val="000000"/>
        </w:rPr>
      </w:pPr>
      <w:r w:rsidRPr="00F05E90">
        <w:rPr>
          <w:rFonts w:ascii="Arial" w:eastAsia="Times New Roman" w:hAnsi="Arial" w:cs="Arial"/>
          <w:b/>
          <w:bCs/>
          <w:color w:val="000000"/>
        </w:rPr>
        <w:t>We have added a new figure to the main text (Figure 1) that shows graphical representations of each of the demographic scenarios outlined in the methods. The text from lines 234-235 has been removed entirely from the manuscript.</w:t>
      </w:r>
      <w:r>
        <w:rPr>
          <w:rFonts w:ascii="Arial" w:eastAsia="Times New Roman" w:hAnsi="Arial" w:cs="Arial"/>
          <w:color w:val="000000"/>
        </w:rPr>
        <w:t xml:space="preserve"> </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 xml:space="preserve">299- have you considered not presenting all three models in the main text if the models </w:t>
      </w:r>
      <w:r w:rsidR="00076837" w:rsidRPr="00F05E90">
        <w:rPr>
          <w:rFonts w:ascii="Arial" w:eastAsia="Times New Roman" w:hAnsi="Arial" w:cs="Arial"/>
          <w:color w:val="000000"/>
        </w:rPr>
        <w:lastRenderedPageBreak/>
        <w:t>are so similar? Could you choose the best performing one? The SFS figure is rather homogenous looking with all three models.</w:t>
      </w:r>
    </w:p>
    <w:p w14:paraId="65B8920F" w14:textId="77777777" w:rsidR="00E13902" w:rsidRDefault="00E13902" w:rsidP="00076837">
      <w:pPr>
        <w:rPr>
          <w:rFonts w:ascii="Arial" w:eastAsia="Times New Roman" w:hAnsi="Arial" w:cs="Arial"/>
          <w:b/>
          <w:bCs/>
          <w:color w:val="000000"/>
        </w:rPr>
      </w:pPr>
    </w:p>
    <w:p w14:paraId="3EB38BE6" w14:textId="1DB69EBF" w:rsidR="00E13902" w:rsidRDefault="00B9674B" w:rsidP="00076837">
      <w:pPr>
        <w:rPr>
          <w:rFonts w:ascii="Arial" w:eastAsia="Times New Roman" w:hAnsi="Arial" w:cs="Arial"/>
          <w:b/>
          <w:bCs/>
          <w:color w:val="000000"/>
        </w:rPr>
      </w:pPr>
      <w:r w:rsidRPr="00241AED">
        <w:rPr>
          <w:rFonts w:ascii="Arial" w:eastAsia="Times New Roman" w:hAnsi="Arial" w:cs="Arial"/>
          <w:b/>
          <w:bCs/>
          <w:color w:val="000000"/>
          <w:highlight w:val="yellow"/>
        </w:rPr>
        <w:t xml:space="preserve">We have updated </w:t>
      </w:r>
      <w:r w:rsidR="00D25C23" w:rsidRPr="00241AED">
        <w:rPr>
          <w:rFonts w:ascii="Arial" w:eastAsia="Times New Roman" w:hAnsi="Arial" w:cs="Arial"/>
          <w:b/>
          <w:bCs/>
          <w:color w:val="000000"/>
          <w:highlight w:val="yellow"/>
        </w:rPr>
        <w:t>what was previously Figure 3, which showed site frequency spectra for all of the focal demographic models,</w:t>
      </w:r>
      <w:r w:rsidR="00A96F5F" w:rsidRPr="00241AED">
        <w:rPr>
          <w:rFonts w:ascii="Arial" w:eastAsia="Times New Roman" w:hAnsi="Arial" w:cs="Arial"/>
          <w:b/>
          <w:bCs/>
          <w:color w:val="000000"/>
          <w:highlight w:val="yellow"/>
        </w:rPr>
        <w:t xml:space="preserve"> so that it now only focuses on the </w:t>
      </w:r>
      <w:r w:rsidR="00A96F5F" w:rsidRPr="00241AED">
        <w:rPr>
          <w:rFonts w:ascii="Arial" w:eastAsia="Times New Roman" w:hAnsi="Arial" w:cs="Arial"/>
          <w:b/>
          <w:bCs/>
          <w:i/>
          <w:iCs/>
          <w:color w:val="000000"/>
          <w:highlight w:val="yellow"/>
        </w:rPr>
        <w:t>Three Epoch</w:t>
      </w:r>
      <w:r w:rsidR="00A96F5F" w:rsidRPr="00241AED">
        <w:rPr>
          <w:rFonts w:ascii="Arial" w:eastAsia="Times New Roman" w:hAnsi="Arial" w:cs="Arial"/>
          <w:b/>
          <w:bCs/>
          <w:color w:val="000000"/>
          <w:highlight w:val="yellow"/>
        </w:rPr>
        <w:t xml:space="preserve"> model that we discuss most thoroughly. However, we retained parts of the methods and discussion that describe the other candidate models (</w:t>
      </w:r>
      <w:r w:rsidR="00A96F5F" w:rsidRPr="00241AED">
        <w:rPr>
          <w:rFonts w:ascii="Arial" w:eastAsia="Times New Roman" w:hAnsi="Arial" w:cs="Arial"/>
          <w:b/>
          <w:bCs/>
          <w:i/>
          <w:iCs/>
          <w:color w:val="000000"/>
          <w:highlight w:val="yellow"/>
        </w:rPr>
        <w:t>Two Epoch, Found and Grow, Zhan</w:t>
      </w:r>
      <w:r w:rsidR="00A96F5F" w:rsidRPr="00241AED">
        <w:rPr>
          <w:rFonts w:ascii="Arial" w:eastAsia="Times New Roman" w:hAnsi="Arial" w:cs="Arial"/>
          <w:b/>
          <w:bCs/>
          <w:color w:val="000000"/>
          <w:highlight w:val="yellow"/>
        </w:rPr>
        <w:t>), in part because they had similar overall likelihood</w:t>
      </w:r>
      <w:r w:rsidR="00241AED" w:rsidRPr="00241AED">
        <w:rPr>
          <w:rFonts w:ascii="Arial" w:eastAsia="Times New Roman" w:hAnsi="Arial" w:cs="Arial"/>
          <w:b/>
          <w:bCs/>
          <w:color w:val="000000"/>
          <w:highlight w:val="yellow"/>
        </w:rPr>
        <w:t>s</w:t>
      </w:r>
      <w:r w:rsidR="00A96F5F" w:rsidRPr="00241AED">
        <w:rPr>
          <w:rFonts w:ascii="Arial" w:eastAsia="Times New Roman" w:hAnsi="Arial" w:cs="Arial"/>
          <w:b/>
          <w:bCs/>
          <w:color w:val="000000"/>
          <w:highlight w:val="yellow"/>
        </w:rPr>
        <w:t xml:space="preserve"> but fairly divergent parameter estimates. </w:t>
      </w:r>
      <w:r w:rsidR="00241AED" w:rsidRPr="00241AED">
        <w:rPr>
          <w:rFonts w:ascii="Arial" w:eastAsia="Times New Roman" w:hAnsi="Arial" w:cs="Arial"/>
          <w:b/>
          <w:bCs/>
          <w:color w:val="000000"/>
          <w:highlight w:val="yellow"/>
        </w:rPr>
        <w:t xml:space="preserve">We recognize that this may make the interpretation of the results and discussion of the manuscript somewhat tedious, although this is also a result in and of itself: </w:t>
      </w:r>
      <w:r w:rsidR="00241AED">
        <w:rPr>
          <w:rFonts w:ascii="Arial" w:eastAsia="Times New Roman" w:hAnsi="Arial" w:cs="Arial"/>
          <w:b/>
          <w:bCs/>
          <w:color w:val="000000"/>
          <w:highlight w:val="yellow"/>
        </w:rPr>
        <w:t>there are multiple demographic scenarios that generate similar observed site frequency spectra</w:t>
      </w:r>
      <w:r w:rsidR="00241AED" w:rsidRPr="00241AED">
        <w:rPr>
          <w:rFonts w:ascii="Arial" w:eastAsia="Times New Roman" w:hAnsi="Arial" w:cs="Arial"/>
          <w:b/>
          <w:bCs/>
          <w:color w:val="000000"/>
          <w:highlight w:val="yellow"/>
        </w:rPr>
        <w:t>, and researchers should use discretion and their knowledge of the biology of the system to interpret results accordingly</w:t>
      </w:r>
      <w:r w:rsidR="00B122AB">
        <w:rPr>
          <w:rFonts w:ascii="Arial" w:eastAsia="Times New Roman" w:hAnsi="Arial" w:cs="Arial"/>
          <w:b/>
          <w:bCs/>
          <w:color w:val="000000"/>
          <w:highlight w:val="yellow"/>
        </w:rPr>
        <w:t xml:space="preserve"> when performing similar analyses.</w:t>
      </w:r>
      <w:r w:rsidR="00076837" w:rsidRPr="00241AED">
        <w:rPr>
          <w:rFonts w:ascii="Arial" w:eastAsia="Times New Roman" w:hAnsi="Arial" w:cs="Arial"/>
          <w:b/>
          <w:bCs/>
          <w:color w:val="000000"/>
          <w:highlight w:val="yellow"/>
        </w:rPr>
        <w:br/>
      </w:r>
      <w:r w:rsidR="00076837" w:rsidRPr="00241AED">
        <w:rPr>
          <w:rFonts w:ascii="Arial" w:eastAsia="Times New Roman" w:hAnsi="Arial" w:cs="Arial"/>
          <w:b/>
          <w:bCs/>
          <w:color w:val="000000"/>
          <w:highlight w:val="yellow"/>
        </w:rPr>
        <w:br/>
      </w:r>
      <w:r w:rsidR="00076837" w:rsidRPr="00241AED">
        <w:rPr>
          <w:rFonts w:ascii="Arial" w:eastAsia="Times New Roman" w:hAnsi="Arial" w:cs="Arial"/>
          <w:color w:val="000000"/>
        </w:rPr>
        <w:t>Line 306 – this is a statement that belongs in the Discussion. It is an interpretation, not a result.</w:t>
      </w:r>
    </w:p>
    <w:p w14:paraId="7CFB1A9B" w14:textId="77777777" w:rsidR="00E13902" w:rsidRDefault="00E13902" w:rsidP="00076837">
      <w:pPr>
        <w:rPr>
          <w:rFonts w:ascii="Arial" w:eastAsia="Times New Roman" w:hAnsi="Arial" w:cs="Arial"/>
          <w:b/>
          <w:bCs/>
          <w:color w:val="000000"/>
        </w:rPr>
      </w:pPr>
    </w:p>
    <w:p w14:paraId="3E2B52C6" w14:textId="7C253250" w:rsidR="00E13902" w:rsidRDefault="00E91301" w:rsidP="00076837">
      <w:pPr>
        <w:rPr>
          <w:rFonts w:ascii="Arial" w:eastAsia="Times New Roman" w:hAnsi="Arial" w:cs="Arial"/>
          <w:b/>
          <w:bCs/>
          <w:color w:val="000000"/>
        </w:rPr>
      </w:pPr>
      <w:r w:rsidRPr="00F05E90">
        <w:rPr>
          <w:rFonts w:ascii="Arial" w:eastAsia="Times New Roman" w:hAnsi="Arial" w:cs="Arial"/>
          <w:b/>
          <w:bCs/>
          <w:color w:val="000000"/>
        </w:rPr>
        <w:t>This statement has been removed from the methods section.</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 xml:space="preserve">Line 374 -376 – this is in contrast to what is said in the results it seems </w:t>
      </w:r>
      <w:proofErr w:type="spellStart"/>
      <w:r w:rsidR="00076837" w:rsidRPr="00F05E90">
        <w:rPr>
          <w:rFonts w:ascii="Arial" w:eastAsia="Times New Roman" w:hAnsi="Arial" w:cs="Arial"/>
          <w:color w:val="000000"/>
        </w:rPr>
        <w:t>ie</w:t>
      </w:r>
      <w:proofErr w:type="spellEnd"/>
      <w:r w:rsidR="00076837" w:rsidRPr="00F05E90">
        <w:rPr>
          <w:rFonts w:ascii="Arial" w:eastAsia="Times New Roman" w:hAnsi="Arial" w:cs="Arial"/>
          <w:color w:val="000000"/>
        </w:rPr>
        <w:t>..that the models were similar. Reading this, perhaps presentation of the Three Epoch model alone is sufficient for the main text.</w:t>
      </w:r>
    </w:p>
    <w:p w14:paraId="40A0847E" w14:textId="77777777" w:rsidR="00E13902" w:rsidRDefault="00E13902" w:rsidP="00076837">
      <w:pPr>
        <w:rPr>
          <w:rFonts w:ascii="Arial" w:eastAsia="Times New Roman" w:hAnsi="Arial" w:cs="Arial"/>
          <w:b/>
          <w:bCs/>
          <w:color w:val="000000"/>
        </w:rPr>
      </w:pPr>
    </w:p>
    <w:p w14:paraId="65BB1949" w14:textId="57D7C39F" w:rsidR="00E13902" w:rsidRDefault="00B122AB" w:rsidP="00076837">
      <w:pPr>
        <w:rPr>
          <w:rFonts w:ascii="Arial" w:eastAsia="Times New Roman" w:hAnsi="Arial" w:cs="Arial"/>
          <w:b/>
          <w:bCs/>
          <w:color w:val="000000"/>
        </w:rPr>
      </w:pPr>
      <w:r w:rsidRPr="00ED1E9F">
        <w:rPr>
          <w:rFonts w:ascii="Arial" w:eastAsia="Times New Roman" w:hAnsi="Arial" w:cs="Arial"/>
          <w:b/>
          <w:bCs/>
          <w:color w:val="000000"/>
          <w:highlight w:val="yellow"/>
        </w:rPr>
        <w:t>We have updated the text of the results to expand</w:t>
      </w:r>
      <w:r w:rsidR="00ED1E9F" w:rsidRPr="00ED1E9F">
        <w:rPr>
          <w:rFonts w:ascii="Arial" w:eastAsia="Times New Roman" w:hAnsi="Arial" w:cs="Arial"/>
          <w:b/>
          <w:bCs/>
          <w:color w:val="000000"/>
          <w:highlight w:val="yellow"/>
        </w:rPr>
        <w:t xml:space="preserve"> more </w:t>
      </w:r>
      <w:r w:rsidRPr="00ED1E9F">
        <w:rPr>
          <w:rFonts w:ascii="Arial" w:eastAsia="Times New Roman" w:hAnsi="Arial" w:cs="Arial"/>
          <w:b/>
          <w:bCs/>
          <w:color w:val="000000"/>
          <w:highlight w:val="yellow"/>
        </w:rPr>
        <w:t>on the different interpretations produced by each demographic model (lines 329-34</w:t>
      </w:r>
      <w:r w:rsidR="00ED1E9F" w:rsidRPr="00ED1E9F">
        <w:rPr>
          <w:rFonts w:ascii="Arial" w:eastAsia="Times New Roman" w:hAnsi="Arial" w:cs="Arial"/>
          <w:b/>
          <w:bCs/>
          <w:color w:val="000000"/>
          <w:highlight w:val="yellow"/>
        </w:rPr>
        <w:t>3</w:t>
      </w:r>
      <w:r w:rsidRPr="00ED1E9F">
        <w:rPr>
          <w:rFonts w:ascii="Arial" w:eastAsia="Times New Roman" w:hAnsi="Arial" w:cs="Arial"/>
          <w:b/>
          <w:bCs/>
          <w:color w:val="000000"/>
          <w:highlight w:val="yellow"/>
        </w:rPr>
        <w:t>)</w:t>
      </w:r>
      <w:r w:rsidR="00ED1E9F" w:rsidRPr="00ED1E9F">
        <w:rPr>
          <w:rFonts w:ascii="Arial" w:eastAsia="Times New Roman" w:hAnsi="Arial" w:cs="Arial"/>
          <w:b/>
          <w:bCs/>
          <w:color w:val="000000"/>
          <w:highlight w:val="yellow"/>
        </w:rPr>
        <w:t xml:space="preserve">, particularly with respect to establishment timing. </w:t>
      </w:r>
      <w:r w:rsidRPr="00ED1E9F">
        <w:rPr>
          <w:rFonts w:ascii="Arial" w:eastAsia="Times New Roman" w:hAnsi="Arial" w:cs="Arial"/>
          <w:b/>
          <w:bCs/>
          <w:color w:val="000000"/>
          <w:highlight w:val="yellow"/>
        </w:rPr>
        <w:t xml:space="preserve">We still report on parameter estimates that are concordant </w:t>
      </w:r>
      <w:r w:rsidRPr="00B2476E">
        <w:rPr>
          <w:rFonts w:ascii="Arial" w:eastAsia="Times New Roman" w:hAnsi="Arial" w:cs="Arial"/>
          <w:b/>
          <w:bCs/>
          <w:color w:val="000000"/>
          <w:highlight w:val="yellow"/>
        </w:rPr>
        <w:t>between models</w:t>
      </w:r>
      <w:r w:rsidR="00ED1E9F" w:rsidRPr="00B2476E">
        <w:rPr>
          <w:rFonts w:ascii="Arial" w:eastAsia="Times New Roman" w:hAnsi="Arial" w:cs="Arial"/>
          <w:b/>
          <w:bCs/>
          <w:color w:val="000000"/>
          <w:highlight w:val="yellow"/>
        </w:rPr>
        <w:t xml:space="preserve">. Our discussion also continues to feature </w:t>
      </w:r>
      <w:r w:rsidR="00B2476E" w:rsidRPr="00B2476E">
        <w:rPr>
          <w:rFonts w:ascii="Arial" w:eastAsia="Times New Roman" w:hAnsi="Arial" w:cs="Arial"/>
          <w:b/>
          <w:bCs/>
          <w:color w:val="000000"/>
          <w:highlight w:val="yellow"/>
        </w:rPr>
        <w:t>a brief mention of the four competing models, but we focus nearly all of our attention on the Three Epoch model.</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It would be good to hear more about the conservation status of Monarchs and any predictions related to climate change and their distribution, and how your results are informative in relation to these issues.</w:t>
      </w:r>
    </w:p>
    <w:p w14:paraId="24A06C61" w14:textId="77777777" w:rsidR="00E13902" w:rsidRDefault="00E13902" w:rsidP="00076837">
      <w:pPr>
        <w:rPr>
          <w:rFonts w:ascii="Arial" w:eastAsia="Times New Roman" w:hAnsi="Arial" w:cs="Arial"/>
          <w:b/>
          <w:bCs/>
          <w:color w:val="000000"/>
        </w:rPr>
      </w:pPr>
    </w:p>
    <w:p w14:paraId="4635642D" w14:textId="090D3195" w:rsidR="00E13902" w:rsidRDefault="00254E63" w:rsidP="00076837">
      <w:pPr>
        <w:rPr>
          <w:rFonts w:ascii="Arial" w:eastAsia="Times New Roman" w:hAnsi="Arial" w:cs="Arial"/>
          <w:b/>
          <w:bCs/>
          <w:color w:val="000000"/>
        </w:rPr>
      </w:pPr>
      <w:r w:rsidRPr="00F05E90">
        <w:rPr>
          <w:rFonts w:ascii="Arial" w:eastAsia="Times New Roman" w:hAnsi="Arial" w:cs="Arial"/>
          <w:b/>
          <w:bCs/>
          <w:color w:val="000000"/>
        </w:rPr>
        <w:t xml:space="preserve">We rewrote the last paragraph of the discussion to focus more on the issues that you bring up here. Monarchs were recently considered for listing under the U.S. Endangered Species Act, whose decision was that a threatened listing for monarchs is “warranted but precluded.” This decision effectively says that the population trajectory of monarchs and their ongoing decline in North America is grounds for a listing, but in practice, the U.S. Fish and Wildlife Service </w:t>
      </w:r>
      <w:r w:rsidR="00083F87" w:rsidRPr="00F05E90">
        <w:rPr>
          <w:rFonts w:ascii="Arial" w:eastAsia="Times New Roman" w:hAnsi="Arial" w:cs="Arial"/>
          <w:b/>
          <w:bCs/>
          <w:color w:val="000000"/>
        </w:rPr>
        <w:t xml:space="preserve">does not currently have the capacity to enforce this listing. We added a brief mention of how climate change is expected to influence patterns of seasonal migration in monarchs, although we are not aware of any studies that attempt to estimate how it might contribute to expansion (or contraction) in their global distribution. Finally, we added a few sentences discussing how our results are informative </w:t>
      </w:r>
      <w:r w:rsidR="00083F87" w:rsidRPr="00F05E90">
        <w:rPr>
          <w:rFonts w:ascii="Arial" w:eastAsia="Times New Roman" w:hAnsi="Arial" w:cs="Arial"/>
          <w:b/>
          <w:bCs/>
          <w:color w:val="000000"/>
        </w:rPr>
        <w:lastRenderedPageBreak/>
        <w:t>broadly for monarch conservation.</w:t>
      </w:r>
      <w:r w:rsidR="00083F87">
        <w:rPr>
          <w:rFonts w:ascii="Arial" w:eastAsia="Times New Roman" w:hAnsi="Arial" w:cs="Arial"/>
          <w:color w:val="000000"/>
        </w:rPr>
        <w:t xml:space="preserve">  </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Table 1 – please indicate geographically where the sites are in the legend.</w:t>
      </w:r>
    </w:p>
    <w:p w14:paraId="00D51B5D" w14:textId="77777777" w:rsidR="00E13902" w:rsidRDefault="00E13902" w:rsidP="00076837">
      <w:pPr>
        <w:rPr>
          <w:rFonts w:ascii="Arial" w:eastAsia="Times New Roman" w:hAnsi="Arial" w:cs="Arial"/>
          <w:b/>
          <w:bCs/>
          <w:color w:val="000000"/>
        </w:rPr>
      </w:pPr>
    </w:p>
    <w:p w14:paraId="087C6E6C" w14:textId="4E074218" w:rsidR="00E13902" w:rsidRDefault="00E91301" w:rsidP="00076837">
      <w:pPr>
        <w:rPr>
          <w:rFonts w:ascii="Arial" w:eastAsia="Times New Roman" w:hAnsi="Arial" w:cs="Arial"/>
          <w:b/>
          <w:bCs/>
          <w:color w:val="000000"/>
        </w:rPr>
      </w:pPr>
      <w:r w:rsidRPr="00F05E90">
        <w:rPr>
          <w:rFonts w:ascii="Arial" w:eastAsia="Times New Roman" w:hAnsi="Arial" w:cs="Arial"/>
          <w:b/>
          <w:bCs/>
          <w:color w:val="000000"/>
        </w:rPr>
        <w:t xml:space="preserve">We have updated Table 1 to include full location names and also added the following text to the table legend: </w:t>
      </w:r>
      <w:r w:rsidRPr="00F05E90">
        <w:rPr>
          <w:rFonts w:ascii="Arial" w:hAnsi="Arial" w:cs="Arial"/>
          <w:b/>
          <w:bCs/>
        </w:rPr>
        <w:t>Populations from Guam, Rota, and Saipan are all part of the Mariana Islands archipelago. Queensland, New South Wales, and Victoria are all within the Australian continent.</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 xml:space="preserve">Figure 1 – This figure was at very low resolution in my copy – it appears that it is also too </w:t>
      </w:r>
      <w:proofErr w:type="gramStart"/>
      <w:r w:rsidR="00076837" w:rsidRPr="00F05E90">
        <w:rPr>
          <w:rFonts w:ascii="Arial" w:eastAsia="Times New Roman" w:hAnsi="Arial" w:cs="Arial"/>
          <w:color w:val="000000"/>
        </w:rPr>
        <w:t>busy</w:t>
      </w:r>
      <w:proofErr w:type="gramEnd"/>
      <w:r w:rsidR="00076837" w:rsidRPr="00F05E90">
        <w:rPr>
          <w:rFonts w:ascii="Arial" w:eastAsia="Times New Roman" w:hAnsi="Arial" w:cs="Arial"/>
          <w:color w:val="000000"/>
        </w:rPr>
        <w:t xml:space="preserve"> and I would consider dividing the figure into two or excluding one of the panels to enlarge them all. The round ‘dendrogram’ looking plot also has not labels and it is not clear if this is needed. I think at least one of these panels can go in supplementary material. They all kind of say the same thing.</w:t>
      </w:r>
    </w:p>
    <w:p w14:paraId="58A8ADE0" w14:textId="77777777" w:rsidR="00E13902" w:rsidRDefault="00E13902" w:rsidP="00076837">
      <w:pPr>
        <w:rPr>
          <w:rFonts w:ascii="Arial" w:eastAsia="Times New Roman" w:hAnsi="Arial" w:cs="Arial"/>
          <w:b/>
          <w:bCs/>
          <w:color w:val="000000"/>
        </w:rPr>
      </w:pPr>
    </w:p>
    <w:p w14:paraId="197F0B34" w14:textId="4A98B5FC" w:rsidR="00E13902" w:rsidRDefault="00E91301" w:rsidP="00076837">
      <w:pPr>
        <w:rPr>
          <w:rFonts w:ascii="Arial" w:eastAsia="Times New Roman" w:hAnsi="Arial" w:cs="Arial"/>
          <w:b/>
          <w:bCs/>
          <w:color w:val="000000"/>
        </w:rPr>
      </w:pPr>
      <w:r w:rsidRPr="00F05E90">
        <w:rPr>
          <w:rFonts w:ascii="Arial" w:eastAsia="Times New Roman" w:hAnsi="Arial" w:cs="Arial"/>
          <w:b/>
          <w:bCs/>
          <w:color w:val="000000"/>
        </w:rPr>
        <w:t xml:space="preserve">Apologies for the low figure resolution; it should be better now. As per your suggestion, we have split what was Figure 1 into two </w:t>
      </w:r>
      <w:r w:rsidR="005F073F" w:rsidRPr="00F05E90">
        <w:rPr>
          <w:rFonts w:ascii="Arial" w:eastAsia="Times New Roman" w:hAnsi="Arial" w:cs="Arial"/>
          <w:b/>
          <w:bCs/>
          <w:color w:val="000000"/>
        </w:rPr>
        <w:t xml:space="preserve">separate figures. The figure retained as part of the main text only shows the </w:t>
      </w:r>
      <w:proofErr w:type="spellStart"/>
      <w:r w:rsidR="005F073F" w:rsidRPr="00F05E90">
        <w:rPr>
          <w:rFonts w:ascii="Arial" w:eastAsia="Times New Roman" w:hAnsi="Arial" w:cs="Arial"/>
          <w:b/>
          <w:bCs/>
          <w:color w:val="000000"/>
        </w:rPr>
        <w:t>NGSadmix</w:t>
      </w:r>
      <w:proofErr w:type="spellEnd"/>
      <w:r w:rsidR="005F073F" w:rsidRPr="00F05E90">
        <w:rPr>
          <w:rFonts w:ascii="Arial" w:eastAsia="Times New Roman" w:hAnsi="Arial" w:cs="Arial"/>
          <w:b/>
          <w:bCs/>
          <w:color w:val="000000"/>
        </w:rPr>
        <w:t xml:space="preserve"> results and the map of sampling locations, while the PCA and neighbor joining tree have been moved to the supplemental materials.</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 xml:space="preserve">Figure 3 – the axis labels on these plots and the legend need to be more informative- same with in Figure 2. The plots look very </w:t>
      </w:r>
      <w:proofErr w:type="gramStart"/>
      <w:r w:rsidR="00076837" w:rsidRPr="00F05E90">
        <w:rPr>
          <w:rFonts w:ascii="Arial" w:eastAsia="Times New Roman" w:hAnsi="Arial" w:cs="Arial"/>
          <w:color w:val="000000"/>
        </w:rPr>
        <w:t>similar</w:t>
      </w:r>
      <w:proofErr w:type="gramEnd"/>
      <w:r w:rsidR="00076837" w:rsidRPr="00F05E90">
        <w:rPr>
          <w:rFonts w:ascii="Arial" w:eastAsia="Times New Roman" w:hAnsi="Arial" w:cs="Arial"/>
          <w:color w:val="000000"/>
        </w:rPr>
        <w:t xml:space="preserve"> and I wonder if all of them need to be presented – if there are ones statistically more differentiated then perhaps rethink the presentation in the main results here. The legend is not clear enough to understand the figure on its own.</w:t>
      </w:r>
    </w:p>
    <w:p w14:paraId="03023B19" w14:textId="77777777" w:rsidR="00E13902" w:rsidRDefault="00E13902" w:rsidP="00076837">
      <w:pPr>
        <w:rPr>
          <w:rFonts w:ascii="Arial" w:eastAsia="Times New Roman" w:hAnsi="Arial" w:cs="Arial"/>
          <w:b/>
          <w:bCs/>
          <w:color w:val="000000"/>
        </w:rPr>
      </w:pPr>
    </w:p>
    <w:p w14:paraId="6800C080" w14:textId="313BE50B" w:rsidR="00E13902" w:rsidRDefault="009A4202" w:rsidP="00076837">
      <w:pPr>
        <w:rPr>
          <w:rFonts w:ascii="Arial" w:eastAsia="Times New Roman" w:hAnsi="Arial" w:cs="Arial"/>
          <w:b/>
          <w:bCs/>
          <w:color w:val="000000"/>
        </w:rPr>
      </w:pPr>
      <w:r w:rsidRPr="00BD1B26">
        <w:rPr>
          <w:rFonts w:ascii="Arial" w:eastAsia="Times New Roman" w:hAnsi="Arial" w:cs="Arial"/>
          <w:b/>
          <w:bCs/>
          <w:color w:val="000000"/>
          <w:highlight w:val="yellow"/>
        </w:rPr>
        <w:t xml:space="preserve">We have substantially updated what was Figure 3 (now Figure 4) to hopefully address some of the issues you raise here. We agree that the plots looked quite similar and that it was difficult to distinguish meaningful </w:t>
      </w:r>
      <w:r w:rsidR="00917A46" w:rsidRPr="00BD1B26">
        <w:rPr>
          <w:rFonts w:ascii="Arial" w:eastAsia="Times New Roman" w:hAnsi="Arial" w:cs="Arial"/>
          <w:b/>
          <w:bCs/>
          <w:color w:val="000000"/>
          <w:highlight w:val="yellow"/>
        </w:rPr>
        <w:t xml:space="preserve">differences between the site frequency spectra generated from each candidate model. As such, </w:t>
      </w:r>
      <w:r w:rsidR="00525553" w:rsidRPr="00BD1B26">
        <w:rPr>
          <w:rFonts w:ascii="Arial" w:eastAsia="Times New Roman" w:hAnsi="Arial" w:cs="Arial"/>
          <w:b/>
          <w:bCs/>
          <w:color w:val="000000"/>
          <w:highlight w:val="yellow"/>
        </w:rPr>
        <w:t>we now use Figure 4 to present a comparison of the dadi model-estimated versus observed site frequency spectrum for only the demographic model (</w:t>
      </w:r>
      <w:r w:rsidR="00525553" w:rsidRPr="00BD1B26">
        <w:rPr>
          <w:rFonts w:ascii="Arial" w:eastAsia="Times New Roman" w:hAnsi="Arial" w:cs="Arial"/>
          <w:b/>
          <w:bCs/>
          <w:i/>
          <w:iCs/>
          <w:color w:val="000000"/>
          <w:highlight w:val="yellow"/>
        </w:rPr>
        <w:t>Three Epoch</w:t>
      </w:r>
      <w:r w:rsidR="00525553" w:rsidRPr="00BD1B26">
        <w:rPr>
          <w:rFonts w:ascii="Arial" w:eastAsia="Times New Roman" w:hAnsi="Arial" w:cs="Arial"/>
          <w:b/>
          <w:bCs/>
          <w:color w:val="000000"/>
          <w:highlight w:val="yellow"/>
        </w:rPr>
        <w:t>) that is the primary focus of our discussion. We also edited the caption to what is now Figure 3</w:t>
      </w:r>
      <w:r w:rsidR="00BD1B26">
        <w:rPr>
          <w:rFonts w:ascii="Arial" w:eastAsia="Times New Roman" w:hAnsi="Arial" w:cs="Arial"/>
          <w:b/>
          <w:bCs/>
          <w:color w:val="000000"/>
          <w:highlight w:val="yellow"/>
        </w:rPr>
        <w:t xml:space="preserve"> (previously Figure 2)</w:t>
      </w:r>
      <w:r w:rsidR="00525553" w:rsidRPr="00BD1B26">
        <w:rPr>
          <w:rFonts w:ascii="Arial" w:eastAsia="Times New Roman" w:hAnsi="Arial" w:cs="Arial"/>
          <w:b/>
          <w:bCs/>
          <w:color w:val="000000"/>
          <w:highlight w:val="yellow"/>
        </w:rPr>
        <w:t xml:space="preserve">, which shows parameter estimates for dadi optimization runs, to </w:t>
      </w:r>
      <w:proofErr w:type="gramStart"/>
      <w:r w:rsidR="00525553" w:rsidRPr="00BD1B26">
        <w:rPr>
          <w:rFonts w:ascii="Arial" w:eastAsia="Times New Roman" w:hAnsi="Arial" w:cs="Arial"/>
          <w:b/>
          <w:bCs/>
          <w:color w:val="000000"/>
          <w:highlight w:val="yellow"/>
        </w:rPr>
        <w:t>more carefully explain the legend</w:t>
      </w:r>
      <w:proofErr w:type="gramEnd"/>
      <w:r w:rsidR="00525553" w:rsidRPr="00BD1B26">
        <w:rPr>
          <w:rFonts w:ascii="Arial" w:eastAsia="Times New Roman" w:hAnsi="Arial" w:cs="Arial"/>
          <w:b/>
          <w:bCs/>
          <w:color w:val="000000"/>
          <w:highlight w:val="yellow"/>
        </w:rPr>
        <w:t xml:space="preserve"> and what it denotes. Please let us know if you still find the presentation of the figures </w:t>
      </w:r>
      <w:r w:rsidR="00BD1B26" w:rsidRPr="00BD1B26">
        <w:rPr>
          <w:rFonts w:ascii="Arial" w:eastAsia="Times New Roman" w:hAnsi="Arial" w:cs="Arial"/>
          <w:b/>
          <w:bCs/>
          <w:color w:val="000000"/>
          <w:highlight w:val="yellow"/>
        </w:rPr>
        <w:t xml:space="preserve">to be </w:t>
      </w:r>
      <w:r w:rsidR="00525553" w:rsidRPr="00BD1B26">
        <w:rPr>
          <w:rFonts w:ascii="Arial" w:eastAsia="Times New Roman" w:hAnsi="Arial" w:cs="Arial"/>
          <w:b/>
          <w:bCs/>
          <w:color w:val="000000"/>
          <w:highlight w:val="yellow"/>
        </w:rPr>
        <w:t xml:space="preserve">confusing and if you have suggestions for how to </w:t>
      </w:r>
      <w:proofErr w:type="gramStart"/>
      <w:r w:rsidR="00525553" w:rsidRPr="00BD1B26">
        <w:rPr>
          <w:rFonts w:ascii="Arial" w:eastAsia="Times New Roman" w:hAnsi="Arial" w:cs="Arial"/>
          <w:b/>
          <w:bCs/>
          <w:color w:val="000000"/>
          <w:highlight w:val="yellow"/>
        </w:rPr>
        <w:t xml:space="preserve">more clearly </w:t>
      </w:r>
      <w:r w:rsidR="00BD1B26" w:rsidRPr="00BD1B26">
        <w:rPr>
          <w:rFonts w:ascii="Arial" w:eastAsia="Times New Roman" w:hAnsi="Arial" w:cs="Arial"/>
          <w:b/>
          <w:bCs/>
          <w:color w:val="000000"/>
          <w:highlight w:val="yellow"/>
        </w:rPr>
        <w:t>summarize these findings</w:t>
      </w:r>
      <w:proofErr w:type="gramEnd"/>
      <w:r w:rsidR="00BD1B26" w:rsidRPr="00BD1B26">
        <w:rPr>
          <w:rFonts w:ascii="Arial" w:eastAsia="Times New Roman" w:hAnsi="Arial" w:cs="Arial"/>
          <w:b/>
          <w:bCs/>
          <w:color w:val="000000"/>
          <w:highlight w:val="yellow"/>
        </w:rPr>
        <w:t>.</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Table S4 seems to be missing from the supp material.</w:t>
      </w:r>
    </w:p>
    <w:p w14:paraId="31EC1199" w14:textId="77777777" w:rsidR="00E13902" w:rsidRDefault="00E13902" w:rsidP="00076837">
      <w:pPr>
        <w:rPr>
          <w:rFonts w:ascii="Arial" w:eastAsia="Times New Roman" w:hAnsi="Arial" w:cs="Arial"/>
          <w:b/>
          <w:bCs/>
          <w:color w:val="000000"/>
        </w:rPr>
      </w:pPr>
    </w:p>
    <w:p w14:paraId="3CE0C45F" w14:textId="7BA089C0" w:rsidR="00C4427C" w:rsidRDefault="00C4427C" w:rsidP="00076837">
      <w:pPr>
        <w:rPr>
          <w:rFonts w:ascii="Arial" w:eastAsia="Times New Roman" w:hAnsi="Arial" w:cs="Arial"/>
          <w:b/>
          <w:bCs/>
          <w:color w:val="000000"/>
        </w:rPr>
      </w:pPr>
      <w:r w:rsidRPr="00F05E90">
        <w:rPr>
          <w:rFonts w:ascii="Arial" w:eastAsia="Times New Roman" w:hAnsi="Arial" w:cs="Arial"/>
          <w:b/>
          <w:bCs/>
          <w:color w:val="000000"/>
        </w:rPr>
        <w:t xml:space="preserve">Apologies, Table S4 was quite large and </w:t>
      </w:r>
      <w:r w:rsidR="00CC03A8" w:rsidRPr="00F05E90">
        <w:rPr>
          <w:rFonts w:ascii="Arial" w:eastAsia="Times New Roman" w:hAnsi="Arial" w:cs="Arial"/>
          <w:b/>
          <w:bCs/>
          <w:color w:val="000000"/>
        </w:rPr>
        <w:t>was not included as part of the supplemental material. We have included it as a .xls file with this submission.</w:t>
      </w:r>
      <w:r w:rsidR="00076837" w:rsidRPr="008C7E53">
        <w:rPr>
          <w:rFonts w:ascii="Arial" w:eastAsia="Times New Roman" w:hAnsi="Arial" w:cs="Arial"/>
          <w:b/>
          <w:bCs/>
          <w:color w:val="000000"/>
        </w:rPr>
        <w:br/>
      </w:r>
      <w:r w:rsidR="00076837" w:rsidRPr="00076837">
        <w:rPr>
          <w:rFonts w:ascii="Arial" w:eastAsia="Times New Roman" w:hAnsi="Arial" w:cs="Arial"/>
          <w:color w:val="000000"/>
        </w:rPr>
        <w:br/>
      </w:r>
      <w:r w:rsidR="00076837" w:rsidRPr="00076837">
        <w:rPr>
          <w:rFonts w:ascii="Arial" w:eastAsia="Times New Roman" w:hAnsi="Arial" w:cs="Arial"/>
          <w:color w:val="000000"/>
        </w:rPr>
        <w:br/>
        <w:t>Reviewer: 3</w:t>
      </w:r>
      <w:r w:rsidR="00076837" w:rsidRPr="00076837">
        <w:rPr>
          <w:rFonts w:ascii="Arial" w:eastAsia="Times New Roman" w:hAnsi="Arial" w:cs="Arial"/>
          <w:color w:val="000000"/>
        </w:rPr>
        <w:br/>
      </w:r>
      <w:r w:rsidR="00076837" w:rsidRPr="00076837">
        <w:rPr>
          <w:rFonts w:ascii="Arial" w:eastAsia="Times New Roman" w:hAnsi="Arial" w:cs="Arial"/>
          <w:color w:val="000000"/>
        </w:rPr>
        <w:lastRenderedPageBreak/>
        <w:br/>
      </w:r>
      <w:r w:rsidR="00076837" w:rsidRPr="00FB4BCE">
        <w:rPr>
          <w:rFonts w:ascii="Arial" w:eastAsia="Times New Roman" w:hAnsi="Arial" w:cs="Arial"/>
          <w:b/>
          <w:bCs/>
          <w:color w:val="000000"/>
        </w:rPr>
        <w:t>Comments to the Author</w:t>
      </w:r>
      <w:r w:rsidR="00076837" w:rsidRPr="00FB4BCE">
        <w:rPr>
          <w:rFonts w:ascii="Arial" w:eastAsia="Times New Roman" w:hAnsi="Arial" w:cs="Arial"/>
          <w:b/>
          <w:bCs/>
          <w:color w:val="000000"/>
        </w:rPr>
        <w:br/>
      </w:r>
      <w:r w:rsidR="00076837" w:rsidRPr="00F05E90">
        <w:rPr>
          <w:rFonts w:ascii="Arial" w:eastAsia="Times New Roman" w:hAnsi="Arial" w:cs="Arial"/>
          <w:color w:val="000000"/>
        </w:rPr>
        <w:t>&lt;b&gt;Review: &lt;/b&gt;</w:t>
      </w:r>
      <w:r w:rsidR="00076837" w:rsidRPr="00F05E90">
        <w:rPr>
          <w:rFonts w:ascii="Arial" w:eastAsia="Times New Roman" w:hAnsi="Arial" w:cs="Arial"/>
          <w:color w:val="000000"/>
        </w:rPr>
        <w:br/>
        <w:t xml:space="preserve">In this paper the authors have used RAD sequencing data from 281 monarchs from North America and 15 locations across the Pacific to analyze their demographic history using dadi and dispersal patterns using population genetic statistics.  They have used the models “Found and Grow”, “two </w:t>
      </w:r>
      <w:proofErr w:type="gramStart"/>
      <w:r w:rsidR="00076837" w:rsidRPr="00F05E90">
        <w:rPr>
          <w:rFonts w:ascii="Arial" w:eastAsia="Times New Roman" w:hAnsi="Arial" w:cs="Arial"/>
          <w:color w:val="000000"/>
        </w:rPr>
        <w:t>epoch</w:t>
      </w:r>
      <w:proofErr w:type="gramEnd"/>
      <w:r w:rsidR="00076837" w:rsidRPr="00F05E90">
        <w:rPr>
          <w:rFonts w:ascii="Arial" w:eastAsia="Times New Roman" w:hAnsi="Arial" w:cs="Arial"/>
          <w:color w:val="000000"/>
        </w:rPr>
        <w:t>”, “three epoch” and a variation from &lt;</w:t>
      </w:r>
      <w:proofErr w:type="spellStart"/>
      <w:r w:rsidR="00076837" w:rsidRPr="00F05E90">
        <w:rPr>
          <w:rFonts w:ascii="Arial" w:eastAsia="Times New Roman" w:hAnsi="Arial" w:cs="Arial"/>
          <w:color w:val="000000"/>
        </w:rPr>
        <w:t>i</w:t>
      </w:r>
      <w:proofErr w:type="spellEnd"/>
      <w:r w:rsidR="00076837" w:rsidRPr="00F05E90">
        <w:rPr>
          <w:rFonts w:ascii="Arial" w:eastAsia="Times New Roman" w:hAnsi="Arial" w:cs="Arial"/>
          <w:color w:val="000000"/>
        </w:rPr>
        <w:t>&gt;Zhan et al. 2014 &lt;/</w:t>
      </w:r>
      <w:proofErr w:type="spellStart"/>
      <w:r w:rsidR="00076837" w:rsidRPr="00F05E90">
        <w:rPr>
          <w:rFonts w:ascii="Arial" w:eastAsia="Times New Roman" w:hAnsi="Arial" w:cs="Arial"/>
          <w:color w:val="000000"/>
        </w:rPr>
        <w:t>i</w:t>
      </w:r>
      <w:proofErr w:type="spellEnd"/>
      <w:r w:rsidR="00076837" w:rsidRPr="00F05E90">
        <w:rPr>
          <w:rFonts w:ascii="Arial" w:eastAsia="Times New Roman" w:hAnsi="Arial" w:cs="Arial"/>
          <w:color w:val="000000"/>
        </w:rPr>
        <w:t>&gt; to determine the patterns of monarch pacific expansion. </w:t>
      </w:r>
      <w:r w:rsidR="00076837" w:rsidRPr="00F05E90">
        <w:rPr>
          <w:rFonts w:ascii="Arial" w:eastAsia="Times New Roman" w:hAnsi="Arial" w:cs="Arial"/>
          <w:color w:val="000000"/>
        </w:rPr>
        <w:br/>
      </w:r>
      <w:r w:rsidR="00076837" w:rsidRPr="00F05E90">
        <w:rPr>
          <w:rFonts w:ascii="Arial" w:eastAsia="Times New Roman" w:hAnsi="Arial" w:cs="Arial"/>
          <w:color w:val="000000"/>
        </w:rPr>
        <w:br/>
        <w:t xml:space="preserve">The authors addressed most of the issues raised by the reviewers in their previous submission to Proceedings b.  I agree with the stepwise dispersal of the </w:t>
      </w:r>
      <w:proofErr w:type="gramStart"/>
      <w:r w:rsidR="00076837" w:rsidRPr="00F05E90">
        <w:rPr>
          <w:rFonts w:ascii="Arial" w:eastAsia="Times New Roman" w:hAnsi="Arial" w:cs="Arial"/>
          <w:color w:val="000000"/>
        </w:rPr>
        <w:t>monarchs</w:t>
      </w:r>
      <w:proofErr w:type="gramEnd"/>
      <w:r w:rsidR="00076837" w:rsidRPr="00F05E90">
        <w:rPr>
          <w:rFonts w:ascii="Arial" w:eastAsia="Times New Roman" w:hAnsi="Arial" w:cs="Arial"/>
          <w:color w:val="000000"/>
        </w:rPr>
        <w:t xml:space="preserve"> and it is supported by their FST analysis, but I have a few issues with this paper that were not raised by the previous reviewers. </w:t>
      </w:r>
      <w:r w:rsidR="00076837" w:rsidRPr="00F05E90">
        <w:rPr>
          <w:rFonts w:ascii="Arial" w:eastAsia="Times New Roman" w:hAnsi="Arial" w:cs="Arial"/>
          <w:color w:val="000000"/>
        </w:rPr>
        <w:br/>
      </w:r>
      <w:r w:rsidR="00076837" w:rsidRPr="00F05E90">
        <w:rPr>
          <w:rFonts w:ascii="Arial" w:eastAsia="Times New Roman" w:hAnsi="Arial" w:cs="Arial"/>
          <w:color w:val="000000"/>
        </w:rPr>
        <w:br/>
        <w:t>&lt;b&gt;Major issue / confusion: &lt;/b&gt;</w:t>
      </w:r>
      <w:r w:rsidR="00076837" w:rsidRPr="00F05E90">
        <w:rPr>
          <w:rFonts w:ascii="Arial" w:eastAsia="Times New Roman" w:hAnsi="Arial" w:cs="Arial"/>
          <w:color w:val="000000"/>
        </w:rPr>
        <w:br/>
        <w:t>Why is the nucleotide diversity (π) in these small island populations so high? In Table 1 all estimates of genetic diversity are &gt;0.02 in these island populations and &gt;0.06 in North America. While the genetic diversity given in &lt;</w:t>
      </w:r>
      <w:proofErr w:type="spellStart"/>
      <w:r w:rsidR="00076837" w:rsidRPr="00F05E90">
        <w:rPr>
          <w:rFonts w:ascii="Arial" w:eastAsia="Times New Roman" w:hAnsi="Arial" w:cs="Arial"/>
          <w:color w:val="000000"/>
        </w:rPr>
        <w:t>i</w:t>
      </w:r>
      <w:proofErr w:type="spellEnd"/>
      <w:r w:rsidR="00076837" w:rsidRPr="00F05E90">
        <w:rPr>
          <w:rFonts w:ascii="Arial" w:eastAsia="Times New Roman" w:hAnsi="Arial" w:cs="Arial"/>
          <w:color w:val="000000"/>
        </w:rPr>
        <w:t>&gt;</w:t>
      </w:r>
      <w:proofErr w:type="spellStart"/>
      <w:r w:rsidR="00076837" w:rsidRPr="00F05E90">
        <w:rPr>
          <w:rFonts w:ascii="Arial" w:eastAsia="Times New Roman" w:hAnsi="Arial" w:cs="Arial"/>
          <w:color w:val="000000"/>
        </w:rPr>
        <w:t>Talla</w:t>
      </w:r>
      <w:proofErr w:type="spellEnd"/>
      <w:r w:rsidR="00076837" w:rsidRPr="00F05E90">
        <w:rPr>
          <w:rFonts w:ascii="Arial" w:eastAsia="Times New Roman" w:hAnsi="Arial" w:cs="Arial"/>
          <w:color w:val="000000"/>
        </w:rPr>
        <w:t xml:space="preserve"> et al. 2020&lt;/</w:t>
      </w:r>
      <w:proofErr w:type="spellStart"/>
      <w:r w:rsidR="00076837" w:rsidRPr="00F05E90">
        <w:rPr>
          <w:rFonts w:ascii="Arial" w:eastAsia="Times New Roman" w:hAnsi="Arial" w:cs="Arial"/>
          <w:color w:val="000000"/>
        </w:rPr>
        <w:t>i</w:t>
      </w:r>
      <w:proofErr w:type="spellEnd"/>
      <w:r w:rsidR="00076837" w:rsidRPr="00F05E90">
        <w:rPr>
          <w:rFonts w:ascii="Arial" w:eastAsia="Times New Roman" w:hAnsi="Arial" w:cs="Arial"/>
          <w:color w:val="000000"/>
        </w:rPr>
        <w:t>&gt; is ~0.011 in eastern and western North America. The highest genetic diversity in butterfly species is ~0.042 (in 4fold sites) reported in (Martin et al. 2020).  Why do these island populations have such high genetic diversity? Is this a different statistic? or is it provided in percentages?</w:t>
      </w:r>
    </w:p>
    <w:p w14:paraId="72F8A9A4" w14:textId="77777777" w:rsidR="00C4427C" w:rsidRDefault="00C4427C" w:rsidP="00076837">
      <w:pPr>
        <w:rPr>
          <w:rFonts w:ascii="Arial" w:eastAsia="Times New Roman" w:hAnsi="Arial" w:cs="Arial"/>
          <w:b/>
          <w:bCs/>
          <w:color w:val="000000"/>
        </w:rPr>
      </w:pPr>
    </w:p>
    <w:p w14:paraId="793549F9" w14:textId="3B1A7744" w:rsidR="00C4427C" w:rsidRPr="008B1851" w:rsidRDefault="00BD29D0" w:rsidP="00076837">
      <w:pPr>
        <w:rPr>
          <w:rFonts w:ascii="Arial" w:eastAsia="Times New Roman" w:hAnsi="Arial" w:cs="Arial"/>
          <w:b/>
          <w:bCs/>
          <w:color w:val="000000"/>
          <w:highlight w:val="yellow"/>
        </w:rPr>
      </w:pPr>
      <w:r w:rsidRPr="008B1851">
        <w:rPr>
          <w:rFonts w:ascii="Arial" w:eastAsia="Times New Roman" w:hAnsi="Arial" w:cs="Arial"/>
          <w:b/>
          <w:bCs/>
          <w:color w:val="000000"/>
          <w:highlight w:val="yellow"/>
        </w:rPr>
        <w:t>W</w:t>
      </w:r>
      <w:r w:rsidR="00140C67" w:rsidRPr="008B1851">
        <w:rPr>
          <w:rFonts w:ascii="Arial" w:eastAsia="Times New Roman" w:hAnsi="Arial" w:cs="Arial"/>
          <w:b/>
          <w:bCs/>
          <w:color w:val="000000"/>
          <w:highlight w:val="yellow"/>
        </w:rPr>
        <w:t>e agree that the estimates of π reported here seem high relative to other published papers on monarchs and other butterflies. However, it is difficult to directly compare across studies because of differences in sequence generation, sequencing coverage and depth</w:t>
      </w:r>
      <w:r w:rsidR="00140C67" w:rsidRPr="0052786B">
        <w:rPr>
          <w:rFonts w:ascii="Arial" w:eastAsia="Times New Roman" w:hAnsi="Arial" w:cs="Arial"/>
          <w:b/>
          <w:bCs/>
          <w:color w:val="000000"/>
          <w:highlight w:val="yellow"/>
        </w:rPr>
        <w:t>, and especially filtering steps. The estimates of genetic diversity that we report are best understood relative to one another, rather than in direct comparison with other published papers.</w:t>
      </w:r>
      <w:r w:rsidR="0052786B" w:rsidRPr="0052786B">
        <w:rPr>
          <w:rFonts w:ascii="Arial" w:eastAsia="Times New Roman" w:hAnsi="Arial" w:cs="Arial"/>
          <w:b/>
          <w:bCs/>
          <w:color w:val="000000"/>
          <w:highlight w:val="yellow"/>
        </w:rPr>
        <w:t xml:space="preserve"> A major difference between our estimate of π and that reported in the papers that you mention is that we only considered polymorphic loci when calculating the </w:t>
      </w:r>
      <w:proofErr w:type="gramStart"/>
      <w:r w:rsidR="0052786B" w:rsidRPr="0052786B">
        <w:rPr>
          <w:rFonts w:ascii="Arial" w:eastAsia="Times New Roman" w:hAnsi="Arial" w:cs="Arial"/>
          <w:b/>
          <w:bCs/>
          <w:color w:val="000000"/>
          <w:highlight w:val="yellow"/>
        </w:rPr>
        <w:t>denominator, and</w:t>
      </w:r>
      <w:proofErr w:type="gramEnd"/>
      <w:r w:rsidR="0052786B" w:rsidRPr="0052786B">
        <w:rPr>
          <w:rFonts w:ascii="Arial" w:eastAsia="Times New Roman" w:hAnsi="Arial" w:cs="Arial"/>
          <w:b/>
          <w:bCs/>
          <w:color w:val="000000"/>
          <w:highlight w:val="yellow"/>
        </w:rPr>
        <w:t xml:space="preserve"> did not take include sites that were invariant across samples. We have clarified this in the caption of Table 1 and could redo the calculation of π to include invariant sites if you feel this is warranted.</w:t>
      </w:r>
    </w:p>
    <w:p w14:paraId="6D44E359" w14:textId="77777777" w:rsidR="00C4427C" w:rsidRPr="00F05E90" w:rsidRDefault="00076837" w:rsidP="00076837">
      <w:pPr>
        <w:rPr>
          <w:rFonts w:ascii="Arial" w:eastAsia="Times New Roman" w:hAnsi="Arial" w:cs="Arial"/>
          <w:color w:val="000000"/>
        </w:rPr>
      </w:pPr>
      <w:r w:rsidRPr="00FB4BCE">
        <w:rPr>
          <w:rFonts w:ascii="Arial" w:eastAsia="Times New Roman" w:hAnsi="Arial" w:cs="Arial"/>
          <w:b/>
          <w:bCs/>
          <w:color w:val="000000"/>
        </w:rPr>
        <w:br/>
      </w:r>
      <w:r w:rsidRPr="00F05E90">
        <w:rPr>
          <w:rFonts w:ascii="Arial" w:eastAsia="Times New Roman" w:hAnsi="Arial" w:cs="Arial"/>
          <w:color w:val="000000"/>
        </w:rPr>
        <w:t>Even the Het/</w:t>
      </w:r>
      <w:proofErr w:type="spellStart"/>
      <w:r w:rsidRPr="00F05E90">
        <w:rPr>
          <w:rFonts w:ascii="Arial" w:eastAsia="Times New Roman" w:hAnsi="Arial" w:cs="Arial"/>
          <w:color w:val="000000"/>
        </w:rPr>
        <w:t>Hom</w:t>
      </w:r>
      <w:proofErr w:type="spellEnd"/>
      <w:r w:rsidRPr="00F05E90">
        <w:rPr>
          <w:rFonts w:ascii="Arial" w:eastAsia="Times New Roman" w:hAnsi="Arial" w:cs="Arial"/>
          <w:color w:val="000000"/>
        </w:rPr>
        <w:t xml:space="preserve"> values don’t compare with &lt;</w:t>
      </w:r>
      <w:proofErr w:type="spellStart"/>
      <w:r w:rsidRPr="00F05E90">
        <w:rPr>
          <w:rFonts w:ascii="Arial" w:eastAsia="Times New Roman" w:hAnsi="Arial" w:cs="Arial"/>
          <w:color w:val="000000"/>
        </w:rPr>
        <w:t>i</w:t>
      </w:r>
      <w:proofErr w:type="spellEnd"/>
      <w:r w:rsidRPr="00F05E90">
        <w:rPr>
          <w:rFonts w:ascii="Arial" w:eastAsia="Times New Roman" w:hAnsi="Arial" w:cs="Arial"/>
          <w:color w:val="000000"/>
        </w:rPr>
        <w:t>&gt;Zhan et al. 2014&lt;/</w:t>
      </w:r>
      <w:proofErr w:type="spellStart"/>
      <w:r w:rsidRPr="00F05E90">
        <w:rPr>
          <w:rFonts w:ascii="Arial" w:eastAsia="Times New Roman" w:hAnsi="Arial" w:cs="Arial"/>
          <w:color w:val="000000"/>
        </w:rPr>
        <w:t>i</w:t>
      </w:r>
      <w:proofErr w:type="spellEnd"/>
      <w:r w:rsidRPr="00F05E90">
        <w:rPr>
          <w:rFonts w:ascii="Arial" w:eastAsia="Times New Roman" w:hAnsi="Arial" w:cs="Arial"/>
          <w:color w:val="000000"/>
        </w:rPr>
        <w:t>&gt;. I think you have too low values here. </w:t>
      </w:r>
    </w:p>
    <w:p w14:paraId="5E9A044F" w14:textId="77777777" w:rsidR="00C4427C" w:rsidRDefault="00C4427C" w:rsidP="00076837">
      <w:pPr>
        <w:rPr>
          <w:rFonts w:ascii="Arial" w:eastAsia="Times New Roman" w:hAnsi="Arial" w:cs="Arial"/>
          <w:b/>
          <w:bCs/>
          <w:color w:val="000000"/>
        </w:rPr>
      </w:pPr>
    </w:p>
    <w:p w14:paraId="282169AA" w14:textId="1D4B5B77" w:rsidR="00CC21D2" w:rsidRPr="001A6BB6" w:rsidRDefault="001A6BB6" w:rsidP="00076837">
      <w:pPr>
        <w:rPr>
          <w:rFonts w:ascii="Arial" w:eastAsia="Times New Roman" w:hAnsi="Arial" w:cs="Arial"/>
          <w:color w:val="000000"/>
        </w:rPr>
      </w:pPr>
      <w:r w:rsidRPr="001A6BB6">
        <w:rPr>
          <w:rFonts w:ascii="Arial" w:eastAsia="Times New Roman" w:hAnsi="Arial" w:cs="Arial"/>
          <w:b/>
          <w:bCs/>
          <w:color w:val="000000"/>
          <w:highlight w:val="yellow"/>
        </w:rPr>
        <w:t xml:space="preserve">Thank you for pointing this out. </w:t>
      </w:r>
      <w:r w:rsidR="0052786B" w:rsidRPr="001A6BB6">
        <w:rPr>
          <w:rFonts w:ascii="Arial" w:eastAsia="Times New Roman" w:hAnsi="Arial" w:cs="Arial"/>
          <w:b/>
          <w:bCs/>
          <w:color w:val="000000"/>
          <w:highlight w:val="yellow"/>
        </w:rPr>
        <w:t>The Het/</w:t>
      </w:r>
      <w:proofErr w:type="spellStart"/>
      <w:r w:rsidR="0052786B" w:rsidRPr="001A6BB6">
        <w:rPr>
          <w:rFonts w:ascii="Arial" w:eastAsia="Times New Roman" w:hAnsi="Arial" w:cs="Arial"/>
          <w:b/>
          <w:bCs/>
          <w:color w:val="000000"/>
          <w:highlight w:val="yellow"/>
        </w:rPr>
        <w:t>Hom</w:t>
      </w:r>
      <w:proofErr w:type="spellEnd"/>
      <w:r w:rsidR="0052786B" w:rsidRPr="001A6BB6">
        <w:rPr>
          <w:rFonts w:ascii="Arial" w:eastAsia="Times New Roman" w:hAnsi="Arial" w:cs="Arial"/>
          <w:b/>
          <w:bCs/>
          <w:color w:val="000000"/>
          <w:highlight w:val="yellow"/>
        </w:rPr>
        <w:t xml:space="preserve"> ratio that we initially reported did differ substantially from that of Zhan et al., who found values generally in the range of 1-2. The major discrepancy here is that their method likely (although it is not stated explicitly) was based on calculating the ratio of heterozygous sites to </w:t>
      </w:r>
      <w:r w:rsidR="0052786B" w:rsidRPr="001A6BB6">
        <w:rPr>
          <w:rFonts w:ascii="Arial" w:eastAsia="Times New Roman" w:hAnsi="Arial" w:cs="Arial"/>
          <w:b/>
          <w:bCs/>
          <w:i/>
          <w:iCs/>
          <w:color w:val="000000"/>
          <w:highlight w:val="yellow"/>
        </w:rPr>
        <w:t>non-reference</w:t>
      </w:r>
      <w:r w:rsidR="0052786B" w:rsidRPr="001A6BB6">
        <w:rPr>
          <w:rFonts w:ascii="Arial" w:eastAsia="Times New Roman" w:hAnsi="Arial" w:cs="Arial"/>
          <w:b/>
          <w:bCs/>
          <w:color w:val="000000"/>
          <w:highlight w:val="yellow"/>
        </w:rPr>
        <w:t xml:space="preserve"> homozygous sites, whereas </w:t>
      </w:r>
      <w:r w:rsidRPr="001A6BB6">
        <w:rPr>
          <w:rFonts w:ascii="Arial" w:eastAsia="Times New Roman" w:hAnsi="Arial" w:cs="Arial"/>
          <w:b/>
          <w:bCs/>
          <w:color w:val="000000"/>
          <w:highlight w:val="yellow"/>
        </w:rPr>
        <w:t xml:space="preserve">the value we reported was comparing the ratio of all heterozygous sites to all homozygous sites. To avoid confusion, and because the information provided by this metric is largely redundant since </w:t>
      </w:r>
      <w:r w:rsidRPr="001A6BB6">
        <w:rPr>
          <w:rFonts w:ascii="Arial" w:eastAsia="Times New Roman" w:hAnsi="Arial" w:cs="Arial"/>
          <w:b/>
          <w:bCs/>
          <w:color w:val="000000"/>
          <w:highlight w:val="yellow"/>
        </w:rPr>
        <w:lastRenderedPageBreak/>
        <w:t>we also report π and H</w:t>
      </w:r>
      <w:r w:rsidRPr="001A6BB6">
        <w:rPr>
          <w:rFonts w:ascii="Arial" w:eastAsia="Times New Roman" w:hAnsi="Arial" w:cs="Arial"/>
          <w:b/>
          <w:bCs/>
          <w:color w:val="000000"/>
          <w:highlight w:val="yellow"/>
          <w:vertAlign w:val="subscript"/>
        </w:rPr>
        <w:t>O</w:t>
      </w:r>
      <w:r w:rsidRPr="001A6BB6">
        <w:rPr>
          <w:rFonts w:ascii="Arial" w:eastAsia="Times New Roman" w:hAnsi="Arial" w:cs="Arial"/>
          <w:b/>
          <w:bCs/>
          <w:color w:val="000000"/>
          <w:highlight w:val="yellow"/>
        </w:rPr>
        <w:t>, we have removed the Het/</w:t>
      </w:r>
      <w:proofErr w:type="spellStart"/>
      <w:r w:rsidRPr="001A6BB6">
        <w:rPr>
          <w:rFonts w:ascii="Arial" w:eastAsia="Times New Roman" w:hAnsi="Arial" w:cs="Arial"/>
          <w:b/>
          <w:bCs/>
          <w:color w:val="000000"/>
          <w:highlight w:val="yellow"/>
        </w:rPr>
        <w:t>Hom</w:t>
      </w:r>
      <w:proofErr w:type="spellEnd"/>
      <w:r w:rsidRPr="001A6BB6">
        <w:rPr>
          <w:rFonts w:ascii="Arial" w:eastAsia="Times New Roman" w:hAnsi="Arial" w:cs="Arial"/>
          <w:b/>
          <w:bCs/>
          <w:color w:val="000000"/>
          <w:highlight w:val="yellow"/>
        </w:rPr>
        <w:t xml:space="preserve"> ratio from Table 1</w:t>
      </w:r>
      <w:r w:rsidR="005667BE">
        <w:rPr>
          <w:rFonts w:ascii="Arial" w:eastAsia="Times New Roman" w:hAnsi="Arial" w:cs="Arial"/>
          <w:b/>
          <w:bCs/>
          <w:color w:val="000000"/>
          <w:highlight w:val="yellow"/>
        </w:rPr>
        <w:t xml:space="preserve"> and elsewhere in the paper</w:t>
      </w:r>
      <w:r w:rsidRPr="001A6BB6">
        <w:rPr>
          <w:rFonts w:ascii="Arial" w:eastAsia="Times New Roman" w:hAnsi="Arial" w:cs="Arial"/>
          <w:b/>
          <w:bCs/>
          <w:color w:val="000000"/>
          <w:highlight w:val="yellow"/>
        </w:rPr>
        <w:t>.</w:t>
      </w:r>
    </w:p>
    <w:p w14:paraId="157F2F48" w14:textId="66BE286A" w:rsidR="00C4427C" w:rsidRPr="00F05E90" w:rsidRDefault="00076837" w:rsidP="00076837">
      <w:pPr>
        <w:rPr>
          <w:rFonts w:ascii="Arial" w:eastAsia="Times New Roman" w:hAnsi="Arial" w:cs="Arial"/>
          <w:color w:val="000000"/>
        </w:rPr>
      </w:pPr>
      <w:r w:rsidRPr="00FB4BCE">
        <w:rPr>
          <w:rFonts w:ascii="Arial" w:eastAsia="Times New Roman" w:hAnsi="Arial" w:cs="Arial"/>
          <w:b/>
          <w:bCs/>
          <w:color w:val="000000"/>
        </w:rPr>
        <w:br/>
      </w:r>
      <w:r w:rsidRPr="00F05E90">
        <w:rPr>
          <w:rFonts w:ascii="Arial" w:eastAsia="Times New Roman" w:hAnsi="Arial" w:cs="Arial"/>
          <w:color w:val="000000"/>
        </w:rPr>
        <w:t>Even after considering these diversity numbers relative between these groups. Why is the NAM (π) so close to the HAW (π</w:t>
      </w:r>
      <w:proofErr w:type="gramStart"/>
      <w:r w:rsidRPr="00F05E90">
        <w:rPr>
          <w:rFonts w:ascii="Arial" w:eastAsia="Times New Roman" w:hAnsi="Arial" w:cs="Arial"/>
          <w:color w:val="000000"/>
        </w:rPr>
        <w:t>).</w:t>
      </w:r>
      <w:proofErr w:type="gramEnd"/>
      <w:r w:rsidRPr="00F05E90">
        <w:rPr>
          <w:rFonts w:ascii="Arial" w:eastAsia="Times New Roman" w:hAnsi="Arial" w:cs="Arial"/>
          <w:color w:val="000000"/>
        </w:rPr>
        <w:t xml:space="preserve"> We know for a fact that the North American monarch population size is many folds higher than Hawaii.</w:t>
      </w:r>
    </w:p>
    <w:p w14:paraId="481AB964" w14:textId="77777777" w:rsidR="00C4427C" w:rsidRDefault="00C4427C" w:rsidP="00076837">
      <w:pPr>
        <w:rPr>
          <w:rFonts w:ascii="Arial" w:eastAsia="Times New Roman" w:hAnsi="Arial" w:cs="Arial"/>
          <w:b/>
          <w:bCs/>
          <w:color w:val="000000"/>
        </w:rPr>
      </w:pPr>
    </w:p>
    <w:p w14:paraId="76EE467C" w14:textId="2FAFA720" w:rsidR="00C4427C" w:rsidRPr="00F05E90" w:rsidRDefault="00CC03A8" w:rsidP="00076837">
      <w:pPr>
        <w:rPr>
          <w:rFonts w:ascii="Arial" w:eastAsia="Times New Roman" w:hAnsi="Arial" w:cs="Arial"/>
          <w:b/>
          <w:bCs/>
          <w:color w:val="000000"/>
        </w:rPr>
      </w:pPr>
      <w:r w:rsidRPr="00F05E90">
        <w:rPr>
          <w:rFonts w:ascii="Arial" w:eastAsia="Times New Roman" w:hAnsi="Arial" w:cs="Arial"/>
          <w:b/>
          <w:bCs/>
          <w:color w:val="000000"/>
        </w:rPr>
        <w:t>While it is certainly true that the</w:t>
      </w:r>
      <w:r w:rsidR="00CC21D2" w:rsidRPr="00F05E90">
        <w:rPr>
          <w:rFonts w:ascii="Arial" w:eastAsia="Times New Roman" w:hAnsi="Arial" w:cs="Arial"/>
          <w:b/>
          <w:bCs/>
          <w:color w:val="000000"/>
        </w:rPr>
        <w:t xml:space="preserve"> present</w:t>
      </w:r>
      <w:r w:rsidRPr="00F05E90">
        <w:rPr>
          <w:rFonts w:ascii="Arial" w:eastAsia="Times New Roman" w:hAnsi="Arial" w:cs="Arial"/>
          <w:b/>
          <w:bCs/>
          <w:color w:val="000000"/>
        </w:rPr>
        <w:t xml:space="preserve"> census population size within North America is much larger than that in Hawaii, the effective population size within North America has been shaped by </w:t>
      </w:r>
      <w:r w:rsidR="00CC21D2" w:rsidRPr="00F05E90">
        <w:rPr>
          <w:rFonts w:ascii="Arial" w:eastAsia="Times New Roman" w:hAnsi="Arial" w:cs="Arial"/>
          <w:b/>
          <w:bCs/>
          <w:color w:val="000000"/>
        </w:rPr>
        <w:t xml:space="preserve">(1) </w:t>
      </w:r>
      <w:r w:rsidRPr="00F05E90">
        <w:rPr>
          <w:rFonts w:ascii="Arial" w:eastAsia="Times New Roman" w:hAnsi="Arial" w:cs="Arial"/>
          <w:b/>
          <w:bCs/>
          <w:color w:val="000000"/>
        </w:rPr>
        <w:t>its demographic history</w:t>
      </w:r>
      <w:r w:rsidR="00CC21D2" w:rsidRPr="00F05E90">
        <w:rPr>
          <w:rFonts w:ascii="Arial" w:eastAsia="Times New Roman" w:hAnsi="Arial" w:cs="Arial"/>
          <w:b/>
          <w:bCs/>
          <w:color w:val="000000"/>
        </w:rPr>
        <w:t xml:space="preserve">, which includes a recent population expansion and </w:t>
      </w:r>
      <w:r w:rsidR="007F05CC" w:rsidRPr="00F05E90">
        <w:rPr>
          <w:rFonts w:ascii="Arial" w:eastAsia="Times New Roman" w:hAnsi="Arial" w:cs="Arial"/>
          <w:b/>
          <w:bCs/>
          <w:color w:val="000000"/>
        </w:rPr>
        <w:t xml:space="preserve">large year-to-year variation in population size and </w:t>
      </w:r>
      <w:r w:rsidR="00CC21D2" w:rsidRPr="00F05E90">
        <w:rPr>
          <w:rFonts w:ascii="Arial" w:eastAsia="Times New Roman" w:hAnsi="Arial" w:cs="Arial"/>
          <w:b/>
          <w:bCs/>
          <w:color w:val="000000"/>
        </w:rPr>
        <w:t>(2) i</w:t>
      </w:r>
      <w:r w:rsidR="007F05CC" w:rsidRPr="00F05E90">
        <w:rPr>
          <w:rFonts w:ascii="Arial" w:eastAsia="Times New Roman" w:hAnsi="Arial" w:cs="Arial"/>
          <w:b/>
          <w:bCs/>
          <w:color w:val="000000"/>
        </w:rPr>
        <w:t>ts seasonal migration, in which the entire North American population is “founded” each year by the relatively small number of individuals that survive overwintering and recolonize the breeding range. By contrast, Hawaiian monarchs occur in a much less seasonal environment and are therefore subject to less demographic stochasticity. Thus, while Ne in North America (suggested by Zhan et al. to be approximately 2 million individuals) is probably at least two orders of magnitude lower than the census population size, in Hawaii these values are probably more concordant</w:t>
      </w:r>
      <w:r w:rsidR="00CC21D2" w:rsidRPr="00F05E90">
        <w:rPr>
          <w:rFonts w:ascii="Arial" w:eastAsia="Times New Roman" w:hAnsi="Arial" w:cs="Arial"/>
          <w:b/>
          <w:bCs/>
          <w:color w:val="000000"/>
        </w:rPr>
        <w:t xml:space="preserve">. </w:t>
      </w:r>
      <w:r w:rsidR="007F05CC" w:rsidRPr="00F05E90">
        <w:rPr>
          <w:rFonts w:ascii="Arial" w:eastAsia="Times New Roman" w:hAnsi="Arial" w:cs="Arial"/>
          <w:b/>
          <w:bCs/>
          <w:color w:val="000000"/>
        </w:rPr>
        <w:t>Still, w</w:t>
      </w:r>
      <w:r w:rsidR="00CC21D2" w:rsidRPr="00F05E90">
        <w:rPr>
          <w:rFonts w:ascii="Arial" w:eastAsia="Times New Roman" w:hAnsi="Arial" w:cs="Arial"/>
          <w:b/>
          <w:bCs/>
          <w:color w:val="000000"/>
        </w:rPr>
        <w:t>e agree that the comparatively small reduction in π in Hawaii vs. North America is somewhat surprising</w:t>
      </w:r>
      <w:r w:rsidR="00047A4F" w:rsidRPr="00F05E90">
        <w:rPr>
          <w:rFonts w:ascii="Arial" w:eastAsia="Times New Roman" w:hAnsi="Arial" w:cs="Arial"/>
          <w:b/>
          <w:bCs/>
          <w:color w:val="000000"/>
        </w:rPr>
        <w:t xml:space="preserve"> and probably also reflects rapid population expansion upon establishment in Hawaii.</w:t>
      </w:r>
    </w:p>
    <w:p w14:paraId="07C79A24" w14:textId="77777777" w:rsidR="00C4427C" w:rsidRPr="00F05E90" w:rsidRDefault="00076837" w:rsidP="00076837">
      <w:pPr>
        <w:rPr>
          <w:rFonts w:ascii="Arial" w:eastAsia="Times New Roman" w:hAnsi="Arial" w:cs="Arial"/>
          <w:color w:val="000000"/>
        </w:rPr>
      </w:pPr>
      <w:r w:rsidRPr="00FB4BCE">
        <w:rPr>
          <w:rFonts w:ascii="Arial" w:eastAsia="Times New Roman" w:hAnsi="Arial" w:cs="Arial"/>
          <w:b/>
          <w:bCs/>
          <w:color w:val="000000"/>
        </w:rPr>
        <w:br/>
      </w:r>
      <w:r w:rsidRPr="00F05E90">
        <w:rPr>
          <w:rFonts w:ascii="Arial" w:eastAsia="Times New Roman" w:hAnsi="Arial" w:cs="Arial"/>
          <w:color w:val="000000"/>
        </w:rPr>
        <w:t>I’ve read in the past the RAD-seq data underestimates genetic diversity, but this seems like the opposite pattern. Please explain if I am missing something here. </w:t>
      </w:r>
    </w:p>
    <w:p w14:paraId="7F9A70A6" w14:textId="77777777" w:rsidR="00C4427C" w:rsidRDefault="00C4427C" w:rsidP="00076837">
      <w:pPr>
        <w:rPr>
          <w:rFonts w:ascii="Arial" w:eastAsia="Times New Roman" w:hAnsi="Arial" w:cs="Arial"/>
          <w:b/>
          <w:bCs/>
          <w:color w:val="000000"/>
        </w:rPr>
      </w:pPr>
    </w:p>
    <w:p w14:paraId="5D1D1113" w14:textId="5F361CE3" w:rsidR="00C4427C" w:rsidRPr="002E0132" w:rsidRDefault="001A6BB6" w:rsidP="00076837">
      <w:pPr>
        <w:rPr>
          <w:rFonts w:ascii="Arial" w:eastAsia="Times New Roman" w:hAnsi="Arial" w:cs="Arial"/>
          <w:b/>
          <w:bCs/>
          <w:color w:val="000000"/>
        </w:rPr>
      </w:pPr>
      <w:r w:rsidRPr="00EB71BA">
        <w:rPr>
          <w:rFonts w:ascii="Arial" w:eastAsia="Times New Roman" w:hAnsi="Arial" w:cs="Arial"/>
          <w:b/>
          <w:bCs/>
          <w:color w:val="000000"/>
          <w:highlight w:val="yellow"/>
        </w:rPr>
        <w:t xml:space="preserve">Yes, you are correct that RAD-seq data is generally thought to lead to underestimates of genetic diversity relative to other </w:t>
      </w:r>
      <w:r w:rsidR="002E0132" w:rsidRPr="00EB71BA">
        <w:rPr>
          <w:rFonts w:ascii="Arial" w:eastAsia="Times New Roman" w:hAnsi="Arial" w:cs="Arial"/>
          <w:b/>
          <w:bCs/>
          <w:color w:val="000000"/>
          <w:highlight w:val="yellow"/>
        </w:rPr>
        <w:t>sequencing methods</w:t>
      </w:r>
      <w:r w:rsidRPr="00EB71BA">
        <w:rPr>
          <w:rFonts w:ascii="Arial" w:eastAsia="Times New Roman" w:hAnsi="Arial" w:cs="Arial"/>
          <w:b/>
          <w:bCs/>
          <w:color w:val="000000"/>
          <w:highlight w:val="yellow"/>
        </w:rPr>
        <w:t xml:space="preserve">. This reduced diversity likely arises from </w:t>
      </w:r>
      <w:r w:rsidR="002E0132" w:rsidRPr="00EB71BA">
        <w:rPr>
          <w:rFonts w:ascii="Arial" w:eastAsia="Times New Roman" w:hAnsi="Arial" w:cs="Arial"/>
          <w:b/>
          <w:bCs/>
          <w:color w:val="000000"/>
          <w:highlight w:val="yellow"/>
        </w:rPr>
        <w:t>biases in restriction enzyme cut sites (i.e., cut site polymorphisms can lead to unequal sequencing across loci and allele dropout), and the pattern is more pronounced in species with high levels of polymorphism. As we mention above, the estimates for π and H</w:t>
      </w:r>
      <w:r w:rsidR="002E0132" w:rsidRPr="00EB71BA">
        <w:rPr>
          <w:rFonts w:ascii="Arial" w:eastAsia="Times New Roman" w:hAnsi="Arial" w:cs="Arial"/>
          <w:b/>
          <w:bCs/>
          <w:color w:val="000000"/>
          <w:highlight w:val="yellow"/>
          <w:vertAlign w:val="subscript"/>
        </w:rPr>
        <w:t>o</w:t>
      </w:r>
      <w:r w:rsidR="002E0132" w:rsidRPr="00EB71BA">
        <w:rPr>
          <w:rFonts w:ascii="Arial" w:eastAsia="Times New Roman" w:hAnsi="Arial" w:cs="Arial"/>
          <w:b/>
          <w:bCs/>
          <w:color w:val="000000"/>
          <w:highlight w:val="yellow"/>
        </w:rPr>
        <w:t xml:space="preserve"> that we present may appear to be very high, although this is mainly due to the fact that we only included polymorphic loci in our calculations.</w:t>
      </w:r>
    </w:p>
    <w:p w14:paraId="064EDAB0" w14:textId="77777777" w:rsidR="00C4427C" w:rsidRPr="00F05E90" w:rsidRDefault="00076837" w:rsidP="00076837">
      <w:pPr>
        <w:rPr>
          <w:rFonts w:ascii="Arial" w:eastAsia="Times New Roman" w:hAnsi="Arial" w:cs="Arial"/>
          <w:color w:val="000000"/>
        </w:rPr>
      </w:pPr>
      <w:r w:rsidRPr="00FB4BCE">
        <w:rPr>
          <w:rFonts w:ascii="Arial" w:eastAsia="Times New Roman" w:hAnsi="Arial" w:cs="Arial"/>
          <w:b/>
          <w:bCs/>
          <w:color w:val="000000"/>
        </w:rPr>
        <w:br/>
      </w:r>
      <w:r w:rsidRPr="00F05E90">
        <w:rPr>
          <w:rFonts w:ascii="Arial" w:eastAsia="Times New Roman" w:hAnsi="Arial" w:cs="Arial"/>
          <w:color w:val="000000"/>
        </w:rPr>
        <w:t>&lt;b&gt;</w:t>
      </w:r>
      <w:proofErr w:type="spellStart"/>
      <w:r w:rsidRPr="00F05E90">
        <w:rPr>
          <w:rFonts w:ascii="Arial" w:eastAsia="Times New Roman" w:hAnsi="Arial" w:cs="Arial"/>
          <w:color w:val="000000"/>
        </w:rPr>
        <w:t>Github</w:t>
      </w:r>
      <w:proofErr w:type="spellEnd"/>
      <w:r w:rsidRPr="00F05E90">
        <w:rPr>
          <w:rFonts w:ascii="Arial" w:eastAsia="Times New Roman" w:hAnsi="Arial" w:cs="Arial"/>
          <w:color w:val="000000"/>
        </w:rPr>
        <w:t xml:space="preserve"> doesn’t work&lt;/b&gt;</w:t>
      </w:r>
      <w:r w:rsidRPr="00F05E90">
        <w:rPr>
          <w:rFonts w:ascii="Arial" w:eastAsia="Times New Roman" w:hAnsi="Arial" w:cs="Arial"/>
          <w:color w:val="000000"/>
        </w:rPr>
        <w:br/>
        <w:t xml:space="preserve">I tried to find your scripts to verify my concerns but the link to </w:t>
      </w:r>
      <w:proofErr w:type="spellStart"/>
      <w:r w:rsidRPr="00F05E90">
        <w:rPr>
          <w:rFonts w:ascii="Arial" w:eastAsia="Times New Roman" w:hAnsi="Arial" w:cs="Arial"/>
          <w:color w:val="000000"/>
        </w:rPr>
        <w:t>Github</w:t>
      </w:r>
      <w:proofErr w:type="spellEnd"/>
      <w:r w:rsidRPr="00F05E90">
        <w:rPr>
          <w:rFonts w:ascii="Arial" w:eastAsia="Times New Roman" w:hAnsi="Arial" w:cs="Arial"/>
          <w:color w:val="000000"/>
        </w:rPr>
        <w:t xml:space="preserve"> doesn’t work and I couldn’t find the data. </w:t>
      </w:r>
    </w:p>
    <w:p w14:paraId="171E181F" w14:textId="77777777" w:rsidR="00C4427C" w:rsidRDefault="00C4427C" w:rsidP="00076837">
      <w:pPr>
        <w:rPr>
          <w:rFonts w:ascii="Arial" w:eastAsia="Times New Roman" w:hAnsi="Arial" w:cs="Arial"/>
          <w:b/>
          <w:bCs/>
          <w:color w:val="000000"/>
        </w:rPr>
      </w:pPr>
    </w:p>
    <w:p w14:paraId="4AAB0B26" w14:textId="393E81EF" w:rsidR="00C4427C" w:rsidRPr="00EB71BA" w:rsidRDefault="00827326" w:rsidP="00076837">
      <w:pPr>
        <w:rPr>
          <w:rFonts w:ascii="Arial" w:eastAsia="Times New Roman" w:hAnsi="Arial" w:cs="Arial"/>
          <w:b/>
          <w:bCs/>
          <w:color w:val="000000"/>
        </w:rPr>
      </w:pPr>
      <w:r w:rsidRPr="00EB71BA">
        <w:rPr>
          <w:rFonts w:ascii="Arial" w:eastAsia="Times New Roman" w:hAnsi="Arial" w:cs="Arial"/>
          <w:b/>
          <w:bCs/>
          <w:color w:val="000000"/>
          <w:highlight w:val="yellow"/>
        </w:rPr>
        <w:t xml:space="preserve">Apologies, at the time of submission, the repository containing all analyses was still set to private. It should now be publicly accessible at this link: </w:t>
      </w:r>
      <w:hyperlink r:id="rId7" w:history="1">
        <w:r w:rsidRPr="00EB71BA">
          <w:rPr>
            <w:rStyle w:val="Hyperlink"/>
            <w:rFonts w:ascii="Arial" w:eastAsia="Times New Roman" w:hAnsi="Arial" w:cs="Arial"/>
            <w:b/>
            <w:bCs/>
            <w:highlight w:val="yellow"/>
          </w:rPr>
          <w:t>https://github.com/</w:t>
        </w:r>
        <w:r w:rsidRPr="00EB71BA">
          <w:rPr>
            <w:rStyle w:val="Hyperlink"/>
            <w:rFonts w:ascii="Arial" w:eastAsia="Times New Roman" w:hAnsi="Arial" w:cs="Arial"/>
            <w:b/>
            <w:bCs/>
            <w:highlight w:val="yellow"/>
          </w:rPr>
          <w:t>h</w:t>
        </w:r>
        <w:r w:rsidRPr="00EB71BA">
          <w:rPr>
            <w:rStyle w:val="Hyperlink"/>
            <w:rFonts w:ascii="Arial" w:eastAsia="Times New Roman" w:hAnsi="Arial" w:cs="Arial"/>
            <w:b/>
            <w:bCs/>
            <w:highlight w:val="yellow"/>
          </w:rPr>
          <w:t>emstrow/F-H_2018</w:t>
        </w:r>
      </w:hyperlink>
      <w:r w:rsidRPr="00EB71BA">
        <w:rPr>
          <w:rFonts w:ascii="Arial" w:eastAsia="Times New Roman" w:hAnsi="Arial" w:cs="Arial"/>
          <w:b/>
          <w:bCs/>
          <w:color w:val="000000"/>
          <w:highlight w:val="yellow"/>
        </w:rPr>
        <w:t xml:space="preserve"> </w:t>
      </w:r>
    </w:p>
    <w:p w14:paraId="2D9CB949" w14:textId="77777777" w:rsidR="00A5608B" w:rsidRDefault="00076837" w:rsidP="00076837">
      <w:pPr>
        <w:rPr>
          <w:rFonts w:ascii="Arial" w:eastAsia="Times New Roman" w:hAnsi="Arial" w:cs="Arial"/>
          <w:b/>
          <w:bCs/>
          <w:color w:val="000000"/>
        </w:rPr>
      </w:pPr>
      <w:r w:rsidRPr="00FB4BCE">
        <w:rPr>
          <w:rFonts w:ascii="Arial" w:eastAsia="Times New Roman" w:hAnsi="Arial" w:cs="Arial"/>
          <w:b/>
          <w:bCs/>
          <w:color w:val="000000"/>
        </w:rPr>
        <w:br/>
      </w:r>
      <w:r w:rsidRPr="00F05E90">
        <w:rPr>
          <w:rFonts w:ascii="Arial" w:eastAsia="Times New Roman" w:hAnsi="Arial" w:cs="Arial"/>
          <w:color w:val="000000"/>
        </w:rPr>
        <w:t>&lt;b&gt;Discrepancies between models:&lt;/b&gt;</w:t>
      </w:r>
      <w:r w:rsidRPr="00FB4BCE">
        <w:rPr>
          <w:rFonts w:ascii="Arial" w:eastAsia="Times New Roman" w:hAnsi="Arial" w:cs="Arial"/>
          <w:b/>
          <w:bCs/>
          <w:color w:val="000000"/>
        </w:rPr>
        <w:t> </w:t>
      </w:r>
      <w:r w:rsidRPr="00FB4BCE">
        <w:rPr>
          <w:rFonts w:ascii="Arial" w:eastAsia="Times New Roman" w:hAnsi="Arial" w:cs="Arial"/>
          <w:b/>
          <w:bCs/>
          <w:color w:val="000000"/>
        </w:rPr>
        <w:br/>
      </w:r>
      <w:r w:rsidRPr="00F05E90">
        <w:rPr>
          <w:rFonts w:ascii="Arial" w:eastAsia="Times New Roman" w:hAnsi="Arial" w:cs="Arial"/>
          <w:color w:val="000000"/>
        </w:rPr>
        <w:t xml:space="preserve">The authors don’t confidently point out to the best model that fit the data with the lowest AIC. The AIC values seems to fall too close to each other to confidently eliminate the other. Three epoch </w:t>
      </w:r>
      <w:proofErr w:type="gramStart"/>
      <w:r w:rsidRPr="00F05E90">
        <w:rPr>
          <w:rFonts w:ascii="Arial" w:eastAsia="Times New Roman" w:hAnsi="Arial" w:cs="Arial"/>
          <w:color w:val="000000"/>
        </w:rPr>
        <w:t>model  seems</w:t>
      </w:r>
      <w:proofErr w:type="gramEnd"/>
      <w:r w:rsidRPr="00F05E90">
        <w:rPr>
          <w:rFonts w:ascii="Arial" w:eastAsia="Times New Roman" w:hAnsi="Arial" w:cs="Arial"/>
          <w:color w:val="000000"/>
        </w:rPr>
        <w:t xml:space="preserve"> to indicate a much border founding population size in </w:t>
      </w:r>
      <w:r w:rsidRPr="00F05E90">
        <w:rPr>
          <w:rFonts w:ascii="Arial" w:eastAsia="Times New Roman" w:hAnsi="Arial" w:cs="Arial"/>
          <w:color w:val="000000"/>
        </w:rPr>
        <w:lastRenderedPageBreak/>
        <w:t>Hawaii. I am thinking that it is caused by the high genetic diversity in the HAW and other island populations.</w:t>
      </w:r>
      <w:r w:rsidRPr="00FB4BCE">
        <w:rPr>
          <w:rFonts w:ascii="Arial" w:eastAsia="Times New Roman" w:hAnsi="Arial" w:cs="Arial"/>
          <w:b/>
          <w:bCs/>
          <w:color w:val="000000"/>
        </w:rPr>
        <w:t> </w:t>
      </w:r>
    </w:p>
    <w:p w14:paraId="06B65A17" w14:textId="77777777" w:rsidR="00A5608B" w:rsidRDefault="00A5608B" w:rsidP="00076837">
      <w:pPr>
        <w:rPr>
          <w:rFonts w:ascii="Arial" w:eastAsia="Times New Roman" w:hAnsi="Arial" w:cs="Arial"/>
          <w:b/>
          <w:bCs/>
          <w:color w:val="000000"/>
        </w:rPr>
      </w:pPr>
    </w:p>
    <w:p w14:paraId="3D1C47A0" w14:textId="77777777" w:rsidR="00336672" w:rsidRPr="00F05E90" w:rsidRDefault="00A5608B" w:rsidP="00076837">
      <w:pPr>
        <w:rPr>
          <w:rFonts w:ascii="Arial" w:eastAsia="Times New Roman" w:hAnsi="Arial" w:cs="Arial"/>
          <w:b/>
          <w:bCs/>
          <w:color w:val="000000"/>
        </w:rPr>
      </w:pPr>
      <w:r w:rsidRPr="00F05E90">
        <w:rPr>
          <w:rFonts w:ascii="Arial" w:eastAsia="Times New Roman" w:hAnsi="Arial" w:cs="Arial"/>
          <w:b/>
          <w:bCs/>
          <w:color w:val="000000"/>
        </w:rPr>
        <w:t>As you suggest, it is difficult to identify a single best demographic scenario using AIC values alone. Hence, we chose to report the results of all of the top-performing models and focused our discussion on one of the models</w:t>
      </w:r>
      <w:r w:rsidR="006A62CA" w:rsidRPr="00F05E90">
        <w:rPr>
          <w:rFonts w:ascii="Arial" w:eastAsia="Times New Roman" w:hAnsi="Arial" w:cs="Arial"/>
          <w:b/>
          <w:bCs/>
          <w:color w:val="000000"/>
        </w:rPr>
        <w:t xml:space="preserve"> (three epoch)</w:t>
      </w:r>
      <w:r w:rsidRPr="00F05E90">
        <w:rPr>
          <w:rFonts w:ascii="Arial" w:eastAsia="Times New Roman" w:hAnsi="Arial" w:cs="Arial"/>
          <w:b/>
          <w:bCs/>
          <w:color w:val="000000"/>
        </w:rPr>
        <w:t>, since it produced parameter estimates that best conformed to our prior understanding of the timing of the monarch’s range expansion. For the sake of clarity, we chose not to fully describe the outcomes</w:t>
      </w:r>
      <w:r w:rsidR="00336672" w:rsidRPr="00F05E90">
        <w:rPr>
          <w:rFonts w:ascii="Arial" w:eastAsia="Times New Roman" w:hAnsi="Arial" w:cs="Arial"/>
          <w:b/>
          <w:bCs/>
          <w:color w:val="000000"/>
        </w:rPr>
        <w:t xml:space="preserve"> </w:t>
      </w:r>
      <w:r w:rsidRPr="00F05E90">
        <w:rPr>
          <w:rFonts w:ascii="Arial" w:eastAsia="Times New Roman" w:hAnsi="Arial" w:cs="Arial"/>
          <w:b/>
          <w:bCs/>
          <w:color w:val="000000"/>
        </w:rPr>
        <w:t>of the other</w:t>
      </w:r>
      <w:r w:rsidR="00336672" w:rsidRPr="00F05E90">
        <w:rPr>
          <w:rFonts w:ascii="Arial" w:eastAsia="Times New Roman" w:hAnsi="Arial" w:cs="Arial"/>
          <w:b/>
          <w:bCs/>
          <w:color w:val="000000"/>
        </w:rPr>
        <w:t xml:space="preserve"> top-performing</w:t>
      </w:r>
      <w:r w:rsidRPr="00F05E90">
        <w:rPr>
          <w:rFonts w:ascii="Arial" w:eastAsia="Times New Roman" w:hAnsi="Arial" w:cs="Arial"/>
          <w:b/>
          <w:bCs/>
          <w:color w:val="000000"/>
        </w:rPr>
        <w:t xml:space="preserve"> models, </w:t>
      </w:r>
      <w:r w:rsidR="006A62CA" w:rsidRPr="00F05E90">
        <w:rPr>
          <w:rFonts w:ascii="Arial" w:eastAsia="Times New Roman" w:hAnsi="Arial" w:cs="Arial"/>
          <w:b/>
          <w:bCs/>
          <w:color w:val="000000"/>
        </w:rPr>
        <w:t>in part because</w:t>
      </w:r>
      <w:r w:rsidRPr="00F05E90">
        <w:rPr>
          <w:rFonts w:ascii="Arial" w:eastAsia="Times New Roman" w:hAnsi="Arial" w:cs="Arial"/>
          <w:b/>
          <w:bCs/>
          <w:color w:val="000000"/>
        </w:rPr>
        <w:t xml:space="preserve"> we have </w:t>
      </w:r>
      <w:r w:rsidR="006A62CA" w:rsidRPr="00F05E90">
        <w:rPr>
          <w:rFonts w:ascii="Arial" w:eastAsia="Times New Roman" w:hAnsi="Arial" w:cs="Arial"/>
          <w:b/>
          <w:bCs/>
          <w:color w:val="000000"/>
        </w:rPr>
        <w:t xml:space="preserve">strong </w:t>
      </w:r>
      <w:r w:rsidRPr="00F05E90">
        <w:rPr>
          <w:rFonts w:ascii="Arial" w:eastAsia="Times New Roman" w:hAnsi="Arial" w:cs="Arial"/>
          <w:b/>
          <w:bCs/>
          <w:color w:val="000000"/>
        </w:rPr>
        <w:t>evidence for an upper bound on the timing of establishment</w:t>
      </w:r>
      <w:r w:rsidR="006A62CA" w:rsidRPr="00F05E90">
        <w:rPr>
          <w:rFonts w:ascii="Arial" w:eastAsia="Times New Roman" w:hAnsi="Arial" w:cs="Arial"/>
          <w:b/>
          <w:bCs/>
          <w:color w:val="000000"/>
        </w:rPr>
        <w:t xml:space="preserve"> that falls outside of the estimates produced by </w:t>
      </w:r>
      <w:r w:rsidR="00336672" w:rsidRPr="00F05E90">
        <w:rPr>
          <w:rFonts w:ascii="Arial" w:eastAsia="Times New Roman" w:hAnsi="Arial" w:cs="Arial"/>
          <w:b/>
          <w:bCs/>
          <w:color w:val="000000"/>
        </w:rPr>
        <w:t>these</w:t>
      </w:r>
      <w:r w:rsidR="006A62CA" w:rsidRPr="00F05E90">
        <w:rPr>
          <w:rFonts w:ascii="Arial" w:eastAsia="Times New Roman" w:hAnsi="Arial" w:cs="Arial"/>
          <w:b/>
          <w:bCs/>
          <w:color w:val="000000"/>
        </w:rPr>
        <w:t xml:space="preserve"> models. Monarchs require milkweed host plants to complete their life cycle. Because their host plants in most Pacific locations are themselves recently introduced, the earliest possible establishment dates would be ~3,000 years ago (coincident with the expansion of Polynesian people), or more likely ~150-200 years ago (coincident with the onset of global trade networks that included Pacific islands). </w:t>
      </w:r>
    </w:p>
    <w:p w14:paraId="41A610DF" w14:textId="77777777" w:rsidR="00336672" w:rsidRPr="00F05E90" w:rsidRDefault="00336672" w:rsidP="00076837">
      <w:pPr>
        <w:rPr>
          <w:rFonts w:ascii="Arial" w:eastAsia="Times New Roman" w:hAnsi="Arial" w:cs="Arial"/>
          <w:b/>
          <w:bCs/>
          <w:color w:val="000000"/>
        </w:rPr>
      </w:pPr>
    </w:p>
    <w:p w14:paraId="00E42D79" w14:textId="12A26F55" w:rsidR="00076837" w:rsidRPr="00C4427C" w:rsidRDefault="00336672" w:rsidP="00076837">
      <w:pPr>
        <w:rPr>
          <w:rFonts w:ascii="Arial" w:eastAsia="Times New Roman" w:hAnsi="Arial" w:cs="Arial"/>
          <w:b/>
          <w:bCs/>
          <w:color w:val="000000"/>
        </w:rPr>
      </w:pPr>
      <w:r w:rsidRPr="00F05E90">
        <w:rPr>
          <w:rFonts w:ascii="Arial" w:eastAsia="Times New Roman" w:hAnsi="Arial" w:cs="Arial"/>
          <w:b/>
          <w:bCs/>
          <w:color w:val="000000"/>
        </w:rPr>
        <w:t xml:space="preserve">We note that the </w:t>
      </w:r>
      <w:proofErr w:type="gramStart"/>
      <w:r w:rsidRPr="00F05E90">
        <w:rPr>
          <w:rFonts w:ascii="Arial" w:eastAsia="Times New Roman" w:hAnsi="Arial" w:cs="Arial"/>
          <w:b/>
          <w:bCs/>
          <w:color w:val="000000"/>
        </w:rPr>
        <w:t>three epoch</w:t>
      </w:r>
      <w:proofErr w:type="gramEnd"/>
      <w:r w:rsidRPr="00F05E90">
        <w:rPr>
          <w:rFonts w:ascii="Arial" w:eastAsia="Times New Roman" w:hAnsi="Arial" w:cs="Arial"/>
          <w:b/>
          <w:bCs/>
          <w:color w:val="000000"/>
        </w:rPr>
        <w:t xml:space="preserve"> model produced a broader range of outcomes for all of the estimated parameters (establishment timing, founding population size, current N</w:t>
      </w:r>
      <w:r w:rsidRPr="00F05E90">
        <w:rPr>
          <w:rFonts w:ascii="Arial" w:eastAsia="Times New Roman" w:hAnsi="Arial" w:cs="Arial"/>
          <w:b/>
          <w:bCs/>
          <w:color w:val="000000"/>
          <w:vertAlign w:val="subscript"/>
        </w:rPr>
        <w:t>e</w:t>
      </w:r>
      <w:r w:rsidRPr="00F05E90">
        <w:rPr>
          <w:rFonts w:ascii="Arial" w:eastAsia="Times New Roman" w:hAnsi="Arial" w:cs="Arial"/>
          <w:b/>
          <w:bCs/>
          <w:color w:val="000000"/>
        </w:rPr>
        <w:t xml:space="preserve">). </w:t>
      </w:r>
      <w:r w:rsidR="00AB49AD" w:rsidRPr="00F05E90">
        <w:rPr>
          <w:rFonts w:ascii="Arial" w:eastAsia="Times New Roman" w:hAnsi="Arial" w:cs="Arial"/>
          <w:b/>
          <w:bCs/>
          <w:color w:val="000000"/>
        </w:rPr>
        <w:t>The high genetic diversity observed in Hawaii</w:t>
      </w:r>
      <w:r w:rsidRPr="00F05E90">
        <w:rPr>
          <w:rFonts w:ascii="Arial" w:eastAsia="Times New Roman" w:hAnsi="Arial" w:cs="Arial"/>
          <w:b/>
          <w:bCs/>
          <w:color w:val="000000"/>
        </w:rPr>
        <w:t xml:space="preserve"> </w:t>
      </w:r>
      <w:r w:rsidR="00AB49AD" w:rsidRPr="00F05E90">
        <w:rPr>
          <w:rFonts w:ascii="Arial" w:eastAsia="Times New Roman" w:hAnsi="Arial" w:cs="Arial"/>
          <w:b/>
          <w:bCs/>
          <w:color w:val="000000"/>
        </w:rPr>
        <w:t xml:space="preserve">could plausibly be associated with a recent introduction by a small number of individuals (Figure 3, bottom left quadrant of the top left panel); in this scenario, </w:t>
      </w:r>
      <w:r w:rsidR="00BD29D0" w:rsidRPr="00F05E90">
        <w:rPr>
          <w:rFonts w:ascii="Arial" w:eastAsia="Times New Roman" w:hAnsi="Arial" w:cs="Arial"/>
          <w:b/>
          <w:bCs/>
          <w:color w:val="000000"/>
        </w:rPr>
        <w:t>not enough time may have passed for drift to cause the loss of rare North American alleles present in the Hawaiian founding individual(s).</w:t>
      </w:r>
      <w:r w:rsidR="00BD29D0">
        <w:rPr>
          <w:rFonts w:ascii="Arial" w:eastAsia="Times New Roman" w:hAnsi="Arial" w:cs="Arial"/>
          <w:color w:val="000000"/>
        </w:rPr>
        <w:t xml:space="preserve"> </w:t>
      </w:r>
      <w:r w:rsidR="00AB49AD">
        <w:rPr>
          <w:rFonts w:ascii="Arial" w:eastAsia="Times New Roman" w:hAnsi="Arial" w:cs="Arial"/>
          <w:color w:val="000000"/>
        </w:rPr>
        <w:t xml:space="preserve"> </w:t>
      </w:r>
      <w:r w:rsidR="00076837" w:rsidRPr="00FB4BCE">
        <w:rPr>
          <w:rFonts w:ascii="Arial" w:eastAsia="Times New Roman" w:hAnsi="Arial" w:cs="Arial"/>
          <w:b/>
          <w:bCs/>
          <w:color w:val="000000"/>
        </w:rPr>
        <w:br/>
      </w:r>
      <w:r w:rsidR="00076837" w:rsidRPr="00FB4BCE">
        <w:rPr>
          <w:rFonts w:ascii="Arial" w:eastAsia="Times New Roman" w:hAnsi="Arial" w:cs="Arial"/>
          <w:b/>
          <w:bCs/>
          <w:color w:val="000000"/>
        </w:rPr>
        <w:br/>
      </w:r>
      <w:r w:rsidR="00076837" w:rsidRPr="00F05E90">
        <w:rPr>
          <w:rFonts w:ascii="Arial" w:eastAsia="Times New Roman" w:hAnsi="Arial" w:cs="Arial"/>
          <w:color w:val="000000"/>
        </w:rPr>
        <w:t>I am willing to look at the MS again if these concerns are properly addressed.</w:t>
      </w:r>
    </w:p>
    <w:p w14:paraId="467329A9" w14:textId="77777777" w:rsidR="007A2EC8" w:rsidRPr="00076837" w:rsidRDefault="007A2EC8">
      <w:pPr>
        <w:rPr>
          <w:rFonts w:ascii="Arial" w:hAnsi="Arial" w:cs="Arial"/>
        </w:rPr>
      </w:pPr>
    </w:p>
    <w:sectPr w:rsidR="007A2EC8" w:rsidRPr="00076837" w:rsidSect="0098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91CE7"/>
    <w:multiLevelType w:val="hybridMultilevel"/>
    <w:tmpl w:val="04D01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057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37"/>
    <w:rsid w:val="0001369C"/>
    <w:rsid w:val="0004281E"/>
    <w:rsid w:val="00046659"/>
    <w:rsid w:val="00047A4F"/>
    <w:rsid w:val="00076837"/>
    <w:rsid w:val="00083F87"/>
    <w:rsid w:val="000A1F53"/>
    <w:rsid w:val="000F07E3"/>
    <w:rsid w:val="00140C67"/>
    <w:rsid w:val="0015185C"/>
    <w:rsid w:val="001A6BB6"/>
    <w:rsid w:val="00211B34"/>
    <w:rsid w:val="0023001E"/>
    <w:rsid w:val="00241AED"/>
    <w:rsid w:val="00254E63"/>
    <w:rsid w:val="002D350E"/>
    <w:rsid w:val="002E0132"/>
    <w:rsid w:val="0032452B"/>
    <w:rsid w:val="00336672"/>
    <w:rsid w:val="00376EEF"/>
    <w:rsid w:val="003D0061"/>
    <w:rsid w:val="004F5AB7"/>
    <w:rsid w:val="00521E61"/>
    <w:rsid w:val="00525553"/>
    <w:rsid w:val="0052786B"/>
    <w:rsid w:val="005667BE"/>
    <w:rsid w:val="00583FA4"/>
    <w:rsid w:val="005F073F"/>
    <w:rsid w:val="00627102"/>
    <w:rsid w:val="006A62CA"/>
    <w:rsid w:val="006D090A"/>
    <w:rsid w:val="00746BB0"/>
    <w:rsid w:val="007A12BC"/>
    <w:rsid w:val="007A2EC8"/>
    <w:rsid w:val="007F05CC"/>
    <w:rsid w:val="00802CDA"/>
    <w:rsid w:val="008173C0"/>
    <w:rsid w:val="00827326"/>
    <w:rsid w:val="00840388"/>
    <w:rsid w:val="0084369A"/>
    <w:rsid w:val="008604BD"/>
    <w:rsid w:val="0087076D"/>
    <w:rsid w:val="008B1851"/>
    <w:rsid w:val="008C7E53"/>
    <w:rsid w:val="008D273A"/>
    <w:rsid w:val="008D3FAD"/>
    <w:rsid w:val="00917A46"/>
    <w:rsid w:val="00985966"/>
    <w:rsid w:val="009A4202"/>
    <w:rsid w:val="00A5608B"/>
    <w:rsid w:val="00A86D72"/>
    <w:rsid w:val="00A96F5F"/>
    <w:rsid w:val="00AA3FD5"/>
    <w:rsid w:val="00AB49AD"/>
    <w:rsid w:val="00AD1681"/>
    <w:rsid w:val="00AE0750"/>
    <w:rsid w:val="00AF3C24"/>
    <w:rsid w:val="00B122AB"/>
    <w:rsid w:val="00B2476E"/>
    <w:rsid w:val="00B37F88"/>
    <w:rsid w:val="00B87F11"/>
    <w:rsid w:val="00B93BD8"/>
    <w:rsid w:val="00B9674B"/>
    <w:rsid w:val="00BD1B26"/>
    <w:rsid w:val="00BD29D0"/>
    <w:rsid w:val="00C235C3"/>
    <w:rsid w:val="00C4427C"/>
    <w:rsid w:val="00C67908"/>
    <w:rsid w:val="00C8563A"/>
    <w:rsid w:val="00CA3711"/>
    <w:rsid w:val="00CC03A8"/>
    <w:rsid w:val="00CC21D2"/>
    <w:rsid w:val="00CE0FD2"/>
    <w:rsid w:val="00D25C23"/>
    <w:rsid w:val="00E13902"/>
    <w:rsid w:val="00E171AD"/>
    <w:rsid w:val="00E91301"/>
    <w:rsid w:val="00EB71BA"/>
    <w:rsid w:val="00ED1E9F"/>
    <w:rsid w:val="00F05E90"/>
    <w:rsid w:val="00F71960"/>
    <w:rsid w:val="00FB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0ED0"/>
  <w15:chartTrackingRefBased/>
  <w15:docId w15:val="{82833AE9-E2F3-A749-87A5-11F35317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6837"/>
  </w:style>
  <w:style w:type="character" w:styleId="Hyperlink">
    <w:name w:val="Hyperlink"/>
    <w:basedOn w:val="DefaultParagraphFont"/>
    <w:uiPriority w:val="99"/>
    <w:unhideWhenUsed/>
    <w:rsid w:val="00076837"/>
    <w:rPr>
      <w:color w:val="0000FF"/>
      <w:u w:val="single"/>
    </w:rPr>
  </w:style>
  <w:style w:type="paragraph" w:styleId="ListParagraph">
    <w:name w:val="List Paragraph"/>
    <w:basedOn w:val="Normal"/>
    <w:uiPriority w:val="34"/>
    <w:qFormat/>
    <w:rsid w:val="00AA3FD5"/>
    <w:pPr>
      <w:ind w:left="720"/>
      <w:contextualSpacing/>
    </w:pPr>
  </w:style>
  <w:style w:type="character" w:styleId="UnresolvedMention">
    <w:name w:val="Unresolved Mention"/>
    <w:basedOn w:val="DefaultParagraphFont"/>
    <w:uiPriority w:val="99"/>
    <w:semiHidden/>
    <w:unhideWhenUsed/>
    <w:rsid w:val="00827326"/>
    <w:rPr>
      <w:color w:val="605E5C"/>
      <w:shd w:val="clear" w:color="auto" w:fill="E1DFDD"/>
    </w:rPr>
  </w:style>
  <w:style w:type="character" w:styleId="FollowedHyperlink">
    <w:name w:val="FollowedHyperlink"/>
    <w:basedOn w:val="DefaultParagraphFont"/>
    <w:uiPriority w:val="99"/>
    <w:semiHidden/>
    <w:unhideWhenUsed/>
    <w:rsid w:val="00566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35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emstrow/F-H_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534/genetics.104.033803" TargetMode="External"/><Relationship Id="rId5" Type="http://schemas.openxmlformats.org/officeDocument/2006/relationships/hyperlink" Target="http://doi.org/10.1111/j.1471-8286.2007.01769.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11</Pages>
  <Words>4591</Words>
  <Characters>26174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William Hemstrom</cp:lastModifiedBy>
  <cp:revision>15</cp:revision>
  <dcterms:created xsi:type="dcterms:W3CDTF">2021-11-17T22:03:00Z</dcterms:created>
  <dcterms:modified xsi:type="dcterms:W3CDTF">2022-04-18T20:57:00Z</dcterms:modified>
</cp:coreProperties>
</file>