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75BF3ABA"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Sharon Strauss</w:t>
      </w:r>
      <w:r w:rsidRPr="001B063A">
        <w:rPr>
          <w:rFonts w:ascii="Helvetica Neue" w:hAnsi="Helvetica Neue" w:cs="Arial"/>
          <w:color w:val="000000"/>
          <w:vertAlign w:val="superscript"/>
        </w:rPr>
        <w:t>2,3</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P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4725ED89"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w:t>
      </w:r>
      <w:proofErr w:type="spellStart"/>
      <w:r w:rsidR="00A35831">
        <w:rPr>
          <w:rFonts w:ascii="Helvetica Neue" w:hAnsi="Helvetica Neue" w:cs="Arial"/>
          <w:color w:val="000000"/>
        </w:rPr>
        <w:t>Helmus</w:t>
      </w:r>
      <w:proofErr w:type="spellEnd"/>
      <w:r w:rsidR="00A35831">
        <w:rPr>
          <w:rFonts w:ascii="Helvetica Neue" w:hAnsi="Helvetica Neue" w:cs="Arial"/>
          <w:color w:val="000000"/>
        </w:rPr>
        <w:t xml:space="preserve"> et al. 2014, others)</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w:t>
      </w:r>
      <w:proofErr w:type="spellStart"/>
      <w:r w:rsidR="00E37B4C">
        <w:rPr>
          <w:rFonts w:ascii="Helvetica Neue" w:hAnsi="Helvetica Neue" w:cs="Arial"/>
          <w:color w:val="000000"/>
        </w:rPr>
        <w:t>Yohe</w:t>
      </w:r>
      <w:proofErr w:type="spellEnd"/>
      <w:r w:rsidR="00E37B4C">
        <w:rPr>
          <w:rFonts w:ascii="Helvetica Neue" w:hAnsi="Helvetica Neue" w:cs="Arial"/>
          <w:color w:val="000000"/>
        </w:rPr>
        <w:t xml:space="preserv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 xml:space="preserve">Hewitt 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proofErr w:type="spellStart"/>
      <w:r w:rsidR="009B7DF1" w:rsidRPr="009B265E">
        <w:rPr>
          <w:rFonts w:ascii="Helvetica Neue" w:hAnsi="Helvetica Neue" w:cs="Arial"/>
          <w:i/>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5BB18CFA"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Pr="001B063A">
        <w:rPr>
          <w:rFonts w:ascii="Helvetica Neue" w:hAnsi="Helvetica Neue" w:cs="Arial"/>
          <w:color w:val="000000"/>
        </w:rPr>
        <w:lastRenderedPageBreak/>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77777777"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the monarch crossed the Pacific quite recently, with the earliest positive records of monarch occurrences coming from the 1840s in Hawaii (Vane-Wright 1993, Zalucki and Clarke 2004). By 1871, the monarch had reached Australia and by 1900 was established on nearly every major Pacific island group.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14:paraId="5676384C" w14:textId="77777777"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microsatellites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Pr="001B063A"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7B2AC7F9" w14:textId="77777777" w:rsidR="000867B1" w:rsidRPr="001B063A" w:rsidRDefault="00E70B1E" w:rsidP="000867B1">
      <w:pPr>
        <w:jc w:val="center"/>
        <w:rPr>
          <w:rFonts w:ascii="Helvetica Neue" w:hAnsi="Helvetica Neue" w:cs="Arial"/>
          <w:i/>
          <w:color w:val="000000"/>
        </w:rPr>
      </w:pPr>
      <w:r w:rsidRPr="001B063A">
        <w:rPr>
          <w:rFonts w:ascii="Helvetica Neue" w:hAnsi="Helvetica Neue" w:cs="Arial"/>
          <w:i/>
          <w:color w:val="000000"/>
        </w:rPr>
        <w:t>Sample preparation</w:t>
      </w:r>
    </w:p>
    <w:p w14:paraId="33469B5C" w14:textId="77777777" w:rsidR="00E70B1E" w:rsidRPr="001B063A" w:rsidRDefault="00E70B1E" w:rsidP="000867B1">
      <w:pPr>
        <w:pBdr>
          <w:bottom w:val="double" w:sz="6" w:space="1" w:color="auto"/>
        </w:pBdr>
        <w:jc w:val="center"/>
        <w:rPr>
          <w:rFonts w:ascii="Helvetica Neue" w:hAnsi="Helvetica Neue" w:cs="Arial"/>
          <w:i/>
          <w:color w:val="000000"/>
        </w:rPr>
      </w:pPr>
    </w:p>
    <w:p w14:paraId="36C2F4A9" w14:textId="77777777" w:rsidR="00D7319C" w:rsidRPr="001B063A" w:rsidRDefault="00D7319C" w:rsidP="00E70B1E">
      <w:pPr>
        <w:jc w:val="both"/>
        <w:rPr>
          <w:rFonts w:ascii="Helvetica Neue" w:hAnsi="Helvetica Neue" w:cs="Arial"/>
          <w:color w:val="000000"/>
        </w:rPr>
      </w:pPr>
    </w:p>
    <w:p w14:paraId="7030C1DF"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Data analysis</w:t>
      </w:r>
    </w:p>
    <w:p w14:paraId="198A76FC" w14:textId="77777777" w:rsidR="00E70B1E" w:rsidRPr="001B063A"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7777777" w:rsidR="00F8441E" w:rsidRDefault="00E70B1E" w:rsidP="00E70B1E">
      <w:pPr>
        <w:jc w:val="both"/>
        <w:rPr>
          <w:rFonts w:ascii="Helvetica Neue" w:hAnsi="Helvetica Neue" w:cs="Arial"/>
          <w:color w:val="000000"/>
        </w:rPr>
      </w:pPr>
      <w:r w:rsidRPr="001B063A">
        <w:rPr>
          <w:rFonts w:ascii="Helvetica Neue" w:hAnsi="Helvetica Neue" w:cs="Arial"/>
          <w:color w:val="000000"/>
        </w:rPr>
        <w:tab/>
        <w:t>PC1 explained (__%) of the overall variance and separated North American from Pacific Island samples. PC2 explained (__%) of variance and split Pacific Island populations into two out-of-Hawaii expansions</w:t>
      </w:r>
      <w:r w:rsidR="00B23719">
        <w:rPr>
          <w:rFonts w:ascii="Helvetica Neue" w:hAnsi="Helvetica Neue" w:cs="Arial"/>
          <w:color w:val="000000"/>
        </w:rPr>
        <w:t xml:space="preserve"> (Figure 2a)</w:t>
      </w:r>
      <w:r w:rsidRPr="001B063A">
        <w:rPr>
          <w:rFonts w:ascii="Helvetica Neue" w:hAnsi="Helvetica Neue" w:cs="Arial"/>
          <w:color w:val="000000"/>
        </w:rPr>
        <w:t xml:space="preserve">. North American monarchs formed </w:t>
      </w:r>
      <w:proofErr w:type="gramStart"/>
      <w:r w:rsidRPr="001B063A">
        <w:rPr>
          <w:rFonts w:ascii="Helvetica Neue" w:hAnsi="Helvetica Neue" w:cs="Arial"/>
          <w:color w:val="000000"/>
        </w:rPr>
        <w:t>a single panmic</w:t>
      </w:r>
      <w:r w:rsidR="00F8441E">
        <w:rPr>
          <w:rFonts w:ascii="Helvetica Neue" w:hAnsi="Helvetica Neue" w:cs="Arial"/>
          <w:color w:val="000000"/>
        </w:rPr>
        <w:t>tic populations</w:t>
      </w:r>
      <w:proofErr w:type="gramEnd"/>
      <w:r w:rsidR="00F8441E">
        <w:rPr>
          <w:rFonts w:ascii="Helvetica Neue" w:hAnsi="Helvetica Neue" w:cs="Arial"/>
          <w:color w:val="000000"/>
        </w:rPr>
        <w:t xml:space="preserve"> in all analyses. Consistent with patterns of natural range expansion, we find decreasing relatedness to the ancestral North American population with increasing distance.</w:t>
      </w:r>
    </w:p>
    <w:p w14:paraId="27D5B6C3" w14:textId="77777777" w:rsidR="00E70B1E" w:rsidRDefault="00E70B1E" w:rsidP="00E70B1E">
      <w:pPr>
        <w:jc w:val="both"/>
        <w:rPr>
          <w:rFonts w:ascii="Helvetica Neue" w:hAnsi="Helvetica Neue" w:cs="Arial"/>
          <w:color w:val="000000"/>
        </w:rPr>
      </w:pPr>
      <w:r w:rsidRPr="001B063A">
        <w:rPr>
          <w:rFonts w:ascii="Helvetica Neue" w:hAnsi="Helvetica Neue" w:cs="Arial"/>
          <w:color w:val="000000"/>
        </w:rPr>
        <w:tab/>
      </w:r>
      <w:r w:rsidR="00B23719">
        <w:rPr>
          <w:rFonts w:ascii="Helvetica Neue" w:hAnsi="Helvetica Neue" w:cs="Arial"/>
          <w:color w:val="000000"/>
        </w:rPr>
        <w:t>ADMIXTURE</w:t>
      </w:r>
      <w:r w:rsidRPr="001B063A">
        <w:rPr>
          <w:rFonts w:ascii="Helvetica Neue" w:hAnsi="Helvetica Neue" w:cs="Arial"/>
          <w:color w:val="000000"/>
        </w:rPr>
        <w:t xml:space="preserve"> showed a generally similar pattern. The highest li</w:t>
      </w:r>
      <w:r w:rsidR="00B23719">
        <w:rPr>
          <w:rFonts w:ascii="Helvetica Neue" w:hAnsi="Helvetica Neue" w:cs="Arial"/>
          <w:color w:val="000000"/>
        </w:rPr>
        <w:t>kelihood scenario was with k = 6</w:t>
      </w:r>
      <w:r w:rsidRPr="001B063A">
        <w:rPr>
          <w:rFonts w:ascii="Helvetica Neue" w:hAnsi="Helvetica Neue" w:cs="Arial"/>
          <w:color w:val="000000"/>
        </w:rPr>
        <w:t xml:space="preserve">. At k = 2, North American and Pacific Island populations were pulled apart. At k = 3, Guam was separately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4CD10E70" w14:textId="77777777" w:rsidR="00B23719" w:rsidRPr="001B063A" w:rsidRDefault="00B23719" w:rsidP="00E70B1E">
      <w:pPr>
        <w:jc w:val="both"/>
        <w:rPr>
          <w:rFonts w:ascii="Helvetica Neue" w:hAnsi="Helvetica Neue" w:cs="Arial"/>
          <w:color w:val="000000"/>
        </w:rPr>
      </w:pPr>
    </w:p>
    <w:p w14:paraId="0B23AFFD"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Pr="001B063A"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69529732" w14:textId="77777777" w:rsidR="002A1706" w:rsidRPr="001B063A" w:rsidRDefault="002A1706" w:rsidP="002A1706">
      <w:pPr>
        <w:jc w:val="center"/>
        <w:rPr>
          <w:rFonts w:ascii="Helvetica Neue" w:hAnsi="Helvetica Neue" w:cs="Arial"/>
          <w:i/>
          <w:color w:val="000000"/>
        </w:rPr>
      </w:pPr>
    </w:p>
    <w:p w14:paraId="207F3DB8" w14:textId="77777777" w:rsidR="002A1706" w:rsidRPr="001B063A" w:rsidRDefault="002A1706" w:rsidP="002A1706">
      <w:pPr>
        <w:jc w:val="both"/>
        <w:rPr>
          <w:rFonts w:ascii="Helvetica Neue" w:hAnsi="Helvetica Neue" w:cs="Arial"/>
          <w:color w:val="000000"/>
        </w:rPr>
      </w:pPr>
      <w:r w:rsidRPr="001B063A">
        <w:rPr>
          <w:rFonts w:ascii="Helvetica Neue" w:hAnsi="Helvetica Neue" w:cs="Arial"/>
          <w:color w:val="000000"/>
        </w:rPr>
        <w:tab/>
        <w:t xml:space="preserve">Models suggest a recent colonization of Hawaii from North America. However, the exact timing is difficult to pinpoint and is </w:t>
      </w:r>
      <w:r w:rsidR="00B23719">
        <w:rPr>
          <w:rFonts w:ascii="Helvetica Neue" w:hAnsi="Helvetica Neue" w:cs="Arial"/>
          <w:color w:val="000000"/>
        </w:rPr>
        <w:t>sensitive to demographic scenarios specified during model specification. Models consistently predict a large effective population size in North America of approximately (); interestingly, the inferred founding population size in Hawaii was inferred to be quite high, approximately ().</w:t>
      </w:r>
    </w:p>
    <w:p w14:paraId="4C6F8C8B" w14:textId="77777777" w:rsidR="002A1706" w:rsidRDefault="002A1706" w:rsidP="002A1706">
      <w:pPr>
        <w:jc w:val="both"/>
        <w:rPr>
          <w:rFonts w:ascii="Helvetica Neue" w:hAnsi="Helvetica Neue" w:cs="Arial"/>
          <w:color w:val="000000"/>
        </w:rPr>
      </w:pPr>
      <w:r w:rsidRPr="001B063A">
        <w:rPr>
          <w:rFonts w:ascii="Helvetica Neue" w:hAnsi="Helvetica Neue" w:cs="Arial"/>
          <w:color w:val="000000"/>
        </w:rPr>
        <w:tab/>
        <w:t>There appears to be a very small amount of ongoing gene flow from North America to Hawaii</w:t>
      </w:r>
      <w:r w:rsidR="00B23719">
        <w:rPr>
          <w:rFonts w:ascii="Helvetica Neue" w:hAnsi="Helvetica Neue" w:cs="Arial"/>
          <w:color w:val="000000"/>
        </w:rPr>
        <w:t>, on the order of ____ individuals per generation</w:t>
      </w:r>
      <w:r w:rsidRPr="001B063A">
        <w:rPr>
          <w:rFonts w:ascii="Helvetica Neue" w:hAnsi="Helvetica Neue" w:cs="Arial"/>
          <w:color w:val="000000"/>
        </w:rPr>
        <w:t xml:space="preserve">. However, there is no support for Hawaii &gt; North America gene flow. </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w:t>
      </w:r>
      <w:proofErr w:type="spellStart"/>
      <w:r w:rsidR="009B2AE0">
        <w:rPr>
          <w:rFonts w:ascii="Helvetica Neue" w:hAnsi="Helvetica Neue" w:cs="Arial"/>
          <w:color w:val="000000"/>
        </w:rPr>
        <w:t>unsampled</w:t>
      </w:r>
      <w:proofErr w:type="spellEnd"/>
      <w:r w:rsidR="009B2AE0">
        <w:rPr>
          <w:rFonts w:ascii="Helvetica Neue" w:hAnsi="Helvetica Neue" w:cs="Arial"/>
          <w:color w:val="000000"/>
        </w:rPr>
        <w:t xml:space="preserve">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7F1E481B"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w:t>
      </w:r>
      <w:proofErr w:type="spellStart"/>
      <w:r>
        <w:rPr>
          <w:rFonts w:ascii="Helvetica Neue" w:hAnsi="Helvetica Neue" w:cs="Arial"/>
          <w:color w:val="000000"/>
        </w:rPr>
        <w:t>Shephard</w:t>
      </w:r>
      <w:proofErr w:type="spellEnd"/>
      <w:r>
        <w:rPr>
          <w:rFonts w:ascii="Helvetica Neue" w:hAnsi="Helvetica Neue" w:cs="Arial"/>
          <w:color w:val="000000"/>
        </w:rPr>
        <w:t xml:space="preserve">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test of </w:t>
      </w:r>
      <w:r w:rsidR="00C37519">
        <w:rPr>
          <w:rFonts w:ascii="Helvetica Neue" w:hAnsi="Helvetica Neue" w:cs="Arial"/>
          <w:color w:val="000000"/>
        </w:rPr>
        <w:t>North American population structure to</w:t>
      </w:r>
      <w:r w:rsidR="007C2C9D">
        <w:rPr>
          <w:rFonts w:ascii="Helvetica Neue" w:hAnsi="Helvetica Neue" w:cs="Arial"/>
          <w:color w:val="000000"/>
        </w:rPr>
        <w:t xml:space="preserve"> date</w:t>
      </w:r>
      <w:commentRangeStart w:id="0"/>
      <w:r w:rsidR="007C2C9D">
        <w:rPr>
          <w:rFonts w:ascii="Helvetica Neue" w:hAnsi="Helvetica Neue" w:cs="Arial"/>
          <w:color w:val="000000"/>
        </w:rPr>
        <w:t>*</w:t>
      </w:r>
      <w:commentRangeEnd w:id="0"/>
      <w:r w:rsidR="007C2C9D">
        <w:rPr>
          <w:rStyle w:val="CommentReference"/>
        </w:rPr>
        <w:commentReference w:id="0"/>
      </w:r>
      <w:r w:rsidR="00873DA2">
        <w:rPr>
          <w:rFonts w:ascii="Helvetica Neue" w:hAnsi="Helvetica Neue" w:cs="Arial"/>
          <w:color w:val="000000"/>
        </w:rPr>
        <w:t xml:space="preserve">. </w:t>
      </w:r>
    </w:p>
    <w:p w14:paraId="29DE5512" w14:textId="5B485993"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w:t>
      </w:r>
      <w:proofErr w:type="spellStart"/>
      <w:r w:rsidR="00873DA2">
        <w:rPr>
          <w:rFonts w:ascii="Helvetica Neue" w:hAnsi="Helvetica Neue" w:cs="Arial"/>
          <w:color w:val="000000"/>
        </w:rPr>
        <w:t>Panmixia</w:t>
      </w:r>
      <w:proofErr w:type="spellEnd"/>
      <w:r w:rsidR="00873DA2">
        <w:rPr>
          <w:rFonts w:ascii="Helvetica Neue" w:hAnsi="Helvetica Neue" w:cs="Arial"/>
          <w:color w:val="000000"/>
        </w:rPr>
        <w:t xml:space="preserve"> over large spatial scales in common in other long-distance migratory species (references from bats, birds, salmon),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5B01D083"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1989, Freedman et al. 2018, </w:t>
      </w:r>
      <w:proofErr w:type="spellStart"/>
      <w:r w:rsidR="00333EB3">
        <w:rPr>
          <w:rFonts w:ascii="Helvetica Neue" w:hAnsi="Helvetica Neue" w:cs="Arial"/>
          <w:color w:val="000000"/>
        </w:rPr>
        <w:t>Hemstrom</w:t>
      </w:r>
      <w:proofErr w:type="spellEnd"/>
      <w:r w:rsidR="00333EB3">
        <w:rPr>
          <w:rFonts w:ascii="Helvetica Neue" w:hAnsi="Helvetica Neue" w:cs="Arial"/>
          <w:color w:val="000000"/>
        </w:rPr>
        <w:t xml:space="preserve"> et al. in prep) that might explain the lack of differentiation seen there.</w:t>
      </w:r>
    </w:p>
    <w:p w14:paraId="530324DE" w14:textId="6506C9D5" w:rsidR="00171572" w:rsidRDefault="00FF4D0E" w:rsidP="009B2AE0">
      <w:pPr>
        <w:jc w:val="both"/>
        <w:rPr>
          <w:rFonts w:ascii="Helvetica Neue" w:hAnsi="Helvetica Neue" w:cs="Arial"/>
          <w:color w:val="000000"/>
        </w:rPr>
      </w:pPr>
      <w:r>
        <w:rPr>
          <w:rFonts w:ascii="Helvetica Neue" w:hAnsi="Helvetica Neue" w:cs="Arial"/>
          <w:color w:val="000000"/>
        </w:rPr>
        <w:tab/>
        <w:t>Our demographic model results</w:t>
      </w:r>
      <w:r w:rsidR="009B265E">
        <w:rPr>
          <w:rFonts w:ascii="Helvetica Neue" w:hAnsi="Helvetica Neue" w:cs="Arial"/>
          <w:color w:val="000000"/>
        </w:rPr>
        <w:t xml:space="preserve"> support the idea for a recent introduction of monarchs into Hawaii</w:t>
      </w:r>
      <w:r w:rsidR="00171572">
        <w:rPr>
          <w:rFonts w:ascii="Helvetica Neue" w:hAnsi="Helvetica Neue" w:cs="Arial"/>
          <w:color w:val="000000"/>
        </w:rPr>
        <w:t xml:space="preserve">, with most models suggesting establishment timing around ____ generations ago. However, these models appear to be highly sensitive to specified input parameters, including population growth patterns upon establishment. Demographic models such as </w:t>
      </w:r>
      <w:proofErr w:type="spellStart"/>
      <w:r w:rsidR="00171572">
        <w:rPr>
          <w:rFonts w:ascii="Helvetica Neue" w:hAnsi="Helvetica Neue" w:cs="Arial"/>
          <w:color w:val="000000"/>
        </w:rPr>
        <w:t>dadi</w:t>
      </w:r>
      <w:proofErr w:type="spellEnd"/>
      <w:r w:rsidR="00171572">
        <w:rPr>
          <w:rFonts w:ascii="Helvetica Neue" w:hAnsi="Helvetica Neue" w:cs="Arial"/>
          <w:color w:val="000000"/>
        </w:rPr>
        <w:t xml:space="preserve"> may struggle with inferring very recent divergence patterns, as highlighted by _____. Given the sensitivity of these models, along with phenotypic evidence for contemporary differentiation between Pacific and North American populations, we suggest deferring to historical records in</w:t>
      </w:r>
      <w:r>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Pr="00FF4D0E">
        <w:rPr>
          <w:rFonts w:ascii="Helvetica Neue" w:hAnsi="Helvetica Neue" w:cs="Arial"/>
          <w:i/>
          <w:color w:val="000000"/>
        </w:rPr>
        <w:t>Asclepias</w:t>
      </w:r>
      <w:r>
        <w:rPr>
          <w:rFonts w:ascii="Helvetica Neue" w:hAnsi="Helvetica Neue" w:cs="Arial"/>
          <w:color w:val="000000"/>
        </w:rPr>
        <w:t xml:space="preserve">, </w:t>
      </w:r>
      <w:r w:rsidRPr="00FF4D0E">
        <w:rPr>
          <w:rFonts w:ascii="Helvetica Neue" w:hAnsi="Helvetica Neue" w:cs="Arial"/>
          <w:i/>
          <w:color w:val="000000"/>
        </w:rPr>
        <w:t>Gomphocarpus</w:t>
      </w:r>
      <w:r>
        <w:rPr>
          <w:rFonts w:ascii="Helvetica Neue" w:hAnsi="Helvetica Neue" w:cs="Arial"/>
          <w:color w:val="000000"/>
        </w:rPr>
        <w:t xml:space="preserve">, </w:t>
      </w:r>
      <w:r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 is sufficient to generate patterns of genetic divergence </w:t>
      </w:r>
      <w:r>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Pr>
          <w:rFonts w:ascii="Helvetica Neue" w:hAnsi="Helvetica Neue" w:cs="Arial"/>
          <w:color w:val="000000"/>
        </w:rPr>
        <w:t>ons (</w:t>
      </w:r>
      <w:proofErr w:type="spellStart"/>
      <w:r>
        <w:rPr>
          <w:rFonts w:ascii="Helvetica Neue" w:hAnsi="Helvetica Neue" w:cs="Arial"/>
          <w:color w:val="000000"/>
        </w:rPr>
        <w:t>Tenger-Trolander</w:t>
      </w:r>
      <w:proofErr w:type="spellEnd"/>
      <w:r>
        <w:rPr>
          <w:rFonts w:ascii="Helvetica Neue" w:hAnsi="Helvetica Neue" w:cs="Arial"/>
          <w:color w:val="000000"/>
        </w:rPr>
        <w:t xml:space="preserve"> et al. 2019).</w:t>
      </w:r>
    </w:p>
    <w:p w14:paraId="20C6C5E5" w14:textId="0CE121D0"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butterflies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very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can lay more than 600 eggs in her lifetime</w:t>
      </w:r>
      <w:r>
        <w:rPr>
          <w:rFonts w:ascii="Helvetica Neue" w:hAnsi="Helvetica Neue" w:cs="Arial"/>
          <w:color w:val="000000"/>
        </w:rPr>
        <w:t xml:space="preserve"> (</w:t>
      </w:r>
      <w:proofErr w:type="spellStart"/>
      <w:r>
        <w:rPr>
          <w:rFonts w:ascii="Helvetica Neue" w:hAnsi="Helvetica Neue" w:cs="Arial"/>
          <w:color w:val="000000"/>
        </w:rPr>
        <w:t>Oberhauser</w:t>
      </w:r>
      <w:proofErr w:type="spellEnd"/>
      <w:r>
        <w:rPr>
          <w:rFonts w:ascii="Helvetica Neue" w:hAnsi="Helvetica Neue" w:cs="Arial"/>
          <w:color w:val="000000"/>
        </w:rPr>
        <w:t xml:space="preserve"> reference, pers. obs.),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65FD2C1D" w:rsidR="00171572" w:rsidRDefault="00171572" w:rsidP="009B2AE0">
      <w:pPr>
        <w:jc w:val="both"/>
        <w:rPr>
          <w:rFonts w:ascii="Helvetica Neue" w:hAnsi="Helvetica Neue" w:cs="Arial"/>
          <w:color w:val="000000"/>
        </w:rPr>
      </w:pPr>
      <w:r>
        <w:rPr>
          <w:rFonts w:ascii="Helvetica Neue" w:hAnsi="Helvetica Neue" w:cs="Arial"/>
          <w:color w:val="000000"/>
        </w:rPr>
        <w:tab/>
        <w:t xml:space="preserve">In contrast to variable estimates of establishment timing and founding population size, demographic models were very consistent in suggesting unidirectional migration from North America to Hawaii. Contemporary migration rates are still inferred to be low (on the order of 0.01 individuals per generation from NA to Hawaii). Migration </w:t>
      </w:r>
      <w:r w:rsidR="00FF4D0E">
        <w:rPr>
          <w:rFonts w:ascii="Helvetica Neue" w:hAnsi="Helvetica Neue" w:cs="Arial"/>
          <w:color w:val="000000"/>
        </w:rPr>
        <w:t>from</w:t>
      </w:r>
      <w:r>
        <w:rPr>
          <w:rFonts w:ascii="Helvetica Neue" w:hAnsi="Helvetica Neue" w:cs="Arial"/>
          <w:color w:val="000000"/>
        </w:rPr>
        <w:t xml:space="preserve"> Hawaii to North America was suggested to be negligible, which makes sense in light of prevailing wind directions and loss of migratory behavior in Hawaiian monarchs. Our results thus contrast with those of Pierce et al (2014a), whose methods suggested much higher migration rates for both North America to Hawaii and vice versa. </w:t>
      </w:r>
      <w:r w:rsidR="00E77EF4">
        <w:rPr>
          <w:rFonts w:ascii="Helvetica Neue" w:hAnsi="Helvetica Neue" w:cs="Arial"/>
          <w:color w:val="000000"/>
        </w:rPr>
        <w:t>However, we are more confident in our results than those of Pierce et al. (2014) due to the much larg</w:t>
      </w:r>
      <w:r w:rsidR="00310969">
        <w:rPr>
          <w:rFonts w:ascii="Helvetica Neue" w:hAnsi="Helvetica Neue" w:cs="Arial"/>
          <w:color w:val="000000"/>
        </w:rPr>
        <w:t>er number of sampled loci and the more sophisticated demographic model that we used in our analysis.</w:t>
      </w:r>
    </w:p>
    <w:p w14:paraId="5AD42A90" w14:textId="0AF1B42C"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proofErr w:type="spellStart"/>
      <w:r>
        <w:rPr>
          <w:rFonts w:ascii="Helvetica Neue" w:hAnsi="Helvetica Neue" w:cs="Arial"/>
          <w:color w:val="000000"/>
        </w:rPr>
        <w:t>panmixia</w:t>
      </w:r>
      <w:proofErr w:type="spellEnd"/>
      <w:r>
        <w:rPr>
          <w:rFonts w:ascii="Helvetica Neue" w:hAnsi="Helvetica Neue" w:cs="Arial"/>
          <w:color w:val="000000"/>
        </w:rPr>
        <w:t xml:space="preserve">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w:t>
      </w:r>
      <w:bookmarkStart w:id="1" w:name="_GoBack"/>
      <w:bookmarkEnd w:id="1"/>
      <w:r w:rsidR="0064060B">
        <w:rPr>
          <w:rFonts w:ascii="Helvetica Neue" w:hAnsi="Helvetica Neue" w:cs="Arial"/>
          <w:color w:val="000000"/>
        </w:rPr>
        <w:t>aii, American Samoa, the Mariana Islands) could have important conservation implications as the U.S. Fish and Wildlife Service considers a petition to list the monarch under the Endangered Species Act.</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ah Freedman" w:date="2019-08-09T12:19:00Z" w:initials="MF">
    <w:p w14:paraId="36C8E6B4" w14:textId="3783D21B" w:rsidR="00E77EF4" w:rsidRDefault="00E77EF4">
      <w:pPr>
        <w:pStyle w:val="CommentText"/>
      </w:pPr>
      <w:r>
        <w:rPr>
          <w:rStyle w:val="CommentReference"/>
        </w:rPr>
        <w:annotationRef/>
      </w:r>
      <w:r>
        <w:t>at least until the paper from the de Roode lab comes out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867B1"/>
    <w:rsid w:val="000F0C5E"/>
    <w:rsid w:val="00171572"/>
    <w:rsid w:val="00191C48"/>
    <w:rsid w:val="001B063A"/>
    <w:rsid w:val="00242F9B"/>
    <w:rsid w:val="002A1706"/>
    <w:rsid w:val="003079E4"/>
    <w:rsid w:val="00310969"/>
    <w:rsid w:val="00333EB3"/>
    <w:rsid w:val="004B1994"/>
    <w:rsid w:val="004C5CDD"/>
    <w:rsid w:val="00512974"/>
    <w:rsid w:val="005A227C"/>
    <w:rsid w:val="00625A53"/>
    <w:rsid w:val="0064060B"/>
    <w:rsid w:val="006A1B71"/>
    <w:rsid w:val="007C2C9D"/>
    <w:rsid w:val="00873DA2"/>
    <w:rsid w:val="008C4E05"/>
    <w:rsid w:val="0097017A"/>
    <w:rsid w:val="009B265E"/>
    <w:rsid w:val="009B2AE0"/>
    <w:rsid w:val="009B7DF1"/>
    <w:rsid w:val="009E3CBB"/>
    <w:rsid w:val="00A35831"/>
    <w:rsid w:val="00AB278B"/>
    <w:rsid w:val="00B23719"/>
    <w:rsid w:val="00B33433"/>
    <w:rsid w:val="00B91792"/>
    <w:rsid w:val="00C37519"/>
    <w:rsid w:val="00C748B1"/>
    <w:rsid w:val="00D7319C"/>
    <w:rsid w:val="00E302B1"/>
    <w:rsid w:val="00E37B4C"/>
    <w:rsid w:val="00E46C9F"/>
    <w:rsid w:val="00E70B1E"/>
    <w:rsid w:val="00E77EF4"/>
    <w:rsid w:val="00E85F07"/>
    <w:rsid w:val="00EF22AE"/>
    <w:rsid w:val="00F8441E"/>
    <w:rsid w:val="00FB61F8"/>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4005</TotalTime>
  <Pages>8</Pages>
  <Words>3151</Words>
  <Characters>17964</Characters>
  <Application>Microsoft Macintosh Word</Application>
  <DocSecurity>0</DocSecurity>
  <Lines>149</Lines>
  <Paragraphs>42</Paragraphs>
  <ScaleCrop>false</ScaleCrop>
  <Company>University of California, Davis</Company>
  <LinksUpToDate>false</LinksUpToDate>
  <CharactersWithSpaces>21073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8</cp:revision>
  <dcterms:created xsi:type="dcterms:W3CDTF">2019-07-22T21:19:00Z</dcterms:created>
  <dcterms:modified xsi:type="dcterms:W3CDTF">2019-08-16T02:51:00Z</dcterms:modified>
</cp:coreProperties>
</file>