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함초롬바탕" w:cs="함초롬바탕" w:eastAsia="함초롬바탕" w:hAnsi="함초롬바탕"/>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03">
      <w:pPr>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04">
      <w:pPr>
        <w:jc w:val="center"/>
        <w:rPr>
          <w:rFonts w:ascii="함초롬바탕" w:cs="함초롬바탕" w:eastAsia="함초롬바탕" w:hAnsi="함초롬바탕"/>
          <w:b w:val="1"/>
          <w:sz w:val="30"/>
          <w:szCs w:val="30"/>
        </w:rPr>
      </w:pPr>
      <w:r w:rsidDel="00000000" w:rsidR="00000000" w:rsidRPr="00000000">
        <w:rPr>
          <w:rtl w:val="0"/>
        </w:rPr>
      </w:r>
    </w:p>
    <w:p w:rsidR="00000000" w:rsidDel="00000000" w:rsidP="00000000" w:rsidRDefault="00000000" w:rsidRPr="00000000" w14:paraId="00000005">
      <w:pPr>
        <w:jc w:val="center"/>
        <w:rPr>
          <w:rFonts w:ascii="함초롬바탕" w:cs="함초롬바탕" w:eastAsia="함초롬바탕" w:hAnsi="함초롬바탕"/>
          <w:b w:val="1"/>
          <w:sz w:val="30"/>
          <w:szCs w:val="30"/>
        </w:rPr>
      </w:pPr>
      <w:r w:rsidDel="00000000" w:rsidR="00000000" w:rsidRPr="00000000">
        <w:rPr>
          <w:rFonts w:ascii="함초롬바탕" w:cs="함초롬바탕" w:eastAsia="함초롬바탕" w:hAnsi="함초롬바탕"/>
          <w:b w:val="1"/>
          <w:sz w:val="30"/>
          <w:szCs w:val="30"/>
          <w:rtl w:val="0"/>
        </w:rPr>
        <w:t xml:space="preserve">통합 입찰 공고 내역 데이터를 통한</w:t>
      </w:r>
    </w:p>
    <w:p w:rsidR="00000000" w:rsidDel="00000000" w:rsidP="00000000" w:rsidRDefault="00000000" w:rsidRPr="00000000" w14:paraId="00000006">
      <w:pPr>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b w:val="1"/>
          <w:sz w:val="30"/>
          <w:szCs w:val="30"/>
          <w:rtl w:val="0"/>
        </w:rPr>
        <w:t xml:space="preserve">초중고별  상위품목 확인 및 수요 예측하기</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546100</wp:posOffset>
                </wp:positionV>
                <wp:extent cx="6294664" cy="53885"/>
                <wp:effectExtent b="0" l="0" r="0" t="0"/>
                <wp:wrapNone/>
                <wp:docPr id="60" name=""/>
                <a:graphic>
                  <a:graphicData uri="http://schemas.microsoft.com/office/word/2010/wordprocessingShape">
                    <wps:wsp>
                      <wps:cNvCnPr/>
                      <wps:spPr>
                        <a:xfrm flipH="1" rot="10800000">
                          <a:off x="2217718" y="3772108"/>
                          <a:ext cx="6256564" cy="15785"/>
                        </a:xfrm>
                        <a:prstGeom prst="straightConnector1">
                          <a:avLst/>
                        </a:prstGeom>
                        <a:noFill/>
                        <a:ln cap="flat" cmpd="sng" w="381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546100</wp:posOffset>
                </wp:positionV>
                <wp:extent cx="6294664" cy="53885"/>
                <wp:effectExtent b="0" l="0" r="0" t="0"/>
                <wp:wrapNone/>
                <wp:docPr id="6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294664" cy="53885"/>
                        </a:xfrm>
                        <a:prstGeom prst="rect"/>
                        <a:ln/>
                      </pic:spPr>
                    </pic:pic>
                  </a:graphicData>
                </a:graphic>
              </wp:anchor>
            </w:drawing>
          </mc:Fallback>
        </mc:AlternateContent>
      </w:r>
    </w:p>
    <w:p w:rsidR="00000000" w:rsidDel="00000000" w:rsidP="00000000" w:rsidRDefault="00000000" w:rsidRPr="00000000" w14:paraId="00000007">
      <w:pPr>
        <w:jc w:val="right"/>
        <w:rPr>
          <w:rFonts w:ascii="함초롬바탕" w:cs="함초롬바탕" w:eastAsia="함초롬바탕" w:hAnsi="함초롬바탕"/>
          <w:b w:val="1"/>
          <w:sz w:val="22"/>
          <w:szCs w:val="22"/>
        </w:rPr>
      </w:pPr>
      <w:r w:rsidDel="00000000" w:rsidR="00000000" w:rsidRPr="00000000">
        <w:rPr>
          <w:rtl w:val="0"/>
        </w:rPr>
      </w:r>
    </w:p>
    <w:p w:rsidR="00000000" w:rsidDel="00000000" w:rsidP="00000000" w:rsidRDefault="00000000" w:rsidRPr="00000000" w14:paraId="00000008">
      <w:pPr>
        <w:jc w:val="right"/>
        <w:rPr>
          <w:rFonts w:ascii="함초롬바탕" w:cs="함초롬바탕" w:eastAsia="함초롬바탕" w:hAnsi="함초롬바탕"/>
          <w:b w:val="1"/>
          <w:sz w:val="22"/>
          <w:szCs w:val="22"/>
        </w:rPr>
      </w:pPr>
      <w:r w:rsidDel="00000000" w:rsidR="00000000" w:rsidRPr="00000000">
        <w:rPr>
          <w:rtl w:val="0"/>
        </w:rPr>
      </w:r>
    </w:p>
    <w:p w:rsidR="00000000" w:rsidDel="00000000" w:rsidP="00000000" w:rsidRDefault="00000000" w:rsidRPr="00000000" w14:paraId="00000009">
      <w:pPr>
        <w:jc w:val="right"/>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b w:val="1"/>
          <w:sz w:val="22"/>
          <w:szCs w:val="22"/>
          <w:rtl w:val="0"/>
        </w:rPr>
        <w:t xml:space="preserve">김태경 김혜인 이은지 이윤진 이지연</w:t>
      </w:r>
      <w:r w:rsidDel="00000000" w:rsidR="00000000" w:rsidRPr="00000000">
        <w:rPr>
          <w:rtl w:val="0"/>
        </w:rPr>
      </w:r>
    </w:p>
    <w:p w:rsidR="00000000" w:rsidDel="00000000" w:rsidP="00000000" w:rsidRDefault="00000000" w:rsidRPr="00000000" w14:paraId="0000000A">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0B">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0C">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0D">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0E">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0F">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0">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1">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2">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3">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4">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5">
      <w:pPr>
        <w:jc w:val="left"/>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6">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7">
      <w:pPr>
        <w:jc w:val="center"/>
        <w:rPr>
          <w:rFonts w:ascii="함초롬바탕" w:cs="함초롬바탕" w:eastAsia="함초롬바탕" w:hAnsi="함초롬바탕"/>
          <w:sz w:val="28"/>
          <w:szCs w:val="28"/>
        </w:rPr>
      </w:pPr>
      <w:r w:rsidDel="00000000" w:rsidR="00000000" w:rsidRPr="00000000">
        <w:rPr>
          <w:rtl w:val="0"/>
        </w:rPr>
      </w:r>
    </w:p>
    <w:p w:rsidR="00000000" w:rsidDel="00000000" w:rsidP="00000000" w:rsidRDefault="00000000" w:rsidRPr="00000000" w14:paraId="00000018">
      <w:pPr>
        <w:jc w:val="center"/>
        <w:rPr>
          <w:rFonts w:ascii="함초롬바탕" w:cs="함초롬바탕" w:eastAsia="함초롬바탕" w:hAnsi="함초롬바탕"/>
          <w:sz w:val="28"/>
          <w:szCs w:val="28"/>
        </w:rPr>
      </w:pPr>
      <w:bookmarkStart w:colFirst="0" w:colLast="0" w:name="_heading=h.30j0zll" w:id="1"/>
      <w:bookmarkEnd w:id="1"/>
      <w:r w:rsidDel="00000000" w:rsidR="00000000" w:rsidRPr="00000000">
        <w:rPr>
          <w:rFonts w:ascii="함초롬바탕" w:cs="함초롬바탕" w:eastAsia="함초롬바탕" w:hAnsi="함초롬바탕"/>
          <w:sz w:val="28"/>
          <w:szCs w:val="28"/>
          <w:rtl w:val="0"/>
        </w:rPr>
        <w:t xml:space="preserve">2022년 02월 15일</w:t>
      </w:r>
    </w:p>
    <w:p w:rsidR="00000000" w:rsidDel="00000000" w:rsidP="00000000" w:rsidRDefault="00000000" w:rsidRPr="00000000" w14:paraId="00000019">
      <w:pPr>
        <w:jc w:val="center"/>
        <w:rPr>
          <w:rFonts w:ascii="함초롬바탕" w:cs="함초롬바탕" w:eastAsia="함초롬바탕" w:hAnsi="함초롬바탕"/>
          <w:b w:val="1"/>
          <w:sz w:val="12"/>
          <w:szCs w:val="12"/>
        </w:rPr>
      </w:pPr>
      <w:r w:rsidDel="00000000" w:rsidR="00000000" w:rsidRPr="00000000">
        <w:rPr>
          <w:rtl w:val="0"/>
        </w:rPr>
      </w:r>
    </w:p>
    <w:p w:rsidR="00000000" w:rsidDel="00000000" w:rsidP="00000000" w:rsidRDefault="00000000" w:rsidRPr="00000000" w14:paraId="0000001A">
      <w:pPr>
        <w:jc w:val="center"/>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1B">
      <w:pPr>
        <w:jc w:val="center"/>
        <w:rPr>
          <w:rFonts w:ascii="함초롬바탕" w:cs="함초롬바탕" w:eastAsia="함초롬바탕" w:hAnsi="함초롬바탕"/>
          <w:b w:val="1"/>
          <w:sz w:val="30"/>
          <w:szCs w:val="30"/>
        </w:rPr>
      </w:pPr>
      <w:r w:rsidDel="00000000" w:rsidR="00000000" w:rsidRPr="00000000">
        <w:rPr>
          <w:rFonts w:ascii="함초롬바탕" w:cs="함초롬바탕" w:eastAsia="함초롬바탕" w:hAnsi="함초롬바탕"/>
          <w:b w:val="1"/>
          <w:sz w:val="30"/>
          <w:szCs w:val="30"/>
          <w:rtl w:val="0"/>
        </w:rPr>
        <w:t xml:space="preserve">목차</w:t>
      </w:r>
    </w:p>
    <w:p w:rsidR="00000000" w:rsidDel="00000000" w:rsidP="00000000" w:rsidRDefault="00000000" w:rsidRPr="00000000" w14:paraId="0000001C">
      <w:pPr>
        <w:jc w:val="center"/>
        <w:rPr>
          <w:rFonts w:ascii="함초롬바탕" w:cs="함초롬바탕" w:eastAsia="함초롬바탕" w:hAnsi="함초롬바탕"/>
          <w:b w:val="1"/>
          <w:sz w:val="30"/>
          <w:szCs w:val="30"/>
        </w:rPr>
      </w:pPr>
      <w:r w:rsidDel="00000000" w:rsidR="00000000" w:rsidRPr="00000000">
        <w:rPr>
          <w:rtl w:val="0"/>
        </w:rPr>
      </w:r>
    </w:p>
    <w:p w:rsidR="00000000" w:rsidDel="00000000" w:rsidP="00000000" w:rsidRDefault="00000000" w:rsidRPr="00000000" w14:paraId="0000001D">
      <w:pPr>
        <w:spacing w:line="276" w:lineRule="auto"/>
        <w:jc w:val="left"/>
        <w:rPr>
          <w:rFonts w:ascii="함초롬바탕" w:cs="함초롬바탕" w:eastAsia="함초롬바탕" w:hAnsi="함초롬바탕"/>
          <w:b w:val="1"/>
          <w:sz w:val="32"/>
          <w:szCs w:val="32"/>
        </w:rPr>
      </w:pPr>
      <w:r w:rsidDel="00000000" w:rsidR="00000000" w:rsidRPr="00000000">
        <w:rPr>
          <w:rFonts w:ascii="함초롬바탕" w:cs="함초롬바탕" w:eastAsia="함초롬바탕" w:hAnsi="함초롬바탕"/>
          <w:b w:val="1"/>
          <w:sz w:val="30"/>
          <w:szCs w:val="30"/>
          <w:rtl w:val="0"/>
        </w:rPr>
        <w:t xml:space="preserve">1. 서론</w:t>
      </w:r>
      <w:r w:rsidDel="00000000" w:rsidR="00000000" w:rsidRPr="00000000">
        <w:rPr>
          <w:rFonts w:ascii="함초롬바탕" w:cs="함초롬바탕" w:eastAsia="함초롬바탕" w:hAnsi="함초롬바탕"/>
          <w:sz w:val="28"/>
          <w:szCs w:val="28"/>
          <w:rtl w:val="0"/>
        </w:rPr>
        <w:t xml:space="preserve"> </w:t>
      </w:r>
      <w:r w:rsidDel="00000000" w:rsidR="00000000" w:rsidRPr="00000000">
        <w:rPr>
          <w:rFonts w:ascii="함초롬바탕" w:cs="함초롬바탕" w:eastAsia="함초롬바탕" w:hAnsi="함초롬바탕"/>
          <w:sz w:val="32"/>
          <w:szCs w:val="32"/>
          <w:rtl w:val="0"/>
        </w:rPr>
        <w:t xml:space="preserve">············································································· </w:t>
      </w:r>
      <w:r w:rsidDel="00000000" w:rsidR="00000000" w:rsidRPr="00000000">
        <w:rPr>
          <w:rtl w:val="0"/>
        </w:rPr>
      </w:r>
    </w:p>
    <w:p w:rsidR="00000000" w:rsidDel="00000000" w:rsidP="00000000" w:rsidRDefault="00000000" w:rsidRPr="00000000" w14:paraId="0000001E">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2"/>
          <w:szCs w:val="22"/>
          <w:rtl w:val="0"/>
        </w:rPr>
        <w:tab/>
      </w:r>
      <w:r w:rsidDel="00000000" w:rsidR="00000000" w:rsidRPr="00000000">
        <w:rPr>
          <w:rFonts w:ascii="함초롬바탕" w:cs="함초롬바탕" w:eastAsia="함초롬바탕" w:hAnsi="함초롬바탕"/>
          <w:sz w:val="24"/>
          <w:szCs w:val="24"/>
          <w:rtl w:val="0"/>
        </w:rPr>
        <w:t xml:space="preserve">1.1 분석 추진 배경 및 목적 ···································································· </w:t>
      </w:r>
    </w:p>
    <w:p w:rsidR="00000000" w:rsidDel="00000000" w:rsidP="00000000" w:rsidRDefault="00000000" w:rsidRPr="00000000" w14:paraId="0000001F">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ab/>
        <w:t xml:space="preserve">1.2 분석 결과 활용 방안 ········································································ </w:t>
      </w:r>
    </w:p>
    <w:p w:rsidR="00000000" w:rsidDel="00000000" w:rsidP="00000000" w:rsidRDefault="00000000" w:rsidRPr="00000000" w14:paraId="00000020">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ab/>
        <w:t xml:space="preserve">1.3 활용 데이터 및 정제 방안 ································································ </w:t>
      </w:r>
    </w:p>
    <w:p w:rsidR="00000000" w:rsidDel="00000000" w:rsidP="00000000" w:rsidRDefault="00000000" w:rsidRPr="00000000" w14:paraId="00000021">
      <w:pPr>
        <w:spacing w:line="276" w:lineRule="auto"/>
        <w:jc w:val="left"/>
        <w:rPr>
          <w:rFonts w:ascii="함초롬바탕" w:cs="함초롬바탕" w:eastAsia="함초롬바탕" w:hAnsi="함초롬바탕"/>
          <w:b w:val="1"/>
          <w:sz w:val="32"/>
          <w:szCs w:val="32"/>
        </w:rPr>
      </w:pPr>
      <w:r w:rsidDel="00000000" w:rsidR="00000000" w:rsidRPr="00000000">
        <w:rPr>
          <w:rFonts w:ascii="함초롬바탕" w:cs="함초롬바탕" w:eastAsia="함초롬바탕" w:hAnsi="함초롬바탕"/>
          <w:b w:val="1"/>
          <w:sz w:val="30"/>
          <w:szCs w:val="30"/>
          <w:rtl w:val="0"/>
        </w:rPr>
        <w:t xml:space="preserve">2. 본론</w:t>
      </w:r>
      <w:r w:rsidDel="00000000" w:rsidR="00000000" w:rsidRPr="00000000">
        <w:rPr>
          <w:rFonts w:ascii="함초롬바탕" w:cs="함초롬바탕" w:eastAsia="함초롬바탕" w:hAnsi="함초롬바탕"/>
          <w:b w:val="1"/>
          <w:sz w:val="32"/>
          <w:szCs w:val="32"/>
          <w:rtl w:val="0"/>
        </w:rPr>
        <w:t xml:space="preserve"> </w:t>
      </w:r>
      <w:r w:rsidDel="00000000" w:rsidR="00000000" w:rsidRPr="00000000">
        <w:rPr>
          <w:rFonts w:ascii="함초롬바탕" w:cs="함초롬바탕" w:eastAsia="함초롬바탕" w:hAnsi="함초롬바탕"/>
          <w:sz w:val="32"/>
          <w:szCs w:val="32"/>
          <w:rtl w:val="0"/>
        </w:rPr>
        <w:t xml:space="preserve">············································································ </w:t>
      </w:r>
      <w:r w:rsidDel="00000000" w:rsidR="00000000" w:rsidRPr="00000000">
        <w:rPr>
          <w:rtl w:val="0"/>
        </w:rPr>
      </w:r>
    </w:p>
    <w:p w:rsidR="00000000" w:rsidDel="00000000" w:rsidP="00000000" w:rsidRDefault="00000000" w:rsidRPr="00000000" w14:paraId="00000022">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2"/>
          <w:szCs w:val="22"/>
          <w:rtl w:val="0"/>
        </w:rPr>
        <w:tab/>
      </w:r>
      <w:r w:rsidDel="00000000" w:rsidR="00000000" w:rsidRPr="00000000">
        <w:rPr>
          <w:rFonts w:ascii="함초롬바탕" w:cs="함초롬바탕" w:eastAsia="함초롬바탕" w:hAnsi="함초롬바탕"/>
          <w:sz w:val="24"/>
          <w:szCs w:val="24"/>
          <w:rtl w:val="0"/>
        </w:rPr>
        <w:t xml:space="preserve">2.1 분석 프로세스 ················································································ </w:t>
      </w:r>
    </w:p>
    <w:p w:rsidR="00000000" w:rsidDel="00000000" w:rsidP="00000000" w:rsidRDefault="00000000" w:rsidRPr="00000000" w14:paraId="00000023">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ab/>
        <w:t xml:space="preserve">2.2 분석 내용 및 코드 설명 ·································································· </w:t>
      </w:r>
    </w:p>
    <w:p w:rsidR="00000000" w:rsidDel="00000000" w:rsidP="00000000" w:rsidRDefault="00000000" w:rsidRPr="00000000" w14:paraId="00000024">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b w:val="1"/>
          <w:sz w:val="22"/>
          <w:szCs w:val="22"/>
          <w:rtl w:val="0"/>
        </w:rPr>
        <w:tab/>
      </w:r>
      <w:r w:rsidDel="00000000" w:rsidR="00000000" w:rsidRPr="00000000">
        <w:rPr>
          <w:rFonts w:ascii="함초롬바탕" w:cs="함초롬바탕" w:eastAsia="함초롬바탕" w:hAnsi="함초롬바탕"/>
          <w:sz w:val="24"/>
          <w:szCs w:val="24"/>
          <w:rtl w:val="0"/>
        </w:rPr>
        <w:t xml:space="preserve">2.3 모델링 평가 및 예측······································································ </w:t>
      </w:r>
    </w:p>
    <w:p w:rsidR="00000000" w:rsidDel="00000000" w:rsidP="00000000" w:rsidRDefault="00000000" w:rsidRPr="00000000" w14:paraId="00000025">
      <w:pPr>
        <w:spacing w:line="276" w:lineRule="auto"/>
        <w:jc w:val="left"/>
        <w:rPr>
          <w:rFonts w:ascii="함초롬바탕" w:cs="함초롬바탕" w:eastAsia="함초롬바탕" w:hAnsi="함초롬바탕"/>
          <w:b w:val="1"/>
          <w:sz w:val="32"/>
          <w:szCs w:val="32"/>
        </w:rPr>
      </w:pPr>
      <w:r w:rsidDel="00000000" w:rsidR="00000000" w:rsidRPr="00000000">
        <w:rPr>
          <w:rFonts w:ascii="함초롬바탕" w:cs="함초롬바탕" w:eastAsia="함초롬바탕" w:hAnsi="함초롬바탕"/>
          <w:b w:val="1"/>
          <w:sz w:val="30"/>
          <w:szCs w:val="30"/>
          <w:rtl w:val="0"/>
        </w:rPr>
        <w:t xml:space="preserve">3. 결론</w:t>
      </w:r>
      <w:r w:rsidDel="00000000" w:rsidR="00000000" w:rsidRPr="00000000">
        <w:rPr>
          <w:rFonts w:ascii="함초롬바탕" w:cs="함초롬바탕" w:eastAsia="함초롬바탕" w:hAnsi="함초롬바탕"/>
          <w:b w:val="1"/>
          <w:sz w:val="32"/>
          <w:szCs w:val="32"/>
          <w:rtl w:val="0"/>
        </w:rPr>
        <w:t xml:space="preserve"> </w:t>
      </w:r>
      <w:r w:rsidDel="00000000" w:rsidR="00000000" w:rsidRPr="00000000">
        <w:rPr>
          <w:rFonts w:ascii="함초롬바탕" w:cs="함초롬바탕" w:eastAsia="함초롬바탕" w:hAnsi="함초롬바탕"/>
          <w:sz w:val="32"/>
          <w:szCs w:val="32"/>
          <w:rtl w:val="0"/>
        </w:rPr>
        <w:t xml:space="preserve">············································································ </w:t>
      </w:r>
      <w:r w:rsidDel="00000000" w:rsidR="00000000" w:rsidRPr="00000000">
        <w:rPr>
          <w:rtl w:val="0"/>
        </w:rPr>
      </w:r>
    </w:p>
    <w:p w:rsidR="00000000" w:rsidDel="00000000" w:rsidP="00000000" w:rsidRDefault="00000000" w:rsidRPr="00000000" w14:paraId="00000026">
      <w:pPr>
        <w:spacing w:line="276" w:lineRule="auto"/>
        <w:jc w:val="left"/>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4"/>
          <w:szCs w:val="24"/>
          <w:rtl w:val="0"/>
        </w:rPr>
        <w:tab/>
        <w:t xml:space="preserve">3.1 결과 해석 ······················································································ </w:t>
      </w:r>
    </w:p>
    <w:p w:rsidR="00000000" w:rsidDel="00000000" w:rsidP="00000000" w:rsidRDefault="00000000" w:rsidRPr="00000000" w14:paraId="00000027">
      <w:pPr>
        <w:spacing w:line="276" w:lineRule="auto"/>
        <w:jc w:val="left"/>
        <w:rPr>
          <w:rFonts w:ascii="함초롬바탕" w:cs="함초롬바탕" w:eastAsia="함초롬바탕" w:hAnsi="함초롬바탕"/>
          <w:color w:val="000000"/>
          <w:sz w:val="18"/>
          <w:szCs w:val="18"/>
        </w:rPr>
      </w:pPr>
      <w:r w:rsidDel="00000000" w:rsidR="00000000" w:rsidRPr="00000000">
        <w:rPr>
          <w:rFonts w:ascii="함초롬바탕" w:cs="함초롬바탕" w:eastAsia="함초롬바탕" w:hAnsi="함초롬바탕"/>
          <w:sz w:val="24"/>
          <w:szCs w:val="24"/>
          <w:rtl w:val="0"/>
        </w:rPr>
        <w:tab/>
        <w:t xml:space="preserve">3.2 활용방안 및 발전방향 ····································································· </w:t>
      </w:r>
      <w:r w:rsidDel="00000000" w:rsidR="00000000" w:rsidRPr="00000000">
        <w:rPr>
          <w:rtl w:val="0"/>
        </w:rPr>
      </w:r>
    </w:p>
    <w:p w:rsidR="00000000" w:rsidDel="00000000" w:rsidP="00000000" w:rsidRDefault="00000000" w:rsidRPr="00000000" w14:paraId="00000028">
      <w:pPr>
        <w:widowControl w:val="1"/>
        <w:rPr>
          <w:rFonts w:ascii="함초롬바탕" w:cs="함초롬바탕" w:eastAsia="함초롬바탕" w:hAnsi="함초롬바탕"/>
          <w:color w:val="000000"/>
          <w:sz w:val="18"/>
          <w:szCs w:val="18"/>
        </w:rPr>
      </w:pPr>
      <w:r w:rsidDel="00000000" w:rsidR="00000000" w:rsidRPr="00000000">
        <w:rPr>
          <w:rtl w:val="0"/>
        </w:rPr>
      </w:r>
    </w:p>
    <w:p w:rsidR="00000000" w:rsidDel="00000000" w:rsidP="00000000" w:rsidRDefault="00000000" w:rsidRPr="00000000" w14:paraId="00000029">
      <w:pPr>
        <w:widowControl w:val="1"/>
        <w:rPr>
          <w:rFonts w:ascii="함초롬바탕" w:cs="함초롬바탕" w:eastAsia="함초롬바탕" w:hAnsi="함초롬바탕"/>
          <w:color w:val="000000"/>
          <w:sz w:val="18"/>
          <w:szCs w:val="18"/>
        </w:rPr>
      </w:pPr>
      <w:r w:rsidDel="00000000" w:rsidR="00000000" w:rsidRPr="00000000">
        <w:rPr>
          <w:rFonts w:ascii="함초롬바탕" w:cs="함초롬바탕" w:eastAsia="함초롬바탕" w:hAnsi="함초롬바탕"/>
          <w:color w:val="000000"/>
          <w:sz w:val="18"/>
          <w:szCs w:val="18"/>
          <w:rtl w:val="0"/>
        </w:rPr>
        <w:t xml:space="preserve">*목차는 혹시 몰라 첨부했고, 보고서 작성할 때 목차 보면서 흐름 익히고 정리하는 편이 저는 조금 더 편해서 간단하게 만들어놨습니다.</w:t>
      </w:r>
    </w:p>
    <w:p w:rsidR="00000000" w:rsidDel="00000000" w:rsidP="00000000" w:rsidRDefault="00000000" w:rsidRPr="00000000" w14:paraId="0000002A">
      <w:pPr>
        <w:widowControl w:val="1"/>
        <w:rPr>
          <w:rFonts w:ascii="함초롬바탕" w:cs="함초롬바탕" w:eastAsia="함초롬바탕" w:hAnsi="함초롬바탕"/>
          <w:color w:val="000000"/>
          <w:sz w:val="18"/>
          <w:szCs w:val="18"/>
        </w:rPr>
      </w:pPr>
      <w:r w:rsidDel="00000000" w:rsidR="00000000" w:rsidRPr="00000000">
        <w:rPr>
          <w:rtl w:val="0"/>
        </w:rPr>
      </w:r>
    </w:p>
    <w:p w:rsidR="00000000" w:rsidDel="00000000" w:rsidP="00000000" w:rsidRDefault="00000000" w:rsidRPr="00000000" w14:paraId="0000002B">
      <w:pPr>
        <w:widowControl w:val="1"/>
        <w:rPr>
          <w:rFonts w:ascii="함초롬바탕" w:cs="함초롬바탕" w:eastAsia="함초롬바탕" w:hAnsi="함초롬바탕"/>
          <w:color w:val="000000"/>
          <w:sz w:val="18"/>
          <w:szCs w:val="18"/>
        </w:rPr>
      </w:pPr>
      <w:r w:rsidDel="00000000" w:rsidR="00000000" w:rsidRPr="00000000">
        <w:rPr>
          <w:rtl w:val="0"/>
        </w:rPr>
      </w:r>
    </w:p>
    <w:p w:rsidR="00000000" w:rsidDel="00000000" w:rsidP="00000000" w:rsidRDefault="00000000" w:rsidRPr="00000000" w14:paraId="0000002C">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2D">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2E">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2F">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30">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31">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32">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33">
      <w:pPr>
        <w:widowControl w:val="1"/>
        <w:spacing w:line="240" w:lineRule="auto"/>
        <w:jc w:val="left"/>
        <w:rPr>
          <w:rFonts w:ascii="함초롬바탕" w:cs="함초롬바탕" w:eastAsia="함초롬바탕" w:hAnsi="함초롬바탕"/>
          <w:b w:val="1"/>
          <w:sz w:val="32"/>
          <w:szCs w:val="32"/>
        </w:rPr>
      </w:pPr>
      <w:r w:rsidDel="00000000" w:rsidR="00000000" w:rsidRPr="00000000">
        <w:rPr>
          <w:rtl w:val="0"/>
        </w:rPr>
      </w:r>
    </w:p>
    <w:p w:rsidR="00000000" w:rsidDel="00000000" w:rsidP="00000000" w:rsidRDefault="00000000" w:rsidRPr="00000000" w14:paraId="00000034">
      <w:pPr>
        <w:widowControl w:val="1"/>
        <w:rPr>
          <w:rFonts w:ascii="함초롬바탕" w:cs="함초롬바탕" w:eastAsia="함초롬바탕" w:hAnsi="함초롬바탕"/>
          <w:color w:val="000000"/>
          <w:sz w:val="18"/>
          <w:szCs w:val="18"/>
        </w:rPr>
      </w:pPr>
      <w:r w:rsidDel="00000000" w:rsidR="00000000" w:rsidRPr="00000000">
        <w:rPr>
          <w:rtl w:val="0"/>
        </w:rPr>
      </w:r>
    </w:p>
    <w:p w:rsidR="00000000" w:rsidDel="00000000" w:rsidP="00000000" w:rsidRDefault="00000000" w:rsidRPr="00000000" w14:paraId="00000035">
      <w:pPr>
        <w:spacing w:line="276" w:lineRule="auto"/>
        <w:rPr>
          <w:rFonts w:ascii="함초롬바탕" w:cs="함초롬바탕" w:eastAsia="함초롬바탕" w:hAnsi="함초롬바탕"/>
          <w:sz w:val="22"/>
          <w:szCs w:val="22"/>
        </w:rPr>
      </w:pPr>
      <w:r w:rsidDel="00000000" w:rsidR="00000000" w:rsidRPr="00000000">
        <w:rPr>
          <w:rtl w:val="0"/>
        </w:rPr>
      </w:r>
    </w:p>
    <w:p w:rsidR="00000000" w:rsidDel="00000000" w:rsidP="00000000" w:rsidRDefault="00000000" w:rsidRPr="00000000" w14:paraId="00000036">
      <w:pPr>
        <w:spacing w:line="276" w:lineRule="auto"/>
        <w:jc w:val="left"/>
        <w:rPr>
          <w:rFonts w:ascii="함초롬바탕" w:cs="함초롬바탕" w:eastAsia="함초롬바탕" w:hAnsi="함초롬바탕"/>
          <w:b w:val="1"/>
          <w:sz w:val="30"/>
          <w:szCs w:val="30"/>
        </w:rPr>
      </w:pPr>
      <w:r w:rsidDel="00000000" w:rsidR="00000000" w:rsidRPr="00000000">
        <w:rPr>
          <w:rFonts w:ascii="함초롬바탕" w:cs="함초롬바탕" w:eastAsia="함초롬바탕" w:hAnsi="함초롬바탕"/>
          <w:b w:val="1"/>
          <w:sz w:val="30"/>
          <w:szCs w:val="30"/>
          <w:rtl w:val="0"/>
        </w:rPr>
        <w:t xml:space="preserve">1. 서론</w:t>
      </w:r>
    </w:p>
    <w:p w:rsidR="00000000" w:rsidDel="00000000" w:rsidP="00000000" w:rsidRDefault="00000000" w:rsidRPr="00000000" w14:paraId="00000037">
      <w:pPr>
        <w:spacing w:line="276" w:lineRule="auto"/>
        <w:rPr>
          <w:rFonts w:ascii="함초롬바탕" w:cs="함초롬바탕" w:eastAsia="함초롬바탕" w:hAnsi="함초롬바탕"/>
          <w:b w:val="1"/>
          <w:sz w:val="28"/>
          <w:szCs w:val="28"/>
        </w:rPr>
      </w:pPr>
      <w:r w:rsidDel="00000000" w:rsidR="00000000" w:rsidRPr="00000000">
        <w:rPr>
          <w:rFonts w:ascii="함초롬바탕" w:cs="함초롬바탕" w:eastAsia="함초롬바탕" w:hAnsi="함초롬바탕"/>
          <w:b w:val="1"/>
          <w:sz w:val="28"/>
          <w:szCs w:val="28"/>
          <w:rtl w:val="0"/>
        </w:rPr>
        <w:t xml:space="preserve">1.1 분석 추진 배경 및 목적 </w:t>
      </w:r>
    </w:p>
    <w:p w:rsidR="00000000" w:rsidDel="00000000" w:rsidP="00000000" w:rsidRDefault="00000000" w:rsidRPr="00000000" w14:paraId="00000038">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b w:val="1"/>
          <w:sz w:val="24"/>
          <w:szCs w:val="24"/>
          <w:rtl w:val="0"/>
        </w:rPr>
        <w:t xml:space="preserve">1.1.1 추진 배경</w:t>
      </w:r>
      <w:r w:rsidDel="00000000" w:rsidR="00000000" w:rsidRPr="00000000">
        <w:rPr>
          <w:rtl w:val="0"/>
        </w:rPr>
      </w:r>
    </w:p>
    <w:p w:rsidR="00000000" w:rsidDel="00000000" w:rsidP="00000000" w:rsidRDefault="00000000" w:rsidRPr="00000000" w14:paraId="00000039">
      <w:pPr>
        <w:spacing w:line="276" w:lineRule="auto"/>
        <w:rPr>
          <w:rFonts w:ascii="함초롬바탕" w:cs="함초롬바탕" w:eastAsia="함초롬바탕" w:hAnsi="함초롬바탕"/>
          <w:b w:val="1"/>
          <w:sz w:val="22"/>
          <w:szCs w:val="22"/>
        </w:rPr>
      </w:pPr>
      <w:r w:rsidDel="00000000" w:rsidR="00000000" w:rsidRPr="00000000">
        <w:rPr>
          <w:rFonts w:ascii="함초롬바탕" w:cs="함초롬바탕" w:eastAsia="함초롬바탕" w:hAnsi="함초롬바탕"/>
          <w:sz w:val="22"/>
          <w:szCs w:val="22"/>
          <w:rtl w:val="0"/>
        </w:rPr>
        <w:t xml:space="preserve">  조달청을 통해 물품조달을 할 수 있는 수요기관은 국가기관, 교육기관, 지방자치단체, 정부투자기관 등이 있다. 이 기관들을 기준으로 계약 건수들의 순위를 비교해보고자 최상위기관별 계약변수 보고서를 조사해보았다. </w:t>
      </w:r>
      <w:r w:rsidDel="00000000" w:rsidR="00000000" w:rsidRPr="00000000">
        <w:rPr>
          <w:rFonts w:ascii="함초롬바탕" w:cs="함초롬바탕" w:eastAsia="함초롬바탕" w:hAnsi="함초롬바탕"/>
          <w:sz w:val="22"/>
          <w:szCs w:val="22"/>
          <w:rtl w:val="0"/>
        </w:rPr>
        <w:t xml:space="preserve">현재 조달청에서 제공하는 최상위기관별 금액 구간에 따른 계약 건수 보고서에 따르면 최근 4개년간 교육부에서 가장 많은 계약 건수를 차지하고 있음을 알 수 있다. 자료를 보면, 2017년 교육부의 계약건수는 약 7300건, 2018년은 약 7900건, 2019년은 약 9600건, 2020년은 약 10800건으로 매년 교육부의 계약 건수는 증가하고 있음을 알 수 있다. 이 자료를 바탕으로 가장 많은 계약건수를 차지하고 있는 교육부가 조달하고 있는 물품은 어떤 것인지 알아보고, 물품 빈도에 대해서 조사해 보았다. 더 나아가 교육부의 하위기관인 학교를 초등학교, 중학교, 고등학교로 세분화하여 상위 조달물품을 조사해보았다. </w:t>
      </w:r>
      <w:r w:rsidDel="00000000" w:rsidR="00000000" w:rsidRPr="00000000">
        <w:rPr>
          <w:rtl w:val="0"/>
        </w:rPr>
      </w:r>
    </w:p>
    <w:p w:rsidR="00000000" w:rsidDel="00000000" w:rsidP="00000000" w:rsidRDefault="00000000" w:rsidRPr="00000000" w14:paraId="0000003A">
      <w:pPr>
        <w:spacing w:line="276" w:lineRule="auto"/>
        <w:rPr>
          <w:rFonts w:ascii="함초롬바탕" w:cs="함초롬바탕" w:eastAsia="함초롬바탕" w:hAnsi="함초롬바탕"/>
          <w:b w:val="1"/>
          <w:sz w:val="22"/>
          <w:szCs w:val="22"/>
        </w:rPr>
      </w:pPr>
      <w:r w:rsidDel="00000000" w:rsidR="00000000" w:rsidRPr="00000000">
        <w:rPr>
          <w:rtl w:val="0"/>
        </w:rPr>
      </w:r>
    </w:p>
    <w:p w:rsidR="00000000" w:rsidDel="00000000" w:rsidP="00000000" w:rsidRDefault="00000000" w:rsidRPr="00000000" w14:paraId="0000003B">
      <w:pPr>
        <w:spacing w:line="276" w:lineRule="auto"/>
        <w:rPr>
          <w:rFonts w:ascii="함초롬바탕" w:cs="함초롬바탕" w:eastAsia="함초롬바탕" w:hAnsi="함초롬바탕"/>
          <w:b w:val="1"/>
          <w:sz w:val="24"/>
          <w:szCs w:val="24"/>
        </w:rPr>
      </w:pPr>
      <w:r w:rsidDel="00000000" w:rsidR="00000000" w:rsidRPr="00000000">
        <w:rPr>
          <w:rFonts w:ascii="함초롬바탕" w:cs="함초롬바탕" w:eastAsia="함초롬바탕" w:hAnsi="함초롬바탕"/>
          <w:b w:val="1"/>
          <w:sz w:val="24"/>
          <w:szCs w:val="24"/>
          <w:rtl w:val="0"/>
        </w:rPr>
        <w:t xml:space="preserve">1.1.2 분석 목적</w:t>
      </w:r>
    </w:p>
    <w:p w:rsidR="00000000" w:rsidDel="00000000" w:rsidP="00000000" w:rsidRDefault="00000000" w:rsidRPr="00000000" w14:paraId="0000003C">
      <w:pPr>
        <w:spacing w:line="276" w:lineRule="auto"/>
        <w:rPr>
          <w:rFonts w:ascii="함초롬바탕" w:cs="함초롬바탕" w:eastAsia="함초롬바탕" w:hAnsi="함초롬바탕"/>
          <w:sz w:val="24"/>
          <w:szCs w:val="24"/>
        </w:rPr>
      </w:pPr>
      <w:r w:rsidDel="00000000" w:rsidR="00000000" w:rsidRPr="00000000">
        <w:rPr>
          <w:rFonts w:ascii="함초롬바탕" w:cs="함초롬바탕" w:eastAsia="함초롬바탕" w:hAnsi="함초롬바탕"/>
          <w:sz w:val="22"/>
          <w:szCs w:val="22"/>
          <w:rtl w:val="0"/>
        </w:rPr>
        <w:t xml:space="preserve">  통합 입찰공고 내역 데이터를 살펴보면 업무구분, 공고기관명, 수요기관명에 따라서 조달 물품을 조회할 수 있다. 하지만 학교별 상위 조달 물품을 한 번에 알 수 있는 방법이 없다. 학교 전체의 물품 조달건수는 2017년에는 약 44600개, 2018년에는 약 44400개, 2019년에는 약 44200개로 총 물품 조달건수는 매년 변화가 거의 없음을 알 수 있다. 따라서 매년 수요기관에 따른 상위 수요물품과 수요량을 조사하면, 앞으로의 패턴을 예측할 수 있을 것이다. 수요물품과 수요량 예측을 통해서 공급기관에서 조달물품의 양을 파악할 수 있을 것이고 더 나아가 예산을 효율적으로 짤 수 있을 것이다.  이를 통해서 초등학교, 중학교, 고등학교 별 상위 조달품목을 분석해보고자 한다.</w:t>
      </w:r>
      <w:r w:rsidDel="00000000" w:rsidR="00000000" w:rsidRPr="00000000">
        <w:rPr>
          <w:rFonts w:ascii="함초롬바탕" w:cs="함초롬바탕" w:eastAsia="함초롬바탕" w:hAnsi="함초롬바탕"/>
          <w:sz w:val="24"/>
          <w:szCs w:val="24"/>
          <w:rtl w:val="0"/>
        </w:rPr>
        <w:t xml:space="preserve"> </w:t>
      </w:r>
    </w:p>
    <w:p w:rsidR="00000000" w:rsidDel="00000000" w:rsidP="00000000" w:rsidRDefault="00000000" w:rsidRPr="00000000" w14:paraId="0000003D">
      <w:pPr>
        <w:spacing w:line="276" w:lineRule="auto"/>
        <w:rPr>
          <w:rFonts w:ascii="함초롬바탕" w:cs="함초롬바탕" w:eastAsia="함초롬바탕" w:hAnsi="함초롬바탕"/>
          <w:sz w:val="24"/>
          <w:szCs w:val="24"/>
        </w:rPr>
      </w:pPr>
      <w:r w:rsidDel="00000000" w:rsidR="00000000" w:rsidRPr="00000000">
        <w:rPr>
          <w:rtl w:val="0"/>
        </w:rPr>
      </w:r>
    </w:p>
    <w:p w:rsidR="00000000" w:rsidDel="00000000" w:rsidP="00000000" w:rsidRDefault="00000000" w:rsidRPr="00000000" w14:paraId="0000003E">
      <w:pPr>
        <w:spacing w:line="276" w:lineRule="auto"/>
        <w:rPr>
          <w:rFonts w:ascii="함초롬바탕" w:cs="함초롬바탕" w:eastAsia="함초롬바탕" w:hAnsi="함초롬바탕"/>
          <w:b w:val="1"/>
          <w:sz w:val="24"/>
          <w:szCs w:val="24"/>
        </w:rPr>
      </w:pPr>
      <w:r w:rsidDel="00000000" w:rsidR="00000000" w:rsidRPr="00000000">
        <w:rPr>
          <w:rFonts w:ascii="함초롬바탕" w:cs="함초롬바탕" w:eastAsia="함초롬바탕" w:hAnsi="함초롬바탕"/>
          <w:b w:val="1"/>
          <w:sz w:val="28"/>
          <w:szCs w:val="28"/>
          <w:rtl w:val="0"/>
        </w:rPr>
        <w:t xml:space="preserve">1.2 분석 결과 활용 방안 </w:t>
      </w:r>
      <w:r w:rsidDel="00000000" w:rsidR="00000000" w:rsidRPr="00000000">
        <w:rPr>
          <w:rtl w:val="0"/>
        </w:rPr>
      </w:r>
    </w:p>
    <w:p w:rsidR="00000000" w:rsidDel="00000000" w:rsidP="00000000" w:rsidRDefault="00000000" w:rsidRPr="00000000" w14:paraId="0000003F">
      <w:pP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  통합 입찰 공고 내역 데이터를 이용하여 초등학교, 중학교, 고등학교별 조달된 물품을 월별로 분석하면 월별 상위 조달 품목이 무엇인지 알 수 있다. 또한 각</w:t>
      </w:r>
      <w:r w:rsidDel="00000000" w:rsidR="00000000" w:rsidRPr="00000000">
        <w:rPr>
          <w:rFonts w:ascii="함초롬바탕" w:cs="함초롬바탕" w:eastAsia="함초롬바탕" w:hAnsi="함초롬바탕"/>
          <w:sz w:val="22"/>
          <w:szCs w:val="22"/>
          <w:rtl w:val="0"/>
        </w:rPr>
        <w:t xml:space="preserve"> 월별 상위 조달 품목을 그래프로 시각화</w:t>
      </w:r>
      <w:r w:rsidDel="00000000" w:rsidR="00000000" w:rsidRPr="00000000">
        <w:rPr>
          <w:rFonts w:ascii="함초롬바탕" w:cs="함초롬바탕" w:eastAsia="함초롬바탕" w:hAnsi="함초롬바탕"/>
          <w:sz w:val="22"/>
          <w:szCs w:val="22"/>
          <w:rtl w:val="0"/>
        </w:rPr>
        <w:t xml:space="preserve">하여 나타내면 월별 동향 또한 파악이 가능하다. 2017년부터 2020년까지 총 4개년의 월별 상위 조달 품목이 분석된 데이터를 이용해서 분석 모델을 만들면, 분석 모델을 통해 향후 년도의 조달 품목이 예측이 가능해지고, 공급기관 및 수요기관의 예산 설계를 위한 수요 예측 및 반영이 가능해진다. </w:t>
      </w:r>
    </w:p>
    <w:p w:rsidR="00000000" w:rsidDel="00000000" w:rsidP="00000000" w:rsidRDefault="00000000" w:rsidRPr="00000000" w14:paraId="00000040">
      <w:pPr>
        <w:rPr>
          <w:rFonts w:ascii="함초롬바탕" w:cs="함초롬바탕" w:eastAsia="함초롬바탕" w:hAnsi="함초롬바탕"/>
          <w:sz w:val="22"/>
          <w:szCs w:val="22"/>
        </w:rPr>
      </w:pPr>
      <w:r w:rsidDel="00000000" w:rsidR="00000000" w:rsidRPr="00000000">
        <w:rPr>
          <w:rtl w:val="0"/>
        </w:rPr>
      </w:r>
    </w:p>
    <w:p w:rsidR="00000000" w:rsidDel="00000000" w:rsidP="00000000" w:rsidRDefault="00000000" w:rsidRPr="00000000" w14:paraId="00000041">
      <w:pPr>
        <w:tabs>
          <w:tab w:val="center" w:pos="4873"/>
        </w:tabs>
        <w:spacing w:line="276" w:lineRule="auto"/>
        <w:rPr>
          <w:rFonts w:ascii="함초롬바탕" w:cs="함초롬바탕" w:eastAsia="함초롬바탕" w:hAnsi="함초롬바탕"/>
          <w:b w:val="1"/>
          <w:sz w:val="28"/>
          <w:szCs w:val="28"/>
        </w:rPr>
      </w:pPr>
      <w:r w:rsidDel="00000000" w:rsidR="00000000" w:rsidRPr="00000000">
        <w:rPr>
          <w:rFonts w:ascii="함초롬바탕" w:cs="함초롬바탕" w:eastAsia="함초롬바탕" w:hAnsi="함초롬바탕"/>
          <w:b w:val="1"/>
          <w:sz w:val="28"/>
          <w:szCs w:val="28"/>
          <w:rtl w:val="0"/>
        </w:rPr>
        <w:t xml:space="preserve">1.3 활용 데이터 및 정제 방안 </w:t>
        <w:tab/>
      </w:r>
    </w:p>
    <w:tbl>
      <w:tblPr>
        <w:tblStyle w:val="Table1"/>
        <w:tblW w:w="977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52"/>
        <w:gridCol w:w="2579"/>
        <w:gridCol w:w="1298.333333333334"/>
        <w:gridCol w:w="2136.666666666666"/>
        <w:gridCol w:w="1809"/>
        <w:tblGridChange w:id="0">
          <w:tblGrid>
            <w:gridCol w:w="1952"/>
            <w:gridCol w:w="2579"/>
            <w:gridCol w:w="1298.333333333334"/>
            <w:gridCol w:w="2136.666666666666"/>
            <w:gridCol w:w="1809"/>
          </w:tblGrid>
        </w:tblGridChange>
      </w:tblGrid>
      <w:tr>
        <w:trPr>
          <w:cantSplit w:val="0"/>
          <w:tblHeader w:val="0"/>
        </w:trPr>
        <w:tc>
          <w:tcPr/>
          <w:p w:rsidR="00000000" w:rsidDel="00000000" w:rsidP="00000000" w:rsidRDefault="00000000" w:rsidRPr="00000000" w14:paraId="00000042">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수집 데이터</w:t>
            </w:r>
          </w:p>
        </w:tc>
        <w:tc>
          <w:tcPr/>
          <w:p w:rsidR="00000000" w:rsidDel="00000000" w:rsidP="00000000" w:rsidRDefault="00000000" w:rsidRPr="00000000" w14:paraId="00000043">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데이터 설명</w:t>
            </w:r>
          </w:p>
        </w:tc>
        <w:tc>
          <w:tcPr/>
          <w:p w:rsidR="00000000" w:rsidDel="00000000" w:rsidP="00000000" w:rsidRDefault="00000000" w:rsidRPr="00000000" w14:paraId="00000044">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수집유형</w:t>
            </w:r>
          </w:p>
        </w:tc>
        <w:tc>
          <w:tcPr/>
          <w:p w:rsidR="00000000" w:rsidDel="00000000" w:rsidP="00000000" w:rsidRDefault="00000000" w:rsidRPr="00000000" w14:paraId="00000045">
            <w:pPr>
              <w:jc w:val="center"/>
              <w:rPr>
                <w:rFonts w:ascii="함초롬바탕" w:cs="함초롬바탕" w:eastAsia="함초롬바탕" w:hAnsi="함초롬바탕"/>
                <w:b w:val="0"/>
                <w:sz w:val="22"/>
                <w:szCs w:val="22"/>
              </w:rPr>
            </w:pPr>
            <w:r w:rsidDel="00000000" w:rsidR="00000000" w:rsidRPr="00000000">
              <w:rPr>
                <w:rFonts w:ascii="함초롬바탕" w:cs="함초롬바탕" w:eastAsia="함초롬바탕" w:hAnsi="함초롬바탕"/>
                <w:sz w:val="22"/>
                <w:szCs w:val="22"/>
                <w:rtl w:val="0"/>
              </w:rPr>
              <w:t xml:space="preserve">데이터 </w:t>
            </w:r>
            <w:r w:rsidDel="00000000" w:rsidR="00000000" w:rsidRPr="00000000">
              <w:rPr>
                <w:rtl w:val="0"/>
              </w:rPr>
            </w:r>
          </w:p>
          <w:p w:rsidR="00000000" w:rsidDel="00000000" w:rsidP="00000000" w:rsidRDefault="00000000" w:rsidRPr="00000000" w14:paraId="00000046">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수집 기관</w:t>
            </w:r>
          </w:p>
        </w:tc>
        <w:tc>
          <w:tcPr/>
          <w:p w:rsidR="00000000" w:rsidDel="00000000" w:rsidP="00000000" w:rsidRDefault="00000000" w:rsidRPr="00000000" w14:paraId="00000047">
            <w:pPr>
              <w:jc w:val="center"/>
              <w:rPr>
                <w:rFonts w:ascii="함초롬바탕" w:cs="함초롬바탕" w:eastAsia="함초롬바탕" w:hAnsi="함초롬바탕"/>
                <w:b w:val="0"/>
                <w:sz w:val="22"/>
                <w:szCs w:val="22"/>
              </w:rPr>
            </w:pPr>
            <w:r w:rsidDel="00000000" w:rsidR="00000000" w:rsidRPr="00000000">
              <w:rPr>
                <w:rFonts w:ascii="함초롬바탕" w:cs="함초롬바탕" w:eastAsia="함초롬바탕" w:hAnsi="함초롬바탕"/>
                <w:sz w:val="22"/>
                <w:szCs w:val="22"/>
                <w:rtl w:val="0"/>
              </w:rPr>
              <w:t xml:space="preserve">데이터 </w:t>
            </w:r>
            <w:r w:rsidDel="00000000" w:rsidR="00000000" w:rsidRPr="00000000">
              <w:rPr>
                <w:rtl w:val="0"/>
              </w:rPr>
            </w:r>
          </w:p>
          <w:p w:rsidR="00000000" w:rsidDel="00000000" w:rsidP="00000000" w:rsidRDefault="00000000" w:rsidRPr="00000000" w14:paraId="00000048">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기준일</w:t>
            </w:r>
          </w:p>
        </w:tc>
      </w:tr>
      <w:tr>
        <w:trPr>
          <w:cantSplit w:val="0"/>
          <w:tblHeader w:val="0"/>
        </w:trPr>
        <w:tc>
          <w:tcPr>
            <w:shd w:fill="auto" w:val="clear"/>
          </w:tcPr>
          <w:p w:rsidR="00000000" w:rsidDel="00000000" w:rsidP="00000000" w:rsidRDefault="00000000" w:rsidRPr="00000000" w14:paraId="00000049">
            <w:pPr>
              <w:jc w:val="center"/>
              <w:rPr>
                <w:rFonts w:ascii="함초롬바탕" w:cs="함초롬바탕" w:eastAsia="함초롬바탕" w:hAnsi="함초롬바탕"/>
                <w:b w:val="0"/>
                <w:sz w:val="22"/>
                <w:szCs w:val="22"/>
              </w:rPr>
            </w:pPr>
            <w:r w:rsidDel="00000000" w:rsidR="00000000" w:rsidRPr="00000000">
              <w:rPr>
                <w:rFonts w:ascii="함초롬바탕" w:cs="함초롬바탕" w:eastAsia="함초롬바탕" w:hAnsi="함초롬바탕"/>
                <w:sz w:val="22"/>
                <w:szCs w:val="22"/>
                <w:rtl w:val="0"/>
              </w:rPr>
              <w:t xml:space="preserve">통합 입찰공고 </w:t>
            </w:r>
            <w:r w:rsidDel="00000000" w:rsidR="00000000" w:rsidRPr="00000000">
              <w:rPr>
                <w:rtl w:val="0"/>
              </w:rPr>
            </w:r>
          </w:p>
          <w:p w:rsidR="00000000" w:rsidDel="00000000" w:rsidP="00000000" w:rsidRDefault="00000000" w:rsidRPr="00000000" w14:paraId="0000004A">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내역</w:t>
            </w:r>
          </w:p>
        </w:tc>
        <w:tc>
          <w:tcPr>
            <w:shd w:fill="auto" w:val="clear"/>
          </w:tcPr>
          <w:p w:rsidR="00000000" w:rsidDel="00000000" w:rsidP="00000000" w:rsidRDefault="00000000" w:rsidRPr="00000000" w14:paraId="0000004B">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업무구분, 공고게시일, 공고명, 공고기관, 수요기관, 추정가격 등</w:t>
            </w:r>
          </w:p>
        </w:tc>
        <w:tc>
          <w:tcPr>
            <w:shd w:fill="auto" w:val="clear"/>
          </w:tcPr>
          <w:p w:rsidR="00000000" w:rsidDel="00000000" w:rsidP="00000000" w:rsidRDefault="00000000" w:rsidRPr="00000000" w14:paraId="0000004C">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CSV</w:t>
            </w:r>
          </w:p>
        </w:tc>
        <w:tc>
          <w:tcPr>
            <w:shd w:fill="auto" w:val="clear"/>
          </w:tcPr>
          <w:p w:rsidR="00000000" w:rsidDel="00000000" w:rsidP="00000000" w:rsidRDefault="00000000" w:rsidRPr="00000000" w14:paraId="0000004D">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조달청</w:t>
            </w:r>
          </w:p>
        </w:tc>
        <w:tc>
          <w:tcPr>
            <w:shd w:fill="auto" w:val="clear"/>
          </w:tcPr>
          <w:p w:rsidR="00000000" w:rsidDel="00000000" w:rsidP="00000000" w:rsidRDefault="00000000" w:rsidRPr="00000000" w14:paraId="0000004E">
            <w:pPr>
              <w:jc w:val="center"/>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2017.1~2021.12</w:t>
            </w:r>
          </w:p>
        </w:tc>
      </w:tr>
    </w:tbl>
    <w:p w:rsidR="00000000" w:rsidDel="00000000" w:rsidP="00000000" w:rsidRDefault="00000000" w:rsidRPr="00000000" w14:paraId="0000004F">
      <w:pPr>
        <w:widowControl w:val="1"/>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50">
      <w:pPr>
        <w:widowControl w:val="1"/>
        <w:rPr>
          <w:rFonts w:ascii="함초롬바탕" w:cs="함초롬바탕" w:eastAsia="함초롬바탕" w:hAnsi="함초롬바탕"/>
          <w:b w:val="1"/>
          <w:sz w:val="30"/>
          <w:szCs w:val="30"/>
        </w:rPr>
      </w:pPr>
      <w:r w:rsidDel="00000000" w:rsidR="00000000" w:rsidRPr="00000000">
        <w:rPr>
          <w:rFonts w:ascii="함초롬바탕" w:cs="함초롬바탕" w:eastAsia="함초롬바탕" w:hAnsi="함초롬바탕"/>
          <w:b w:val="1"/>
          <w:sz w:val="30"/>
          <w:szCs w:val="30"/>
          <w:rtl w:val="0"/>
        </w:rPr>
        <w:t xml:space="preserve">2. 본론 </w:t>
      </w:r>
    </w:p>
    <w:p w:rsidR="00000000" w:rsidDel="00000000" w:rsidP="00000000" w:rsidRDefault="00000000" w:rsidRPr="00000000" w14:paraId="00000051">
      <w:pPr>
        <w:spacing w:line="276" w:lineRule="auto"/>
        <w:rPr>
          <w:rFonts w:ascii="함초롬바탕" w:cs="함초롬바탕" w:eastAsia="함초롬바탕" w:hAnsi="함초롬바탕"/>
          <w:b w:val="1"/>
        </w:rPr>
      </w:pPr>
      <w:r w:rsidDel="00000000" w:rsidR="00000000" w:rsidRPr="00000000">
        <w:rPr>
          <w:rFonts w:ascii="함초롬바탕" w:cs="함초롬바탕" w:eastAsia="함초롬바탕" w:hAnsi="함초롬바탕"/>
          <w:b w:val="1"/>
          <w:sz w:val="28"/>
          <w:szCs w:val="28"/>
          <w:rtl w:val="0"/>
        </w:rPr>
        <w:t xml:space="preserve">2.1 분석 프로세스</w:t>
      </w:r>
      <w:r w:rsidDel="00000000" w:rsidR="00000000" w:rsidRPr="00000000">
        <w:rPr>
          <w:rtl w:val="0"/>
        </w:rPr>
      </w:r>
    </w:p>
    <w:p w:rsidR="00000000" w:rsidDel="00000000" w:rsidP="00000000" w:rsidRDefault="00000000" w:rsidRPr="00000000" w14:paraId="00000052">
      <w:pPr>
        <w:jc w:val="center"/>
        <w:rPr>
          <w:rFonts w:ascii="함초롬바탕" w:cs="함초롬바탕" w:eastAsia="함초롬바탕" w:hAnsi="함초롬바탕"/>
          <w:sz w:val="18"/>
          <w:szCs w:val="18"/>
          <w:shd w:fill="b6d7a8" w:val="clear"/>
        </w:rPr>
      </w:pPr>
      <w:r w:rsidDel="00000000" w:rsidR="00000000" w:rsidRPr="00000000">
        <w:rPr>
          <w:rFonts w:ascii="함초롬바탕" w:cs="함초롬바탕" w:eastAsia="함초롬바탕" w:hAnsi="함초롬바탕"/>
          <w:sz w:val="18"/>
          <w:szCs w:val="18"/>
        </w:rPr>
        <w:drawing>
          <wp:inline distB="114300" distT="114300" distL="114300" distR="114300">
            <wp:extent cx="5872163" cy="1957388"/>
            <wp:effectExtent b="0" l="0" r="0" t="0"/>
            <wp:docPr id="6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72163"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함초롬바탕" w:cs="함초롬바탕" w:eastAsia="함초롬바탕" w:hAnsi="함초롬바탕"/>
          <w:sz w:val="18"/>
          <w:szCs w:val="18"/>
          <w:shd w:fill="b6d7a8" w:val="clear"/>
        </w:rPr>
      </w:pPr>
      <w:r w:rsidDel="00000000" w:rsidR="00000000" w:rsidRPr="00000000">
        <w:rPr>
          <w:rtl w:val="0"/>
        </w:rPr>
      </w:r>
    </w:p>
    <w:p w:rsidR="00000000" w:rsidDel="00000000" w:rsidP="00000000" w:rsidRDefault="00000000" w:rsidRPr="00000000" w14:paraId="00000054">
      <w:pPr>
        <w:tabs>
          <w:tab w:val="center" w:pos="4873"/>
          <w:tab w:val="right" w:pos="9746"/>
        </w:tabs>
        <w:spacing w:line="276" w:lineRule="auto"/>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방안 (간단한 설명이 있으면 좋을 것 같아 추가하였습니다. 분량이 넘어간다면 삭제할게요)</w:t>
      </w:r>
    </w:p>
    <w:p w:rsidR="00000000" w:rsidDel="00000000" w:rsidP="00000000" w:rsidRDefault="00000000" w:rsidRPr="00000000" w14:paraId="00000055">
      <w:pPr>
        <w:numPr>
          <w:ilvl w:val="0"/>
          <w:numId w:val="1"/>
        </w:numPr>
        <w:tabs>
          <w:tab w:val="center" w:pos="4873"/>
          <w:tab w:val="right" w:pos="9746"/>
        </w:tabs>
        <w:spacing w:after="0" w:afterAutospacing="0" w:line="276" w:lineRule="auto"/>
        <w:ind w:left="720" w:hanging="360"/>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공공데이터 포탈의 조달청_통합_입찰공고 내역을 데이터로 선정</w:t>
      </w:r>
    </w:p>
    <w:p w:rsidR="00000000" w:rsidDel="00000000" w:rsidP="00000000" w:rsidRDefault="00000000" w:rsidRPr="00000000" w14:paraId="00000056">
      <w:pPr>
        <w:numPr>
          <w:ilvl w:val="0"/>
          <w:numId w:val="1"/>
        </w:numPr>
        <w:tabs>
          <w:tab w:val="center" w:pos="4873"/>
          <w:tab w:val="right" w:pos="9746"/>
        </w:tabs>
        <w:spacing w:after="0" w:afterAutospacing="0" w:line="276" w:lineRule="auto"/>
        <w:ind w:left="720" w:hanging="360"/>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총 N개년 자료를 기준으로 초중고별 월별로 가장 많이 파는 물품을 상위 자료를 선정.</w:t>
      </w:r>
    </w:p>
    <w:p w:rsidR="00000000" w:rsidDel="00000000" w:rsidP="00000000" w:rsidRDefault="00000000" w:rsidRPr="00000000" w14:paraId="00000057">
      <w:pPr>
        <w:numPr>
          <w:ilvl w:val="0"/>
          <w:numId w:val="1"/>
        </w:numPr>
        <w:tabs>
          <w:tab w:val="center" w:pos="4873"/>
          <w:tab w:val="right" w:pos="9746"/>
        </w:tabs>
        <w:spacing w:after="0" w:afterAutospacing="0" w:line="276" w:lineRule="auto"/>
        <w:ind w:left="720" w:hanging="360"/>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Ridge모델과 lightgbm 모델을 이용하여 모델링을 진행.</w:t>
      </w:r>
    </w:p>
    <w:p w:rsidR="00000000" w:rsidDel="00000000" w:rsidP="00000000" w:rsidRDefault="00000000" w:rsidRPr="00000000" w14:paraId="00000058">
      <w:pPr>
        <w:numPr>
          <w:ilvl w:val="0"/>
          <w:numId w:val="1"/>
        </w:numPr>
        <w:tabs>
          <w:tab w:val="center" w:pos="4873"/>
          <w:tab w:val="right" w:pos="9746"/>
        </w:tabs>
        <w:spacing w:line="276" w:lineRule="auto"/>
        <w:ind w:left="720" w:hanging="360"/>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상위 품목 건수를 2021년 데이터와 비교하여 결과 확인</w:t>
      </w:r>
      <w:r w:rsidDel="00000000" w:rsidR="00000000" w:rsidRPr="00000000">
        <w:rPr>
          <w:rtl w:val="0"/>
        </w:rPr>
      </w:r>
    </w:p>
    <w:p w:rsidR="00000000" w:rsidDel="00000000" w:rsidP="00000000" w:rsidRDefault="00000000" w:rsidRPr="00000000" w14:paraId="00000059">
      <w:pPr>
        <w:spacing w:line="276" w:lineRule="auto"/>
        <w:rPr>
          <w:rFonts w:ascii="함초롬바탕" w:cs="함초롬바탕" w:eastAsia="함초롬바탕" w:hAnsi="함초롬바탕"/>
          <w:b w:val="1"/>
          <w:sz w:val="28"/>
          <w:szCs w:val="28"/>
        </w:rPr>
      </w:pPr>
      <w:r w:rsidDel="00000000" w:rsidR="00000000" w:rsidRPr="00000000">
        <w:rPr>
          <w:rtl w:val="0"/>
        </w:rPr>
      </w:r>
    </w:p>
    <w:p w:rsidR="00000000" w:rsidDel="00000000" w:rsidP="00000000" w:rsidRDefault="00000000" w:rsidRPr="00000000" w14:paraId="0000005A">
      <w:pPr>
        <w:spacing w:line="276" w:lineRule="auto"/>
        <w:rPr>
          <w:rFonts w:ascii="함초롬바탕" w:cs="함초롬바탕" w:eastAsia="함초롬바탕" w:hAnsi="함초롬바탕"/>
          <w:b w:val="1"/>
          <w:sz w:val="18"/>
          <w:szCs w:val="18"/>
        </w:rPr>
      </w:pPr>
      <w:r w:rsidDel="00000000" w:rsidR="00000000" w:rsidRPr="00000000">
        <w:rPr>
          <w:rFonts w:ascii="함초롬바탕" w:cs="함초롬바탕" w:eastAsia="함초롬바탕" w:hAnsi="함초롬바탕"/>
          <w:b w:val="1"/>
          <w:sz w:val="28"/>
          <w:szCs w:val="28"/>
          <w:rtl w:val="0"/>
        </w:rPr>
        <w:t xml:space="preserve">2.2 분석 내용 및 코드 설명 </w:t>
      </w:r>
      <w:r w:rsidDel="00000000" w:rsidR="00000000" w:rsidRPr="00000000">
        <w:rPr>
          <w:rtl w:val="0"/>
        </w:rPr>
      </w:r>
    </w:p>
    <w:p w:rsidR="00000000" w:rsidDel="00000000" w:rsidP="00000000" w:rsidRDefault="00000000" w:rsidRPr="00000000" w14:paraId="0000005B">
      <w:pPr>
        <w:rPr>
          <w:rFonts w:ascii="함초롬바탕" w:cs="함초롬바탕" w:eastAsia="함초롬바탕" w:hAnsi="함초롬바탕"/>
          <w:b w:val="1"/>
          <w:sz w:val="24"/>
          <w:szCs w:val="24"/>
        </w:rPr>
      </w:pPr>
      <w:r w:rsidDel="00000000" w:rsidR="00000000" w:rsidRPr="00000000">
        <w:rPr>
          <w:rFonts w:ascii="함초롬바탕" w:cs="함초롬바탕" w:eastAsia="함초롬바탕" w:hAnsi="함초롬바탕"/>
          <w:b w:val="1"/>
          <w:sz w:val="24"/>
          <w:szCs w:val="24"/>
          <w:rtl w:val="0"/>
        </w:rPr>
        <w:t xml:space="preserve">2.2.1 데이터 수집 </w:t>
      </w:r>
    </w:p>
    <w:p w:rsidR="00000000" w:rsidDel="00000000" w:rsidP="00000000" w:rsidRDefault="00000000" w:rsidRPr="00000000" w14:paraId="0000005C">
      <w:pPr>
        <w:widowControl w:val="1"/>
        <w:rPr>
          <w:rFonts w:ascii="함초롬바탕" w:cs="함초롬바탕" w:eastAsia="함초롬바탕" w:hAnsi="함초롬바탕"/>
          <w:sz w:val="22"/>
          <w:szCs w:val="22"/>
        </w:rPr>
      </w:pPr>
      <w:r w:rsidDel="00000000" w:rsidR="00000000" w:rsidRPr="00000000">
        <w:rPr>
          <w:rFonts w:ascii="함초롬바탕" w:cs="함초롬바탕" w:eastAsia="함초롬바탕" w:hAnsi="함초롬바탕"/>
          <w:sz w:val="22"/>
          <w:szCs w:val="22"/>
          <w:rtl w:val="0"/>
        </w:rPr>
        <w:t xml:space="preserve">  공공데이터포털에 있는 조달청_통합_입찰공고 내역을 데이터로 선택하였다. 2017년 1월부터 2021년 12월까지의 자료를 데이터로 사용했다. 2017년부터 2020년까지의 데이터 중 무작위로 추출하여 학습 및 검증데이터로 활용하였으며 2021년 데이터는 예측데이터로 활용하였다. 또한 초중고별 월을 기준으로 EDA를 하기 위해 month칼럼을 추가하였으며 ‘가격’ 칼럼에서 빈 데이터를 0으로 바꾸었다.</w:t>
      </w:r>
    </w:p>
    <w:p w:rsidR="00000000" w:rsidDel="00000000" w:rsidP="00000000" w:rsidRDefault="00000000" w:rsidRPr="00000000" w14:paraId="0000005D">
      <w:pPr>
        <w:widowControl w:val="1"/>
        <w:rPr>
          <w:rFonts w:ascii="함초롬바탕" w:cs="함초롬바탕" w:eastAsia="함초롬바탕" w:hAnsi="함초롬바탕"/>
          <w:sz w:val="22"/>
          <w:szCs w:val="22"/>
        </w:rPr>
      </w:pPr>
      <w:r w:rsidDel="00000000" w:rsidR="00000000" w:rsidRPr="00000000">
        <w:rPr>
          <w:rtl w:val="0"/>
        </w:rPr>
      </w:r>
    </w:p>
    <w:p w:rsidR="00000000" w:rsidDel="00000000" w:rsidP="00000000" w:rsidRDefault="00000000" w:rsidRPr="00000000" w14:paraId="0000005E">
      <w:pPr>
        <w:rPr>
          <w:rFonts w:ascii="함초롬바탕" w:cs="함초롬바탕" w:eastAsia="함초롬바탕" w:hAnsi="함초롬바탕"/>
          <w:b w:val="1"/>
          <w:sz w:val="24"/>
          <w:szCs w:val="24"/>
        </w:rPr>
      </w:pPr>
      <w:r w:rsidDel="00000000" w:rsidR="00000000" w:rsidRPr="00000000">
        <w:rPr>
          <w:rtl w:val="0"/>
        </w:rPr>
      </w:r>
    </w:p>
    <w:p w:rsidR="00000000" w:rsidDel="00000000" w:rsidP="00000000" w:rsidRDefault="00000000" w:rsidRPr="00000000" w14:paraId="0000005F">
      <w:pPr>
        <w:rPr>
          <w:rFonts w:ascii="함초롬바탕" w:cs="함초롬바탕" w:eastAsia="함초롬바탕" w:hAnsi="함초롬바탕"/>
        </w:rPr>
      </w:pPr>
      <w:r w:rsidDel="00000000" w:rsidR="00000000" w:rsidRPr="00000000">
        <w:rPr>
          <w:rFonts w:ascii="함초롬바탕" w:cs="함초롬바탕" w:eastAsia="함초롬바탕" w:hAnsi="함초롬바탕"/>
          <w:b w:val="1"/>
          <w:sz w:val="24"/>
          <w:szCs w:val="24"/>
          <w:rtl w:val="0"/>
        </w:rPr>
        <w:t xml:space="preserve">2.2.2  EDA </w:t>
      </w:r>
      <w:r w:rsidDel="00000000" w:rsidR="00000000" w:rsidRPr="00000000">
        <w:rPr>
          <w:rtl w:val="0"/>
        </w:rPr>
      </w:r>
    </w:p>
    <w:p w:rsidR="00000000" w:rsidDel="00000000" w:rsidP="00000000" w:rsidRDefault="00000000" w:rsidRPr="00000000" w14:paraId="00000060">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1)</w:t>
      </w:r>
      <w:r w:rsidDel="00000000" w:rsidR="00000000" w:rsidRPr="00000000">
        <w:rPr>
          <w:rFonts w:ascii="함초롬바탕" w:cs="함초롬바탕" w:eastAsia="함초롬바탕" w:hAnsi="함초롬바탕"/>
          <w:rtl w:val="0"/>
        </w:rPr>
        <w:t xml:space="preserve">초중고별 월별 물품 가격의 합(전체년도)</w:t>
      </w:r>
    </w:p>
    <w:tbl>
      <w:tblPr>
        <w:tblStyle w:val="Table2"/>
        <w:tblW w:w="930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895"/>
        <w:gridCol w:w="2790"/>
        <w:gridCol w:w="2670"/>
        <w:tblGridChange w:id="0">
          <w:tblGrid>
            <w:gridCol w:w="945"/>
            <w:gridCol w:w="2895"/>
            <w:gridCol w:w="279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초등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중등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고등</w:t>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2017년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490663" cy="1057207"/>
                  <wp:effectExtent b="0" l="0" r="0" t="0"/>
                  <wp:docPr id="7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0663" cy="10572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638300" cy="1143000"/>
                  <wp:effectExtent b="0" l="0" r="0" t="0"/>
                  <wp:docPr id="8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63830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562100" cy="1092200"/>
                  <wp:effectExtent b="0" l="0" r="0" t="0"/>
                  <wp:docPr id="6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562100" cy="1092200"/>
                          </a:xfrm>
                          <a:prstGeom prst="rect"/>
                          <a:ln/>
                        </pic:spPr>
                      </pic:pic>
                    </a:graphicData>
                  </a:graphic>
                </wp:inline>
              </w:drawing>
            </w:r>
            <w:r w:rsidDel="00000000" w:rsidR="00000000" w:rsidRPr="00000000">
              <w:rPr>
                <w:rtl w:val="0"/>
              </w:rPr>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2018년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704975" cy="1219200"/>
                  <wp:effectExtent b="0" l="0" r="0" t="0"/>
                  <wp:docPr id="7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04975" cy="1219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638300" cy="1143000"/>
                  <wp:effectExtent b="0" l="0" r="0" t="0"/>
                  <wp:docPr id="7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3830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562100" cy="1092200"/>
                  <wp:effectExtent b="0" l="0" r="0" t="0"/>
                  <wp:docPr id="6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562100" cy="1092200"/>
                          </a:xfrm>
                          <a:prstGeom prst="rect"/>
                          <a:ln/>
                        </pic:spPr>
                      </pic:pic>
                    </a:graphicData>
                  </a:graphic>
                </wp:inline>
              </w:drawing>
            </w:r>
            <w:r w:rsidDel="00000000" w:rsidR="00000000" w:rsidRPr="00000000">
              <w:rPr>
                <w:rtl w:val="0"/>
              </w:rPr>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2019년</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704975" cy="1181100"/>
                  <wp:effectExtent b="0" l="0" r="0" t="0"/>
                  <wp:docPr id="7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704975" cy="118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638300" cy="1143000"/>
                  <wp:effectExtent b="0" l="0" r="0" t="0"/>
                  <wp:docPr id="7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638300"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562100" cy="1092200"/>
                  <wp:effectExtent b="0" l="0" r="0" t="0"/>
                  <wp:docPr id="6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62100" cy="1092200"/>
                          </a:xfrm>
                          <a:prstGeom prst="rect"/>
                          <a:ln/>
                        </pic:spPr>
                      </pic:pic>
                    </a:graphicData>
                  </a:graphic>
                </wp:inline>
              </w:drawing>
            </w:r>
            <w:r w:rsidDel="00000000" w:rsidR="00000000" w:rsidRPr="00000000">
              <w:rPr>
                <w:rtl w:val="0"/>
              </w:rPr>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2020년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704975" cy="1181100"/>
                  <wp:effectExtent b="0" l="0" r="0" t="0"/>
                  <wp:docPr id="6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704975" cy="118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562100" cy="1092200"/>
                  <wp:effectExtent b="0" l="0" r="0" t="0"/>
                  <wp:docPr id="7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562100" cy="109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ind w:left="0" w:firstLine="0"/>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76">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월별 물품을 가장 많이 사는 시기를 파악하기 위해 2017년부터 총 4개년 월별 물품 가격의 합을 나타내는 그래프를 작성하였다. 월별 물품을 확인한 결과 초등학교에서는 방학이 끝나고 새학기가 시작되는 전달 2 압도적으로 가장 많이 사는 것으로 추측할 수 있었다. 다른 달은 중고등학교 금액 합과 비슷했지만 2월달엔 평소의 금액보다 2배이상 높았다. 이와 달리 중학교에서는 방학(1월, 7월, 12월)에는 물품 금액의 합이 학기중보다 낮았고 매년 수요가 높은 달이 달랐다. 고등학교에서는 방학과 학기중이 큰 차이가 없었으면 매년 11월 금액 합이 높은 것으로 파악되었다.</w:t>
      </w:r>
    </w:p>
    <w:p w:rsidR="00000000" w:rsidDel="00000000" w:rsidP="00000000" w:rsidRDefault="00000000" w:rsidRPr="00000000" w14:paraId="00000077">
      <w:pPr>
        <w:ind w:left="0" w:firstLine="0"/>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78">
      <w:pPr>
        <w:ind w:left="0" w:firstLine="0"/>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79">
      <w:pPr>
        <w:ind w:left="0" w:firstLine="0"/>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7A">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 빈도수 상위 20개 물품</w:t>
      </w:r>
    </w:p>
    <w:tbl>
      <w:tblPr>
        <w:tblStyle w:val="Table3"/>
        <w:tblW w:w="9660.0" w:type="dxa"/>
        <w:jc w:val="left"/>
        <w:tblInd w:w="100.0" w:type="pct"/>
        <w:tblBorders>
          <w:top w:color="202122" w:space="0" w:sz="8" w:val="single"/>
          <w:left w:color="202122" w:space="0" w:sz="8" w:val="single"/>
          <w:bottom w:color="202122" w:space="0" w:sz="8" w:val="single"/>
          <w:right w:color="202122" w:space="0" w:sz="8" w:val="single"/>
          <w:insideH w:color="202122" w:space="0" w:sz="8" w:val="single"/>
          <w:insideV w:color="202122" w:space="0" w:sz="8" w:val="single"/>
        </w:tblBorders>
        <w:tblLayout w:type="fixed"/>
        <w:tblLook w:val="0600"/>
      </w:tblPr>
      <w:tblGrid>
        <w:gridCol w:w="750"/>
        <w:gridCol w:w="750"/>
        <w:gridCol w:w="750"/>
        <w:gridCol w:w="750"/>
        <w:gridCol w:w="750"/>
        <w:gridCol w:w="750"/>
        <w:gridCol w:w="750"/>
        <w:gridCol w:w="750"/>
        <w:gridCol w:w="750"/>
        <w:gridCol w:w="750"/>
        <w:gridCol w:w="720"/>
        <w:gridCol w:w="720"/>
        <w:gridCol w:w="720"/>
        <w:tblGridChange w:id="0">
          <w:tblGrid>
            <w:gridCol w:w="750"/>
            <w:gridCol w:w="750"/>
            <w:gridCol w:w="750"/>
            <w:gridCol w:w="750"/>
            <w:gridCol w:w="750"/>
            <w:gridCol w:w="750"/>
            <w:gridCol w:w="750"/>
            <w:gridCol w:w="750"/>
            <w:gridCol w:w="750"/>
            <w:gridCol w:w="750"/>
            <w:gridCol w:w="720"/>
            <w:gridCol w:w="720"/>
            <w:gridCol w:w="720"/>
          </w:tblGrid>
        </w:tblGridChange>
      </w:tblGrid>
      <w:tr>
        <w:trPr>
          <w:cantSplit w:val="0"/>
          <w:trHeight w:val="705" w:hRule="atLeast"/>
          <w:tblHeader w:val="0"/>
        </w:trPr>
        <w:tc>
          <w:tcPr>
            <w:tcBorders>
              <w:top w:color="202122" w:space="0" w:sz="8" w:val="single"/>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연도</w:t>
            </w:r>
          </w:p>
        </w:tc>
        <w:tc>
          <w:tcPr>
            <w:gridSpan w:val="3"/>
            <w:tcBorders>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2017년</w:t>
            </w:r>
          </w:p>
        </w:tc>
        <w:tc>
          <w:tcPr>
            <w:gridSpan w:val="3"/>
            <w:tcBorders>
              <w:top w:color="202122" w:space="0" w:sz="8" w:val="single"/>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2018년</w:t>
            </w:r>
          </w:p>
        </w:tc>
        <w:tc>
          <w:tcPr>
            <w:gridSpan w:val="3"/>
            <w:tcBorders>
              <w:top w:color="202122" w:space="0" w:sz="8" w:val="single"/>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2019년</w:t>
            </w:r>
          </w:p>
        </w:tc>
        <w:tc>
          <w:tcPr>
            <w:gridSpan w:val="3"/>
            <w:tcBorders>
              <w:top w:color="202122" w:space="0" w:sz="8" w:val="single"/>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2020년</w:t>
            </w:r>
          </w:p>
        </w:tc>
      </w:tr>
      <w:tr>
        <w:trPr>
          <w:cantSplit w:val="0"/>
          <w:trHeight w:val="530" w:hRule="atLeast"/>
          <w:tblHeader w:val="0"/>
        </w:trPr>
        <w:tc>
          <w:tcPr>
            <w:tcBorders>
              <w:top w:color="202122" w:space="0" w:sz="8" w:val="single"/>
              <w:left w:color="202122" w:space="0" w:sz="8" w:val="single"/>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jc w:val="left"/>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순위</w:t>
            </w:r>
          </w:p>
        </w:tc>
        <w:tc>
          <w:tcPr>
            <w:tcBorders>
              <w:top w:color="202122" w:space="0" w:sz="8" w:val="single"/>
              <w:left w:color="202122" w:space="0" w:sz="8" w:val="single"/>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초등</w:t>
            </w:r>
          </w:p>
        </w:tc>
        <w:tc>
          <w:tcPr>
            <w:tcBorders>
              <w:top w:color="202122" w:space="0" w:sz="8" w:val="single"/>
              <w:left w:color="202122" w:space="0" w:sz="8" w:val="dotted"/>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중등</w:t>
            </w:r>
          </w:p>
        </w:tc>
        <w:tc>
          <w:tcPr>
            <w:tcBorders>
              <w:top w:color="202122" w:space="0" w:sz="8" w:val="single"/>
              <w:left w:color="202122" w:space="0" w:sz="8" w:val="dotted"/>
              <w:bottom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고등</w:t>
            </w:r>
          </w:p>
        </w:tc>
        <w:tc>
          <w:tcPr>
            <w:tcBorders>
              <w:top w:color="202122" w:space="0" w:sz="8" w:val="single"/>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초등</w:t>
            </w:r>
          </w:p>
        </w:tc>
        <w:tc>
          <w:tcPr>
            <w:tcBorders>
              <w:top w:color="202122" w:space="0" w:sz="8" w:val="single"/>
              <w:left w:color="202122" w:space="0" w:sz="8" w:val="dotted"/>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8D">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중등</w:t>
            </w:r>
          </w:p>
        </w:tc>
        <w:tc>
          <w:tcPr>
            <w:tcBorders>
              <w:top w:color="202122" w:space="0" w:sz="8" w:val="single"/>
              <w:left w:color="202122" w:space="0" w:sz="8" w:val="dotted"/>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8E">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고등</w:t>
            </w:r>
          </w:p>
        </w:tc>
        <w:tc>
          <w:tcPr>
            <w:tcBorders>
              <w:top w:color="202122" w:space="0" w:sz="8" w:val="single"/>
              <w:left w:color="202122" w:space="0" w:sz="8" w:val="single"/>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8F">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초등</w:t>
            </w:r>
          </w:p>
        </w:tc>
        <w:tc>
          <w:tcPr>
            <w:tcBorders>
              <w:top w:color="202122" w:space="0" w:sz="8" w:val="single"/>
              <w:left w:color="202122" w:space="0" w:sz="8" w:val="dotted"/>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90">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중등</w:t>
            </w:r>
          </w:p>
        </w:tc>
        <w:tc>
          <w:tcPr>
            <w:tcBorders>
              <w:top w:color="202122" w:space="0" w:sz="8" w:val="single"/>
              <w:left w:color="202122" w:space="0" w:sz="8" w:val="dotted"/>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1">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고등</w:t>
            </w:r>
          </w:p>
        </w:tc>
        <w:tc>
          <w:tcPr>
            <w:tcBorders>
              <w:top w:color="202122" w:space="0" w:sz="8" w:val="single"/>
              <w:left w:color="202122" w:space="0" w:sz="8" w:val="single"/>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92">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초등</w:t>
            </w:r>
          </w:p>
        </w:tc>
        <w:tc>
          <w:tcPr>
            <w:tcBorders>
              <w:top w:color="202122" w:space="0" w:sz="8" w:val="single"/>
              <w:left w:color="202122" w:space="0" w:sz="8" w:val="dotted"/>
              <w:bottom w:color="202122" w:space="0" w:sz="8" w:val="single"/>
              <w:right w:color="202122" w:space="0" w:sz="8" w:val="dotted"/>
            </w:tcBorders>
            <w:shd w:fill="deeaf6" w:val="clear"/>
            <w:tcMar>
              <w:top w:w="100.0" w:type="dxa"/>
              <w:left w:w="100.0" w:type="dxa"/>
              <w:bottom w:w="100.0" w:type="dxa"/>
              <w:right w:w="100.0" w:type="dxa"/>
            </w:tcMar>
            <w:vAlign w:val="top"/>
          </w:tcPr>
          <w:p w:rsidR="00000000" w:rsidDel="00000000" w:rsidP="00000000" w:rsidRDefault="00000000" w:rsidRPr="00000000" w14:paraId="00000093">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중등</w:t>
            </w:r>
          </w:p>
        </w:tc>
        <w:tc>
          <w:tcPr>
            <w:tcBorders>
              <w:top w:color="202122" w:space="0" w:sz="8" w:val="single"/>
              <w:left w:color="202122" w:space="0" w:sz="8" w:val="dotted"/>
              <w:bottom w:color="202122" w:space="0" w:sz="8" w:val="single"/>
              <w:right w:color="202122"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94">
            <w:pPr>
              <w:spacing w:after="0" w:before="240" w:line="276" w:lineRule="auto"/>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고등</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중학교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2</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중학교</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중학교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중학교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r>
      <w:tr>
        <w:trPr>
          <w:cantSplit w:val="0"/>
          <w:trHeight w:val="650"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3</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자재</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공고</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초등학교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고등학교</w:t>
            </w:r>
          </w:p>
        </w:tc>
      </w:tr>
      <w:tr>
        <w:trPr>
          <w:cantSplit w:val="0"/>
          <w:trHeight w:val="650"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4</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초등학교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고등학교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r>
      <w:tr>
        <w:trPr>
          <w:cantSplit w:val="0"/>
          <w:trHeight w:val="650"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5</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고등학교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r>
      <w:tr>
        <w:trPr>
          <w:cantSplit w:val="0"/>
          <w:trHeight w:val="650"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6</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금액</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고등학교</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초등학교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7</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우유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자재</w:t>
            </w:r>
          </w:p>
        </w:tc>
      </w:tr>
      <w:tr>
        <w:trPr>
          <w:cantSplit w:val="0"/>
          <w:trHeight w:val="890"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8</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초등학교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구입</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자재</w:t>
            </w:r>
          </w:p>
          <w:p w:rsidR="00000000" w:rsidDel="00000000" w:rsidP="00000000" w:rsidRDefault="00000000" w:rsidRPr="00000000" w14:paraId="000000F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 </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9</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식용</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실습</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자재</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10</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11</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공통</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구입</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구입</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간식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견적</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구입</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12</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우유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학년</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제출</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13</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우유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단계</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실습</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우유</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수의</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실습</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14</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입찰</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동복</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식용</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실습</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업체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동복</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업체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15</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단계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간식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재료</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학교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단계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16</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업체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공동</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급식</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과학</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서울</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선정</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17</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선정</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재료</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업체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규격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단계</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주관</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납품</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소액</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18</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공산품</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규격</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긴급</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선정</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인네</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재료</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선정</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규격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안내</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규격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19</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부식</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가격</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식용</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교실</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교구</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전자</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가격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교복</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식용</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가격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하복</w:t>
            </w:r>
          </w:p>
        </w:tc>
      </w:tr>
      <w:tr>
        <w:trPr>
          <w:cantSplit w:val="0"/>
          <w:trHeight w:val="425" w:hRule="atLeast"/>
          <w:tblHeader w:val="0"/>
        </w:trPr>
        <w:tc>
          <w:tcPr>
            <w:tcBorders>
              <w:top w:color="202122" w:space="0" w:sz="8" w:val="single"/>
              <w:left w:color="202122" w:space="0" w:sz="8" w:val="single"/>
              <w:bottom w:color="202122" w:space="0" w:sz="8" w:val="single"/>
              <w:right w:color="202122"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D">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20</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육류</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식용</w:t>
            </w:r>
          </w:p>
        </w:tc>
        <w:tc>
          <w:tcPr>
            <w:tcBorders>
              <w:top w:color="202122" w:space="0" w:sz="8" w:val="single"/>
              <w:left w:color="202122" w:space="0" w:sz="8" w:val="dotted"/>
              <w:bottom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기반</w:t>
            </w:r>
          </w:p>
        </w:tc>
        <w:tc>
          <w:tcPr>
            <w:tcBorders>
              <w:top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before="240" w:line="276" w:lineRule="auto"/>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서울</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가격</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도제</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남품</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동시</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물품</w:t>
            </w:r>
          </w:p>
        </w:tc>
        <w:tc>
          <w:tcPr>
            <w:tcBorders>
              <w:top w:color="202122" w:space="0" w:sz="8" w:val="single"/>
              <w:left w:color="202122" w:space="0" w:sz="8" w:val="single"/>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서울</w:t>
            </w:r>
          </w:p>
        </w:tc>
        <w:tc>
          <w:tcPr>
            <w:tcBorders>
              <w:top w:color="202122" w:space="0" w:sz="8" w:val="single"/>
              <w:left w:color="202122" w:space="0" w:sz="8" w:val="dotted"/>
              <w:bottom w:color="202122" w:space="0" w:sz="8" w:val="single"/>
              <w:right w:color="202122"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동시</w:t>
            </w:r>
          </w:p>
        </w:tc>
        <w:tc>
          <w:tcPr>
            <w:tcBorders>
              <w:top w:color="202122" w:space="0" w:sz="8" w:val="single"/>
              <w:left w:color="202122" w:space="0" w:sz="8" w:val="dotted"/>
              <w:bottom w:color="202122" w:space="0" w:sz="8" w:val="single"/>
              <w:right w:color="202122"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before="240" w:line="276" w:lineRule="auto"/>
              <w:jc w:val="center"/>
              <w:rPr>
                <w:rFonts w:ascii="함초롬바탕" w:cs="함초롬바탕" w:eastAsia="함초롬바탕" w:hAnsi="함초롬바탕"/>
                <w:sz w:val="16"/>
                <w:szCs w:val="16"/>
              </w:rPr>
            </w:pPr>
            <w:r w:rsidDel="00000000" w:rsidR="00000000" w:rsidRPr="00000000">
              <w:rPr>
                <w:rFonts w:ascii="함초롬바탕" w:cs="함초롬바탕" w:eastAsia="함초롬바탕" w:hAnsi="함초롬바탕"/>
                <w:sz w:val="16"/>
                <w:szCs w:val="16"/>
                <w:rtl w:val="0"/>
              </w:rPr>
              <w:t xml:space="preserve">긴급</w:t>
            </w:r>
          </w:p>
        </w:tc>
      </w:tr>
    </w:tbl>
    <w:p w:rsidR="00000000" w:rsidDel="00000000" w:rsidP="00000000" w:rsidRDefault="00000000" w:rsidRPr="00000000" w14:paraId="0000019A">
      <w:pPr>
        <w:ind w:left="400" w:firstLine="0"/>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9B">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-특정 중요 단어 추출</w:t>
      </w:r>
    </w:p>
    <w:p w:rsidR="00000000" w:rsidDel="00000000" w:rsidP="00000000" w:rsidRDefault="00000000" w:rsidRPr="00000000" w14:paraId="0000019C">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w:t>
      </w:r>
      <w:r w:rsidDel="00000000" w:rsidR="00000000" w:rsidRPr="00000000">
        <w:rPr>
          <w:rFonts w:ascii="함초롬바탕" w:cs="함초롬바탕" w:eastAsia="함초롬바탕" w:hAnsi="함초롬바탕"/>
          <w:rtl w:val="0"/>
        </w:rPr>
        <w:t xml:space="preserve">공고명에서 단어만 추출한 다음 단어의 수를 세는 코드를 통해 그래프를 작성하였다.</w:t>
      </w:r>
    </w:p>
    <w:p w:rsidR="00000000" w:rsidDel="00000000" w:rsidP="00000000" w:rsidRDefault="00000000" w:rsidRPr="00000000" w14:paraId="0000019D">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2018년을 기준으로 초등학교에서 빈도수 상위 20개 물품 중 ‘구매’나 ‘견적’과 같은 단어를 제외한다면 실질적으로 구매하는 물품 종류는 급식, 우유, 전자가 있었다. 따라서 이러한 종류의 물품 수요가 많을 것으로 예측할 수 있다. </w:t>
      </w:r>
    </w:p>
    <w:p w:rsidR="00000000" w:rsidDel="00000000" w:rsidP="00000000" w:rsidRDefault="00000000" w:rsidRPr="00000000" w14:paraId="0000019E">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같은 방식으로 중학교와 고등학교도 분석한 결과 중학교에서는 급식, 우유, 전자가 있었고 고등학교에서는 급식, 과학, 전자, 교구, 도제가 있었다. 초등학교와 중학교, 고등학교에서 구매하는 물품의 양상이 다르다는 것을 알 수 있다. </w:t>
      </w:r>
    </w:p>
    <w:p w:rsidR="00000000" w:rsidDel="00000000" w:rsidP="00000000" w:rsidRDefault="00000000" w:rsidRPr="00000000" w14:paraId="0000019F">
      <w:pPr>
        <w:widowControl w:val="1"/>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A0">
      <w:pPr>
        <w:widowControl w:val="1"/>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A1">
      <w:pPr>
        <w:rPr>
          <w:rFonts w:ascii="함초롬바탕" w:cs="함초롬바탕" w:eastAsia="함초롬바탕" w:hAnsi="함초롬바탕"/>
          <w:b w:val="1"/>
          <w:sz w:val="22"/>
          <w:szCs w:val="22"/>
        </w:rPr>
      </w:pPr>
      <w:r w:rsidDel="00000000" w:rsidR="00000000" w:rsidRPr="00000000">
        <w:rPr>
          <w:rFonts w:ascii="함초롬바탕" w:cs="함초롬바탕" w:eastAsia="함초롬바탕" w:hAnsi="함초롬바탕"/>
          <w:b w:val="1"/>
          <w:sz w:val="24"/>
          <w:szCs w:val="24"/>
          <w:rtl w:val="0"/>
        </w:rPr>
        <w:t xml:space="preserve">2.3.3 모델링</w:t>
      </w:r>
      <w:r w:rsidDel="00000000" w:rsidR="00000000" w:rsidRPr="00000000">
        <w:rPr>
          <w:rtl w:val="0"/>
        </w:rPr>
      </w:r>
    </w:p>
    <w:p w:rsidR="00000000" w:rsidDel="00000000" w:rsidP="00000000" w:rsidRDefault="00000000" w:rsidRPr="00000000" w14:paraId="000001A2">
      <w:pPr>
        <w:ind w:left="0" w:firstLine="0"/>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w:t>
      </w:r>
      <w:r w:rsidDel="00000000" w:rsidR="00000000" w:rsidRPr="00000000">
        <w:rPr>
          <w:rFonts w:ascii="함초롬바탕" w:cs="함초롬바탕" w:eastAsia="함초롬바탕" w:hAnsi="함초롬바탕"/>
          <w:rtl w:val="0"/>
        </w:rPr>
        <w:t xml:space="preserve">데이터 전처리</w:t>
      </w:r>
    </w:p>
    <w:tbl>
      <w:tblPr>
        <w:tblStyle w:val="Table4"/>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count 값 왜곡</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로그 변환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로그 변환 2번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924050" cy="1320800"/>
                  <wp:effectExtent b="0" l="0" r="0" t="0"/>
                  <wp:docPr id="6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9240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924050" cy="1346200"/>
                  <wp:effectExtent b="0" l="0" r="0" t="0"/>
                  <wp:docPr id="7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9240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바탕" w:cs="함초롬바탕" w:eastAsia="함초롬바탕" w:hAnsi="함초롬바탕"/>
              </w:rPr>
            </w:pPr>
            <w:r w:rsidDel="00000000" w:rsidR="00000000" w:rsidRPr="00000000">
              <w:rPr>
                <w:rFonts w:ascii="함초롬바탕" w:cs="함초롬바탕" w:eastAsia="함초롬바탕" w:hAnsi="함초롬바탕"/>
              </w:rPr>
              <w:drawing>
                <wp:inline distB="114300" distT="114300" distL="114300" distR="114300">
                  <wp:extent cx="1924050" cy="1346200"/>
                  <wp:effectExtent b="0" l="0" r="0" t="0"/>
                  <wp:docPr id="6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9240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AA">
      <w:pPr>
        <w:rPr>
          <w:rFonts w:ascii="함초롬바탕" w:cs="함초롬바탕" w:eastAsia="함초롬바탕" w:hAnsi="함초롬바탕"/>
          <w:shd w:fill="b4a7d6" w:val="clear"/>
        </w:rPr>
      </w:pPr>
      <w:r w:rsidDel="00000000" w:rsidR="00000000" w:rsidRPr="00000000">
        <w:rPr>
          <w:rFonts w:ascii="함초롬바탕" w:cs="함초롬바탕" w:eastAsia="함초롬바탕" w:hAnsi="함초롬바탕"/>
          <w:rtl w:val="0"/>
        </w:rPr>
        <w:t xml:space="preserve">  데이터 전처리 과정에서 count의 값이 비교적 적은 데이터 값에 왜곡되어 분포해 있다. 데이터 분석전, 정확한 결과를 얻기 위해서 count값을 로그 값으로 변환하여 정규성을 높이고자 하였다. 두 번의 log변환을 실행하여 비교적 정규 분포에 가까운 데이터로 변환하였다.</w:t>
      </w:r>
      <w:r w:rsidDel="00000000" w:rsidR="00000000" w:rsidRPr="00000000">
        <w:rPr>
          <w:rtl w:val="0"/>
        </w:rPr>
      </w:r>
    </w:p>
    <w:p w:rsidR="00000000" w:rsidDel="00000000" w:rsidP="00000000" w:rsidRDefault="00000000" w:rsidRPr="00000000" w14:paraId="000001AB">
      <w:pPr>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AC">
      <w:pPr>
        <w:ind w:left="0" w:firstLine="0"/>
        <w:rPr>
          <w:rFonts w:ascii="함초롬바탕" w:cs="함초롬바탕" w:eastAsia="함초롬바탕" w:hAnsi="함초롬바탕"/>
          <w:b w:val="1"/>
          <w:sz w:val="22"/>
          <w:szCs w:val="22"/>
        </w:rPr>
      </w:pPr>
      <w:r w:rsidDel="00000000" w:rsidR="00000000" w:rsidRPr="00000000">
        <w:rPr>
          <w:rFonts w:ascii="함초롬바탕" w:cs="함초롬바탕" w:eastAsia="함초롬바탕" w:hAnsi="함초롬바탕"/>
          <w:b w:val="1"/>
          <w:sz w:val="22"/>
          <w:szCs w:val="22"/>
          <w:rtl w:val="0"/>
        </w:rPr>
        <w:t xml:space="preserve">1)초중고별 lightGBM 모델</w:t>
      </w:r>
    </w:p>
    <w:p w:rsidR="00000000" w:rsidDel="00000000" w:rsidP="00000000" w:rsidRDefault="00000000" w:rsidRPr="00000000" w14:paraId="000001AD">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w:t>
      </w:r>
      <w:r w:rsidDel="00000000" w:rsidR="00000000" w:rsidRPr="00000000">
        <w:rPr>
          <w:rFonts w:ascii="함초롬바탕" w:cs="함초롬바탕" w:eastAsia="함초롬바탕" w:hAnsi="함초롬바탕"/>
          <w:rtl w:val="0"/>
        </w:rPr>
        <w:t xml:space="preserve">GBM(Gradient Boosting Machine), 부스팅 알고리즘은 여러 개의 학습기를 순차적으로 학습-예측하면서 잘못 예측한 데이터에 가중치 부열을 통해 오류를 개선하면서 학습된다. 손실함수를 최소화하는 방향성을 가지고 가중치 값을 업데이트에 경사하강법을 이용하는 모델이다. 일반적인 GBM모델은 노드 분할 방식이 ‘균형 트리 분할’이지만, 최대 손실값을 가지는 노드를 중심으로 계쏙해서 분할하는 ‘리프 중심 분할’방식을 사용한다. 따라서 다른 모델들의 비해 트리가 깊어지기 위해 소요되는 시간과 메모리를 절약할 수 있다는 장점이 있다. 본 모델링 상위 품목 예측 및 정확도를 높이기 위해서 사용되었으므로 비대칭적인 규칙 트리가 생성되더라도 균형 트리 분할 방식보다 예측 오류 손실을 최소화하는데 가장 큰 장점이 있었다.LightGBM은 과적합 문제가 있지만, 공식 문서에서 ‘적다’라는 기준은 약 만건 이하로 본 자료의 데이터의 개수가 커서 과적합에 민감하지 않을 것으로 파악했다. </w:t>
      </w:r>
    </w:p>
    <w:p w:rsidR="00000000" w:rsidDel="00000000" w:rsidP="00000000" w:rsidRDefault="00000000" w:rsidRPr="00000000" w14:paraId="000001AE">
      <w:pPr>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AF">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-lightGBM 모델 분석과정</w:t>
      </w:r>
    </w:p>
    <w:p w:rsidR="00000000" w:rsidDel="00000000" w:rsidP="00000000" w:rsidRDefault="00000000" w:rsidRPr="00000000" w14:paraId="000001B0">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① lightgbm 데이터셋 변환</w:t>
      </w:r>
    </w:p>
    <w:p w:rsidR="00000000" w:rsidDel="00000000" w:rsidP="00000000" w:rsidRDefault="00000000" w:rsidRPr="00000000" w14:paraId="000001B1">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데이터 전처리 결과 파일인 df_XX_final파일에서 tag, rank, month, year을 x로 가져왔고 y로 count_log값을 가져와 train 데이터와 test데이터를 7:3으로 나누었다. lgb.Dataset을 이용하여 lightgbgm 데이터 셋으로 변환하였다.</w:t>
      </w:r>
    </w:p>
    <w:p w:rsidR="00000000" w:rsidDel="00000000" w:rsidP="00000000" w:rsidRDefault="00000000" w:rsidRPr="00000000" w14:paraId="000001B2">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② 주요 파라미터를 세팅</w:t>
      </w:r>
    </w:p>
    <w:p w:rsidR="00000000" w:rsidDel="00000000" w:rsidP="00000000" w:rsidRDefault="00000000" w:rsidRPr="00000000" w14:paraId="000001B3">
      <w:pPr>
        <w:rPr>
          <w:rFonts w:ascii="함초롬바탕" w:cs="함초롬바탕" w:eastAsia="함초롬바탕" w:hAnsi="함초롬바탕"/>
          <w:shd w:fill="b6d7a8" w:val="clear"/>
        </w:rPr>
      </w:pPr>
      <w:r w:rsidDel="00000000" w:rsidR="00000000" w:rsidRPr="00000000">
        <w:rPr>
          <w:rFonts w:ascii="함초롬바탕" w:cs="함초롬바탕" w:eastAsia="함초롬바탕" w:hAnsi="함초롬바탕"/>
          <w:rtl w:val="0"/>
        </w:rPr>
        <w:t xml:space="preserve">learing _rate : 부스팅 스텝을 반복적으로 수행할 때 업데이되는 학습률 값으로, learning_rate를 작게하여 예측 성능을 향상시키고자 하였다.</w:t>
      </w:r>
      <w:r w:rsidDel="00000000" w:rsidR="00000000" w:rsidRPr="00000000">
        <w:rPr>
          <w:rtl w:val="0"/>
        </w:rPr>
      </w:r>
    </w:p>
    <w:p w:rsidR="00000000" w:rsidDel="00000000" w:rsidP="00000000" w:rsidRDefault="00000000" w:rsidRPr="00000000" w14:paraId="000001B4">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boosting : 일반적인 그래디언트 부스팅 결정 트리를 사용하였다.</w:t>
      </w:r>
    </w:p>
    <w:p w:rsidR="00000000" w:rsidDel="00000000" w:rsidP="00000000" w:rsidRDefault="00000000" w:rsidRPr="00000000" w14:paraId="000001B5">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objective: 최솟값을 가져야 할 손실함수로 회귀로 정의하였다.</w:t>
      </w:r>
    </w:p>
    <w:p w:rsidR="00000000" w:rsidDel="00000000" w:rsidP="00000000" w:rsidRDefault="00000000" w:rsidRPr="00000000" w14:paraId="000001B6">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metric: 모델 구현시 손실을 정하기 위해 mse를 사용하였다.</w:t>
      </w:r>
    </w:p>
    <w:p w:rsidR="00000000" w:rsidDel="00000000" w:rsidP="00000000" w:rsidRDefault="00000000" w:rsidRPr="00000000" w14:paraId="000001B7">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③ 파라미터 세팅이후 모델을 만든 후 test 데이터로 예측한다.</w:t>
      </w:r>
    </w:p>
    <w:p w:rsidR="00000000" w:rsidDel="00000000" w:rsidP="00000000" w:rsidRDefault="00000000" w:rsidRPr="00000000" w14:paraId="000001B8">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주요 파라미터 세팅 이후 predict를 이용하여 test데이터로 예측한다.</w:t>
      </w:r>
    </w:p>
    <w:p w:rsidR="00000000" w:rsidDel="00000000" w:rsidP="00000000" w:rsidRDefault="00000000" w:rsidRPr="00000000" w14:paraId="000001B9">
      <w:pPr>
        <w:rPr>
          <w:rFonts w:ascii="함초롬바탕" w:cs="함초롬바탕" w:eastAsia="함초롬바탕" w:hAnsi="함초롬바탕"/>
          <w:shd w:fill="b4a7d6" w:val="clear"/>
        </w:rPr>
      </w:pPr>
      <w:r w:rsidDel="00000000" w:rsidR="00000000" w:rsidRPr="00000000">
        <w:rPr>
          <w:rFonts w:ascii="함초롬바탕" w:cs="함초롬바탕" w:eastAsia="함초롬바탕" w:hAnsi="함초롬바탕"/>
          <w:rtl w:val="0"/>
        </w:rPr>
        <w:t xml:space="preserve">④ MSE와 R2값으로 에러 측정</w:t>
      </w:r>
      <w:r w:rsidDel="00000000" w:rsidR="00000000" w:rsidRPr="00000000">
        <w:rPr>
          <w:rtl w:val="0"/>
        </w:rPr>
      </w:r>
    </w:p>
    <w:p w:rsidR="00000000" w:rsidDel="00000000" w:rsidP="00000000" w:rsidRDefault="00000000" w:rsidRPr="00000000" w14:paraId="000001BA">
      <w:pPr>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⑤ 산점도를 그려 fit 값을 산점도로 확인</w:t>
      </w:r>
    </w:p>
    <w:p w:rsidR="00000000" w:rsidDel="00000000" w:rsidP="00000000" w:rsidRDefault="00000000" w:rsidRPr="00000000" w14:paraId="000001BB">
      <w:pPr>
        <w:spacing w:after="240" w:before="240" w:lineRule="auto"/>
        <w:rPr>
          <w:rFonts w:ascii="함초롬바탕" w:cs="함초롬바탕" w:eastAsia="함초롬바탕" w:hAnsi="함초롬바탕"/>
          <w:sz w:val="22"/>
          <w:szCs w:val="22"/>
        </w:rPr>
      </w:pPr>
      <w:r w:rsidDel="00000000" w:rsidR="00000000" w:rsidRPr="00000000">
        <w:rPr>
          <w:rtl w:val="0"/>
        </w:rPr>
      </w:r>
    </w:p>
    <w:p w:rsidR="00000000" w:rsidDel="00000000" w:rsidP="00000000" w:rsidRDefault="00000000" w:rsidRPr="00000000" w14:paraId="000001BC">
      <w:pPr>
        <w:rPr>
          <w:rFonts w:ascii="함초롬바탕" w:cs="함초롬바탕" w:eastAsia="함초롬바탕" w:hAnsi="함초롬바탕"/>
        </w:rPr>
      </w:pPr>
      <w:r w:rsidDel="00000000" w:rsidR="00000000" w:rsidRPr="00000000">
        <w:rPr>
          <w:rFonts w:ascii="함초롬바탕" w:cs="함초롬바탕" w:eastAsia="함초롬바탕" w:hAnsi="함초롬바탕"/>
          <w:b w:val="1"/>
          <w:sz w:val="22"/>
          <w:szCs w:val="22"/>
          <w:rtl w:val="0"/>
        </w:rPr>
        <w:t xml:space="preserve">2)초중고별 릿지 모델</w:t>
      </w:r>
      <w:r w:rsidDel="00000000" w:rsidR="00000000" w:rsidRPr="00000000">
        <w:rPr>
          <w:rtl w:val="0"/>
        </w:rPr>
      </w:r>
    </w:p>
    <w:p w:rsidR="00000000" w:rsidDel="00000000" w:rsidP="00000000" w:rsidRDefault="00000000" w:rsidRPr="00000000" w14:paraId="000001BD">
      <w:pPr>
        <w:rPr>
          <w:rFonts w:ascii="함초롬바탕" w:cs="함초롬바탕" w:eastAsia="함초롬바탕" w:hAnsi="함초롬바탕"/>
          <w:b w:val="1"/>
          <w:sz w:val="22"/>
          <w:szCs w:val="22"/>
        </w:rPr>
      </w:pPr>
      <w:r w:rsidDel="00000000" w:rsidR="00000000" w:rsidRPr="00000000">
        <w:rPr>
          <w:rFonts w:ascii="함초롬바탕" w:cs="함초롬바탕" w:eastAsia="함초롬바탕" w:hAnsi="함초롬바탕"/>
          <w:rtl w:val="0"/>
        </w:rPr>
        <w:t xml:space="preserve">-Ridge 모델 분석과정</w:t>
      </w:r>
      <w:r w:rsidDel="00000000" w:rsidR="00000000" w:rsidRPr="00000000">
        <w:rPr>
          <w:rtl w:val="0"/>
        </w:rPr>
      </w:r>
    </w:p>
    <w:p w:rsidR="00000000" w:rsidDel="00000000" w:rsidP="00000000" w:rsidRDefault="00000000" w:rsidRPr="00000000" w14:paraId="000001BE">
      <w:pPr>
        <w:ind w:left="0" w:firstLine="0"/>
        <w:rPr>
          <w:rFonts w:ascii="Arial" w:cs="Arial" w:eastAsia="Arial" w:hAnsi="Arial"/>
        </w:rPr>
      </w:pPr>
      <w:r w:rsidDel="00000000" w:rsidR="00000000" w:rsidRPr="00000000">
        <w:rPr>
          <w:rFonts w:ascii="함초롬바탕" w:cs="함초롬바탕" w:eastAsia="함초롬바탕" w:hAnsi="함초롬바탕"/>
          <w:sz w:val="22"/>
          <w:szCs w:val="22"/>
          <w:rtl w:val="0"/>
        </w:rPr>
        <w:t xml:space="preserve">①</w:t>
      </w:r>
      <w:sdt>
        <w:sdtPr>
          <w:tag w:val="goog_rdk_0"/>
        </w:sdtPr>
        <w:sdtContent>
          <w:r w:rsidDel="00000000" w:rsidR="00000000" w:rsidRPr="00000000">
            <w:rPr>
              <w:rFonts w:ascii="Arial Unicode MS" w:cs="Arial Unicode MS" w:eastAsia="Arial Unicode MS" w:hAnsi="Arial Unicode MS"/>
              <w:rtl w:val="0"/>
            </w:rPr>
            <w:t xml:space="preserve">피처 인코딩과 피처 벡터화</w:t>
          </w:r>
        </w:sdtContent>
      </w:sdt>
    </w:p>
    <w:p w:rsidR="00000000" w:rsidDel="00000000" w:rsidP="00000000" w:rsidRDefault="00000000" w:rsidRPr="00000000" w14:paraId="000001BF">
      <w:pPr>
        <w:widowControl w:val="1"/>
        <w:spacing w:after="240" w:before="240" w:line="276" w:lineRule="auto"/>
        <w:ind w:left="0" w:firstLine="0"/>
        <w:jc w:val="left"/>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  선형 회귀의 경우 원-핫 인코딩 적용이 훨씬 선호되므로 원-핫 인코딩을 사용하였고 비교적 단어가 짧게 구성되어 있어 Count 기반의 벡터화를 적용하였다. 그리고 모델링을 할 때 희소 인코딩 변환된 데이터 세트를 hstack()을 이용해 모두 결합하였다.</w:t>
          </w:r>
        </w:sdtContent>
      </w:sdt>
    </w:p>
    <w:p w:rsidR="00000000" w:rsidDel="00000000" w:rsidP="00000000" w:rsidRDefault="00000000" w:rsidRPr="00000000" w14:paraId="000001C0">
      <w:pPr>
        <w:widowControl w:val="1"/>
        <w:spacing w:after="240" w:before="24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1">
      <w:pPr>
        <w:widowControl w:val="1"/>
        <w:spacing w:after="240" w:before="24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2">
      <w:pPr>
        <w:widowControl w:val="1"/>
        <w:spacing w:after="240" w:before="240" w:line="276" w:lineRule="auto"/>
        <w:ind w:left="0" w:firstLine="0"/>
        <w:jc w:val="left"/>
        <w:rPr>
          <w:rFonts w:ascii="Arial" w:cs="Arial" w:eastAsia="Arial" w:hAnsi="Arial"/>
        </w:rPr>
      </w:pPr>
      <w:r w:rsidDel="00000000" w:rsidR="00000000" w:rsidRPr="00000000">
        <w:rPr>
          <w:rFonts w:ascii="함초롬바탕" w:cs="함초롬바탕" w:eastAsia="함초롬바탕" w:hAnsi="함초롬바탕"/>
          <w:sz w:val="22"/>
          <w:szCs w:val="22"/>
          <w:rtl w:val="0"/>
        </w:rPr>
        <w:t xml:space="preserve">②</w:t>
      </w:r>
      <w:r w:rsidDel="00000000" w:rsidR="00000000" w:rsidRPr="00000000">
        <w:rPr>
          <w:rFonts w:ascii="Arial" w:cs="Arial" w:eastAsia="Arial" w:hAnsi="Arial"/>
          <w:rtl w:val="0"/>
        </w:rPr>
        <w:t xml:space="preserve"> </w:t>
      </w:r>
      <w:sdt>
        <w:sdtPr>
          <w:tag w:val="goog_rdk_2"/>
        </w:sdtPr>
        <w:sdtContent>
          <w:r w:rsidDel="00000000" w:rsidR="00000000" w:rsidRPr="00000000">
            <w:rPr>
              <w:rFonts w:ascii="Arial Unicode MS" w:cs="Arial Unicode MS" w:eastAsia="Arial Unicode MS" w:hAnsi="Arial Unicode MS"/>
              <w:rtl w:val="0"/>
            </w:rPr>
            <w:t xml:space="preserve">적당한 알파값 찾기</w:t>
          </w:r>
        </w:sdtContent>
      </w:sdt>
    </w:p>
    <w:p w:rsidR="00000000" w:rsidDel="00000000" w:rsidP="00000000" w:rsidRDefault="00000000" w:rsidRPr="00000000" w14:paraId="000001C3">
      <w:pPr>
        <w:widowControl w:val="1"/>
        <w:spacing w:after="240" w:before="240" w:line="276" w:lineRule="auto"/>
        <w:ind w:left="0" w:firstLine="0"/>
        <w:jc w:val="left"/>
        <w:rPr>
          <w:rFonts w:ascii="Arial" w:cs="Arial" w:eastAsia="Arial" w:hAnsi="Arial"/>
          <w:shd w:fill="b4a7d6" w:val="clear"/>
        </w:rPr>
      </w:pPr>
      <w:sdt>
        <w:sdtPr>
          <w:tag w:val="goog_rdk_3"/>
        </w:sdtPr>
        <w:sdtContent>
          <w:r w:rsidDel="00000000" w:rsidR="00000000" w:rsidRPr="00000000">
            <w:rPr>
              <w:rFonts w:ascii="Arial Unicode MS" w:cs="Arial Unicode MS" w:eastAsia="Arial Unicode MS" w:hAnsi="Arial Unicode MS"/>
              <w:rtl w:val="0"/>
            </w:rPr>
            <w:t xml:space="preserve">  alpha_list = [0.001,0.01,0.1,1,10,100]을 만들어 어떤 알파값이 올 때 릿지회귀 모델의 socre값이 가장 높은지 확인하여 최적의 알파값을 설정하였다. 초중고 모두  alpha 값이 0.001일때 가장 score가 높았다. 따라서 alpha=0.001인 모델을 통해 데이터를 학습시켰다.</w:t>
          </w:r>
        </w:sdtContent>
      </w:sdt>
      <w:r w:rsidDel="00000000" w:rsidR="00000000" w:rsidRPr="00000000">
        <w:rPr>
          <w:rtl w:val="0"/>
        </w:rPr>
      </w:r>
    </w:p>
    <w:p w:rsidR="00000000" w:rsidDel="00000000" w:rsidP="00000000" w:rsidRDefault="00000000" w:rsidRPr="00000000" w14:paraId="000001C4">
      <w:pPr>
        <w:widowControl w:val="1"/>
        <w:spacing w:after="240" w:before="240" w:line="276" w:lineRule="auto"/>
        <w:ind w:left="0" w:firstLine="0"/>
        <w:jc w:val="left"/>
        <w:rPr>
          <w:rFonts w:ascii="Arial" w:cs="Arial" w:eastAsia="Arial" w:hAnsi="Arial"/>
        </w:rPr>
      </w:pPr>
      <w:r w:rsidDel="00000000" w:rsidR="00000000" w:rsidRPr="00000000">
        <w:rPr>
          <w:rFonts w:ascii="함초롬바탕" w:cs="함초롬바탕" w:eastAsia="함초롬바탕" w:hAnsi="함초롬바탕"/>
          <w:sz w:val="22"/>
          <w:szCs w:val="22"/>
          <w:rtl w:val="0"/>
        </w:rPr>
        <w:t xml:space="preserve">③</w:t>
      </w:r>
      <w:r w:rsidDel="00000000" w:rsidR="00000000" w:rsidRPr="00000000">
        <w:rPr>
          <w:rFonts w:ascii="Times New Roman" w:cs="Times New Roman" w:eastAsia="Times New Roman" w:hAnsi="Times New Roman"/>
          <w:rtl w:val="0"/>
        </w:rPr>
        <w:t xml:space="preserve"> </w:t>
      </w:r>
      <w:sdt>
        <w:sdtPr>
          <w:tag w:val="goog_rdk_4"/>
        </w:sdtPr>
        <w:sdtContent>
          <w:r w:rsidDel="00000000" w:rsidR="00000000" w:rsidRPr="00000000">
            <w:rPr>
              <w:rFonts w:ascii="Arial Unicode MS" w:cs="Arial Unicode MS" w:eastAsia="Arial Unicode MS" w:hAnsi="Arial Unicode MS"/>
              <w:rtl w:val="0"/>
            </w:rPr>
            <w:t xml:space="preserve">모델링</w:t>
          </w:r>
        </w:sdtContent>
      </w:sdt>
    </w:p>
    <w:p w:rsidR="00000000" w:rsidDel="00000000" w:rsidP="00000000" w:rsidRDefault="00000000" w:rsidRPr="00000000" w14:paraId="000001C5">
      <w:pPr>
        <w:widowControl w:val="1"/>
        <w:spacing w:after="240" w:before="240" w:line="276" w:lineRule="auto"/>
        <w:ind w:left="0" w:firstLine="0"/>
        <w:jc w:val="left"/>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  train_test_split함수를 이용하여 전체 데이터의 20%를 평가 데이터 세트로 만들었다. train데이터를 이용해 Ridge모델을 train하여 ridge_el, ridge_mi, ridge_hi에 모델을 저장하였다.</w:t>
          </w:r>
        </w:sdtContent>
      </w:sdt>
    </w:p>
    <w:p w:rsidR="00000000" w:rsidDel="00000000" w:rsidP="00000000" w:rsidRDefault="00000000" w:rsidRPr="00000000" w14:paraId="000001C6">
      <w:pPr>
        <w:widowControl w:val="1"/>
        <w:spacing w:after="240" w:before="24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7">
      <w:pPr>
        <w:spacing w:line="276" w:lineRule="auto"/>
        <w:rPr>
          <w:rFonts w:ascii="Arial" w:cs="Arial" w:eastAsia="Arial" w:hAnsi="Arial"/>
          <w:b w:val="1"/>
          <w:sz w:val="22"/>
          <w:szCs w:val="22"/>
        </w:rPr>
      </w:pPr>
      <w:r w:rsidDel="00000000" w:rsidR="00000000" w:rsidRPr="00000000">
        <w:rPr>
          <w:rFonts w:ascii="함초롬바탕" w:cs="함초롬바탕" w:eastAsia="함초롬바탕" w:hAnsi="함초롬바탕"/>
          <w:b w:val="1"/>
          <w:sz w:val="26"/>
          <w:szCs w:val="26"/>
          <w:rtl w:val="0"/>
        </w:rPr>
        <w:t xml:space="preserve">2.3 모델링 평가 및 예측</w:t>
      </w:r>
      <w:r w:rsidDel="00000000" w:rsidR="00000000" w:rsidRPr="00000000">
        <w:rPr>
          <w:rtl w:val="0"/>
        </w:rPr>
      </w:r>
    </w:p>
    <w:p w:rsidR="00000000" w:rsidDel="00000000" w:rsidP="00000000" w:rsidRDefault="00000000" w:rsidRPr="00000000" w14:paraId="000001C8">
      <w:pPr>
        <w:widowControl w:val="1"/>
        <w:spacing w:after="240" w:before="240" w:line="276" w:lineRule="auto"/>
        <w:ind w:left="0" w:firstLine="0"/>
        <w:jc w:val="left"/>
        <w:rPr>
          <w:rFonts w:ascii="함초롬바탕" w:cs="함초롬바탕" w:eastAsia="함초롬바탕" w:hAnsi="함초롬바탕"/>
          <w:b w:val="1"/>
          <w:sz w:val="24"/>
          <w:szCs w:val="24"/>
        </w:rPr>
      </w:pPr>
      <w:sdt>
        <w:sdtPr>
          <w:tag w:val="goog_rdk_6"/>
        </w:sdtPr>
        <w:sdtContent>
          <w:r w:rsidDel="00000000" w:rsidR="00000000" w:rsidRPr="00000000">
            <w:rPr>
              <w:rFonts w:ascii="Arial Unicode MS" w:cs="Arial Unicode MS" w:eastAsia="Arial Unicode MS" w:hAnsi="Arial Unicode MS"/>
              <w:b w:val="1"/>
              <w:color w:val="202122"/>
              <w:sz w:val="24"/>
              <w:szCs w:val="24"/>
              <w:highlight w:val="white"/>
              <w:rtl w:val="0"/>
            </w:rPr>
            <w:t xml:space="preserve">2.3.1 평가</w:t>
          </w:r>
        </w:sdtContent>
      </w:sdt>
      <w:r w:rsidDel="00000000" w:rsidR="00000000" w:rsidRPr="00000000">
        <w:rPr>
          <w:rtl w:val="0"/>
        </w:rPr>
      </w:r>
    </w:p>
    <w:tbl>
      <w:tblPr>
        <w:tblStyle w:val="Table5"/>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sz w:val="19"/>
                <w:szCs w:val="19"/>
              </w:rPr>
            </w:pPr>
            <w:r w:rsidDel="00000000" w:rsidR="00000000" w:rsidRPr="00000000">
              <w:rPr>
                <w:rFonts w:ascii="함초롬바탕" w:cs="함초롬바탕" w:eastAsia="함초롬바탕" w:hAnsi="함초롬바탕"/>
                <w:sz w:val="19"/>
                <w:szCs w:val="19"/>
                <w:rtl w:val="0"/>
              </w:rPr>
              <w:t xml:space="preserve">l</w:t>
            </w:r>
            <w:sdt>
              <w:sdtPr>
                <w:tag w:val="goog_rdk_7"/>
              </w:sdtPr>
              <w:sdtContent>
                <w:r w:rsidDel="00000000" w:rsidR="00000000" w:rsidRPr="00000000">
                  <w:rPr>
                    <w:rFonts w:ascii="Arial Unicode MS" w:cs="Arial Unicode MS" w:eastAsia="Arial Unicode MS" w:hAnsi="Arial Unicode MS"/>
                    <w:color w:val="212121"/>
                    <w:sz w:val="19"/>
                    <w:szCs w:val="19"/>
                    <w:rtl w:val="0"/>
                  </w:rPr>
                  <w:t xml:space="preserve">ightGBM 모델 / fit 모델</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함초롬바탕" w:cs="함초롬바탕" w:eastAsia="함초롬바탕" w:hAnsi="함초롬바탕"/>
                <w:sz w:val="19"/>
                <w:szCs w:val="19"/>
              </w:rPr>
            </w:pPr>
            <w:sdt>
              <w:sdtPr>
                <w:tag w:val="goog_rdk_8"/>
              </w:sdtPr>
              <w:sdtContent>
                <w:r w:rsidDel="00000000" w:rsidR="00000000" w:rsidRPr="00000000">
                  <w:rPr>
                    <w:rFonts w:ascii="Arial Unicode MS" w:cs="Arial Unicode MS" w:eastAsia="Arial Unicode MS" w:hAnsi="Arial Unicode MS"/>
                    <w:color w:val="212121"/>
                    <w:sz w:val="19"/>
                    <w:szCs w:val="19"/>
                    <w:rtl w:val="0"/>
                  </w:rPr>
                  <w:t xml:space="preserve">릿지 회귀 모델 / fit 모델</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Mean squared error:  0.0005735451707996335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바탕" w:cs="함초롬바탕" w:eastAsia="함초롬바탕" w:hAnsi="함초롬바탕"/>
                <w:sz w:val="19"/>
                <w:szCs w:val="19"/>
              </w:rPr>
            </w:pPr>
            <w:r w:rsidDel="00000000" w:rsidR="00000000" w:rsidRPr="00000000">
              <w:rPr>
                <w:rFonts w:ascii="Courier New" w:cs="Courier New" w:eastAsia="Courier New" w:hAnsi="Courier New"/>
                <w:color w:val="212121"/>
                <w:sz w:val="19"/>
                <w:szCs w:val="19"/>
                <w:highlight w:val="white"/>
                <w:rtl w:val="0"/>
              </w:rPr>
              <w:t xml:space="preserve">R2 score:  0.9915099327767475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Mean squared error: {:,2f} 0.0033814860315223797</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R2 score : 0.9466511319347999</w:t>
            </w:r>
          </w:p>
        </w:tc>
      </w:tr>
      <w:tr>
        <w:trPr>
          <w:cantSplit w:val="0"/>
          <w:trHeight w:val="2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090738" cy="1416306"/>
                  <wp:effectExtent b="0" l="0" r="0" t="0"/>
                  <wp:docPr id="81"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090738" cy="14163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043113" cy="1386991"/>
                  <wp:effectExtent b="0" l="0" r="0" t="0"/>
                  <wp:docPr id="6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043113" cy="13869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1">
      <w:pPr>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D2">
      <w:pPr>
        <w:rPr>
          <w:rFonts w:ascii="Arial" w:cs="Arial" w:eastAsia="Arial" w:hAnsi="Arial"/>
          <w:color w:val="212121"/>
        </w:rPr>
      </w:pPr>
      <w:r w:rsidDel="00000000" w:rsidR="00000000" w:rsidRPr="00000000">
        <w:rPr>
          <w:rFonts w:ascii="함초롬바탕" w:cs="함초롬바탕" w:eastAsia="함초롬바탕" w:hAnsi="함초롬바탕"/>
          <w:rtl w:val="0"/>
        </w:rPr>
        <w:t xml:space="preserve">  l</w:t>
      </w:r>
      <w:sdt>
        <w:sdtPr>
          <w:tag w:val="goog_rdk_9"/>
        </w:sdtPr>
        <w:sdtContent>
          <w:r w:rsidDel="00000000" w:rsidR="00000000" w:rsidRPr="00000000">
            <w:rPr>
              <w:rFonts w:ascii="Arial Unicode MS" w:cs="Arial Unicode MS" w:eastAsia="Arial Unicode MS" w:hAnsi="Arial Unicode MS"/>
              <w:color w:val="212121"/>
              <w:rtl w:val="0"/>
            </w:rPr>
            <w:t xml:space="preserve">ightGBM 모델의 R2 score는 0.99로 데이터의 99%를 설명해주고 릿지 회귀 모델의 R2 score는 0.94로 데이터의 94%를 설명해 준다. 따라서 릿지 회귀모델보다 lightGBM이 단어의 언급 수를 예측하는 데에 더 적절한 모델이다.</w:t>
          </w:r>
        </w:sdtContent>
      </w:sdt>
    </w:p>
    <w:p w:rsidR="00000000" w:rsidDel="00000000" w:rsidP="00000000" w:rsidRDefault="00000000" w:rsidRPr="00000000" w14:paraId="000001D3">
      <w:pPr>
        <w:rPr>
          <w:rFonts w:ascii="Arial" w:cs="Arial" w:eastAsia="Arial" w:hAnsi="Arial"/>
          <w:color w:val="212121"/>
        </w:rPr>
      </w:pPr>
      <w:r w:rsidDel="00000000" w:rsidR="00000000" w:rsidRPr="00000000">
        <w:rPr>
          <w:rtl w:val="0"/>
        </w:rPr>
      </w:r>
    </w:p>
    <w:p w:rsidR="00000000" w:rsidDel="00000000" w:rsidP="00000000" w:rsidRDefault="00000000" w:rsidRPr="00000000" w14:paraId="000001D4">
      <w:pPr>
        <w:rPr>
          <w:rFonts w:ascii="함초롬바탕" w:cs="함초롬바탕" w:eastAsia="함초롬바탕" w:hAnsi="함초롬바탕"/>
          <w:b w:val="1"/>
          <w:sz w:val="24"/>
          <w:szCs w:val="24"/>
        </w:rPr>
      </w:pPr>
      <w:r w:rsidDel="00000000" w:rsidR="00000000" w:rsidRPr="00000000">
        <w:rPr>
          <w:rFonts w:ascii="함초롬바탕" w:cs="함초롬바탕" w:eastAsia="함초롬바탕" w:hAnsi="함초롬바탕"/>
          <w:b w:val="1"/>
          <w:sz w:val="24"/>
          <w:szCs w:val="24"/>
          <w:rtl w:val="0"/>
        </w:rPr>
        <w:t xml:space="preserve">2.3.2 </w:t>
      </w:r>
      <w:r w:rsidDel="00000000" w:rsidR="00000000" w:rsidRPr="00000000">
        <w:rPr>
          <w:rFonts w:ascii="함초롬바탕" w:cs="함초롬바탕" w:eastAsia="함초롬바탕" w:hAnsi="함초롬바탕"/>
          <w:b w:val="1"/>
          <w:sz w:val="24"/>
          <w:szCs w:val="24"/>
          <w:rtl w:val="0"/>
        </w:rPr>
        <w:t xml:space="preserve"> 예측 및 확인</w:t>
      </w:r>
    </w:p>
    <w:p w:rsidR="00000000" w:rsidDel="00000000" w:rsidP="00000000" w:rsidRDefault="00000000" w:rsidRPr="00000000" w14:paraId="000001D5">
      <w:pPr>
        <w:rPr>
          <w:rFonts w:ascii="Arial" w:cs="Arial" w:eastAsia="Arial" w:hAnsi="Arial"/>
          <w:color w:val="212121"/>
        </w:rPr>
      </w:pPr>
      <w:r w:rsidDel="00000000" w:rsidR="00000000" w:rsidRPr="00000000">
        <w:rPr>
          <w:rFonts w:ascii="Arial" w:cs="Arial" w:eastAsia="Arial" w:hAnsi="Arial"/>
          <w:rtl w:val="0"/>
        </w:rPr>
        <w:t xml:space="preserve">  </w:t>
      </w:r>
      <w:sdt>
        <w:sdtPr>
          <w:tag w:val="goog_rdk_10"/>
        </w:sdtPr>
        <w:sdtContent>
          <w:r w:rsidDel="00000000" w:rsidR="00000000" w:rsidRPr="00000000">
            <w:rPr>
              <w:rFonts w:ascii="Arial Unicode MS" w:cs="Arial Unicode MS" w:eastAsia="Arial Unicode MS" w:hAnsi="Arial Unicode MS"/>
              <w:rtl w:val="0"/>
            </w:rPr>
            <w:t xml:space="preserve">앞에서 진행한 방법과 동일하게 단어의 수를 뽑았다. </w:t>
          </w:r>
        </w:sdtContent>
      </w:sdt>
      <w:r w:rsidDel="00000000" w:rsidR="00000000" w:rsidRPr="00000000">
        <w:rPr>
          <w:rFonts w:ascii="함초롬바탕" w:cs="함초롬바탕" w:eastAsia="함초롬바탕" w:hAnsi="함초롬바탕"/>
          <w:rtl w:val="0"/>
        </w:rPr>
        <w:t xml:space="preserve">더 적절한 모델이라고 판단했던  </w:t>
      </w:r>
      <w:sdt>
        <w:sdtPr>
          <w:tag w:val="goog_rdk_11"/>
        </w:sdtPr>
        <w:sdtContent>
          <w:r w:rsidDel="00000000" w:rsidR="00000000" w:rsidRPr="00000000">
            <w:rPr>
              <w:rFonts w:ascii="Arial Unicode MS" w:cs="Arial Unicode MS" w:eastAsia="Arial Unicode MS" w:hAnsi="Arial Unicode MS"/>
              <w:color w:val="212121"/>
              <w:rtl w:val="0"/>
            </w:rPr>
            <w:t xml:space="preserve">lightGBM 모델을 통해 2021년도 초중고별 물품 수요를 예측해보고 실제 데이터와 맞는지 확인해보았다. 초중고별 예측 그래프는 다음과 같다. </w:t>
          </w:r>
        </w:sdtContent>
      </w:sdt>
    </w:p>
    <w:p w:rsidR="00000000" w:rsidDel="00000000" w:rsidP="00000000" w:rsidRDefault="00000000" w:rsidRPr="00000000" w14:paraId="000001D6">
      <w:pPr>
        <w:widowControl w:val="1"/>
        <w:spacing w:after="240" w:before="240" w:line="276" w:lineRule="auto"/>
        <w:ind w:left="0" w:firstLine="0"/>
        <w:jc w:val="center"/>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[lightgbm 모델을 통한 2021년 초중고별 물품 수요 예측]</w:t>
          </w:r>
        </w:sdtContent>
      </w:sdt>
    </w:p>
    <w:tbl>
      <w:tblPr>
        <w:tblStyle w:val="Table6"/>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sdt>
              <w:sdtPr>
                <w:tag w:val="goog_rdk_13"/>
              </w:sdtPr>
              <w:sdtContent>
                <w:r w:rsidDel="00000000" w:rsidR="00000000" w:rsidRPr="00000000">
                  <w:rPr>
                    <w:rFonts w:ascii="Arial Unicode MS" w:cs="Arial Unicode MS" w:eastAsia="Arial Unicode MS" w:hAnsi="Arial Unicode MS"/>
                    <w:sz w:val="19"/>
                    <w:szCs w:val="19"/>
                    <w:rtl w:val="0"/>
                  </w:rPr>
                  <w:t xml:space="preserve">초등 MSE / fit 결과</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sdt>
              <w:sdtPr>
                <w:tag w:val="goog_rdk_14"/>
              </w:sdtPr>
              <w:sdtContent>
                <w:r w:rsidDel="00000000" w:rsidR="00000000" w:rsidRPr="00000000">
                  <w:rPr>
                    <w:rFonts w:ascii="Arial Unicode MS" w:cs="Arial Unicode MS" w:eastAsia="Arial Unicode MS" w:hAnsi="Arial Unicode MS"/>
                    <w:sz w:val="19"/>
                    <w:szCs w:val="19"/>
                    <w:rtl w:val="0"/>
                  </w:rPr>
                  <w:t xml:space="preserve">중등 MSE / fit 결과</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sdt>
              <w:sdtPr>
                <w:tag w:val="goog_rdk_15"/>
              </w:sdtPr>
              <w:sdtContent>
                <w:r w:rsidDel="00000000" w:rsidR="00000000" w:rsidRPr="00000000">
                  <w:rPr>
                    <w:rFonts w:ascii="Arial Unicode MS" w:cs="Arial Unicode MS" w:eastAsia="Arial Unicode MS" w:hAnsi="Arial Unicode MS"/>
                    <w:sz w:val="19"/>
                    <w:szCs w:val="19"/>
                    <w:rtl w:val="0"/>
                  </w:rPr>
                  <w:t xml:space="preserve">고등 MSE / fit 결과</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Mean squared error:  0.00951089583604252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r w:rsidDel="00000000" w:rsidR="00000000" w:rsidRPr="00000000">
              <w:rPr>
                <w:rFonts w:ascii="Courier New" w:cs="Courier New" w:eastAsia="Courier New" w:hAnsi="Courier New"/>
                <w:color w:val="212121"/>
                <w:sz w:val="19"/>
                <w:szCs w:val="19"/>
                <w:highlight w:val="white"/>
                <w:rtl w:val="0"/>
              </w:rPr>
              <w:t xml:space="preserve">R2 score:  0.8734895483031015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Mean squared error:  0.007516211044374512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r w:rsidDel="00000000" w:rsidR="00000000" w:rsidRPr="00000000">
              <w:rPr>
                <w:rFonts w:ascii="Courier New" w:cs="Courier New" w:eastAsia="Courier New" w:hAnsi="Courier New"/>
                <w:color w:val="212121"/>
                <w:sz w:val="19"/>
                <w:szCs w:val="19"/>
                <w:highlight w:val="white"/>
                <w:rtl w:val="0"/>
              </w:rPr>
              <w:t xml:space="preserve">R2 score:  0.8936700346856074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Mean squared error:  0.004610424669397066</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9"/>
                <w:szCs w:val="19"/>
              </w:rPr>
            </w:pPr>
            <w:r w:rsidDel="00000000" w:rsidR="00000000" w:rsidRPr="00000000">
              <w:rPr>
                <w:rFonts w:ascii="Courier New" w:cs="Courier New" w:eastAsia="Courier New" w:hAnsi="Courier New"/>
                <w:color w:val="212121"/>
                <w:sz w:val="19"/>
                <w:szCs w:val="19"/>
                <w:highlight w:val="white"/>
                <w:rtl w:val="0"/>
              </w:rPr>
              <w:t xml:space="preserve">R2 score:  0.8910876634086649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1924050" cy="1282700"/>
                  <wp:effectExtent b="0" l="0" r="0" t="0"/>
                  <wp:docPr id="7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924050" cy="1282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24050" cy="1308100"/>
                  <wp:effectExtent b="0" l="0" r="0" t="0"/>
                  <wp:docPr id="6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924050" cy="1308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24050" cy="1308100"/>
                  <wp:effectExtent b="0" l="0" r="0" t="0"/>
                  <wp:docPr id="7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924050" cy="130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3">
      <w:pPr>
        <w:widowControl w:val="1"/>
        <w:spacing w:after="240" w:before="24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4">
      <w:pPr>
        <w:widowControl w:val="1"/>
        <w:spacing w:after="240" w:before="240" w:line="276" w:lineRule="auto"/>
        <w:ind w:left="0" w:firstLine="0"/>
        <w:jc w:val="left"/>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  초등, 중등, 고등 모두 R2 score이 0.87, 0.89, 0.89로 데이터의 87%, 89%, 89%를 설명하는 것을 알 수 있으며 이는 </w:t>
          </w:r>
        </w:sdtContent>
      </w:sdt>
      <w:sdt>
        <w:sdtPr>
          <w:tag w:val="goog_rdk_17"/>
        </w:sdtPr>
        <w:sdtContent>
          <w:r w:rsidDel="00000000" w:rsidR="00000000" w:rsidRPr="00000000">
            <w:rPr>
              <w:rFonts w:ascii="Arial Unicode MS" w:cs="Arial Unicode MS" w:eastAsia="Arial Unicode MS" w:hAnsi="Arial Unicode MS"/>
              <w:color w:val="212121"/>
              <w:rtl w:val="0"/>
            </w:rPr>
            <w:t xml:space="preserve">LightGBM 모델링이 잘 적합되었다는 결론을 도출 할 수 있다. </w:t>
          </w:r>
        </w:sdtContent>
      </w:sdt>
      <w:r w:rsidDel="00000000" w:rsidR="00000000" w:rsidRPr="00000000">
        <w:rPr>
          <w:rtl w:val="0"/>
        </w:rPr>
      </w:r>
    </w:p>
    <w:p w:rsidR="00000000" w:rsidDel="00000000" w:rsidP="00000000" w:rsidRDefault="00000000" w:rsidRPr="00000000" w14:paraId="000001E5">
      <w:pPr>
        <w:widowControl w:val="1"/>
        <w:spacing w:after="240" w:before="240"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6">
      <w:pPr>
        <w:spacing w:line="276" w:lineRule="auto"/>
        <w:jc w:val="left"/>
        <w:rPr>
          <w:rFonts w:ascii="함초롬바탕" w:cs="함초롬바탕" w:eastAsia="함초롬바탕" w:hAnsi="함초롬바탕"/>
          <w:b w:val="1"/>
          <w:sz w:val="32"/>
          <w:szCs w:val="32"/>
        </w:rPr>
      </w:pPr>
      <w:r w:rsidDel="00000000" w:rsidR="00000000" w:rsidRPr="00000000">
        <w:rPr>
          <w:rFonts w:ascii="함초롬바탕" w:cs="함초롬바탕" w:eastAsia="함초롬바탕" w:hAnsi="함초롬바탕"/>
          <w:b w:val="1"/>
          <w:sz w:val="32"/>
          <w:szCs w:val="32"/>
          <w:rtl w:val="0"/>
        </w:rPr>
        <w:t xml:space="preserve">3. 결론 </w:t>
      </w:r>
    </w:p>
    <w:p w:rsidR="00000000" w:rsidDel="00000000" w:rsidP="00000000" w:rsidRDefault="00000000" w:rsidRPr="00000000" w14:paraId="000001E7">
      <w:pPr>
        <w:spacing w:line="276" w:lineRule="auto"/>
        <w:jc w:val="left"/>
        <w:rPr>
          <w:rFonts w:ascii="함초롬바탕" w:cs="함초롬바탕" w:eastAsia="함초롬바탕" w:hAnsi="함초롬바탕"/>
          <w:b w:val="1"/>
          <w:sz w:val="28"/>
          <w:szCs w:val="28"/>
        </w:rPr>
      </w:pPr>
      <w:r w:rsidDel="00000000" w:rsidR="00000000" w:rsidRPr="00000000">
        <w:rPr>
          <w:rFonts w:ascii="함초롬바탕" w:cs="함초롬바탕" w:eastAsia="함초롬바탕" w:hAnsi="함초롬바탕"/>
          <w:b w:val="1"/>
          <w:sz w:val="28"/>
          <w:szCs w:val="28"/>
          <w:rtl w:val="0"/>
        </w:rPr>
        <w:t xml:space="preserve">3.1 결과 해석</w:t>
      </w:r>
    </w:p>
    <w:p w:rsidR="00000000" w:rsidDel="00000000" w:rsidP="00000000" w:rsidRDefault="00000000" w:rsidRPr="00000000" w14:paraId="000001E8">
      <w:pPr>
        <w:spacing w:line="276" w:lineRule="auto"/>
        <w:jc w:val="left"/>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w:t>
      </w:r>
      <w:r w:rsidDel="00000000" w:rsidR="00000000" w:rsidRPr="00000000">
        <w:rPr>
          <w:rFonts w:ascii="함초롬바탕" w:cs="함초롬바탕" w:eastAsia="함초롬바탕" w:hAnsi="함초롬바탕"/>
          <w:rtl w:val="0"/>
        </w:rPr>
        <w:t xml:space="preserve"> 우선, 데이터 전처리와 eda를 통해 2017년도부터 2020년까지 4년치의 데이터를 분석해 공고명의 단어 빈도 수를 확인하고 월별 가격 동향.및 구매 빈도를 확인하였다. 위의 데이터를 이용해 모델링을 진행하였다. lightGBM 모델과 릿지 회귀 모델을 비교해 보았을 때, lightGBM 모델의 R2 score는 0.99, 릿지 회귀 모델은 0.94로 단어의 언급 수를 예측하는 데에 lightGBM 모델이 더 적합함을 알 수 있다. 따라서 lightgbm 모델을 채택하여 2021년도 물품 수요 예측을 진행하였다. R2 score를 확인해 보았을 때 예측 데이터의 약 90%를 설명해주며 이는 모델링이 잘 적합되었음을 알 수 있다.</w:t>
      </w:r>
    </w:p>
    <w:p w:rsidR="00000000" w:rsidDel="00000000" w:rsidP="00000000" w:rsidRDefault="00000000" w:rsidRPr="00000000" w14:paraId="000001E9">
      <w:pPr>
        <w:spacing w:line="276" w:lineRule="auto"/>
        <w:jc w:val="left"/>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EA">
      <w:pPr>
        <w:spacing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b w:val="1"/>
          <w:sz w:val="28"/>
          <w:szCs w:val="28"/>
          <w:rtl w:val="0"/>
        </w:rPr>
        <w:t xml:space="preserve">3.2 활용방안 및 발전방향</w:t>
      </w:r>
      <w:r w:rsidDel="00000000" w:rsidR="00000000" w:rsidRPr="00000000">
        <w:rPr>
          <w:rtl w:val="0"/>
        </w:rPr>
      </w:r>
    </w:p>
    <w:p w:rsidR="00000000" w:rsidDel="00000000" w:rsidP="00000000" w:rsidRDefault="00000000" w:rsidRPr="00000000" w14:paraId="000001EB">
      <w:pPr>
        <w:tabs>
          <w:tab w:val="left" w:pos="1360"/>
        </w:tabs>
        <w:rPr/>
      </w:pPr>
      <w:r w:rsidDel="00000000" w:rsidR="00000000" w:rsidRPr="00000000">
        <w:rPr>
          <w:rtl w:val="0"/>
        </w:rPr>
        <w:t xml:space="preserve">  </w:t>
      </w:r>
      <w:r w:rsidDel="00000000" w:rsidR="00000000" w:rsidRPr="00000000">
        <w:rPr>
          <w:rtl w:val="0"/>
        </w:rPr>
        <w:t xml:space="preserve">위의 분석 결과를 통해 초, 중, 고등학교 별 상위 조달 품목 파악이 가능하다. 2017년부터 2020년까지의 데이터를 기준으로 초등학교의 상위 조달 품목은 급식, 우유 등이고, 중,고등학교의 상위 조달 품목에는 급식, 과학, 전자, 교복 등이다. </w:t>
      </w:r>
    </w:p>
    <w:p w:rsidR="00000000" w:rsidDel="00000000" w:rsidP="00000000" w:rsidRDefault="00000000" w:rsidRPr="00000000" w14:paraId="000001EC">
      <w:pPr>
        <w:tabs>
          <w:tab w:val="left" w:pos="1360"/>
        </w:tabs>
        <w:rPr/>
      </w:pPr>
      <w:r w:rsidDel="00000000" w:rsidR="00000000" w:rsidRPr="00000000">
        <w:rPr>
          <w:rtl w:val="0"/>
        </w:rPr>
        <w:t xml:space="preserve">  또한 분석을 통해 월별 동향 파악이 가능하다. 특이점이 있다면 초, 중, 고등학교는 새학기가 시작하기 직전인 2월에 구매 빈도가 증가하는 추세를 보였다. 월별 물품 가격의 합을 확인해 보았을 때 초등학교는 방학이 끝나고 학기가 시작되기 전인 2월과 8월에 물품 가격의 합이 가장 높았다. 반면, 중, 고등학교는 2학기 중간 지점인 10, 11월에 물품 가격의 합이 가장 높았다.</w:t>
      </w:r>
    </w:p>
    <w:p w:rsidR="00000000" w:rsidDel="00000000" w:rsidP="00000000" w:rsidRDefault="00000000" w:rsidRPr="00000000" w14:paraId="000001ED">
      <w:pPr>
        <w:tabs>
          <w:tab w:val="left" w:pos="1360"/>
        </w:tabs>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함초롬바탕" w:cs="함초롬바탕" w:eastAsia="함초롬바탕" w:hAnsi="함초롬바탕"/>
          <w:rtl w:val="0"/>
        </w:rPr>
        <w:t xml:space="preserve">마지막으로, 분석 모델을 통해 향후 년도의 조달 품목 예측이 가능하다. 2017년부터 2020년의 데이터를 이용해 품목들의 가격 합, 월별 구매 빈도 등을 분석하였다. 다음 그래프는 ‘급식’이라는 품목의 4년간의 동향을 확인해본 그래프이다. 4년간 특정 월에 빈도가 높아짐을 확인할 수 있다. 이런 경향을 확인함으로써 공급기관 및 수요기관은 조달 품목에 대한 예측과 대응이 가능하다. 실제로 구매 빈도의 예측값과 2021년 실제 데이터를 비교해 보았을 때, 초등학교 데이터는 오차 약 0.009, 중학교 데이터는 오차 약 0.007, 고등학교 데이터는 오차 약 0.004로 0에 수렴함을 알 수 있다. 따라서 앞으로도 데이터가 계속 누적된다면, 같은 모델을 통해 향후 예측값을 얻을 수 있을 것이고 위의 결과를 바탕으로 공급기관 및 수요기관의 협업 부서에서 예산 설계 시 수요 예측 및 반영이 가능할 것으로 본다.</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111313</wp:posOffset>
            </wp:positionH>
            <wp:positionV relativeFrom="paragraph">
              <wp:posOffset>114300</wp:posOffset>
            </wp:positionV>
            <wp:extent cx="3157538" cy="2015148"/>
            <wp:effectExtent b="0" l="0" r="0" t="0"/>
            <wp:wrapSquare wrapText="bothSides" distB="114300" distT="114300" distL="114300" distR="114300"/>
            <wp:docPr id="7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157538" cy="2015148"/>
                    </a:xfrm>
                    <a:prstGeom prst="rect"/>
                    <a:ln/>
                  </pic:spPr>
                </pic:pic>
              </a:graphicData>
            </a:graphic>
          </wp:anchor>
        </w:drawing>
      </w:r>
    </w:p>
    <w:sectPr>
      <w:headerReference r:id="rId29" w:type="default"/>
      <w:footerReference r:id="rId30" w:type="default"/>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Times New Roman"/>
  <w:font w:name="Courier New"/>
  <w:font w:name="함초롬바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singl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w:t>
    </w:r>
    <w:r w:rsidDel="00000000" w:rsidR="00000000" w:rsidRPr="00000000">
      <w:rPr>
        <w:rtl w:val="0"/>
      </w:rPr>
      <w:t xml:space="preserve">2</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년 공공조달 빅데이터 경진대회                                                     분석보고서</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241300</wp:posOffset>
              </wp:positionV>
              <wp:extent cx="6354233" cy="22225"/>
              <wp:effectExtent b="0" l="0" r="0" t="0"/>
              <wp:wrapNone/>
              <wp:docPr id="59" name=""/>
              <a:graphic>
                <a:graphicData uri="http://schemas.microsoft.com/office/word/2010/wordprocessingShape">
                  <wps:wsp>
                    <wps:cNvCnPr/>
                    <wps:spPr>
                      <a:xfrm>
                        <a:off x="2168884" y="3780000"/>
                        <a:ext cx="6354233" cy="0"/>
                      </a:xfrm>
                      <a:prstGeom prst="straightConnector1">
                        <a:avLst/>
                      </a:prstGeom>
                      <a:noFill/>
                      <a:ln cap="flat" cmpd="sng" w="222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241300</wp:posOffset>
              </wp:positionV>
              <wp:extent cx="6354233" cy="22225"/>
              <wp:effectExtent b="0" l="0" r="0" t="0"/>
              <wp:wrapNone/>
              <wp:docPr id="5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354233"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624BE"/>
    <w:pPr>
      <w:ind w:left="800" w:leftChars="400"/>
    </w:pPr>
  </w:style>
  <w:style w:type="paragraph" w:styleId="a4">
    <w:name w:val="header"/>
    <w:basedOn w:val="a"/>
    <w:link w:val="Char"/>
    <w:uiPriority w:val="99"/>
    <w:unhideWhenUsed w:val="1"/>
    <w:rsid w:val="00F029F8"/>
    <w:pPr>
      <w:tabs>
        <w:tab w:val="center" w:pos="4513"/>
        <w:tab w:val="right" w:pos="9026"/>
      </w:tabs>
      <w:snapToGrid w:val="0"/>
    </w:pPr>
  </w:style>
  <w:style w:type="character" w:styleId="Char" w:customStyle="1">
    <w:name w:val="머리글 Char"/>
    <w:basedOn w:val="a0"/>
    <w:link w:val="a4"/>
    <w:uiPriority w:val="99"/>
    <w:rsid w:val="00F029F8"/>
  </w:style>
  <w:style w:type="paragraph" w:styleId="a5">
    <w:name w:val="footer"/>
    <w:basedOn w:val="a"/>
    <w:link w:val="Char0"/>
    <w:uiPriority w:val="99"/>
    <w:unhideWhenUsed w:val="1"/>
    <w:rsid w:val="00F029F8"/>
    <w:pPr>
      <w:tabs>
        <w:tab w:val="center" w:pos="4513"/>
        <w:tab w:val="right" w:pos="9026"/>
      </w:tabs>
      <w:snapToGrid w:val="0"/>
    </w:pPr>
  </w:style>
  <w:style w:type="character" w:styleId="Char0" w:customStyle="1">
    <w:name w:val="바닥글 Char"/>
    <w:basedOn w:val="a0"/>
    <w:link w:val="a5"/>
    <w:uiPriority w:val="99"/>
    <w:rsid w:val="00F029F8"/>
  </w:style>
  <w:style w:type="table" w:styleId="a6">
    <w:name w:val="Table Grid"/>
    <w:basedOn w:val="a1"/>
    <w:uiPriority w:val="39"/>
    <w:rsid w:val="007B36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name w:val="Grid Table 1 Light Accent 1"/>
    <w:basedOn w:val="a1"/>
    <w:uiPriority w:val="46"/>
    <w:rsid w:val="007B3652"/>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4-1">
    <w:name w:val="Grid Table 4 Accent 1"/>
    <w:basedOn w:val="a1"/>
    <w:uiPriority w:val="49"/>
    <w:rsid w:val="007B3652"/>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4">
    <w:name w:val="Grid Table 4"/>
    <w:basedOn w:val="a1"/>
    <w:uiPriority w:val="49"/>
    <w:rsid w:val="00C240D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a7">
    <w:name w:val="Normal (Web)"/>
    <w:basedOn w:val="a"/>
    <w:uiPriority w:val="99"/>
    <w:semiHidden w:val="1"/>
    <w:unhideWhenUsed w:val="1"/>
    <w:rsid w:val="00EB76DD"/>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8">
    <w:name w:val="Strong"/>
    <w:basedOn w:val="a0"/>
    <w:uiPriority w:val="22"/>
    <w:qFormat w:val="1"/>
    <w:rsid w:val="00EB76DD"/>
    <w:rPr>
      <w:b w:val="1"/>
      <w:bCs w:val="1"/>
    </w:rPr>
  </w:style>
  <w:style w:type="character" w:styleId="a9">
    <w:name w:val="Hyperlink"/>
    <w:basedOn w:val="a0"/>
    <w:uiPriority w:val="99"/>
    <w:semiHidden w:val="1"/>
    <w:unhideWhenUsed w:val="1"/>
    <w:rsid w:val="00EB76DD"/>
    <w:rPr>
      <w:color w:val="0000ff"/>
      <w:u w:val="single"/>
    </w:rPr>
  </w:style>
  <w:style w:type="paragraph" w:styleId="aa">
    <w:name w:val="caption"/>
    <w:basedOn w:val="a"/>
    <w:next w:val="a"/>
    <w:uiPriority w:val="35"/>
    <w:unhideWhenUsed w:val="1"/>
    <w:qFormat w:val="1"/>
    <w:rsid w:val="00B91982"/>
    <w:rPr>
      <w:b w:val="1"/>
      <w:bCs w:val="1"/>
      <w:szCs w:val="20"/>
    </w:rPr>
  </w:style>
  <w:style w:type="paragraph" w:styleId="ab" w:customStyle="1">
    <w:name w:val="바탕글"/>
    <w:basedOn w:val="a"/>
    <w:rsid w:val="00297E96"/>
    <w:pPr>
      <w:spacing w:after="0" w:line="384" w:lineRule="auto"/>
      <w:textAlignment w:val="baseline"/>
    </w:pPr>
    <w:rPr>
      <w:rFonts w:ascii="함초롬바탕" w:cs="굴림" w:eastAsia="굴림" w:hAnsi="굴림"/>
      <w:color w:val="000000"/>
      <w:kern w:val="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6.png"/><Relationship Id="rId25" Type="http://schemas.openxmlformats.org/officeDocument/2006/relationships/image" Target="media/image15.png"/><Relationship Id="rId28" Type="http://schemas.openxmlformats.org/officeDocument/2006/relationships/image" Target="media/image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7.png"/><Relationship Id="rId8" Type="http://schemas.openxmlformats.org/officeDocument/2006/relationships/image" Target="media/image10.png"/><Relationship Id="rId3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20.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18.png"/><Relationship Id="rId17" Type="http://schemas.openxmlformats.org/officeDocument/2006/relationships/image" Target="media/image5.png"/><Relationship Id="rId16" Type="http://schemas.openxmlformats.org/officeDocument/2006/relationships/image" Target="media/image22.png"/><Relationship Id="rId19" Type="http://schemas.openxmlformats.org/officeDocument/2006/relationships/image" Target="media/image21.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6gWLI0R6YEArtRWTLzM2pGlAOQ==">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2022-02-15T12:41:00Z</dcterms:created>
  <dc:creator>bigdata00055</dc:creator>
</cp:coreProperties>
</file>