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473" w:rsidRDefault="0066210A" w:rsidP="0066210A">
      <w:pPr>
        <w:pStyle w:val="Heading1"/>
      </w:pPr>
      <w:r>
        <w:t>Homepage</w:t>
      </w:r>
    </w:p>
    <w:p w:rsidR="0066210A" w:rsidRDefault="0066210A" w:rsidP="0066210A">
      <w:pPr>
        <w:pStyle w:val="Heading2"/>
        <w:shd w:val="clear" w:color="auto" w:fill="FFFFFF"/>
        <w:spacing w:before="0" w:after="0" w:line="1335" w:lineRule="atLeast"/>
        <w:rPr>
          <w:rFonts w:ascii="hwt-aetna-extra-condensed" w:hAnsi="hwt-aetna-extra-condensed"/>
          <w:color w:val="000000"/>
          <w:spacing w:val="-13"/>
          <w:sz w:val="130"/>
          <w:szCs w:val="130"/>
        </w:rPr>
      </w:pPr>
      <w:r>
        <w:rPr>
          <w:rFonts w:ascii="hwt-aetna-extra-condensed" w:hAnsi="hwt-aetna-extra-condensed"/>
          <w:b/>
          <w:bCs/>
          <w:color w:val="000000"/>
          <w:spacing w:val="-13"/>
          <w:sz w:val="130"/>
          <w:szCs w:val="130"/>
        </w:rPr>
        <w:t>Welcome to learning with Gem</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Develop reading, writing and spelling skills using the Multisensory Structured Language (MSL) approach.</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Systematic, synthetic approach – working on developing strong foundational skills and building on these when the student is ready.  Aimed at developing automaticity and accuracy by providing enough practice to consolidate learning.</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Pace that suits the individual student.</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xml:space="preserve">A supportive and engaging environment where students experience success and build confidence in themselves and their ability to crack the code of our language and be confident with reading and writing. </w:t>
      </w:r>
    </w:p>
    <w:p w:rsidR="0066210A" w:rsidRDefault="0066210A" w:rsidP="0066210A"/>
    <w:p w:rsidR="0066210A" w:rsidRDefault="0066210A" w:rsidP="0066210A">
      <w:pPr>
        <w:pStyle w:val="Heading1"/>
      </w:pPr>
      <w:r>
        <w:lastRenderedPageBreak/>
        <w:t>About</w:t>
      </w:r>
    </w:p>
    <w:p w:rsidR="0066210A" w:rsidRDefault="0066210A" w:rsidP="0066210A">
      <w:pPr>
        <w:pStyle w:val="Heading1"/>
        <w:spacing w:before="0" w:after="0" w:line="2052" w:lineRule="atLeast"/>
        <w:rPr>
          <w:rFonts w:ascii="hwt-aetna-extra-condensed" w:hAnsi="hwt-aetna-extra-condensed"/>
          <w:color w:val="000000"/>
          <w:spacing w:val="-24"/>
          <w:sz w:val="239"/>
          <w:szCs w:val="239"/>
        </w:rPr>
      </w:pPr>
      <w:r>
        <w:rPr>
          <w:rFonts w:ascii="hwt-aetna-extra-condensed" w:hAnsi="hwt-aetna-extra-condensed"/>
          <w:b/>
          <w:bCs/>
          <w:color w:val="000000"/>
          <w:spacing w:val="-24"/>
          <w:sz w:val="239"/>
          <w:szCs w:val="239"/>
        </w:rPr>
        <w:t>About me</w:t>
      </w:r>
    </w:p>
    <w:p w:rsidR="0066210A" w:rsidRDefault="0066210A" w:rsidP="0066210A">
      <w:pPr>
        <w:pStyle w:val="prefade"/>
        <w:spacing w:line="407" w:lineRule="atLeast"/>
      </w:pPr>
      <w:r>
        <w:t>Hi, I am Gemma Van Laeren and I have been teaching for over 25 years in both special education and mainstream settings.</w:t>
      </w:r>
    </w:p>
    <w:p w:rsidR="0066210A" w:rsidRDefault="0066210A" w:rsidP="0066210A">
      <w:pPr>
        <w:pStyle w:val="prefade"/>
        <w:spacing w:line="407" w:lineRule="atLeast"/>
      </w:pPr>
      <w:r>
        <w:t xml:space="preserve">My passion has always been in Literacy and supporting students struggling to be successful in this area to become confident and competent with reading and writing.  </w:t>
      </w:r>
    </w:p>
    <w:p w:rsidR="0066210A" w:rsidRDefault="0066210A" w:rsidP="0066210A">
      <w:pPr>
        <w:pStyle w:val="prefade"/>
        <w:spacing w:line="407" w:lineRule="atLeast"/>
      </w:pPr>
      <w:r>
        <w:t>My continuing search to upskill and looking for answers to provide this support led me to the MSL approach.  I began private practice in this area after seeing the results of structured literacy and how effective it is and what a difference it can make in empowering students.</w:t>
      </w:r>
    </w:p>
    <w:p w:rsidR="0066210A" w:rsidRDefault="0066210A" w:rsidP="0066210A">
      <w:pPr>
        <w:pStyle w:val="Heading2"/>
        <w:spacing w:line="1335" w:lineRule="atLeast"/>
        <w:rPr>
          <w:rFonts w:ascii="hwt-aetna-extra-condensed" w:hAnsi="hwt-aetna-extra-condensed"/>
          <w:color w:val="000000"/>
          <w:spacing w:val="-13"/>
          <w:sz w:val="130"/>
          <w:szCs w:val="130"/>
        </w:rPr>
      </w:pPr>
      <w:r>
        <w:rPr>
          <w:rFonts w:ascii="hwt-aetna-extra-condensed" w:hAnsi="hwt-aetna-extra-condensed"/>
          <w:b/>
          <w:bCs/>
          <w:color w:val="000000"/>
          <w:spacing w:val="-13"/>
          <w:sz w:val="130"/>
          <w:szCs w:val="130"/>
        </w:rPr>
        <w:t>Qualifications</w:t>
      </w:r>
    </w:p>
    <w:p w:rsidR="0066210A" w:rsidRDefault="0066210A" w:rsidP="0066210A">
      <w:pPr>
        <w:pStyle w:val="prefade"/>
        <w:spacing w:line="407" w:lineRule="atLeast"/>
      </w:pPr>
      <w:r>
        <w:t>Bachelor of education – Special Education</w:t>
      </w:r>
    </w:p>
    <w:p w:rsidR="0066210A" w:rsidRDefault="0066210A" w:rsidP="0066210A">
      <w:pPr>
        <w:pStyle w:val="prefade"/>
        <w:spacing w:line="407" w:lineRule="atLeast"/>
      </w:pPr>
      <w:r>
        <w:t xml:space="preserve">Teaching for over 25 years in both special education and mainstream settings.  </w:t>
      </w:r>
    </w:p>
    <w:p w:rsidR="0066210A" w:rsidRDefault="0066210A" w:rsidP="0066210A">
      <w:pPr>
        <w:pStyle w:val="prefade"/>
        <w:spacing w:line="407" w:lineRule="atLeast"/>
      </w:pPr>
      <w:r>
        <w:t>Practicing MSL Education Specialist (IMSLE au/NZ)</w:t>
      </w:r>
    </w:p>
    <w:p w:rsidR="0066210A" w:rsidRDefault="0066210A" w:rsidP="0066210A">
      <w:pPr>
        <w:pStyle w:val="prefade"/>
        <w:spacing w:line="407" w:lineRule="atLeast"/>
      </w:pPr>
      <w:r>
        <w:lastRenderedPageBreak/>
        <w:t>Accredited member of the Australian Dyslexia Association</w:t>
      </w:r>
    </w:p>
    <w:p w:rsidR="0066210A" w:rsidRDefault="0066210A" w:rsidP="0066210A"/>
    <w:p w:rsidR="0066210A" w:rsidRDefault="0066210A" w:rsidP="0066210A">
      <w:pPr>
        <w:pStyle w:val="prefade"/>
        <w:spacing w:before="0" w:beforeAutospacing="0" w:after="0" w:afterAutospacing="0" w:line="407" w:lineRule="atLeast"/>
      </w:pPr>
      <w:r>
        <w:t>Rego: 420488</w:t>
      </w:r>
    </w:p>
    <w:p w:rsidR="0066210A" w:rsidRDefault="0066210A" w:rsidP="0066210A">
      <w:pPr>
        <w:pStyle w:val="Heading2"/>
        <w:spacing w:before="0" w:after="0" w:line="1335" w:lineRule="atLeast"/>
        <w:rPr>
          <w:rFonts w:ascii="hwt-aetna-extra-condensed" w:hAnsi="hwt-aetna-extra-condensed"/>
          <w:color w:val="000000"/>
          <w:spacing w:val="-13"/>
          <w:sz w:val="130"/>
          <w:szCs w:val="130"/>
        </w:rPr>
      </w:pPr>
      <w:r>
        <w:rPr>
          <w:rFonts w:ascii="hwt-aetna-extra-condensed" w:hAnsi="hwt-aetna-extra-condensed"/>
          <w:b/>
          <w:bCs/>
          <w:color w:val="000000"/>
          <w:spacing w:val="-13"/>
          <w:sz w:val="130"/>
          <w:szCs w:val="130"/>
        </w:rPr>
        <w:t>Vision</w:t>
      </w:r>
    </w:p>
    <w:p w:rsidR="0066210A" w:rsidRDefault="0066210A" w:rsidP="0066210A">
      <w:pPr>
        <w:pStyle w:val="Heading4"/>
        <w:spacing w:before="0" w:after="0" w:line="566" w:lineRule="atLeast"/>
        <w:rPr>
          <w:rFonts w:ascii="hwt-aetna-extra-condensed" w:hAnsi="hwt-aetna-extra-condensed"/>
          <w:b/>
          <w:bCs/>
          <w:color w:val="000000"/>
          <w:spacing w:val="-5"/>
          <w:sz w:val="49"/>
          <w:szCs w:val="49"/>
        </w:rPr>
      </w:pPr>
      <w:r>
        <w:rPr>
          <w:rFonts w:ascii="hwt-aetna-extra-condensed" w:hAnsi="hwt-aetna-extra-condensed"/>
          <w:b/>
          <w:bCs/>
          <w:color w:val="000000"/>
          <w:spacing w:val="-5"/>
          <w:sz w:val="49"/>
          <w:szCs w:val="49"/>
        </w:rPr>
        <w:t>To change the way a student sees themselves as a learner and instil self-belief by reducing the struggle connected to learning to read and spell.</w:t>
      </w:r>
    </w:p>
    <w:p w:rsidR="0066210A" w:rsidRDefault="0066210A" w:rsidP="0066210A"/>
    <w:p w:rsidR="0066210A" w:rsidRDefault="0066210A" w:rsidP="0066210A">
      <w:pPr>
        <w:pStyle w:val="Heading1"/>
      </w:pPr>
      <w:r>
        <w:t>What is MSL?</w:t>
      </w:r>
    </w:p>
    <w:p w:rsidR="0066210A" w:rsidRDefault="0066210A" w:rsidP="0066210A">
      <w:pPr>
        <w:pStyle w:val="Heading3"/>
        <w:shd w:val="clear" w:color="auto" w:fill="FFFFFF"/>
        <w:spacing w:before="0" w:after="0" w:line="729" w:lineRule="atLeast"/>
        <w:rPr>
          <w:rFonts w:ascii="hwt-aetna-extra-condensed" w:hAnsi="hwt-aetna-extra-condensed"/>
          <w:color w:val="000000"/>
          <w:spacing w:val="-6"/>
          <w:sz w:val="65"/>
          <w:szCs w:val="65"/>
        </w:rPr>
      </w:pPr>
      <w:r>
        <w:rPr>
          <w:rFonts w:ascii="hwt-aetna-extra-condensed" w:hAnsi="hwt-aetna-extra-condensed"/>
          <w:b/>
          <w:bCs/>
          <w:color w:val="000000"/>
          <w:spacing w:val="-6"/>
          <w:sz w:val="65"/>
          <w:szCs w:val="65"/>
        </w:rPr>
        <w:t>What is MSL?</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Multisensory Structured Language (MSL) is a</w:t>
      </w:r>
      <w:r>
        <w:rPr>
          <w:rStyle w:val="Strong"/>
          <w:rFonts w:ascii="Libre Franklin" w:eastAsiaTheme="majorEastAsia" w:hAnsi="Libre Franklin"/>
          <w:color w:val="000000"/>
          <w:sz w:val="26"/>
          <w:szCs w:val="26"/>
        </w:rPr>
        <w:t xml:space="preserve"> </w:t>
      </w:r>
      <w:r>
        <w:rPr>
          <w:rFonts w:ascii="Libre Franklin" w:hAnsi="Libre Franklin"/>
          <w:color w:val="000000"/>
          <w:sz w:val="26"/>
          <w:szCs w:val="26"/>
        </w:rPr>
        <w:t>highly researched approach, based on the body of research known as the Science of Reading. Aimed at working with students with dyslexia but works for anyone falling behind in reading/writing/spelling.</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Gives students strategies to read and spell words.  They understand how to read rather than relying on memorisation and guessing.  It involves direct instruction that is explicit, structured &amp; systematic, cumulative, cognitive, intensive and emotionally sound.</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xml:space="preserve">Students are taught through multiple senses: visual, auditory, and </w:t>
      </w:r>
      <w:proofErr w:type="spellStart"/>
      <w:r>
        <w:rPr>
          <w:rFonts w:ascii="Libre Franklin" w:hAnsi="Libre Franklin"/>
          <w:color w:val="000000"/>
          <w:sz w:val="26"/>
          <w:szCs w:val="26"/>
        </w:rPr>
        <w:t>kinesthetic</w:t>
      </w:r>
      <w:proofErr w:type="spellEnd"/>
      <w:r>
        <w:rPr>
          <w:rFonts w:ascii="Libre Franklin" w:hAnsi="Libre Franklin"/>
          <w:color w:val="000000"/>
          <w:sz w:val="26"/>
          <w:szCs w:val="26"/>
        </w:rPr>
        <w:t>. This provides the brain with multiple ways to make connections to content with two or more learning channels/pathways being engaged at the same time to assist memory, learning and retention. </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lastRenderedPageBreak/>
        <w:t>-       Systematic/sequential, following a carefully planned sequence requiring mastery before moving onto a new skill</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Explicit, explanation of spelling generalisations/patterns/concepts are broken down into easily understandable parts helping to provide clarity</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xml:space="preserve">-       </w:t>
      </w:r>
      <w:proofErr w:type="spellStart"/>
      <w:r>
        <w:rPr>
          <w:rFonts w:ascii="Libre Franklin" w:hAnsi="Libre Franklin"/>
          <w:color w:val="000000"/>
          <w:sz w:val="26"/>
          <w:szCs w:val="26"/>
        </w:rPr>
        <w:t>Multisnensory</w:t>
      </w:r>
      <w:proofErr w:type="spellEnd"/>
      <w:r>
        <w:rPr>
          <w:rFonts w:ascii="Libre Franklin" w:hAnsi="Libre Franklin"/>
          <w:color w:val="000000"/>
          <w:sz w:val="26"/>
          <w:szCs w:val="26"/>
        </w:rPr>
        <w:t>, suits different learning styles</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Includes cumulative review, previously learned skills are continually incorporated into new lessons to promote fluency and support the retention of skills</w:t>
      </w:r>
      <w:r>
        <w:rPr>
          <w:rFonts w:ascii="Libre Franklin" w:hAnsi="Libre Franklin"/>
          <w:color w:val="000000"/>
          <w:sz w:val="26"/>
          <w:szCs w:val="26"/>
        </w:rPr>
        <w:t xml:space="preserve">. </w:t>
      </w:r>
    </w:p>
    <w:p w:rsidR="0066210A" w:rsidRDefault="0066210A" w:rsidP="0066210A"/>
    <w:p w:rsidR="0066210A" w:rsidRDefault="0066210A" w:rsidP="0066210A">
      <w:pPr>
        <w:pStyle w:val="Heading1"/>
      </w:pPr>
      <w:r>
        <w:t>Sessions</w:t>
      </w:r>
    </w:p>
    <w:p w:rsidR="0066210A" w:rsidRDefault="0066210A" w:rsidP="0066210A">
      <w:pPr>
        <w:pStyle w:val="sqsrte-large"/>
        <w:shd w:val="clear" w:color="auto" w:fill="FFFFFF"/>
        <w:spacing w:line="669" w:lineRule="atLeast"/>
        <w:rPr>
          <w:rFonts w:ascii="Libre Franklin" w:hAnsi="Libre Franklin"/>
          <w:color w:val="000000"/>
          <w:sz w:val="43"/>
          <w:szCs w:val="43"/>
        </w:rPr>
      </w:pPr>
      <w:r>
        <w:rPr>
          <w:rFonts w:ascii="Libre Franklin" w:hAnsi="Libre Franklin"/>
          <w:color w:val="000000"/>
          <w:sz w:val="43"/>
          <w:szCs w:val="43"/>
        </w:rPr>
        <w:t xml:space="preserve">Sessions are One to one and teacher led, providing explicit, systematic, and sequential phonics-based instruction. </w:t>
      </w:r>
    </w:p>
    <w:p w:rsidR="0066210A" w:rsidRDefault="0066210A" w:rsidP="0066210A">
      <w:pPr>
        <w:pStyle w:val="sqsrte-large"/>
        <w:shd w:val="clear" w:color="auto" w:fill="FFFFFF"/>
        <w:spacing w:line="669" w:lineRule="atLeast"/>
        <w:rPr>
          <w:rFonts w:ascii="Libre Franklin" w:hAnsi="Libre Franklin"/>
          <w:color w:val="000000"/>
          <w:sz w:val="43"/>
          <w:szCs w:val="43"/>
        </w:rPr>
      </w:pPr>
      <w:r>
        <w:rPr>
          <w:rFonts w:ascii="Libre Franklin" w:hAnsi="Libre Franklin"/>
          <w:color w:val="000000"/>
          <w:sz w:val="43"/>
          <w:szCs w:val="43"/>
        </w:rPr>
        <w:t> </w:t>
      </w:r>
    </w:p>
    <w:p w:rsidR="0066210A" w:rsidRDefault="0066210A" w:rsidP="0066210A">
      <w:pPr>
        <w:pStyle w:val="sqsrte-large"/>
        <w:numPr>
          <w:ilvl w:val="0"/>
          <w:numId w:val="1"/>
        </w:numPr>
        <w:shd w:val="clear" w:color="auto" w:fill="FFFFFF"/>
        <w:spacing w:before="120" w:beforeAutospacing="0" w:after="120" w:afterAutospacing="0" w:line="669" w:lineRule="atLeast"/>
        <w:rPr>
          <w:rFonts w:ascii="Libre Franklin" w:hAnsi="Libre Franklin"/>
          <w:color w:val="000000"/>
          <w:sz w:val="43"/>
          <w:szCs w:val="43"/>
        </w:rPr>
      </w:pPr>
      <w:r>
        <w:rPr>
          <w:rFonts w:ascii="Libre Franklin" w:hAnsi="Libre Franklin"/>
          <w:color w:val="000000"/>
          <w:sz w:val="43"/>
          <w:szCs w:val="43"/>
        </w:rPr>
        <w:t>Students experience a high degree of success in each session.</w:t>
      </w:r>
    </w:p>
    <w:p w:rsidR="0066210A" w:rsidRDefault="0066210A" w:rsidP="0066210A">
      <w:pPr>
        <w:pStyle w:val="sqsrte-large"/>
        <w:numPr>
          <w:ilvl w:val="0"/>
          <w:numId w:val="2"/>
        </w:numPr>
        <w:shd w:val="clear" w:color="auto" w:fill="FFFFFF"/>
        <w:spacing w:before="120" w:beforeAutospacing="0" w:after="120" w:afterAutospacing="0" w:line="669" w:lineRule="atLeast"/>
        <w:rPr>
          <w:rFonts w:ascii="Libre Franklin" w:hAnsi="Libre Franklin"/>
          <w:color w:val="000000"/>
          <w:sz w:val="43"/>
          <w:szCs w:val="43"/>
        </w:rPr>
      </w:pPr>
      <w:r>
        <w:rPr>
          <w:rFonts w:ascii="Libre Franklin" w:hAnsi="Libre Franklin"/>
          <w:color w:val="000000"/>
          <w:sz w:val="43"/>
          <w:szCs w:val="43"/>
        </w:rPr>
        <w:t>First session or two involves assessment to determine gaps in knowledge.</w:t>
      </w:r>
    </w:p>
    <w:p w:rsidR="0066210A" w:rsidRDefault="0066210A" w:rsidP="0066210A">
      <w:pPr>
        <w:pStyle w:val="sqsrte-large"/>
        <w:numPr>
          <w:ilvl w:val="0"/>
          <w:numId w:val="3"/>
        </w:numPr>
        <w:shd w:val="clear" w:color="auto" w:fill="FFFFFF"/>
        <w:spacing w:before="120" w:beforeAutospacing="0" w:after="120" w:afterAutospacing="0" w:line="669" w:lineRule="atLeast"/>
        <w:rPr>
          <w:rFonts w:ascii="Libre Franklin" w:hAnsi="Libre Franklin"/>
          <w:color w:val="000000"/>
          <w:sz w:val="43"/>
          <w:szCs w:val="43"/>
        </w:rPr>
      </w:pPr>
      <w:r>
        <w:rPr>
          <w:rFonts w:ascii="Libre Franklin" w:hAnsi="Libre Franklin"/>
          <w:color w:val="000000"/>
          <w:sz w:val="43"/>
          <w:szCs w:val="43"/>
        </w:rPr>
        <w:t>Skills are taught thoroughly and at a pace that works for individual students.</w:t>
      </w:r>
    </w:p>
    <w:p w:rsidR="0066210A" w:rsidRDefault="0066210A" w:rsidP="0066210A">
      <w:pPr>
        <w:pStyle w:val="sqsrte-large"/>
        <w:numPr>
          <w:ilvl w:val="0"/>
          <w:numId w:val="4"/>
        </w:numPr>
        <w:shd w:val="clear" w:color="auto" w:fill="FFFFFF"/>
        <w:spacing w:before="120" w:beforeAutospacing="0" w:after="120" w:afterAutospacing="0" w:line="669" w:lineRule="atLeast"/>
        <w:rPr>
          <w:rFonts w:ascii="Libre Franklin" w:hAnsi="Libre Franklin"/>
          <w:color w:val="000000"/>
          <w:sz w:val="43"/>
          <w:szCs w:val="43"/>
        </w:rPr>
      </w:pPr>
      <w:r>
        <w:rPr>
          <w:rFonts w:ascii="Libre Franklin" w:hAnsi="Libre Franklin"/>
          <w:color w:val="000000"/>
          <w:sz w:val="43"/>
          <w:szCs w:val="43"/>
        </w:rPr>
        <w:lastRenderedPageBreak/>
        <w:t>Work in the sessions is supplementary to work in the classroom, providing intervention for reading and writing.  It will not necessarily correlate with what is being taught in the classroom.  Instead, it is working with the student systematically at their point of need to fill in any gaps in knowledge.</w:t>
      </w:r>
    </w:p>
    <w:p w:rsidR="0066210A" w:rsidRDefault="0066210A" w:rsidP="0066210A"/>
    <w:p w:rsidR="0066210A" w:rsidRDefault="0066210A" w:rsidP="0066210A">
      <w:pPr>
        <w:pStyle w:val="Heading1"/>
      </w:pPr>
      <w:r>
        <w:t>Contact Me</w:t>
      </w:r>
    </w:p>
    <w:p w:rsidR="0066210A" w:rsidRDefault="0066210A" w:rsidP="0066210A">
      <w:pPr>
        <w:pStyle w:val="Heading2"/>
        <w:shd w:val="clear" w:color="auto" w:fill="FFFFFF"/>
        <w:spacing w:line="1335" w:lineRule="atLeast"/>
        <w:rPr>
          <w:rFonts w:ascii="hwt-aetna-extra-condensed" w:hAnsi="hwt-aetna-extra-condensed"/>
          <w:color w:val="000000"/>
          <w:spacing w:val="-13"/>
          <w:sz w:val="130"/>
          <w:szCs w:val="130"/>
        </w:rPr>
      </w:pPr>
      <w:r>
        <w:rPr>
          <w:rFonts w:ascii="hwt-aetna-extra-condensed" w:hAnsi="hwt-aetna-extra-condensed"/>
          <w:b/>
          <w:bCs/>
          <w:color w:val="000000"/>
          <w:spacing w:val="-13"/>
          <w:sz w:val="130"/>
          <w:szCs w:val="130"/>
        </w:rPr>
        <w:t>Contact me.</w:t>
      </w:r>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 xml:space="preserve">Email: </w:t>
      </w:r>
      <w:hyperlink r:id="rId5" w:tgtFrame="_blank" w:history="1">
        <w:r>
          <w:rPr>
            <w:rStyle w:val="Hyperlink"/>
            <w:rFonts w:ascii="Libre Franklin" w:eastAsiaTheme="majorEastAsia" w:hAnsi="Libre Franklin"/>
            <w:color w:val="000000"/>
            <w:sz w:val="26"/>
            <w:szCs w:val="26"/>
          </w:rPr>
          <w:t>gemmavl274@gmail.com</w:t>
        </w:r>
      </w:hyperlink>
    </w:p>
    <w:p w:rsidR="0066210A" w:rsidRDefault="0066210A" w:rsidP="0066210A">
      <w:pPr>
        <w:pStyle w:val="prefade"/>
        <w:shd w:val="clear" w:color="auto" w:fill="FFFFFF"/>
        <w:spacing w:line="407" w:lineRule="atLeast"/>
        <w:rPr>
          <w:rFonts w:ascii="Libre Franklin" w:hAnsi="Libre Franklin"/>
          <w:color w:val="000000"/>
          <w:sz w:val="26"/>
          <w:szCs w:val="26"/>
        </w:rPr>
      </w:pPr>
      <w:r>
        <w:rPr>
          <w:rFonts w:ascii="Libre Franklin" w:hAnsi="Libre Franklin"/>
          <w:color w:val="000000"/>
          <w:sz w:val="26"/>
          <w:szCs w:val="26"/>
        </w:rPr>
        <w:t>Located in Berwick area.</w:t>
      </w:r>
    </w:p>
    <w:p w:rsidR="0066210A" w:rsidRPr="0066210A" w:rsidRDefault="0066210A" w:rsidP="0066210A"/>
    <w:sectPr w:rsidR="0066210A" w:rsidRPr="00662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wt-aetna-extra-condensed">
    <w:altName w:val="Cambria"/>
    <w:panose1 w:val="020B0604020202020204"/>
    <w:charset w:val="00"/>
    <w:family w:val="roman"/>
    <w:notTrueType/>
    <w:pitch w:val="default"/>
  </w:font>
  <w:font w:name="Libre Franklin">
    <w:panose1 w:val="00000000000000000000"/>
    <w:charset w:val="4D"/>
    <w:family w:val="auto"/>
    <w:pitch w:val="variable"/>
    <w:sig w:usb0="A00000FF" w:usb1="4000205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1A7F"/>
    <w:multiLevelType w:val="multilevel"/>
    <w:tmpl w:val="741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32D22"/>
    <w:multiLevelType w:val="multilevel"/>
    <w:tmpl w:val="3A9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4165C"/>
    <w:multiLevelType w:val="multilevel"/>
    <w:tmpl w:val="0C3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A5A49"/>
    <w:multiLevelType w:val="multilevel"/>
    <w:tmpl w:val="E8F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783118">
    <w:abstractNumId w:val="0"/>
  </w:num>
  <w:num w:numId="2" w16cid:durableId="545289136">
    <w:abstractNumId w:val="3"/>
  </w:num>
  <w:num w:numId="3" w16cid:durableId="415833241">
    <w:abstractNumId w:val="2"/>
  </w:num>
  <w:num w:numId="4" w16cid:durableId="107682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6E"/>
    <w:rsid w:val="000520A5"/>
    <w:rsid w:val="0066210A"/>
    <w:rsid w:val="006D416E"/>
    <w:rsid w:val="007820E9"/>
    <w:rsid w:val="00B31E7A"/>
    <w:rsid w:val="00D0552E"/>
    <w:rsid w:val="00F65473"/>
    <w:rsid w:val="00F71E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33CFB1"/>
  <w15:chartTrackingRefBased/>
  <w15:docId w15:val="{154E7B76-4CD7-854B-B252-63CD318B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1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1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1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1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1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1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1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1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1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16E"/>
    <w:rPr>
      <w:rFonts w:eastAsiaTheme="majorEastAsia" w:cstheme="majorBidi"/>
      <w:color w:val="272727" w:themeColor="text1" w:themeTint="D8"/>
    </w:rPr>
  </w:style>
  <w:style w:type="paragraph" w:styleId="Title">
    <w:name w:val="Title"/>
    <w:basedOn w:val="Normal"/>
    <w:next w:val="Normal"/>
    <w:link w:val="TitleChar"/>
    <w:uiPriority w:val="10"/>
    <w:qFormat/>
    <w:rsid w:val="006D41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1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1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416E"/>
    <w:rPr>
      <w:i/>
      <w:iCs/>
      <w:color w:val="404040" w:themeColor="text1" w:themeTint="BF"/>
    </w:rPr>
  </w:style>
  <w:style w:type="paragraph" w:styleId="ListParagraph">
    <w:name w:val="List Paragraph"/>
    <w:basedOn w:val="Normal"/>
    <w:uiPriority w:val="34"/>
    <w:qFormat/>
    <w:rsid w:val="006D416E"/>
    <w:pPr>
      <w:ind w:left="720"/>
      <w:contextualSpacing/>
    </w:pPr>
  </w:style>
  <w:style w:type="character" w:styleId="IntenseEmphasis">
    <w:name w:val="Intense Emphasis"/>
    <w:basedOn w:val="DefaultParagraphFont"/>
    <w:uiPriority w:val="21"/>
    <w:qFormat/>
    <w:rsid w:val="006D416E"/>
    <w:rPr>
      <w:i/>
      <w:iCs/>
      <w:color w:val="2F5496" w:themeColor="accent1" w:themeShade="BF"/>
    </w:rPr>
  </w:style>
  <w:style w:type="paragraph" w:styleId="IntenseQuote">
    <w:name w:val="Intense Quote"/>
    <w:basedOn w:val="Normal"/>
    <w:next w:val="Normal"/>
    <w:link w:val="IntenseQuoteChar"/>
    <w:uiPriority w:val="30"/>
    <w:qFormat/>
    <w:rsid w:val="006D4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16E"/>
    <w:rPr>
      <w:i/>
      <w:iCs/>
      <w:color w:val="2F5496" w:themeColor="accent1" w:themeShade="BF"/>
    </w:rPr>
  </w:style>
  <w:style w:type="character" w:styleId="IntenseReference">
    <w:name w:val="Intense Reference"/>
    <w:basedOn w:val="DefaultParagraphFont"/>
    <w:uiPriority w:val="32"/>
    <w:qFormat/>
    <w:rsid w:val="006D416E"/>
    <w:rPr>
      <w:b/>
      <w:bCs/>
      <w:smallCaps/>
      <w:color w:val="2F5496" w:themeColor="accent1" w:themeShade="BF"/>
      <w:spacing w:val="5"/>
    </w:rPr>
  </w:style>
  <w:style w:type="paragraph" w:customStyle="1" w:styleId="prefade">
    <w:name w:val="prefade"/>
    <w:basedOn w:val="Normal"/>
    <w:rsid w:val="0066210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6210A"/>
    <w:rPr>
      <w:b/>
      <w:bCs/>
    </w:rPr>
  </w:style>
  <w:style w:type="paragraph" w:customStyle="1" w:styleId="sqsrte-large">
    <w:name w:val="sqsrte-large"/>
    <w:basedOn w:val="Normal"/>
    <w:rsid w:val="0066210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6621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mmavl2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Van Laeren</dc:creator>
  <cp:keywords/>
  <dc:description/>
  <cp:lastModifiedBy>Henry Van Laeren</cp:lastModifiedBy>
  <cp:revision>2</cp:revision>
  <dcterms:created xsi:type="dcterms:W3CDTF">2026-02-08T03:48:00Z</dcterms:created>
  <dcterms:modified xsi:type="dcterms:W3CDTF">2026-02-08T04:05:00Z</dcterms:modified>
</cp:coreProperties>
</file>