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1315D" w14:textId="77777777" w:rsidR="00FF11F8" w:rsidRDefault="00FF11F8">
      <w:pPr>
        <w:jc w:val="both"/>
      </w:pPr>
    </w:p>
    <w:p w14:paraId="08DF7177" w14:textId="77777777" w:rsidR="00FF11F8" w:rsidRDefault="00FF11F8">
      <w:pPr>
        <w:jc w:val="both"/>
      </w:pPr>
    </w:p>
    <w:p w14:paraId="7F1089F0" w14:textId="77777777" w:rsidR="00FF11F8" w:rsidRDefault="00FF11F8">
      <w:pPr>
        <w:pStyle w:val="Default"/>
        <w:jc w:val="center"/>
        <w:rPr>
          <w:sz w:val="48"/>
          <w:szCs w:val="48"/>
        </w:rPr>
      </w:pPr>
    </w:p>
    <w:p w14:paraId="3888C6BB" w14:textId="77777777" w:rsidR="00FF11F8" w:rsidRDefault="00EF26AB">
      <w:pPr>
        <w:pStyle w:val="Heading1"/>
        <w:jc w:val="center"/>
        <w:rPr>
          <w:sz w:val="48"/>
          <w:szCs w:val="48"/>
        </w:rPr>
      </w:pPr>
      <w:r>
        <w:rPr>
          <w:sz w:val="48"/>
          <w:szCs w:val="48"/>
        </w:rPr>
        <w:t>CSE522 Real-time Embedded Systems</w:t>
      </w:r>
    </w:p>
    <w:p w14:paraId="723CC83A" w14:textId="77777777" w:rsidR="00FF11F8" w:rsidRDefault="00EF26AB">
      <w:pPr>
        <w:pStyle w:val="Heading1"/>
        <w:jc w:val="center"/>
        <w:rPr>
          <w:sz w:val="48"/>
          <w:szCs w:val="48"/>
        </w:rPr>
      </w:pPr>
      <w:r>
        <w:rPr>
          <w:sz w:val="48"/>
          <w:szCs w:val="48"/>
        </w:rPr>
        <w:t>Assignment 3 Report</w:t>
      </w:r>
    </w:p>
    <w:p w14:paraId="20DA402D" w14:textId="77777777" w:rsidR="00FF11F8" w:rsidRDefault="00FF11F8"/>
    <w:p w14:paraId="6FDCAF6C" w14:textId="77777777" w:rsidR="00FF11F8" w:rsidRDefault="00EF26AB">
      <w:r>
        <w:tab/>
      </w:r>
      <w:r>
        <w:tab/>
      </w:r>
      <w:r>
        <w:tab/>
      </w:r>
      <w:r>
        <w:tab/>
      </w:r>
    </w:p>
    <w:p w14:paraId="0042C178" w14:textId="77777777" w:rsidR="00FF11F8" w:rsidRDefault="00FF11F8">
      <w:pPr>
        <w:jc w:val="center"/>
        <w:rPr>
          <w:sz w:val="48"/>
          <w:szCs w:val="48"/>
        </w:rPr>
      </w:pPr>
    </w:p>
    <w:p w14:paraId="1C04B631" w14:textId="77777777" w:rsidR="00FF11F8" w:rsidRDefault="00EF26AB">
      <w:pPr>
        <w:jc w:val="center"/>
        <w:rPr>
          <w:sz w:val="36"/>
          <w:szCs w:val="36"/>
        </w:rPr>
      </w:pPr>
      <w:r>
        <w:rPr>
          <w:sz w:val="36"/>
          <w:szCs w:val="36"/>
        </w:rPr>
        <w:t xml:space="preserve">Group No. 2 </w:t>
      </w:r>
    </w:p>
    <w:p w14:paraId="7BCE45F9" w14:textId="77777777" w:rsidR="00FF11F8" w:rsidRDefault="00EF26AB">
      <w:pPr>
        <w:jc w:val="center"/>
        <w:rPr>
          <w:sz w:val="36"/>
          <w:szCs w:val="36"/>
        </w:rPr>
      </w:pPr>
      <w:proofErr w:type="spellStart"/>
      <w:r>
        <w:rPr>
          <w:sz w:val="36"/>
          <w:szCs w:val="36"/>
        </w:rPr>
        <w:t>Hena</w:t>
      </w:r>
      <w:proofErr w:type="spellEnd"/>
      <w:r>
        <w:rPr>
          <w:sz w:val="36"/>
          <w:szCs w:val="36"/>
        </w:rPr>
        <w:t xml:space="preserve"> Shah- 1213348511</w:t>
      </w:r>
    </w:p>
    <w:p w14:paraId="335F5752" w14:textId="77777777" w:rsidR="00FF11F8" w:rsidRDefault="00EF26AB">
      <w:pPr>
        <w:jc w:val="center"/>
        <w:rPr>
          <w:sz w:val="36"/>
          <w:szCs w:val="36"/>
        </w:rPr>
      </w:pPr>
      <w:r>
        <w:rPr>
          <w:sz w:val="36"/>
          <w:szCs w:val="36"/>
        </w:rPr>
        <w:t>Nidhi Dubey-1213031246</w:t>
      </w:r>
    </w:p>
    <w:p w14:paraId="6BA5B3FC" w14:textId="77777777" w:rsidR="00FF11F8" w:rsidRDefault="00FF11F8">
      <w:pPr>
        <w:jc w:val="both"/>
      </w:pPr>
    </w:p>
    <w:p w14:paraId="4EF6CA86" w14:textId="77777777" w:rsidR="00FF11F8" w:rsidRDefault="00FF11F8">
      <w:pPr>
        <w:jc w:val="both"/>
      </w:pPr>
    </w:p>
    <w:p w14:paraId="6CC459CF" w14:textId="77777777" w:rsidR="00FF11F8" w:rsidRDefault="00FF11F8">
      <w:pPr>
        <w:jc w:val="both"/>
      </w:pPr>
    </w:p>
    <w:p w14:paraId="43B63FF4" w14:textId="77777777" w:rsidR="00FF11F8" w:rsidRDefault="00FF11F8">
      <w:pPr>
        <w:jc w:val="both"/>
      </w:pPr>
    </w:p>
    <w:p w14:paraId="41C040E4" w14:textId="77777777" w:rsidR="00FF11F8" w:rsidRDefault="00FF11F8">
      <w:pPr>
        <w:jc w:val="both"/>
      </w:pPr>
    </w:p>
    <w:p w14:paraId="07864F16" w14:textId="77777777" w:rsidR="00FF11F8" w:rsidRDefault="00FF11F8">
      <w:pPr>
        <w:jc w:val="both"/>
      </w:pPr>
    </w:p>
    <w:p w14:paraId="4694B3D1" w14:textId="77777777" w:rsidR="00FF11F8" w:rsidRDefault="00FF11F8">
      <w:pPr>
        <w:jc w:val="both"/>
      </w:pPr>
    </w:p>
    <w:p w14:paraId="51C334F0" w14:textId="77777777" w:rsidR="00FF11F8" w:rsidRDefault="00FF11F8">
      <w:pPr>
        <w:jc w:val="both"/>
      </w:pPr>
    </w:p>
    <w:p w14:paraId="48D2B720" w14:textId="77777777" w:rsidR="00FF11F8" w:rsidRDefault="00FF11F8">
      <w:pPr>
        <w:jc w:val="both"/>
      </w:pPr>
    </w:p>
    <w:p w14:paraId="56C81B98" w14:textId="77777777" w:rsidR="00FF11F8" w:rsidRDefault="00FF11F8">
      <w:pPr>
        <w:jc w:val="both"/>
      </w:pPr>
    </w:p>
    <w:p w14:paraId="55D76F4F" w14:textId="77777777" w:rsidR="00FF11F8" w:rsidRDefault="00FF11F8">
      <w:pPr>
        <w:jc w:val="both"/>
      </w:pPr>
    </w:p>
    <w:p w14:paraId="44D6026A" w14:textId="77777777" w:rsidR="00FF11F8" w:rsidRDefault="00FF11F8">
      <w:pPr>
        <w:jc w:val="both"/>
      </w:pPr>
    </w:p>
    <w:p w14:paraId="612778BE" w14:textId="77777777" w:rsidR="00FF11F8" w:rsidRDefault="00FF11F8">
      <w:pPr>
        <w:jc w:val="both"/>
      </w:pPr>
    </w:p>
    <w:p w14:paraId="425001DE" w14:textId="77777777" w:rsidR="00FF11F8" w:rsidRDefault="00FF11F8">
      <w:pPr>
        <w:jc w:val="both"/>
      </w:pPr>
    </w:p>
    <w:p w14:paraId="69493BC6" w14:textId="77777777" w:rsidR="00321784" w:rsidRDefault="00EF26AB" w:rsidP="00321784">
      <w:pPr>
        <w:pStyle w:val="NormalWeb"/>
        <w:spacing w:before="0" w:beforeAutospacing="0" w:after="160" w:afterAutospacing="0"/>
        <w:jc w:val="both"/>
      </w:pPr>
      <w:r>
        <w:lastRenderedPageBreak/>
        <w:t>Our program performs 3 measurements in sequence: interrupt latency without background computing, interrupt latency with background computing, and context switching overhead RTOS (Zephyr version 1.10.0</w:t>
      </w:r>
      <w:proofErr w:type="gramStart"/>
      <w:r>
        <w:t>) :</w:t>
      </w:r>
      <w:proofErr w:type="gramEnd"/>
      <w:r>
        <w:t xml:space="preserve"> interrupt latency (with and without back ground computation) and context switching overhead. Interrupt latency is the total delay between the interrupt signal being asserted and the start of the interrupt service routine execution. This delay may be extended if an interrupt arrives when the RTOS is in a non-preemptive critical region. As for context switching overhead, it is the delay of context switching process of saving the context of the executing thread, restoring the context of the new thread, and starting the execution of the new thread.</w:t>
      </w:r>
      <w:r w:rsidR="00321784">
        <w:t xml:space="preserve"> </w:t>
      </w:r>
      <w:r w:rsidR="00321784">
        <w:rPr>
          <w:rFonts w:ascii="Calibri" w:hAnsi="Calibri" w:cs="Calibri"/>
          <w:color w:val="000000"/>
          <w:sz w:val="22"/>
          <w:szCs w:val="22"/>
        </w:rPr>
        <w:t>We measure 500 samples, for each measurement which is stored in separate buffers. We have also registered a shell module to print data randomly from the buffer after the program ends.</w:t>
      </w:r>
    </w:p>
    <w:p w14:paraId="12646A42" w14:textId="186A53E9" w:rsidR="00FF11F8" w:rsidRDefault="00FF11F8">
      <w:pPr>
        <w:jc w:val="both"/>
      </w:pPr>
    </w:p>
    <w:p w14:paraId="314D19D4" w14:textId="70AD58B8" w:rsidR="00FF11F8" w:rsidRDefault="00EF26AB">
      <w:pPr>
        <w:jc w:val="both"/>
      </w:pPr>
      <w:r>
        <w:t xml:space="preserve">We have used the table below, to configure and write data pins, </w:t>
      </w:r>
    </w:p>
    <w:p w14:paraId="75E4A82A" w14:textId="77777777" w:rsidR="00FF11F8" w:rsidRDefault="00EF26AB">
      <w:pPr>
        <w:jc w:val="both"/>
      </w:pPr>
      <w:r>
        <w:rPr>
          <w:noProof/>
        </w:rPr>
        <w:drawing>
          <wp:inline distT="0" distB="0" distL="0" distR="0" wp14:anchorId="33700820" wp14:editId="6BF486F1">
            <wp:extent cx="5943600" cy="1948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1948815"/>
                    </a:xfrm>
                    <a:prstGeom prst="rect">
                      <a:avLst/>
                    </a:prstGeom>
                  </pic:spPr>
                </pic:pic>
              </a:graphicData>
            </a:graphic>
          </wp:inline>
        </w:drawing>
      </w:r>
    </w:p>
    <w:p w14:paraId="15F59C76" w14:textId="4AEA2610" w:rsidR="00A34B54" w:rsidRDefault="00EF26AB">
      <w:pPr>
        <w:jc w:val="both"/>
      </w:pPr>
      <w:r>
        <w:t xml:space="preserve">We have also referred to the </w:t>
      </w:r>
      <w:proofErr w:type="spellStart"/>
      <w:r>
        <w:t>pinmux.c</w:t>
      </w:r>
      <w:proofErr w:type="spellEnd"/>
      <w:r>
        <w:t xml:space="preserve"> file to properly configure the multiplexing and pull up pins.</w:t>
      </w:r>
      <w:r w:rsidR="00A34B54">
        <w:t xml:space="preserve"> We have referred ZEPHYR documentation </w:t>
      </w:r>
      <w:r w:rsidR="00334179">
        <w:t xml:space="preserve">and other Zephyr samples </w:t>
      </w:r>
      <w:r w:rsidR="00A34B54">
        <w:t>for function definitions</w:t>
      </w:r>
      <w:r w:rsidR="00334179">
        <w:t xml:space="preserve"> and their implementations</w:t>
      </w:r>
      <w:r w:rsidR="00A34B54">
        <w:t xml:space="preserve">. </w:t>
      </w:r>
    </w:p>
    <w:p w14:paraId="03AAEC09" w14:textId="77777777" w:rsidR="00FF11F8" w:rsidRDefault="00FF11F8">
      <w:pPr>
        <w:jc w:val="both"/>
      </w:pPr>
    </w:p>
    <w:p w14:paraId="4F2DB6FD" w14:textId="77777777" w:rsidR="00FF11F8" w:rsidRDefault="00FF11F8">
      <w:pPr>
        <w:jc w:val="both"/>
      </w:pPr>
    </w:p>
    <w:p w14:paraId="27D1D7B6" w14:textId="77777777" w:rsidR="00FF11F8" w:rsidRDefault="00FF11F8">
      <w:pPr>
        <w:jc w:val="both"/>
      </w:pPr>
    </w:p>
    <w:p w14:paraId="384D25C1" w14:textId="77777777" w:rsidR="00FF11F8" w:rsidRDefault="00FF11F8">
      <w:pPr>
        <w:jc w:val="both"/>
      </w:pPr>
    </w:p>
    <w:p w14:paraId="02AE1F47" w14:textId="77777777" w:rsidR="00FF11F8" w:rsidRDefault="00FF11F8">
      <w:pPr>
        <w:jc w:val="both"/>
      </w:pPr>
    </w:p>
    <w:p w14:paraId="6CF2A92D" w14:textId="77777777" w:rsidR="00FF11F8" w:rsidRDefault="00FF11F8">
      <w:pPr>
        <w:jc w:val="both"/>
      </w:pPr>
    </w:p>
    <w:p w14:paraId="34512101" w14:textId="77777777" w:rsidR="00FF11F8" w:rsidRDefault="00FF11F8">
      <w:pPr>
        <w:jc w:val="both"/>
      </w:pPr>
    </w:p>
    <w:p w14:paraId="276C054C" w14:textId="77777777" w:rsidR="00FF11F8" w:rsidRDefault="00FF11F8">
      <w:pPr>
        <w:jc w:val="both"/>
      </w:pPr>
    </w:p>
    <w:p w14:paraId="7613F798" w14:textId="77777777" w:rsidR="00FF11F8" w:rsidRDefault="00FF11F8">
      <w:pPr>
        <w:jc w:val="both"/>
      </w:pPr>
    </w:p>
    <w:p w14:paraId="770E6AE4" w14:textId="77777777" w:rsidR="00FF11F8" w:rsidRDefault="00FF11F8">
      <w:pPr>
        <w:jc w:val="both"/>
      </w:pPr>
    </w:p>
    <w:p w14:paraId="7F27A396" w14:textId="77777777" w:rsidR="00FF11F8" w:rsidRDefault="00FF11F8">
      <w:pPr>
        <w:jc w:val="both"/>
      </w:pPr>
    </w:p>
    <w:p w14:paraId="2EBBADF3" w14:textId="0768E580" w:rsidR="00FF11F8" w:rsidRDefault="00FF11F8">
      <w:pPr>
        <w:jc w:val="both"/>
      </w:pPr>
    </w:p>
    <w:p w14:paraId="5E391FB6" w14:textId="77777777" w:rsidR="00A34B54" w:rsidRDefault="00A34B54">
      <w:pPr>
        <w:jc w:val="both"/>
      </w:pPr>
    </w:p>
    <w:p w14:paraId="710D11E0" w14:textId="77777777" w:rsidR="00FF11F8" w:rsidRDefault="00EF26AB">
      <w:pPr>
        <w:jc w:val="both"/>
      </w:pPr>
      <w:r>
        <w:t>CASE 1:</w:t>
      </w:r>
    </w:p>
    <w:p w14:paraId="1D73ACF9" w14:textId="7A24ADC1" w:rsidR="00FF11F8" w:rsidRDefault="00EF26AB">
      <w:pPr>
        <w:jc w:val="both"/>
      </w:pPr>
      <w:r>
        <w:t>For the context switch, we have created two threads, one of priority higher than the other. First the higher priority thread tries to acquire the mutex but cannot acquire as the lower priority thread has acquired the lock and we find the context switch overhead by taking the time stamp after the higher priority thread acquires the locks and before the lower priority thread releases the lock. Here</w:t>
      </w:r>
      <w:r w:rsidR="009E37F8">
        <w:t>,</w:t>
      </w:r>
      <w:r>
        <w:t xml:space="preserve"> we are also subtracting the overhead for </w:t>
      </w:r>
      <w:proofErr w:type="spellStart"/>
      <w:r>
        <w:t>k_mutex_unlock</w:t>
      </w:r>
      <w:proofErr w:type="spellEnd"/>
      <w:r>
        <w:t xml:space="preserve"> which </w:t>
      </w:r>
      <w:r w:rsidR="009E37F8">
        <w:t>we have calculated</w:t>
      </w:r>
      <w:r>
        <w:t xml:space="preserve"> </w:t>
      </w:r>
      <w:proofErr w:type="spellStart"/>
      <w:r>
        <w:t>intially</w:t>
      </w:r>
      <w:proofErr w:type="spellEnd"/>
      <w:r>
        <w:t xml:space="preserve"> in the main process. The overhead for </w:t>
      </w:r>
      <w:proofErr w:type="spellStart"/>
      <w:r>
        <w:t>mutex_unlock</w:t>
      </w:r>
      <w:proofErr w:type="spellEnd"/>
      <w:r>
        <w:t xml:space="preserve"> varies between 850-1</w:t>
      </w:r>
      <w:r w:rsidR="001B6625">
        <w:t>35</w:t>
      </w:r>
      <w:r>
        <w:t xml:space="preserve">0 so the context switch latency varies a </w:t>
      </w:r>
      <w:proofErr w:type="gramStart"/>
      <w:r>
        <w:t>bit(</w:t>
      </w:r>
      <w:proofErr w:type="gramEnd"/>
      <w:r>
        <w:t xml:space="preserve">when </w:t>
      </w:r>
      <w:r w:rsidR="009E37F8">
        <w:t xml:space="preserve">we run the program </w:t>
      </w:r>
      <w:r>
        <w:t>multiple times) but the distribution in the histogram graph comes to be same</w:t>
      </w:r>
      <w:r w:rsidR="001B6625">
        <w:t xml:space="preserve"> as the context switch varies accordingly</w:t>
      </w:r>
      <w:r>
        <w:t xml:space="preserve">. Here the overhead for </w:t>
      </w:r>
      <w:proofErr w:type="spellStart"/>
      <w:r>
        <w:t>k_thread_mutex</w:t>
      </w:r>
      <w:proofErr w:type="spellEnd"/>
      <w:r>
        <w:t xml:space="preserve"> is not taken into consideration as the higher priority thread is in the waiting state after it tries to acquire the lock and it simply goes to the ready state when the lower priority thread releases the lock.</w:t>
      </w:r>
      <w:r w:rsidR="00321784">
        <w:t xml:space="preserve"> </w:t>
      </w:r>
      <w:r w:rsidR="00321784">
        <w:rPr>
          <w:rFonts w:ascii="Calibri" w:hAnsi="Calibri" w:cs="Calibri"/>
          <w:color w:val="000000"/>
        </w:rPr>
        <w:t>We are using x86’s Time Stamp Counter (TSC) to read instances.</w:t>
      </w:r>
    </w:p>
    <w:p w14:paraId="79BF83D3" w14:textId="797E62A6" w:rsidR="00FF11F8" w:rsidRDefault="00EF26AB">
      <w:pPr>
        <w:jc w:val="both"/>
      </w:pPr>
      <w:r>
        <w:t>In this graph 90% of our samples are concentrated in one range since the unlocking mutex time and the computation time in lower priority thread will almost</w:t>
      </w:r>
      <w:r w:rsidR="001B6625">
        <w:t xml:space="preserve"> remain</w:t>
      </w:r>
      <w:r>
        <w:t xml:space="preserve"> constant.</w:t>
      </w:r>
    </w:p>
    <w:p w14:paraId="5341F4FD" w14:textId="43038080" w:rsidR="00FF11F8" w:rsidRDefault="00321784">
      <w:pPr>
        <w:jc w:val="both"/>
      </w:pPr>
      <w:r>
        <w:rPr>
          <w:noProof/>
        </w:rPr>
        <mc:AlternateContent>
          <mc:Choice Requires="cx1">
            <w:drawing>
              <wp:inline distT="0" distB="0" distL="0" distR="0" wp14:anchorId="78658617" wp14:editId="642C2F2E">
                <wp:extent cx="5899150" cy="3435350"/>
                <wp:effectExtent l="0" t="0" r="6350" b="12700"/>
                <wp:docPr id="5" name="Chart 5">
                  <a:extLst xmlns:a="http://schemas.openxmlformats.org/drawingml/2006/main">
                    <a:ext uri="{FF2B5EF4-FFF2-40B4-BE49-F238E27FC236}">
                      <a16:creationId xmlns:a16="http://schemas.microsoft.com/office/drawing/2014/main" id="{95A99EC1-538A-49AC-84AF-2294CD8DF2E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78658617" wp14:editId="642C2F2E">
                <wp:extent cx="5899150" cy="3435350"/>
                <wp:effectExtent l="0" t="0" r="6350" b="12700"/>
                <wp:docPr id="5" name="Chart 5">
                  <a:extLst xmlns:a="http://schemas.openxmlformats.org/drawingml/2006/main">
                    <a:ext uri="{FF2B5EF4-FFF2-40B4-BE49-F238E27FC236}">
                      <a16:creationId xmlns:a16="http://schemas.microsoft.com/office/drawing/2014/main" id="{95A99EC1-538A-49AC-84AF-2294CD8DF2E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95A99EC1-538A-49AC-84AF-2294CD8DF2EC}"/>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5899150" cy="3435350"/>
                        </a:xfrm>
                        <a:prstGeom prst="rect">
                          <a:avLst/>
                        </a:prstGeom>
                      </pic:spPr>
                    </pic:pic>
                  </a:graphicData>
                </a:graphic>
              </wp:inline>
            </w:drawing>
          </mc:Fallback>
        </mc:AlternateContent>
      </w:r>
    </w:p>
    <w:p w14:paraId="24607D8E" w14:textId="77777777" w:rsidR="00FF11F8" w:rsidRDefault="00FF11F8">
      <w:pPr>
        <w:jc w:val="both"/>
      </w:pPr>
    </w:p>
    <w:p w14:paraId="24BD7CCA" w14:textId="0E1AD29A" w:rsidR="00FF11F8" w:rsidRDefault="00FF11F8">
      <w:pPr>
        <w:jc w:val="both"/>
      </w:pPr>
    </w:p>
    <w:p w14:paraId="360E1E16" w14:textId="56A4F80D" w:rsidR="00321784" w:rsidRDefault="00321784">
      <w:pPr>
        <w:jc w:val="both"/>
      </w:pPr>
    </w:p>
    <w:p w14:paraId="38EF5694" w14:textId="7B74E4F9" w:rsidR="00A34B54" w:rsidRDefault="00A34B54">
      <w:pPr>
        <w:jc w:val="both"/>
      </w:pPr>
    </w:p>
    <w:p w14:paraId="4E81293B" w14:textId="77777777" w:rsidR="00321784" w:rsidRDefault="00321784">
      <w:pPr>
        <w:jc w:val="both"/>
      </w:pPr>
    </w:p>
    <w:p w14:paraId="7D9C12D2" w14:textId="77777777" w:rsidR="00FF11F8" w:rsidRDefault="00EF26AB">
      <w:pPr>
        <w:jc w:val="both"/>
      </w:pPr>
      <w:r>
        <w:t>CASE 2:</w:t>
      </w:r>
    </w:p>
    <w:p w14:paraId="694FCC9B" w14:textId="47EA668C" w:rsidR="001B6625" w:rsidRDefault="00EF26AB">
      <w:pPr>
        <w:jc w:val="both"/>
      </w:pPr>
      <w:r>
        <w:t>Over here interrupt latency without background computation is found. In this case we constantly measure time stamp as we don’t know precisely the arrival of interrupt on IO0. From the graph we can see there is a bit variation in the interrupt latency.</w:t>
      </w:r>
      <w:r w:rsidR="00321784">
        <w:t xml:space="preserve"> </w:t>
      </w:r>
      <w:r w:rsidR="00321784">
        <w:rPr>
          <w:rFonts w:ascii="Calibri" w:hAnsi="Calibri" w:cs="Calibri"/>
          <w:color w:val="000000"/>
        </w:rPr>
        <w:t xml:space="preserve">We have used PWM to generate interrupts which will further call a callback function which is the start of the interrupt service routine. We are measuring time between when the interrupt arrives and when it enters the call back function. </w:t>
      </w:r>
    </w:p>
    <w:p w14:paraId="5CDF9704" w14:textId="2F93EC5E" w:rsidR="00FF11F8" w:rsidRDefault="00EF26AB">
      <w:pPr>
        <w:jc w:val="both"/>
      </w:pPr>
      <w:r>
        <w:t>In the graph</w:t>
      </w:r>
      <w:r w:rsidR="00A34B54">
        <w:t xml:space="preserve"> below</w:t>
      </w:r>
      <w:r>
        <w:t xml:space="preserve">, we can see that approximately 80% of our values are centered across 2 ranges. The time computed on this case </w:t>
      </w:r>
      <w:proofErr w:type="gramStart"/>
      <w:r>
        <w:t>has to</w:t>
      </w:r>
      <w:proofErr w:type="gramEnd"/>
      <w:r>
        <w:t xml:space="preserve"> be less than when we measure it with computation. </w:t>
      </w:r>
    </w:p>
    <w:p w14:paraId="08B160A7" w14:textId="0174C550" w:rsidR="00FF11F8" w:rsidRDefault="00A34B54">
      <w:pPr>
        <w:jc w:val="both"/>
      </w:pPr>
      <w:r>
        <w:rPr>
          <w:noProof/>
        </w:rPr>
        <mc:AlternateContent>
          <mc:Choice Requires="cx1">
            <w:drawing>
              <wp:inline distT="0" distB="0" distL="0" distR="0" wp14:anchorId="77C23CBD" wp14:editId="64754155">
                <wp:extent cx="5892800" cy="3168650"/>
                <wp:effectExtent l="0" t="0" r="12700" b="12700"/>
                <wp:docPr id="11" name="Chart 11">
                  <a:extLst xmlns:a="http://schemas.openxmlformats.org/drawingml/2006/main">
                    <a:ext uri="{FF2B5EF4-FFF2-40B4-BE49-F238E27FC236}">
                      <a16:creationId xmlns:a16="http://schemas.microsoft.com/office/drawing/2014/main" id="{267CAFE2-20E7-4804-A374-3D97B9C731B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77C23CBD" wp14:editId="64754155">
                <wp:extent cx="5892800" cy="3168650"/>
                <wp:effectExtent l="0" t="0" r="12700" b="12700"/>
                <wp:docPr id="11" name="Chart 11">
                  <a:extLst xmlns:a="http://schemas.openxmlformats.org/drawingml/2006/main">
                    <a:ext uri="{FF2B5EF4-FFF2-40B4-BE49-F238E27FC236}">
                      <a16:creationId xmlns:a16="http://schemas.microsoft.com/office/drawing/2014/main" id="{267CAFE2-20E7-4804-A374-3D97B9C731B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Chart 11">
                          <a:extLst>
                            <a:ext uri="{FF2B5EF4-FFF2-40B4-BE49-F238E27FC236}">
                              <a16:creationId xmlns:a16="http://schemas.microsoft.com/office/drawing/2014/main" id="{267CAFE2-20E7-4804-A374-3D97B9C731BF}"/>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892800" cy="3168650"/>
                        </a:xfrm>
                        <a:prstGeom prst="rect">
                          <a:avLst/>
                        </a:prstGeom>
                      </pic:spPr>
                    </pic:pic>
                  </a:graphicData>
                </a:graphic>
              </wp:inline>
            </w:drawing>
          </mc:Fallback>
        </mc:AlternateContent>
      </w:r>
    </w:p>
    <w:p w14:paraId="17D5A53C" w14:textId="77777777" w:rsidR="00FF11F8" w:rsidRDefault="00FF11F8">
      <w:pPr>
        <w:jc w:val="both"/>
      </w:pPr>
    </w:p>
    <w:p w14:paraId="7A30BBF8" w14:textId="77777777" w:rsidR="00FF11F8" w:rsidRDefault="00FF11F8">
      <w:pPr>
        <w:jc w:val="both"/>
      </w:pPr>
    </w:p>
    <w:p w14:paraId="3AA81CBE" w14:textId="77777777" w:rsidR="00FF11F8" w:rsidRDefault="00FF11F8">
      <w:pPr>
        <w:jc w:val="both"/>
      </w:pPr>
    </w:p>
    <w:p w14:paraId="5E638468" w14:textId="77777777" w:rsidR="00FF11F8" w:rsidRDefault="00FF11F8">
      <w:pPr>
        <w:jc w:val="both"/>
      </w:pPr>
    </w:p>
    <w:p w14:paraId="2ADB6C63" w14:textId="77777777" w:rsidR="00FF11F8" w:rsidRDefault="00FF11F8">
      <w:pPr>
        <w:jc w:val="both"/>
      </w:pPr>
    </w:p>
    <w:p w14:paraId="3ED9ED4E" w14:textId="77777777" w:rsidR="00FF11F8" w:rsidRDefault="00FF11F8">
      <w:pPr>
        <w:jc w:val="both"/>
      </w:pPr>
    </w:p>
    <w:p w14:paraId="49718CEC" w14:textId="51770840" w:rsidR="00FF11F8" w:rsidRDefault="00FF11F8">
      <w:pPr>
        <w:jc w:val="both"/>
      </w:pPr>
    </w:p>
    <w:p w14:paraId="5E846740" w14:textId="1879F797" w:rsidR="009B270E" w:rsidRDefault="009B270E">
      <w:pPr>
        <w:jc w:val="both"/>
      </w:pPr>
    </w:p>
    <w:p w14:paraId="1A1C2091" w14:textId="77777777" w:rsidR="009B270E" w:rsidRDefault="009B270E">
      <w:pPr>
        <w:jc w:val="both"/>
      </w:pPr>
    </w:p>
    <w:p w14:paraId="536E8742" w14:textId="77777777" w:rsidR="00FF11F8" w:rsidRDefault="00FF11F8">
      <w:pPr>
        <w:jc w:val="both"/>
      </w:pPr>
    </w:p>
    <w:p w14:paraId="5247C4D8" w14:textId="77777777" w:rsidR="00FF11F8" w:rsidRDefault="00EF26AB">
      <w:pPr>
        <w:jc w:val="both"/>
      </w:pPr>
      <w:r>
        <w:lastRenderedPageBreak/>
        <w:t>CASE 3:</w:t>
      </w:r>
    </w:p>
    <w:p w14:paraId="26577274" w14:textId="3D0984F6" w:rsidR="00FF11F8" w:rsidRDefault="00EF26AB">
      <w:pPr>
        <w:jc w:val="both"/>
      </w:pPr>
      <w:r>
        <w:t xml:space="preserve">In the program PWM is implemented to trigger the interrupt periodically. The time stamp is taken after each instruction in the background computing threads because the PWM is in background and we don’t know the exact arrival of the rising edge on the input pin IO0. We first used the approach to find the number of ticks during each cycle and then use </w:t>
      </w:r>
      <w:r w:rsidR="00321784">
        <w:t xml:space="preserve">it </w:t>
      </w:r>
      <w:r>
        <w:t xml:space="preserve">to estimate the arrival of the interrupt on pin IO0. But the estimation could not be done </w:t>
      </w:r>
      <w:r w:rsidR="00A34B54">
        <w:t>properly,</w:t>
      </w:r>
      <w:r>
        <w:t xml:space="preserve"> and it effected the interrupt latency with background computing. So</w:t>
      </w:r>
      <w:r w:rsidR="00A34B54">
        <w:t>,</w:t>
      </w:r>
      <w:r>
        <w:t xml:space="preserve"> we used the approach to get the time stamp after every instruction and when the interrupt is called the threads are preempted and we get the time stamp for instruction at which has been preempted. Here from the graph we see that the overhead is greater than the one without the background computing as the message queue while putting and getting data in the buffer disables the interrupt.</w:t>
      </w:r>
    </w:p>
    <w:p w14:paraId="03CE99C5" w14:textId="4A4D3B1D" w:rsidR="00FF11F8" w:rsidRDefault="00EF26AB">
      <w:pPr>
        <w:jc w:val="both"/>
      </w:pPr>
      <w:r>
        <w:t xml:space="preserve">As we can see from the above graph, the interrupt latency has a larger range from 1240 to 3600 nanoseconds approximately depending on when the interrupt arrives. The peak value is greater than the one we measured in case of without background computation since the delay increases in the presence of a </w:t>
      </w:r>
      <w:r w:rsidR="00A34B54">
        <w:t>non-pre-emptible</w:t>
      </w:r>
      <w:r>
        <w:t xml:space="preserve"> critical region. Around 80% of the samples have values greater than the maximum time range we computed in case </w:t>
      </w:r>
      <w:r w:rsidR="008D09A3">
        <w:t>2</w:t>
      </w:r>
      <w:bookmarkStart w:id="0" w:name="_GoBack"/>
      <w:bookmarkEnd w:id="0"/>
      <w:r>
        <w:t>.</w:t>
      </w:r>
    </w:p>
    <w:p w14:paraId="27EDD4F0" w14:textId="476D4DFC" w:rsidR="00FF11F8" w:rsidRDefault="00A34B54">
      <w:pPr>
        <w:jc w:val="both"/>
      </w:pPr>
      <w:r>
        <w:rPr>
          <w:noProof/>
        </w:rPr>
        <mc:AlternateContent>
          <mc:Choice Requires="cx1">
            <w:drawing>
              <wp:inline distT="0" distB="0" distL="0" distR="0" wp14:anchorId="47558F0B" wp14:editId="015834D9">
                <wp:extent cx="5892800" cy="3302000"/>
                <wp:effectExtent l="0" t="0" r="12700" b="12700"/>
                <wp:docPr id="10" name="Chart 10">
                  <a:extLst xmlns:a="http://schemas.openxmlformats.org/drawingml/2006/main">
                    <a:ext uri="{FF2B5EF4-FFF2-40B4-BE49-F238E27FC236}">
                      <a16:creationId xmlns:a16="http://schemas.microsoft.com/office/drawing/2014/main" id="{22E9531B-E14E-4703-9987-9FD5B8F4445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47558F0B" wp14:editId="015834D9">
                <wp:extent cx="5892800" cy="3302000"/>
                <wp:effectExtent l="0" t="0" r="12700" b="12700"/>
                <wp:docPr id="10" name="Chart 10">
                  <a:extLst xmlns:a="http://schemas.openxmlformats.org/drawingml/2006/main">
                    <a:ext uri="{FF2B5EF4-FFF2-40B4-BE49-F238E27FC236}">
                      <a16:creationId xmlns:a16="http://schemas.microsoft.com/office/drawing/2014/main" id="{22E9531B-E14E-4703-9987-9FD5B8F4445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22E9531B-E14E-4703-9987-9FD5B8F44450}"/>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5892800" cy="3302000"/>
                        </a:xfrm>
                        <a:prstGeom prst="rect">
                          <a:avLst/>
                        </a:prstGeom>
                      </pic:spPr>
                    </pic:pic>
                  </a:graphicData>
                </a:graphic>
              </wp:inline>
            </w:drawing>
          </mc:Fallback>
        </mc:AlternateContent>
      </w:r>
    </w:p>
    <w:p w14:paraId="6A0EC1C5" w14:textId="77777777" w:rsidR="00FF11F8" w:rsidRDefault="00FF11F8">
      <w:pPr>
        <w:jc w:val="both"/>
      </w:pPr>
    </w:p>
    <w:p w14:paraId="532C8073" w14:textId="77777777" w:rsidR="00FF11F8" w:rsidRDefault="00FF11F8">
      <w:pPr>
        <w:jc w:val="both"/>
      </w:pPr>
    </w:p>
    <w:p w14:paraId="6D48AC78" w14:textId="77777777" w:rsidR="00FF11F8" w:rsidRDefault="00EF26AB">
      <w:pPr>
        <w:jc w:val="both"/>
      </w:pPr>
      <w:r>
        <w:t xml:space="preserve"> </w:t>
      </w:r>
    </w:p>
    <w:p w14:paraId="180D58A1" w14:textId="77777777" w:rsidR="00FF11F8" w:rsidRDefault="00FF11F8">
      <w:pPr>
        <w:jc w:val="both"/>
      </w:pPr>
    </w:p>
    <w:p w14:paraId="54A40566" w14:textId="01CA85AE" w:rsidR="00FF11F8" w:rsidRDefault="00FF11F8">
      <w:pPr>
        <w:jc w:val="both"/>
      </w:pPr>
    </w:p>
    <w:sectPr w:rsidR="00FF11F8">
      <w:pgSz w:w="12240" w:h="15840"/>
      <w:pgMar w:top="1440" w:right="1440" w:bottom="1440" w:left="1440" w:header="0" w:footer="0" w:gutter="0"/>
      <w:pgBorders w:offsetFrom="page">
        <w:top w:val="thickThinLargeGap" w:sz="24" w:space="29" w:color="00000A"/>
        <w:left w:val="thickThinLargeGap" w:sz="24" w:space="29" w:color="00000A"/>
        <w:bottom w:val="thickThinLargeGap" w:sz="24" w:space="29" w:color="00000A"/>
        <w:right w:val="thickThinLargeGap" w:sz="24" w:space="29" w:color="00000A"/>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MEEgYW5kYmJgaWBko6SsGpxcWZ+XkgBUa1ABodxzYsAAAA"/>
  </w:docVars>
  <w:rsids>
    <w:rsidRoot w:val="00FF11F8"/>
    <w:rsid w:val="001B6625"/>
    <w:rsid w:val="00321784"/>
    <w:rsid w:val="00334179"/>
    <w:rsid w:val="008D09A3"/>
    <w:rsid w:val="009B270E"/>
    <w:rsid w:val="009E37F8"/>
    <w:rsid w:val="00A34B54"/>
    <w:rsid w:val="00EF26AB"/>
    <w:rsid w:val="00FF11F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CC28"/>
  <w15:docId w15:val="{AC958E05-11F1-4FD0-98ED-C0CE2748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53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37EE"/>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Default">
    <w:name w:val="Default"/>
    <w:qFormat/>
    <w:rsid w:val="009163CC"/>
    <w:rPr>
      <w:rFonts w:ascii="Times New Roman" w:eastAsia="Calibri" w:hAnsi="Times New Roman" w:cs="Times New Roman"/>
      <w:color w:val="000000"/>
      <w:sz w:val="24"/>
      <w:szCs w:val="24"/>
    </w:rPr>
  </w:style>
  <w:style w:type="paragraph" w:styleId="ListParagraph">
    <w:name w:val="List Paragraph"/>
    <w:basedOn w:val="Normal"/>
    <w:uiPriority w:val="34"/>
    <w:qFormat/>
    <w:rsid w:val="006537EE"/>
    <w:pPr>
      <w:ind w:left="720"/>
      <w:contextualSpacing/>
    </w:pPr>
  </w:style>
  <w:style w:type="paragraph" w:styleId="NormalWeb">
    <w:name w:val="Normal (Web)"/>
    <w:basedOn w:val="Normal"/>
    <w:uiPriority w:val="99"/>
    <w:semiHidden/>
    <w:unhideWhenUsed/>
    <w:rsid w:val="003217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537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4/relationships/chartEx" Target="charts/chart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4/relationships/chartEx" Target="charts/chartEx1.xml"/><Relationship Id="rId11" Type="http://schemas.openxmlformats.org/officeDocument/2006/relationships/image" Target="media/image4.png"/><Relationship Id="rId5" Type="http://schemas.openxmlformats.org/officeDocument/2006/relationships/image" Target="media/image1.png"/><Relationship Id="rId10" Type="http://schemas.microsoft.com/office/2014/relationships/chartEx" Target="charts/chartEx3.xml"/><Relationship Id="rId4" Type="http://schemas.openxmlformats.org/officeDocument/2006/relationships/webSettings" Target="webSettings.xml"/><Relationship Id="rId9" Type="http://schemas.openxmlformats.org/officeDocument/2006/relationships/image" Target="media/image3.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nidhi\Desktop\RTES1.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nidhi\Desktop\RTES1.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nidhi\Desktop\RTES1.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Sheet4!$B$3:$B$502</cx:f>
        <cx:lvl ptCount="500" formatCode="General">
          <cx:pt idx="0">3992.5</cx:pt>
          <cx:pt idx="1">3117.5</cx:pt>
          <cx:pt idx="2">3042.5</cx:pt>
          <cx:pt idx="3">3117.5</cx:pt>
          <cx:pt idx="4">3042.5</cx:pt>
          <cx:pt idx="5">4825</cx:pt>
          <cx:pt idx="6">4825</cx:pt>
          <cx:pt idx="7">4825</cx:pt>
          <cx:pt idx="8">3117.5</cx:pt>
          <cx:pt idx="9">3117.5</cx:pt>
          <cx:pt idx="10">3042.5</cx:pt>
          <cx:pt idx="11">3025</cx:pt>
          <cx:pt idx="12">3117.5</cx:pt>
          <cx:pt idx="13">3117.5</cx:pt>
          <cx:pt idx="14">3042.5</cx:pt>
          <cx:pt idx="15">3117.5</cx:pt>
          <cx:pt idx="16">3042.5</cx:pt>
          <cx:pt idx="17">2950</cx:pt>
          <cx:pt idx="18">3042.5</cx:pt>
          <cx:pt idx="19">3117.5</cx:pt>
          <cx:pt idx="20">3042.5</cx:pt>
          <cx:pt idx="21">3117.5</cx:pt>
          <cx:pt idx="22">3042.5</cx:pt>
          <cx:pt idx="23">3042.5</cx:pt>
          <cx:pt idx="24">3117.5</cx:pt>
          <cx:pt idx="25">3117.5</cx:pt>
          <cx:pt idx="26">3042.5</cx:pt>
          <cx:pt idx="27">3117.5</cx:pt>
          <cx:pt idx="28">3042.5</cx:pt>
          <cx:pt idx="29">3117.5</cx:pt>
          <cx:pt idx="30">3117.5</cx:pt>
          <cx:pt idx="31">3117.5</cx:pt>
          <cx:pt idx="32">3042.5</cx:pt>
          <cx:pt idx="33">4825</cx:pt>
          <cx:pt idx="34">2950</cx:pt>
          <cx:pt idx="35">3042.5</cx:pt>
          <cx:pt idx="36">3117.5</cx:pt>
          <cx:pt idx="37">3042.5</cx:pt>
          <cx:pt idx="38">3117.5</cx:pt>
          <cx:pt idx="39">3042.5</cx:pt>
          <cx:pt idx="40">2950</cx:pt>
          <cx:pt idx="41">3042.5</cx:pt>
          <cx:pt idx="42">3117.5</cx:pt>
          <cx:pt idx="43">3042.5</cx:pt>
          <cx:pt idx="44">3117.5</cx:pt>
          <cx:pt idx="45">3042.5</cx:pt>
          <cx:pt idx="46">3042.5</cx:pt>
          <cx:pt idx="47">3117.5</cx:pt>
          <cx:pt idx="48">3042.5</cx:pt>
          <cx:pt idx="49">3117.5</cx:pt>
          <cx:pt idx="50">3117.5</cx:pt>
          <cx:pt idx="51">3042.5</cx:pt>
          <cx:pt idx="52">3042.5</cx:pt>
          <cx:pt idx="53">3117.5</cx:pt>
          <cx:pt idx="54">3042.5</cx:pt>
          <cx:pt idx="55">3117.5</cx:pt>
          <cx:pt idx="56">3042.5</cx:pt>
          <cx:pt idx="57">4825</cx:pt>
          <cx:pt idx="58">4825</cx:pt>
          <cx:pt idx="59">4825</cx:pt>
          <cx:pt idx="60">3117.5</cx:pt>
          <cx:pt idx="61">3117.5</cx:pt>
          <cx:pt idx="62">3117.5</cx:pt>
          <cx:pt idx="63">3042.5</cx:pt>
          <cx:pt idx="64">3042.5</cx:pt>
          <cx:pt idx="65">3117.5</cx:pt>
          <cx:pt idx="66">2167.5</cx:pt>
          <cx:pt idx="67">3117.5</cx:pt>
          <cx:pt idx="68">3042.5</cx:pt>
          <cx:pt idx="69">3042.5</cx:pt>
          <cx:pt idx="70">3042.5</cx:pt>
          <cx:pt idx="71">3117.5</cx:pt>
          <cx:pt idx="72">3042.5</cx:pt>
          <cx:pt idx="73">4825</cx:pt>
          <cx:pt idx="74">2950</cx:pt>
          <cx:pt idx="75">3042.5</cx:pt>
          <cx:pt idx="76">3117.5</cx:pt>
          <cx:pt idx="77">3117.5</cx:pt>
          <cx:pt idx="78">3042.5</cx:pt>
          <cx:pt idx="79">3117.5</cx:pt>
          <cx:pt idx="80">3042.5</cx:pt>
          <cx:pt idx="81">4825</cx:pt>
          <cx:pt idx="82">4825</cx:pt>
          <cx:pt idx="83">3117.5</cx:pt>
          <cx:pt idx="84">3042.5</cx:pt>
          <cx:pt idx="85">3117.5</cx:pt>
          <cx:pt idx="86">3155</cx:pt>
          <cx:pt idx="87">3117.5</cx:pt>
          <cx:pt idx="88">3042.5</cx:pt>
          <cx:pt idx="89">4825</cx:pt>
          <cx:pt idx="90">3117.5</cx:pt>
          <cx:pt idx="91">3117.5</cx:pt>
          <cx:pt idx="92">3042.5</cx:pt>
          <cx:pt idx="93">3117.5</cx:pt>
          <cx:pt idx="94">3042.5</cx:pt>
          <cx:pt idx="95">3042.5</cx:pt>
          <cx:pt idx="96">3117.5</cx:pt>
          <cx:pt idx="97">3042.5</cx:pt>
          <cx:pt idx="98">3042.5</cx:pt>
          <cx:pt idx="99">3117.5</cx:pt>
          <cx:pt idx="100">3042.5</cx:pt>
          <cx:pt idx="101">3042.5</cx:pt>
          <cx:pt idx="102">3117.5</cx:pt>
          <cx:pt idx="103">3042.5</cx:pt>
          <cx:pt idx="104">3042.5</cx:pt>
          <cx:pt idx="105">3117.5</cx:pt>
          <cx:pt idx="106">3042.5</cx:pt>
          <cx:pt idx="107">3117.5</cx:pt>
          <cx:pt idx="108">3042.5</cx:pt>
          <cx:pt idx="109">2222.5</cx:pt>
          <cx:pt idx="110">3117.5</cx:pt>
          <cx:pt idx="111">3117.5</cx:pt>
          <cx:pt idx="112">3042.5</cx:pt>
          <cx:pt idx="113">3117.5</cx:pt>
          <cx:pt idx="114">3117.5</cx:pt>
          <cx:pt idx="115">3042.5</cx:pt>
          <cx:pt idx="116">3042.5</cx:pt>
          <cx:pt idx="117">3117.5</cx:pt>
          <cx:pt idx="118">3042.5</cx:pt>
          <cx:pt idx="119">3117.5</cx:pt>
          <cx:pt idx="120">3042.5</cx:pt>
          <cx:pt idx="121">4825</cx:pt>
          <cx:pt idx="122">3042.5</cx:pt>
          <cx:pt idx="123">4825</cx:pt>
          <cx:pt idx="124">3117.5</cx:pt>
          <cx:pt idx="125">3117.5</cx:pt>
          <cx:pt idx="126">3042.5</cx:pt>
          <cx:pt idx="127">3042.5</cx:pt>
          <cx:pt idx="128">3117.5</cx:pt>
          <cx:pt idx="129">3042.5</cx:pt>
          <cx:pt idx="130">3117.5</cx:pt>
          <cx:pt idx="131">3042.5</cx:pt>
          <cx:pt idx="132">2140</cx:pt>
          <cx:pt idx="133">3042.5</cx:pt>
          <cx:pt idx="134">3117.5</cx:pt>
          <cx:pt idx="135">3042.5</cx:pt>
          <cx:pt idx="136">3042.5</cx:pt>
          <cx:pt idx="137">3025</cx:pt>
          <cx:pt idx="138">3117.5</cx:pt>
          <cx:pt idx="139">3117.5</cx:pt>
          <cx:pt idx="140">3042.5</cx:pt>
          <cx:pt idx="141">3042.5</cx:pt>
          <cx:pt idx="142">3117.5</cx:pt>
          <cx:pt idx="143">3042.5</cx:pt>
          <cx:pt idx="144">3117.5</cx:pt>
          <cx:pt idx="145">3042.5</cx:pt>
          <cx:pt idx="146">3117.5</cx:pt>
          <cx:pt idx="147">3042.5</cx:pt>
          <cx:pt idx="148">3042.5</cx:pt>
          <cx:pt idx="149">3025</cx:pt>
          <cx:pt idx="150">3117.5</cx:pt>
          <cx:pt idx="151">3117.5</cx:pt>
          <cx:pt idx="152">3042.5</cx:pt>
          <cx:pt idx="153">3042.5</cx:pt>
          <cx:pt idx="154">3117.5</cx:pt>
          <cx:pt idx="155">3042.5</cx:pt>
          <cx:pt idx="156">3117.5</cx:pt>
          <cx:pt idx="157">3042.5</cx:pt>
          <cx:pt idx="158">3042.5</cx:pt>
          <cx:pt idx="159">3117.5</cx:pt>
          <cx:pt idx="160">3042.5</cx:pt>
          <cx:pt idx="161">3025</cx:pt>
          <cx:pt idx="162">3117.5</cx:pt>
          <cx:pt idx="163">3117.5</cx:pt>
          <cx:pt idx="164">2107.5</cx:pt>
          <cx:pt idx="165">3117.5</cx:pt>
          <cx:pt idx="166">3042.5</cx:pt>
          <cx:pt idx="167">3042.5</cx:pt>
          <cx:pt idx="168">3042.5</cx:pt>
          <cx:pt idx="169">3042.5</cx:pt>
          <cx:pt idx="170">3042.5</cx:pt>
          <cx:pt idx="171">3117.5</cx:pt>
          <cx:pt idx="172">4887.5</cx:pt>
          <cx:pt idx="173">3042.5</cx:pt>
          <cx:pt idx="174">3117.5</cx:pt>
          <cx:pt idx="175">3042.5</cx:pt>
          <cx:pt idx="176">3042.5</cx:pt>
          <cx:pt idx="177">3025</cx:pt>
          <cx:pt idx="178">3042.5</cx:pt>
          <cx:pt idx="179">2227.5</cx:pt>
          <cx:pt idx="180">3042.5</cx:pt>
          <cx:pt idx="181">3042.5</cx:pt>
          <cx:pt idx="182">3042.5</cx:pt>
          <cx:pt idx="183">3042.5</cx:pt>
          <cx:pt idx="184">3042.5</cx:pt>
          <cx:pt idx="185">3042.5</cx:pt>
          <cx:pt idx="186">3117.5</cx:pt>
          <cx:pt idx="187">3042.5</cx:pt>
          <cx:pt idx="188">3042.5</cx:pt>
          <cx:pt idx="189">4887.5</cx:pt>
          <cx:pt idx="190">3117.5</cx:pt>
          <cx:pt idx="191">3117.5</cx:pt>
          <cx:pt idx="192">3042.5</cx:pt>
          <cx:pt idx="193">3042.5</cx:pt>
          <cx:pt idx="194">2220</cx:pt>
          <cx:pt idx="195">1972.5</cx:pt>
          <cx:pt idx="196">2140</cx:pt>
          <cx:pt idx="197">2112.5</cx:pt>
          <cx:pt idx="198">2135</cx:pt>
          <cx:pt idx="199">2082.5</cx:pt>
          <cx:pt idx="200">2192.5</cx:pt>
          <cx:pt idx="201">2230</cx:pt>
          <cx:pt idx="202">2112.5</cx:pt>
          <cx:pt idx="203">3117.5</cx:pt>
          <cx:pt idx="204">3042.5</cx:pt>
          <cx:pt idx="205">3117.5</cx:pt>
          <cx:pt idx="206">3117.5</cx:pt>
          <cx:pt idx="207">3042.5</cx:pt>
          <cx:pt idx="208">3117.5</cx:pt>
          <cx:pt idx="209">3042.5</cx:pt>
          <cx:pt idx="210">3042.5</cx:pt>
          <cx:pt idx="211">3117.5</cx:pt>
          <cx:pt idx="212">4887.5</cx:pt>
          <cx:pt idx="213">3042.5</cx:pt>
          <cx:pt idx="214">3117.5</cx:pt>
          <cx:pt idx="215">3042.5</cx:pt>
          <cx:pt idx="216">3042.5</cx:pt>
          <cx:pt idx="217">3042.5</cx:pt>
          <cx:pt idx="218">3117.5</cx:pt>
          <cx:pt idx="219">3117.5</cx:pt>
          <cx:pt idx="220">3042.5</cx:pt>
          <cx:pt idx="221">3042.5</cx:pt>
          <cx:pt idx="222">3117.5</cx:pt>
          <cx:pt idx="223">3117.5</cx:pt>
          <cx:pt idx="224">4887.5</cx:pt>
          <cx:pt idx="225">3042.5</cx:pt>
          <cx:pt idx="226">3117.5</cx:pt>
          <cx:pt idx="227">3042.5</cx:pt>
          <cx:pt idx="228">3042.5</cx:pt>
          <cx:pt idx="229">4900</cx:pt>
          <cx:pt idx="230">3042.5</cx:pt>
          <cx:pt idx="231">3042.5</cx:pt>
          <cx:pt idx="232">3042.5</cx:pt>
          <cx:pt idx="233">3042.5</cx:pt>
          <cx:pt idx="234">3042.5</cx:pt>
          <cx:pt idx="235">3042.5</cx:pt>
          <cx:pt idx="236">3042.5</cx:pt>
          <cx:pt idx="237">3042.5</cx:pt>
          <cx:pt idx="238">3117.5</cx:pt>
          <cx:pt idx="239">3042.5</cx:pt>
          <cx:pt idx="240">3042.5</cx:pt>
          <cx:pt idx="241">3025</cx:pt>
          <cx:pt idx="242">3155</cx:pt>
          <cx:pt idx="243">3117.5</cx:pt>
          <cx:pt idx="244">3042.5</cx:pt>
          <cx:pt idx="245">3042.5</cx:pt>
          <cx:pt idx="246">3117.5</cx:pt>
          <cx:pt idx="247">3042.5</cx:pt>
          <cx:pt idx="248">3117.5</cx:pt>
          <cx:pt idx="249">3042.5</cx:pt>
          <cx:pt idx="250">3042.5</cx:pt>
          <cx:pt idx="251">3117.5</cx:pt>
          <cx:pt idx="252">4887.5</cx:pt>
          <cx:pt idx="253">3042.5</cx:pt>
          <cx:pt idx="254">3117.5</cx:pt>
          <cx:pt idx="255">3117.5</cx:pt>
          <cx:pt idx="256">3042.5</cx:pt>
          <cx:pt idx="257">3117.5</cx:pt>
          <cx:pt idx="258">3042.5</cx:pt>
          <cx:pt idx="259">3042.5</cx:pt>
          <cx:pt idx="260">3042.5</cx:pt>
          <cx:pt idx="261">3042.5</cx:pt>
          <cx:pt idx="262">3042.5</cx:pt>
          <cx:pt idx="263">3042.5</cx:pt>
          <cx:pt idx="264">3042.5</cx:pt>
          <cx:pt idx="265">3042.5</cx:pt>
          <cx:pt idx="266">3042.5</cx:pt>
          <cx:pt idx="267">3042.5</cx:pt>
          <cx:pt idx="268">3042.5</cx:pt>
          <cx:pt idx="269">3042.5</cx:pt>
          <cx:pt idx="270">3117.5</cx:pt>
          <cx:pt idx="271">3117.5</cx:pt>
          <cx:pt idx="272">3042.5</cx:pt>
          <cx:pt idx="273">3042.5</cx:pt>
          <cx:pt idx="274">3117.5</cx:pt>
          <cx:pt idx="275">3117.5</cx:pt>
          <cx:pt idx="276">4887.5</cx:pt>
          <cx:pt idx="277">3042.5</cx:pt>
          <cx:pt idx="278">3117.5</cx:pt>
          <cx:pt idx="279">3042.5</cx:pt>
          <cx:pt idx="280">3042.5</cx:pt>
          <cx:pt idx="281">3025</cx:pt>
          <cx:pt idx="282">3042.5</cx:pt>
          <cx:pt idx="283">3042.5</cx:pt>
          <cx:pt idx="284">3042.5</cx:pt>
          <cx:pt idx="285">3042.5</cx:pt>
          <cx:pt idx="286">3042.5</cx:pt>
          <cx:pt idx="287">3042.5</cx:pt>
          <cx:pt idx="288">3117.5</cx:pt>
          <cx:pt idx="289">3042.5</cx:pt>
          <cx:pt idx="290">3117.5</cx:pt>
          <cx:pt idx="291">3042.5</cx:pt>
          <cx:pt idx="292">3042.5</cx:pt>
          <cx:pt idx="293">3042.5</cx:pt>
          <cx:pt idx="294">3042.5</cx:pt>
          <cx:pt idx="295">3042.5</cx:pt>
          <cx:pt idx="296">3117.5</cx:pt>
          <cx:pt idx="297">3042.5</cx:pt>
          <cx:pt idx="298">3025</cx:pt>
          <cx:pt idx="299">3042.5</cx:pt>
          <cx:pt idx="300">3155</cx:pt>
          <cx:pt idx="301">3042.5</cx:pt>
          <cx:pt idx="302">3042.5</cx:pt>
          <cx:pt idx="303">3042.5</cx:pt>
          <cx:pt idx="304">3042.5</cx:pt>
          <cx:pt idx="305">3117.5</cx:pt>
          <cx:pt idx="306">3117.5</cx:pt>
          <cx:pt idx="307">3117.5</cx:pt>
          <cx:pt idx="308">3042.5</cx:pt>
          <cx:pt idx="309">3042.5</cx:pt>
          <cx:pt idx="310">3042.5</cx:pt>
          <cx:pt idx="311">3042.5</cx:pt>
          <cx:pt idx="312">3042.5</cx:pt>
          <cx:pt idx="313">4825</cx:pt>
          <cx:pt idx="314">3042.5</cx:pt>
          <cx:pt idx="315">4825</cx:pt>
          <cx:pt idx="316">4900</cx:pt>
          <cx:pt idx="317">3117.5</cx:pt>
          <cx:pt idx="318">3117.5</cx:pt>
          <cx:pt idx="319">3042.5</cx:pt>
          <cx:pt idx="320">3042.5</cx:pt>
          <cx:pt idx="321">3042.5</cx:pt>
          <cx:pt idx="322">3042.5</cx:pt>
          <cx:pt idx="323">3042.5</cx:pt>
          <cx:pt idx="324">3042.5</cx:pt>
          <cx:pt idx="325">3042.5</cx:pt>
          <cx:pt idx="326">3117.5</cx:pt>
          <cx:pt idx="327">3117.5</cx:pt>
          <cx:pt idx="328">3042.5</cx:pt>
          <cx:pt idx="329">3042.5</cx:pt>
          <cx:pt idx="330">3042.5</cx:pt>
          <cx:pt idx="331">3042.5</cx:pt>
          <cx:pt idx="332">3042.5</cx:pt>
          <cx:pt idx="333">3025</cx:pt>
          <cx:pt idx="334">3117.5</cx:pt>
          <cx:pt idx="335">3117.5</cx:pt>
          <cx:pt idx="336">3042.5</cx:pt>
          <cx:pt idx="337">3042.5</cx:pt>
          <cx:pt idx="338">3117.5</cx:pt>
          <cx:pt idx="339">3042.5</cx:pt>
          <cx:pt idx="340">3117.5</cx:pt>
          <cx:pt idx="341">3042.5</cx:pt>
          <cx:pt idx="342">3042.5</cx:pt>
          <cx:pt idx="343">3042.5</cx:pt>
          <cx:pt idx="344">3042.5</cx:pt>
          <cx:pt idx="345">3042.5</cx:pt>
          <cx:pt idx="346">3042.5</cx:pt>
          <cx:pt idx="347">3117.5</cx:pt>
          <cx:pt idx="348">3042.5</cx:pt>
          <cx:pt idx="349">3042.5</cx:pt>
          <cx:pt idx="350">3042.5</cx:pt>
          <cx:pt idx="351">3025</cx:pt>
          <cx:pt idx="352">3042.5</cx:pt>
          <cx:pt idx="353">3042.5</cx:pt>
          <cx:pt idx="354">3042.5</cx:pt>
          <cx:pt idx="355">3042.5</cx:pt>
          <cx:pt idx="356">3042.5</cx:pt>
          <cx:pt idx="357">3042.5</cx:pt>
          <cx:pt idx="358">3042.5</cx:pt>
          <cx:pt idx="359">3042.5</cx:pt>
          <cx:pt idx="360">3117.5</cx:pt>
          <cx:pt idx="361">3042.5</cx:pt>
          <cx:pt idx="362">3025</cx:pt>
          <cx:pt idx="363">3117.5</cx:pt>
          <cx:pt idx="364">3042.5</cx:pt>
          <cx:pt idx="365">3042.5</cx:pt>
          <cx:pt idx="366">3042.5</cx:pt>
          <cx:pt idx="367">3117.5</cx:pt>
          <cx:pt idx="368">3042.5</cx:pt>
          <cx:pt idx="369">3042.5</cx:pt>
          <cx:pt idx="370">3042.5</cx:pt>
          <cx:pt idx="371">3042.5</cx:pt>
          <cx:pt idx="372">3042.5</cx:pt>
          <cx:pt idx="373">3042.5</cx:pt>
          <cx:pt idx="374">3042.5</cx:pt>
          <cx:pt idx="375">3042.5</cx:pt>
          <cx:pt idx="376">3042.5</cx:pt>
          <cx:pt idx="377">4825</cx:pt>
          <cx:pt idx="378">4825</cx:pt>
          <cx:pt idx="379">2950</cx:pt>
          <cx:pt idx="380">3042.5</cx:pt>
          <cx:pt idx="381">3117.5</cx:pt>
          <cx:pt idx="382">3042.5</cx:pt>
          <cx:pt idx="383">3042.5</cx:pt>
          <cx:pt idx="384">3042.5</cx:pt>
          <cx:pt idx="385">3042.5</cx:pt>
          <cx:pt idx="386">3042.5</cx:pt>
          <cx:pt idx="387">3042.5</cx:pt>
          <cx:pt idx="388">3117.5</cx:pt>
          <cx:pt idx="389">3042.5</cx:pt>
          <cx:pt idx="390">3042.5</cx:pt>
          <cx:pt idx="391">3042.5</cx:pt>
          <cx:pt idx="392">3042.5</cx:pt>
          <cx:pt idx="393">4825</cx:pt>
          <cx:pt idx="394">3117.5</cx:pt>
          <cx:pt idx="395">3117.5</cx:pt>
          <cx:pt idx="396">3025</cx:pt>
          <cx:pt idx="397">3042.5</cx:pt>
          <cx:pt idx="398">3042.5</cx:pt>
          <cx:pt idx="399">3117.5</cx:pt>
          <cx:pt idx="400">3042.5</cx:pt>
          <cx:pt idx="401">3042.5</cx:pt>
          <cx:pt idx="402">3042.5</cx:pt>
          <cx:pt idx="403">4900</cx:pt>
          <cx:pt idx="404">3042.5</cx:pt>
          <cx:pt idx="405">3042.5</cx:pt>
          <cx:pt idx="406">3042.5</cx:pt>
          <cx:pt idx="407">3042.5</cx:pt>
          <cx:pt idx="408">3042.5</cx:pt>
          <cx:pt idx="409">3117.5</cx:pt>
          <cx:pt idx="410">3117.5</cx:pt>
          <cx:pt idx="411">3117.5</cx:pt>
          <cx:pt idx="412">3042.5</cx:pt>
          <cx:pt idx="413">3042.5</cx:pt>
          <cx:pt idx="414">3042.5</cx:pt>
          <cx:pt idx="415">3042.5</cx:pt>
          <cx:pt idx="416">3042.5</cx:pt>
          <cx:pt idx="417">4825</cx:pt>
          <cx:pt idx="418">4825</cx:pt>
          <cx:pt idx="419">2950</cx:pt>
          <cx:pt idx="420">3042.5</cx:pt>
          <cx:pt idx="421">3117.5</cx:pt>
          <cx:pt idx="422">3117.5</cx:pt>
          <cx:pt idx="423">3042.5</cx:pt>
          <cx:pt idx="424">3042.5</cx:pt>
          <cx:pt idx="425">3042.5</cx:pt>
          <cx:pt idx="426">3042.5</cx:pt>
          <cx:pt idx="427">3042.5</cx:pt>
          <cx:pt idx="428">3117.5</cx:pt>
          <cx:pt idx="429">3042.5</cx:pt>
          <cx:pt idx="430">3117.5</cx:pt>
          <cx:pt idx="431">3042.5</cx:pt>
          <cx:pt idx="432">3042.5</cx:pt>
          <cx:pt idx="433">3117.5</cx:pt>
          <cx:pt idx="434">3042.5</cx:pt>
          <cx:pt idx="435">3042.5</cx:pt>
          <cx:pt idx="436">3042.5</cx:pt>
          <cx:pt idx="437">3042.5</cx:pt>
          <cx:pt idx="438">3117.5</cx:pt>
          <cx:pt idx="439">3117.5</cx:pt>
          <cx:pt idx="440">3042.5</cx:pt>
          <cx:pt idx="441">4825</cx:pt>
          <cx:pt idx="442">4825</cx:pt>
          <cx:pt idx="443">2950</cx:pt>
          <cx:pt idx="444">4825</cx:pt>
          <cx:pt idx="445">3155</cx:pt>
          <cx:pt idx="446">3042.5</cx:pt>
          <cx:pt idx="447">3117.5</cx:pt>
          <cx:pt idx="448">3042.5</cx:pt>
          <cx:pt idx="449">2950</cx:pt>
          <cx:pt idx="450">3042.5</cx:pt>
          <cx:pt idx="451">3117.5</cx:pt>
          <cx:pt idx="452">3042.5</cx:pt>
          <cx:pt idx="453">3117.5</cx:pt>
          <cx:pt idx="454">3042.5</cx:pt>
          <cx:pt idx="455">3042.5</cx:pt>
          <cx:pt idx="456">3117.5</cx:pt>
          <cx:pt idx="457">3117.5</cx:pt>
          <cx:pt idx="458">3042.5</cx:pt>
          <cx:pt idx="459">3117.5</cx:pt>
          <cx:pt idx="460">3042.5</cx:pt>
          <cx:pt idx="461">3117.5</cx:pt>
          <cx:pt idx="462">3117.5</cx:pt>
          <cx:pt idx="463">3042.5</cx:pt>
          <cx:pt idx="464">3117.5</cx:pt>
          <cx:pt idx="465">3042.5</cx:pt>
          <cx:pt idx="466">3025</cx:pt>
          <cx:pt idx="467">3117.5</cx:pt>
          <cx:pt idx="468">3042.5</cx:pt>
          <cx:pt idx="469">3117.5</cx:pt>
          <cx:pt idx="470">3117.5</cx:pt>
          <cx:pt idx="471">3042.5</cx:pt>
          <cx:pt idx="472">3042.5</cx:pt>
          <cx:pt idx="473">3117.5</cx:pt>
          <cx:pt idx="474">3155</cx:pt>
          <cx:pt idx="475">3042.5</cx:pt>
          <cx:pt idx="476">3117.5</cx:pt>
          <cx:pt idx="477">3042.5</cx:pt>
          <cx:pt idx="478">3042.5</cx:pt>
          <cx:pt idx="479">3117.5</cx:pt>
          <cx:pt idx="480">3042.5</cx:pt>
          <cx:pt idx="481">3117.5</cx:pt>
          <cx:pt idx="482">3117.5</cx:pt>
          <cx:pt idx="483">3042.5</cx:pt>
          <cx:pt idx="484">3042.5</cx:pt>
          <cx:pt idx="485">3117.5</cx:pt>
          <cx:pt idx="486">3042.5</cx:pt>
          <cx:pt idx="487">3042.5</cx:pt>
          <cx:pt idx="488">3117.5</cx:pt>
          <cx:pt idx="489">3042.5</cx:pt>
          <cx:pt idx="490">3042.5</cx:pt>
          <cx:pt idx="491">3117.5</cx:pt>
          <cx:pt idx="492">3042.5</cx:pt>
          <cx:pt idx="493">3117.5</cx:pt>
          <cx:pt idx="494">3117.5</cx:pt>
          <cx:pt idx="495">3042.5</cx:pt>
          <cx:pt idx="496">3042.5</cx:pt>
          <cx:pt idx="497">3117.5</cx:pt>
          <cx:pt idx="498">3042.5</cx:pt>
          <cx:pt idx="499">3117.5</cx:pt>
        </cx:lvl>
      </cx:numDim>
    </cx:data>
  </cx:chartData>
  <cx:chart>
    <cx:title pos="t" align="ctr" overlay="0">
      <cx:tx>
        <cx:txData>
          <cx:v>Context Overhead Latency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Context Overhead Latency</a:t>
          </a:r>
        </a:p>
      </cx:txPr>
    </cx:title>
    <cx:plotArea>
      <cx:plotAreaRegion>
        <cx:series layoutId="clusteredColumn" uniqueId="{1E29DE37-A73C-4F6E-8695-D436DE669134}">
          <cx:dataId val="0"/>
          <cx:layoutPr>
            <cx:binning intervalClosed="r">
              <cx:binSize val="145"/>
            </cx:binning>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Sheet2!$B$3:$B$502</cx:f>
        <cx:lvl ptCount="500" formatCode="General">
          <cx:pt idx="0">1732.5</cx:pt>
          <cx:pt idx="1">1752.5</cx:pt>
          <cx:pt idx="2">1835</cx:pt>
          <cx:pt idx="3">1772.5</cx:pt>
          <cx:pt idx="4">1707.5</cx:pt>
          <cx:pt idx="5">1360</cx:pt>
          <cx:pt idx="6">1805</cx:pt>
          <cx:pt idx="7">1275</cx:pt>
          <cx:pt idx="8">1805</cx:pt>
          <cx:pt idx="9">1757.5</cx:pt>
          <cx:pt idx="10">2042.5</cx:pt>
          <cx:pt idx="11">1330</cx:pt>
          <cx:pt idx="12">1330</cx:pt>
          <cx:pt idx="13">1360</cx:pt>
          <cx:pt idx="14">1835</cx:pt>
          <cx:pt idx="15">2077.5</cx:pt>
          <cx:pt idx="16">1327.5</cx:pt>
          <cx:pt idx="17">1752.5</cx:pt>
          <cx:pt idx="18">2077.5</cx:pt>
          <cx:pt idx="19">1772.5</cx:pt>
          <cx:pt idx="20">1805</cx:pt>
          <cx:pt idx="21">1957.5</cx:pt>
          <cx:pt idx="22">1805</cx:pt>
          <cx:pt idx="23">1325</cx:pt>
          <cx:pt idx="24">1750</cx:pt>
          <cx:pt idx="25">1327.5</cx:pt>
          <cx:pt idx="26">1275</cx:pt>
          <cx:pt idx="27">1325</cx:pt>
          <cx:pt idx="28">1792.5</cx:pt>
          <cx:pt idx="29">1785</cx:pt>
          <cx:pt idx="30">1777.5</cx:pt>
          <cx:pt idx="31">1815</cx:pt>
          <cx:pt idx="32">1325</cx:pt>
          <cx:pt idx="33">1327.5</cx:pt>
          <cx:pt idx="34">1835</cx:pt>
          <cx:pt idx="35">2095</cx:pt>
          <cx:pt idx="36">1787.5</cx:pt>
          <cx:pt idx="37">1757.5</cx:pt>
          <cx:pt idx="38">1772.5</cx:pt>
          <cx:pt idx="39">2042.5</cx:pt>
          <cx:pt idx="40">1327.5</cx:pt>
          <cx:pt idx="41">1757.5</cx:pt>
          <cx:pt idx="42">1805</cx:pt>
          <cx:pt idx="43">1385</cx:pt>
          <cx:pt idx="44">1377.5</cx:pt>
          <cx:pt idx="45">2077.5</cx:pt>
          <cx:pt idx="46">1772.5</cx:pt>
          <cx:pt idx="47">1750</cx:pt>
          <cx:pt idx="48">1957.5</cx:pt>
          <cx:pt idx="49">2095</cx:pt>
          <cx:pt idx="50">1750</cx:pt>
          <cx:pt idx="51">1835</cx:pt>
          <cx:pt idx="52">1787.5</cx:pt>
          <cx:pt idx="53">1330</cx:pt>
          <cx:pt idx="54">1330</cx:pt>
          <cx:pt idx="55">1352.5</cx:pt>
          <cx:pt idx="56">1345</cx:pt>
          <cx:pt idx="57">1757.5</cx:pt>
          <cx:pt idx="58">1750</cx:pt>
          <cx:pt idx="59">1327.5</cx:pt>
          <cx:pt idx="60">1275</cx:pt>
          <cx:pt idx="61">1750</cx:pt>
          <cx:pt idx="62">1750</cx:pt>
          <cx:pt idx="63">2057.5</cx:pt>
          <cx:pt idx="64">1757.5</cx:pt>
          <cx:pt idx="65">1757.5</cx:pt>
          <cx:pt idx="66">1330</cx:pt>
          <cx:pt idx="67">1330</cx:pt>
          <cx:pt idx="68">1757.5</cx:pt>
          <cx:pt idx="69">1325</cx:pt>
          <cx:pt idx="70">1325</cx:pt>
          <cx:pt idx="71">1377.5</cx:pt>
          <cx:pt idx="72">1872.5</cx:pt>
          <cx:pt idx="73">2152.5</cx:pt>
          <cx:pt idx="74">1790</cx:pt>
          <cx:pt idx="75">1802.5</cx:pt>
          <cx:pt idx="76">1750</cx:pt>
          <cx:pt idx="77">1987.5</cx:pt>
          <cx:pt idx="78">1347.5</cx:pt>
          <cx:pt idx="79">1400</cx:pt>
          <cx:pt idx="80">1872.5</cx:pt>
          <cx:pt idx="81">2042.5</cx:pt>
          <cx:pt idx="82">1942.5</cx:pt>
          <cx:pt idx="83">1835</cx:pt>
          <cx:pt idx="84">1790</cx:pt>
          <cx:pt idx="85">1360</cx:pt>
          <cx:pt idx="86">1787.5</cx:pt>
          <cx:pt idx="87">1360</cx:pt>
          <cx:pt idx="88">1805</cx:pt>
          <cx:pt idx="89">1350</cx:pt>
          <cx:pt idx="90">1325</cx:pt>
          <cx:pt idx="91">1750</cx:pt>
          <cx:pt idx="92">1377.5</cx:pt>
          <cx:pt idx="93">1832.5</cx:pt>
          <cx:pt idx="94">1252.5</cx:pt>
          <cx:pt idx="95">1895</cx:pt>
          <cx:pt idx="96">1752.5</cx:pt>
          <cx:pt idx="97">1835</cx:pt>
          <cx:pt idx="98">1787.5</cx:pt>
          <cx:pt idx="99">1772.5</cx:pt>
          <cx:pt idx="100">1750</cx:pt>
          <cx:pt idx="101">1707.5</cx:pt>
          <cx:pt idx="102">1327.5</cx:pt>
          <cx:pt idx="103">1332.5</cx:pt>
          <cx:pt idx="104">1252.5</cx:pt>
          <cx:pt idx="105">1772.5</cx:pt>
          <cx:pt idx="106">1805</cx:pt>
          <cx:pt idx="107">1787.5</cx:pt>
          <cx:pt idx="108">1327.5</cx:pt>
          <cx:pt idx="109">1752.5</cx:pt>
          <cx:pt idx="110">1275</cx:pt>
          <cx:pt idx="111">1772.5</cx:pt>
          <cx:pt idx="112">2040</cx:pt>
          <cx:pt idx="113">1750</cx:pt>
          <cx:pt idx="114">1325</cx:pt>
          <cx:pt idx="115">1780</cx:pt>
          <cx:pt idx="116">1377.5</cx:pt>
          <cx:pt idx="117">1325</cx:pt>
          <cx:pt idx="118">1785</cx:pt>
          <cx:pt idx="119">1792.5</cx:pt>
          <cx:pt idx="120">1772.5</cx:pt>
          <cx:pt idx="121">1805</cx:pt>
          <cx:pt idx="122">1330</cx:pt>
          <cx:pt idx="123">1957.5</cx:pt>
          <cx:pt idx="124">1330</cx:pt>
          <cx:pt idx="125">1757.5</cx:pt>
          <cx:pt idx="126">2035</cx:pt>
          <cx:pt idx="127">1252.5</cx:pt>
          <cx:pt idx="128">2040</cx:pt>
          <cx:pt idx="129">1957.5</cx:pt>
          <cx:pt idx="130">1325</cx:pt>
          <cx:pt idx="131">1757.5</cx:pt>
          <cx:pt idx="132">1750</cx:pt>
          <cx:pt idx="133">1252.5</cx:pt>
          <cx:pt idx="134">1835</cx:pt>
          <cx:pt idx="135">1252.5</cx:pt>
          <cx:pt idx="136">1277.5</cx:pt>
          <cx:pt idx="137">1397.5</cx:pt>
          <cx:pt idx="138">1347.5</cx:pt>
          <cx:pt idx="139">1815</cx:pt>
          <cx:pt idx="140">1835</cx:pt>
          <cx:pt idx="141">1757.5</cx:pt>
          <cx:pt idx="142">1835</cx:pt>
          <cx:pt idx="143">1787.5</cx:pt>
          <cx:pt idx="144">1325</cx:pt>
          <cx:pt idx="145">1835</cx:pt>
          <cx:pt idx="146">1750</cx:pt>
          <cx:pt idx="147">1835</cx:pt>
          <cx:pt idx="148">1805</cx:pt>
          <cx:pt idx="149">1835</cx:pt>
          <cx:pt idx="150">1327.5</cx:pt>
          <cx:pt idx="151">1275</cx:pt>
          <cx:pt idx="152">1327.5</cx:pt>
          <cx:pt idx="153">1275</cx:pt>
          <cx:pt idx="154">2095</cx:pt>
          <cx:pt idx="155">1805</cx:pt>
          <cx:pt idx="156">1252.5</cx:pt>
          <cx:pt idx="157">1330</cx:pt>
          <cx:pt idx="158">1330</cx:pt>
          <cx:pt idx="159">2035</cx:pt>
          <cx:pt idx="160">1252.5</cx:pt>
          <cx:pt idx="161">2035</cx:pt>
          <cx:pt idx="162">1805</cx:pt>
          <cx:pt idx="163">1360</cx:pt>
          <cx:pt idx="164">1397.5</cx:pt>
          <cx:pt idx="165">2000</cx:pt>
          <cx:pt idx="166">1777.5</cx:pt>
          <cx:pt idx="167">2057.5</cx:pt>
          <cx:pt idx="168">1835</cx:pt>
          <cx:pt idx="169">1325</cx:pt>
          <cx:pt idx="170">1252.5</cx:pt>
          <cx:pt idx="171">1805</cx:pt>
          <cx:pt idx="172">1787.5</cx:pt>
          <cx:pt idx="173">2077.5</cx:pt>
          <cx:pt idx="174">1942.5</cx:pt>
          <cx:pt idx="175">1835</cx:pt>
          <cx:pt idx="176">1325</cx:pt>
          <cx:pt idx="177">1360</cx:pt>
          <cx:pt idx="178">1835</cx:pt>
          <cx:pt idx="179">2035</cx:pt>
          <cx:pt idx="180">2042.5</cx:pt>
          <cx:pt idx="181">1942.5</cx:pt>
          <cx:pt idx="182">1360</cx:pt>
          <cx:pt idx="183">1330</cx:pt>
          <cx:pt idx="184">1805</cx:pt>
          <cx:pt idx="185">2077.5</cx:pt>
          <cx:pt idx="186">1377.5</cx:pt>
          <cx:pt idx="187">1352.5</cx:pt>
          <cx:pt idx="188">1805</cx:pt>
          <cx:pt idx="189">1330</cx:pt>
          <cx:pt idx="190">1385</cx:pt>
          <cx:pt idx="191">1385</cx:pt>
          <cx:pt idx="192">1942.5</cx:pt>
          <cx:pt idx="193">1957.5</cx:pt>
          <cx:pt idx="194">1327.5</cx:pt>
          <cx:pt idx="195">1325</cx:pt>
          <cx:pt idx="196">1275</cx:pt>
          <cx:pt idx="197">1327.5</cx:pt>
          <cx:pt idx="198">2095</cx:pt>
          <cx:pt idx="199">1325</cx:pt>
          <cx:pt idx="200">1752.5</cx:pt>
          <cx:pt idx="201">1275</cx:pt>
          <cx:pt idx="202">1805</cx:pt>
          <cx:pt idx="203">1750</cx:pt>
          <cx:pt idx="204">1357.5</cx:pt>
          <cx:pt idx="205">2135</cx:pt>
          <cx:pt idx="206">1707.5</cx:pt>
          <cx:pt idx="207">1282.5</cx:pt>
          <cx:pt idx="208">1385</cx:pt>
          <cx:pt idx="209">1772.5</cx:pt>
          <cx:pt idx="210">1835</cx:pt>
          <cx:pt idx="211">1752.5</cx:pt>
          <cx:pt idx="212">1957.5</cx:pt>
          <cx:pt idx="213">1327.5</cx:pt>
          <cx:pt idx="214">1957.5</cx:pt>
          <cx:pt idx="215">1805</cx:pt>
          <cx:pt idx="216">1325</cx:pt>
          <cx:pt idx="217">2095</cx:pt>
          <cx:pt idx="218">2095</cx:pt>
          <cx:pt idx="219">1327.5</cx:pt>
          <cx:pt idx="220">2042.5</cx:pt>
          <cx:pt idx="221">1377.5</cx:pt>
          <cx:pt idx="222">1792.5</cx:pt>
          <cx:pt idx="223">2057.5</cx:pt>
          <cx:pt idx="224">1805</cx:pt>
          <cx:pt idx="225">1330</cx:pt>
          <cx:pt idx="226">1835</cx:pt>
          <cx:pt idx="227">1327.5</cx:pt>
          <cx:pt idx="228">1752.5</cx:pt>
          <cx:pt idx="229">2035</cx:pt>
          <cx:pt idx="230">1752.5</cx:pt>
          <cx:pt idx="231">2035</cx:pt>
          <cx:pt idx="232">1752.5</cx:pt>
          <cx:pt idx="233">1750</cx:pt>
          <cx:pt idx="234">1752.5</cx:pt>
          <cx:pt idx="235">2077.5</cx:pt>
          <cx:pt idx="236">1757.5</cx:pt>
          <cx:pt idx="237">1327.5</cx:pt>
          <cx:pt idx="238">1752.5</cx:pt>
          <cx:pt idx="239">2040</cx:pt>
          <cx:pt idx="240">1325</cx:pt>
          <cx:pt idx="241">1835</cx:pt>
          <cx:pt idx="242">1327.5</cx:pt>
          <cx:pt idx="243">1275</cx:pt>
          <cx:pt idx="244">1957.5</cx:pt>
          <cx:pt idx="245">1280</cx:pt>
          <cx:pt idx="246">1285</cx:pt>
          <cx:pt idx="247">1777.5</cx:pt>
          <cx:pt idx="248">1835</cx:pt>
          <cx:pt idx="249">1325</cx:pt>
          <cx:pt idx="250">1787.5</cx:pt>
          <cx:pt idx="251">1787.5</cx:pt>
          <cx:pt idx="252">1360</cx:pt>
          <cx:pt idx="253">1805</cx:pt>
          <cx:pt idx="254">1835</cx:pt>
          <cx:pt idx="255">2040</cx:pt>
          <cx:pt idx="256">1757.5</cx:pt>
          <cx:pt idx="257">1330</cx:pt>
          <cx:pt idx="258">2042.5</cx:pt>
          <cx:pt idx="259">1752.5</cx:pt>
          <cx:pt idx="260">1377.5</cx:pt>
          <cx:pt idx="261">2035</cx:pt>
          <cx:pt idx="262">1327.5</cx:pt>
          <cx:pt idx="263">2040</cx:pt>
          <cx:pt idx="264">2040</cx:pt>
          <cx:pt idx="265">1327.5</cx:pt>
          <cx:pt idx="266">1385</cx:pt>
          <cx:pt idx="267">1835</cx:pt>
          <cx:pt idx="268">1360</cx:pt>
          <cx:pt idx="269">2057.5</cx:pt>
          <cx:pt idx="270">1325</cx:pt>
          <cx:pt idx="271">1285</cx:pt>
          <cx:pt idx="272">1772.5</cx:pt>
          <cx:pt idx="273">1385</cx:pt>
          <cx:pt idx="274">1772.5</cx:pt>
          <cx:pt idx="275">1385</cx:pt>
          <cx:pt idx="276">1772.5</cx:pt>
          <cx:pt idx="277">1835</cx:pt>
          <cx:pt idx="278">1325</cx:pt>
          <cx:pt idx="279">1787.5</cx:pt>
          <cx:pt idx="280">1275</cx:pt>
          <cx:pt idx="281">1752.5</cx:pt>
          <cx:pt idx="282">1782.5</cx:pt>
          <cx:pt idx="283">2040</cx:pt>
          <cx:pt idx="284">1360</cx:pt>
          <cx:pt idx="285">1327.5</cx:pt>
          <cx:pt idx="286">1330</cx:pt>
          <cx:pt idx="287">1385</cx:pt>
          <cx:pt idx="288">1350</cx:pt>
          <cx:pt idx="289">1752.5</cx:pt>
          <cx:pt idx="290">1787.5</cx:pt>
          <cx:pt idx="291">1325</cx:pt>
          <cx:pt idx="292">1777.5</cx:pt>
          <cx:pt idx="293">1777.5</cx:pt>
          <cx:pt idx="294">1347.5</cx:pt>
          <cx:pt idx="295">1357.5</cx:pt>
          <cx:pt idx="296">1757.5</cx:pt>
          <cx:pt idx="297">1835</cx:pt>
          <cx:pt idx="298">1752.5</cx:pt>
          <cx:pt idx="299">1750</cx:pt>
          <cx:pt idx="300">1835</cx:pt>
          <cx:pt idx="301">1325</cx:pt>
          <cx:pt idx="302">1757.5</cx:pt>
          <cx:pt idx="303">1325</cx:pt>
          <cx:pt idx="304">2040</cx:pt>
          <cx:pt idx="305">1787.5</cx:pt>
          <cx:pt idx="306">1750</cx:pt>
          <cx:pt idx="307">2077.5</cx:pt>
          <cx:pt idx="308">1757.5</cx:pt>
          <cx:pt idx="309">1752.5</cx:pt>
          <cx:pt idx="310">2040</cx:pt>
          <cx:pt idx="311">1957.5</cx:pt>
          <cx:pt idx="312">1252.5</cx:pt>
          <cx:pt idx="313">1325</cx:pt>
          <cx:pt idx="314">1325</cx:pt>
          <cx:pt idx="315">1835</cx:pt>
          <cx:pt idx="316">1757.5</cx:pt>
          <cx:pt idx="317">1252.5</cx:pt>
          <cx:pt idx="318">1752.5</cx:pt>
          <cx:pt idx="319">2035</cx:pt>
          <cx:pt idx="320">1752.5</cx:pt>
          <cx:pt idx="321">1325</cx:pt>
          <cx:pt idx="322">1360</cx:pt>
          <cx:pt idx="323">1385</cx:pt>
          <cx:pt idx="324">1350</cx:pt>
          <cx:pt idx="325">2095</cx:pt>
          <cx:pt idx="326">1750</cx:pt>
          <cx:pt idx="327">1327.5</cx:pt>
          <cx:pt idx="328">1805</cx:pt>
          <cx:pt idx="329">2040</cx:pt>
          <cx:pt idx="330">1757.5</cx:pt>
          <cx:pt idx="331">2042.5</cx:pt>
          <cx:pt idx="332">2092.5</cx:pt>
          <cx:pt idx="333">2042.5</cx:pt>
          <cx:pt idx="334">1325</cx:pt>
          <cx:pt idx="335">1277.5</cx:pt>
          <cx:pt idx="336">1750</cx:pt>
          <cx:pt idx="337">1750</cx:pt>
          <cx:pt idx="338">1750</cx:pt>
          <cx:pt idx="339">1750</cx:pt>
          <cx:pt idx="340">1772.5</cx:pt>
          <cx:pt idx="341">1752.5</cx:pt>
          <cx:pt idx="342">2077.5</cx:pt>
          <cx:pt idx="343">1787.5</cx:pt>
          <cx:pt idx="344">2042.5</cx:pt>
          <cx:pt idx="345">2040</cx:pt>
          <cx:pt idx="346">1957.5</cx:pt>
          <cx:pt idx="347">1772.5</cx:pt>
          <cx:pt idx="348">1750</cx:pt>
          <cx:pt idx="349">1357.5</cx:pt>
          <cx:pt idx="350">1325</cx:pt>
          <cx:pt idx="351">1985</cx:pt>
          <cx:pt idx="352">1275</cx:pt>
          <cx:pt idx="353">2040</cx:pt>
          <cx:pt idx="354">1957.5</cx:pt>
          <cx:pt idx="355">1772.5</cx:pt>
          <cx:pt idx="356">2095</cx:pt>
          <cx:pt idx="357">1757.5</cx:pt>
          <cx:pt idx="358">1957.5</cx:pt>
          <cx:pt idx="359">1252.5</cx:pt>
          <cx:pt idx="360">1757.5</cx:pt>
          <cx:pt idx="361">1750</cx:pt>
          <cx:pt idx="362">1750</cx:pt>
          <cx:pt idx="363">1752.5</cx:pt>
          <cx:pt idx="364">1275</cx:pt>
          <cx:pt idx="365">1325</cx:pt>
          <cx:pt idx="366">1757.5</cx:pt>
          <cx:pt idx="367">1330</cx:pt>
          <cx:pt idx="368">1957.5</cx:pt>
          <cx:pt idx="369">1805</cx:pt>
          <cx:pt idx="370">1377.5</cx:pt>
          <cx:pt idx="371">1275</cx:pt>
          <cx:pt idx="372">1785</cx:pt>
          <cx:pt idx="373">2000</cx:pt>
          <cx:pt idx="374">1815</cx:pt>
          <cx:pt idx="375">1350</cx:pt>
          <cx:pt idx="376">1957.5</cx:pt>
          <cx:pt idx="377">2095</cx:pt>
          <cx:pt idx="378">1757.5</cx:pt>
          <cx:pt idx="379">1275</cx:pt>
          <cx:pt idx="380">1750</cx:pt>
          <cx:pt idx="381">1805</cx:pt>
          <cx:pt idx="382">1275</cx:pt>
          <cx:pt idx="383">1327.5</cx:pt>
          <cx:pt idx="384">1385</cx:pt>
          <cx:pt idx="385">1835</cx:pt>
          <cx:pt idx="386">1835</cx:pt>
          <cx:pt idx="387">1252.5</cx:pt>
          <cx:pt idx="388">1757.5</cx:pt>
          <cx:pt idx="389">1772.5</cx:pt>
          <cx:pt idx="390">1805</cx:pt>
          <cx:pt idx="391">1275</cx:pt>
          <cx:pt idx="392">1777.5</cx:pt>
          <cx:pt idx="393">1805</cx:pt>
          <cx:pt idx="394">1750</cx:pt>
          <cx:pt idx="395">1252.5</cx:pt>
          <cx:pt idx="396">1750</cx:pt>
          <cx:pt idx="397">1785</cx:pt>
          <cx:pt idx="398">1785</cx:pt>
          <cx:pt idx="399">1397.5</cx:pt>
          <cx:pt idx="400">1750</cx:pt>
          <cx:pt idx="401">1385</cx:pt>
          <cx:pt idx="402">1385</cx:pt>
          <cx:pt idx="403">1957.5</cx:pt>
          <cx:pt idx="404">1805</cx:pt>
          <cx:pt idx="405">1752.5</cx:pt>
          <cx:pt idx="406">1377.5</cx:pt>
          <cx:pt idx="407">1327.5</cx:pt>
          <cx:pt idx="408">1752.5</cx:pt>
          <cx:pt idx="409">1750</cx:pt>
          <cx:pt idx="410">1805</cx:pt>
          <cx:pt idx="411">1772.5</cx:pt>
          <cx:pt idx="412">1792.5</cx:pt>
          <cx:pt idx="413">1792.5</cx:pt>
          <cx:pt idx="414">1710</cx:pt>
          <cx:pt idx="415">1345</cx:pt>
          <cx:pt idx="416">1327.5</cx:pt>
          <cx:pt idx="417">1252.5</cx:pt>
          <cx:pt idx="418">1750</cx:pt>
          <cx:pt idx="419">1325</cx:pt>
          <cx:pt idx="420">1327.5</cx:pt>
          <cx:pt idx="421">1360</cx:pt>
          <cx:pt idx="422">1750</cx:pt>
          <cx:pt idx="423">1752.5</cx:pt>
          <cx:pt idx="424">1752.5</cx:pt>
          <cx:pt idx="425">1275</cx:pt>
          <cx:pt idx="426">1360</cx:pt>
          <cx:pt idx="427">1325</cx:pt>
          <cx:pt idx="428">1787.5</cx:pt>
          <cx:pt idx="429">1275</cx:pt>
          <cx:pt idx="430">2042.5</cx:pt>
          <cx:pt idx="431">2035</cx:pt>
          <cx:pt idx="432">1347.5</cx:pt>
          <cx:pt idx="433">1327.5</cx:pt>
          <cx:pt idx="434">1327.5</cx:pt>
          <cx:pt idx="435">1352.5</cx:pt>
          <cx:pt idx="436">1825</cx:pt>
          <cx:pt idx="437">1792.5</cx:pt>
          <cx:pt idx="438">1792.5</cx:pt>
          <cx:pt idx="439">2135</cx:pt>
          <cx:pt idx="440">1957.5</cx:pt>
          <cx:pt idx="441">1942.5</cx:pt>
          <cx:pt idx="442">1330</cx:pt>
          <cx:pt idx="443">1752.5</cx:pt>
          <cx:pt idx="444">1275</cx:pt>
          <cx:pt idx="445">1750</cx:pt>
          <cx:pt idx="446">1805</cx:pt>
          <cx:pt idx="447">1377.5</cx:pt>
          <cx:pt idx="448">1327.5</cx:pt>
          <cx:pt idx="449">1275</cx:pt>
          <cx:pt idx="450">2095</cx:pt>
          <cx:pt idx="451">1360</cx:pt>
          <cx:pt idx="452">1805</cx:pt>
          <cx:pt idx="453">2035</cx:pt>
          <cx:pt idx="454">1957.5</cx:pt>
          <cx:pt idx="455">2095</cx:pt>
          <cx:pt idx="456">1327.5</cx:pt>
          <cx:pt idx="457">1957.5</cx:pt>
          <cx:pt idx="458">1757.5</cx:pt>
          <cx:pt idx="459">1757.5</cx:pt>
          <cx:pt idx="460">1772.5</cx:pt>
          <cx:pt idx="461">1750</cx:pt>
          <cx:pt idx="462">1325</cx:pt>
          <cx:pt idx="463">2077.5</cx:pt>
          <cx:pt idx="464">2040</cx:pt>
          <cx:pt idx="465">1360</cx:pt>
          <cx:pt idx="466">1805</cx:pt>
          <cx:pt idx="467">1385</cx:pt>
          <cx:pt idx="468">1957.5</cx:pt>
          <cx:pt idx="469">1805</cx:pt>
          <cx:pt idx="470">1757.5</cx:pt>
          <cx:pt idx="471">1327.5</cx:pt>
          <cx:pt idx="472">1327.5</cx:pt>
          <cx:pt idx="473">1332.5</cx:pt>
          <cx:pt idx="474">1785</cx:pt>
          <cx:pt idx="475">2040</cx:pt>
          <cx:pt idx="476">1942.5</cx:pt>
          <cx:pt idx="477">1772.5</cx:pt>
          <cx:pt idx="478">1252.5</cx:pt>
          <cx:pt idx="479">1752.5</cx:pt>
          <cx:pt idx="480">1750</cx:pt>
          <cx:pt idx="481">1352.5</cx:pt>
          <cx:pt idx="482">1805</cx:pt>
          <cx:pt idx="483">1787.5</cx:pt>
          <cx:pt idx="484">1787.5</cx:pt>
          <cx:pt idx="485">1942.5</cx:pt>
          <cx:pt idx="486">1377.5</cx:pt>
          <cx:pt idx="487">1350</cx:pt>
          <cx:pt idx="488">1325</cx:pt>
          <cx:pt idx="489">1757.5</cx:pt>
          <cx:pt idx="490">1377.5</cx:pt>
          <cx:pt idx="491">1325</cx:pt>
          <cx:pt idx="492">1325</cx:pt>
          <cx:pt idx="493">1377.5</cx:pt>
          <cx:pt idx="494">1750</cx:pt>
          <cx:pt idx="495">1985</cx:pt>
          <cx:pt idx="496">1252.5</cx:pt>
          <cx:pt idx="497">1330</cx:pt>
          <cx:pt idx="498">1325</cx:pt>
          <cx:pt idx="499">1327.5</cx:pt>
        </cx:lvl>
      </cx:numDim>
    </cx:data>
  </cx:chartData>
  <cx:chart>
    <cx:title pos="t" align="ctr" overlay="0">
      <cx:tx>
        <cx:txData>
          <cx:v>Interrupt latency without background computation </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Interrupt latency without background computation </a:t>
          </a:r>
        </a:p>
      </cx:txPr>
    </cx:title>
    <cx:plotArea>
      <cx:plotAreaRegion>
        <cx:series layoutId="clusteredColumn" uniqueId="{FC1FA715-12E8-4CD9-8553-49D34C1807BE}">
          <cx:dataId val="0"/>
          <cx:layoutPr>
            <cx:binning intervalClosed="r">
              <cx:binSize val="80"/>
            </cx:binning>
          </cx:layoutPr>
        </cx:series>
      </cx:plotAreaRegion>
      <cx:axis id="0">
        <cx:catScaling gapWidth="0"/>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Sheet4!$B$3:$B$502</cx:f>
        <cx:lvl ptCount="500" formatCode="General">
          <cx:pt idx="0">2640</cx:pt>
          <cx:pt idx="1">2017.5</cx:pt>
          <cx:pt idx="2">2767.5</cx:pt>
          <cx:pt idx="3">2645</cx:pt>
          <cx:pt idx="4">2827.5</cx:pt>
          <cx:pt idx="5">2767.5</cx:pt>
          <cx:pt idx="6">3355</cx:pt>
          <cx:pt idx="7">3360</cx:pt>
          <cx:pt idx="8">2547.5</cx:pt>
          <cx:pt idx="9">2640</cx:pt>
          <cx:pt idx="10">2640</cx:pt>
          <cx:pt idx="11">2017.5</cx:pt>
          <cx:pt idx="12">2640</cx:pt>
          <cx:pt idx="13">2640</cx:pt>
          <cx:pt idx="14">2640</cx:pt>
          <cx:pt idx="15">3070</cx:pt>
          <cx:pt idx="16">2670</cx:pt>
          <cx:pt idx="17">2645</cx:pt>
          <cx:pt idx="18">2447.5</cx:pt>
          <cx:pt idx="19">2640</cx:pt>
          <cx:pt idx="20">2807.5</cx:pt>
          <cx:pt idx="21">2670</cx:pt>
          <cx:pt idx="22">2670</cx:pt>
          <cx:pt idx="23">2762.5</cx:pt>
          <cx:pt idx="24">2767.5</cx:pt>
          <cx:pt idx="25">2017.5</cx:pt>
          <cx:pt idx="26">2640</cx:pt>
          <cx:pt idx="27">2645</cx:pt>
          <cx:pt idx="28">2017.5</cx:pt>
          <cx:pt idx="29">2645</cx:pt>
          <cx:pt idx="30">3070</cx:pt>
          <cx:pt idx="31">2017.5</cx:pt>
          <cx:pt idx="32">2640</cx:pt>
          <cx:pt idx="33">2645</cx:pt>
          <cx:pt idx="34">3360</cx:pt>
          <cx:pt idx="35">2447.5</cx:pt>
          <cx:pt idx="36">3065</cx:pt>
          <cx:pt idx="37">2442.5</cx:pt>
          <cx:pt idx="38">2645</cx:pt>
          <cx:pt idx="39">3370</cx:pt>
          <cx:pt idx="40">2017.5</cx:pt>
          <cx:pt idx="41">2640</cx:pt>
          <cx:pt idx="42">2645</cx:pt>
          <cx:pt idx="43">2640</cx:pt>
          <cx:pt idx="44">3105</cx:pt>
          <cx:pt idx="45">2767.5</cx:pt>
          <cx:pt idx="46">2017.5</cx:pt>
          <cx:pt idx="47">3360</cx:pt>
          <cx:pt idx="48">3105</cx:pt>
          <cx:pt idx="49">2447.5</cx:pt>
          <cx:pt idx="50">2640</cx:pt>
          <cx:pt idx="51">2447.5</cx:pt>
          <cx:pt idx="52">2932.5</cx:pt>
          <cx:pt idx="53">3070</cx:pt>
          <cx:pt idx="54">3360</cx:pt>
          <cx:pt idx="55">2017.5</cx:pt>
          <cx:pt idx="56">3155</cx:pt>
          <cx:pt idx="57">2447.5</cx:pt>
          <cx:pt idx="58">3065</cx:pt>
          <cx:pt idx="59">2017.5</cx:pt>
          <cx:pt idx="60">2022.5</cx:pt>
          <cx:pt idx="61">2675</cx:pt>
          <cx:pt idx="62">3095</cx:pt>
          <cx:pt idx="63">2442.5</cx:pt>
          <cx:pt idx="64">3355</cx:pt>
          <cx:pt idx="65">3065</cx:pt>
          <cx:pt idx="66">2022.5</cx:pt>
          <cx:pt idx="67">2817.5</cx:pt>
          <cx:pt idx="68">2645</cx:pt>
          <cx:pt idx="69">2645</cx:pt>
          <cx:pt idx="70">2017.5</cx:pt>
          <cx:pt idx="71">2772.5</cx:pt>
          <cx:pt idx="72">2645</cx:pt>
          <cx:pt idx="73">2022.5</cx:pt>
          <cx:pt idx="74">2640</cx:pt>
          <cx:pt idx="75">2022.5</cx:pt>
          <cx:pt idx="76">2640</cx:pt>
          <cx:pt idx="77">2017.5</cx:pt>
          <cx:pt idx="78">2442.5</cx:pt>
          <cx:pt idx="79">2645</cx:pt>
          <cx:pt idx="80">2645</cx:pt>
          <cx:pt idx="81">2447.5</cx:pt>
          <cx:pt idx="82">2640</cx:pt>
          <cx:pt idx="83">3070</cx:pt>
          <cx:pt idx="84">2675</cx:pt>
          <cx:pt idx="85">2675</cx:pt>
          <cx:pt idx="86">3530</cx:pt>
          <cx:pt idx="87">3100</cx:pt>
          <cx:pt idx="88">3465</cx:pt>
          <cx:pt idx="89">2017.5</cx:pt>
          <cx:pt idx="90">2645</cx:pt>
          <cx:pt idx="91">3360</cx:pt>
          <cx:pt idx="92">2640</cx:pt>
          <cx:pt idx="93">3360</cx:pt>
          <cx:pt idx="94">3065</cx:pt>
          <cx:pt idx="95">2022.5</cx:pt>
          <cx:pt idx="96">1277.5</cx:pt>
          <cx:pt idx="97">2767.5</cx:pt>
          <cx:pt idx="98">2767.5</cx:pt>
          <cx:pt idx="99">2037.5</cx:pt>
          <cx:pt idx="100">2640</cx:pt>
          <cx:pt idx="101">2640</cx:pt>
          <cx:pt idx="102">3355</cx:pt>
          <cx:pt idx="103">3060</cx:pt>
          <cx:pt idx="104">2832.5</cx:pt>
          <cx:pt idx="105">2640</cx:pt>
          <cx:pt idx="106">3070</cx:pt>
          <cx:pt idx="107">2447.5</cx:pt>
          <cx:pt idx="108">2022.5</cx:pt>
          <cx:pt idx="109">3095</cx:pt>
          <cx:pt idx="110">3100</cx:pt>
          <cx:pt idx="111">2670</cx:pt>
          <cx:pt idx="112">1355</cx:pt>
          <cx:pt idx="113">2645</cx:pt>
          <cx:pt idx="114">2640</cx:pt>
          <cx:pt idx="115">1272.5</cx:pt>
          <cx:pt idx="116">2747.5</cx:pt>
          <cx:pt idx="117">2817.5</cx:pt>
          <cx:pt idx="118">2645</cx:pt>
          <cx:pt idx="119">3360</cx:pt>
          <cx:pt idx="120">2447.5</cx:pt>
          <cx:pt idx="121">2645</cx:pt>
          <cx:pt idx="122">3355</cx:pt>
          <cx:pt idx="123">2447.5</cx:pt>
          <cx:pt idx="124">2640</cx:pt>
          <cx:pt idx="125">2022.5</cx:pt>
          <cx:pt idx="126">3420</cx:pt>
          <cx:pt idx="127">3100</cx:pt>
          <cx:pt idx="128">3070</cx:pt>
          <cx:pt idx="129">2442.5</cx:pt>
          <cx:pt idx="130">2640</cx:pt>
          <cx:pt idx="131">2017.5</cx:pt>
          <cx:pt idx="132">2767.5</cx:pt>
          <cx:pt idx="133">2645</cx:pt>
          <cx:pt idx="134">3065</cx:pt>
          <cx:pt idx="135">2022.5</cx:pt>
          <cx:pt idx="136">2767.5</cx:pt>
          <cx:pt idx="137">2635</cx:pt>
          <cx:pt idx="138">2640</cx:pt>
          <cx:pt idx="139">2017.5</cx:pt>
          <cx:pt idx="140">2640</cx:pt>
          <cx:pt idx="141">2017.5</cx:pt>
          <cx:pt idx="142">2640</cx:pt>
          <cx:pt idx="143">2640</cx:pt>
          <cx:pt idx="144">2017.5</cx:pt>
          <cx:pt idx="145">2767.5</cx:pt>
          <cx:pt idx="146">2645</cx:pt>
          <cx:pt idx="147">3365</cx:pt>
          <cx:pt idx="148">3420</cx:pt>
          <cx:pt idx="149">2912.5</cx:pt>
          <cx:pt idx="150">2022.5</cx:pt>
          <cx:pt idx="151">2022.5</cx:pt>
          <cx:pt idx="152">2442.5</cx:pt>
          <cx:pt idx="153">2640</cx:pt>
          <cx:pt idx="154">3360</cx:pt>
          <cx:pt idx="155">3065</cx:pt>
          <cx:pt idx="156">2442.5</cx:pt>
          <cx:pt idx="157">2640</cx:pt>
          <cx:pt idx="158">2447.5</cx:pt>
          <cx:pt idx="159">1330</cx:pt>
          <cx:pt idx="160">3360</cx:pt>
          <cx:pt idx="161">2537.5</cx:pt>
          <cx:pt idx="162">2640</cx:pt>
          <cx:pt idx="163">2447.5</cx:pt>
          <cx:pt idx="164">2645</cx:pt>
          <cx:pt idx="165">3165</cx:pt>
          <cx:pt idx="166">2675</cx:pt>
          <cx:pt idx="167">2675</cx:pt>
          <cx:pt idx="168">2767.5</cx:pt>
          <cx:pt idx="169">2645</cx:pt>
          <cx:pt idx="170">2645</cx:pt>
          <cx:pt idx="171">2017.5</cx:pt>
          <cx:pt idx="172">3070</cx:pt>
          <cx:pt idx="173">2762.5</cx:pt>
          <cx:pt idx="174">2762.5</cx:pt>
          <cx:pt idx="175">2645</cx:pt>
          <cx:pt idx="176">2640</cx:pt>
          <cx:pt idx="177">1257.5</cx:pt>
          <cx:pt idx="178">2887.5</cx:pt>
          <cx:pt idx="179">2640</cx:pt>
          <cx:pt idx="180">3065</cx:pt>
          <cx:pt idx="181">2442.5</cx:pt>
          <cx:pt idx="182">3355</cx:pt>
          <cx:pt idx="183">2447.5</cx:pt>
          <cx:pt idx="184">2645</cx:pt>
          <cx:pt idx="185">3065</cx:pt>
          <cx:pt idx="186">2442.5</cx:pt>
          <cx:pt idx="187">2640</cx:pt>
          <cx:pt idx="188">2675</cx:pt>
          <cx:pt idx="189">2675</cx:pt>
          <cx:pt idx="190">2670</cx:pt>
          <cx:pt idx="191">2442.5</cx:pt>
          <cx:pt idx="192">2447.5</cx:pt>
          <cx:pt idx="193">2645</cx:pt>
          <cx:pt idx="194">3070</cx:pt>
          <cx:pt idx="195">3070</cx:pt>
          <cx:pt idx="196">2912.5</cx:pt>
          <cx:pt idx="197">2907.5</cx:pt>
          <cx:pt idx="198">3070</cx:pt>
          <cx:pt idx="199">3065</cx:pt>
          <cx:pt idx="200">2022.5</cx:pt>
          <cx:pt idx="201">1330</cx:pt>
          <cx:pt idx="202">2640</cx:pt>
          <cx:pt idx="203">2017.5</cx:pt>
          <cx:pt idx="204">2640</cx:pt>
          <cx:pt idx="205">2447.5</cx:pt>
          <cx:pt idx="206">2797.5</cx:pt>
          <cx:pt idx="207">2645</cx:pt>
          <cx:pt idx="208">3065</cx:pt>
          <cx:pt idx="209">2442.5</cx:pt>
          <cx:pt idx="210">2645</cx:pt>
          <cx:pt idx="211">2017.5</cx:pt>
          <cx:pt idx="212">3415</cx:pt>
          <cx:pt idx="213">2670</cx:pt>
          <cx:pt idx="214">2022.5</cx:pt>
          <cx:pt idx="215">2442.5</cx:pt>
          <cx:pt idx="216">2772.5</cx:pt>
          <cx:pt idx="217">2645</cx:pt>
          <cx:pt idx="218">2645</cx:pt>
          <cx:pt idx="219">3070</cx:pt>
          <cx:pt idx="220">2447.5</cx:pt>
          <cx:pt idx="221">3065</cx:pt>
          <cx:pt idx="222">3390</cx:pt>
          <cx:pt idx="223">2442.5</cx:pt>
          <cx:pt idx="224">3065</cx:pt>
          <cx:pt idx="225">2762.5</cx:pt>
          <cx:pt idx="226">2645</cx:pt>
          <cx:pt idx="227">3065</cx:pt>
          <cx:pt idx="228">2482.5</cx:pt>
          <cx:pt idx="229">3515</cx:pt>
          <cx:pt idx="230">3100</cx:pt>
          <cx:pt idx="231">2670</cx:pt>
          <cx:pt idx="232">2952.5</cx:pt>
          <cx:pt idx="233">2917.5</cx:pt>
          <cx:pt idx="234">2645</cx:pt>
          <cx:pt idx="235">2762.5</cx:pt>
          <cx:pt idx="236">2017.5</cx:pt>
          <cx:pt idx="237">2022.5</cx:pt>
          <cx:pt idx="238">2022.5</cx:pt>
          <cx:pt idx="239">3370</cx:pt>
          <cx:pt idx="240">3375</cx:pt>
          <cx:pt idx="241">2640</cx:pt>
          <cx:pt idx="242">2017.5</cx:pt>
          <cx:pt idx="243">2442.5</cx:pt>
          <cx:pt idx="244">3065</cx:pt>
          <cx:pt idx="245">2022.5</cx:pt>
          <cx:pt idx="246">2645</cx:pt>
          <cx:pt idx="247">3070</cx:pt>
          <cx:pt idx="248">3360</cx:pt>
          <cx:pt idx="249">2670</cx:pt>
          <cx:pt idx="250">1245</cx:pt>
          <cx:pt idx="251">1240</cx:pt>
          <cx:pt idx="252">2767.5</cx:pt>
          <cx:pt idx="253">2447.5</cx:pt>
          <cx:pt idx="254">2640</cx:pt>
          <cx:pt idx="255">2640</cx:pt>
          <cx:pt idx="256">2645</cx:pt>
          <cx:pt idx="257">2017.5</cx:pt>
          <cx:pt idx="258">2442.5</cx:pt>
          <cx:pt idx="259">3065</cx:pt>
          <cx:pt idx="260">3360</cx:pt>
          <cx:pt idx="261">2447.5</cx:pt>
          <cx:pt idx="262">1245</cx:pt>
          <cx:pt idx="263">2645</cx:pt>
          <cx:pt idx="264">3065</cx:pt>
          <cx:pt idx="265">2442.5</cx:pt>
          <cx:pt idx="266">2645</cx:pt>
          <cx:pt idx="267">3100</cx:pt>
          <cx:pt idx="268">2442.5</cx:pt>
          <cx:pt idx="269">2447.5</cx:pt>
          <cx:pt idx="270">2447.5</cx:pt>
          <cx:pt idx="271">2442.5</cx:pt>
          <cx:pt idx="272">3355</cx:pt>
          <cx:pt idx="273">3065</cx:pt>
          <cx:pt idx="274">2442.5</cx:pt>
          <cx:pt idx="275">2640</cx:pt>
          <cx:pt idx="276">3460</cx:pt>
          <cx:pt idx="277">2645</cx:pt>
          <cx:pt idx="278">2017.5</cx:pt>
          <cx:pt idx="279">2767.5</cx:pt>
          <cx:pt idx="280">1330</cx:pt>
          <cx:pt idx="281">2640</cx:pt>
          <cx:pt idx="282">2017.5</cx:pt>
          <cx:pt idx="283">2017.5</cx:pt>
          <cx:pt idx="284">2640</cx:pt>
          <cx:pt idx="285">3065</cx:pt>
          <cx:pt idx="286">2442.5</cx:pt>
          <cx:pt idx="287">2022.5</cx:pt>
          <cx:pt idx="288">3420</cx:pt>
          <cx:pt idx="289">2675</cx:pt>
          <cx:pt idx="290">2670</cx:pt>
          <cx:pt idx="291">2675</cx:pt>
          <cx:pt idx="292">2645</cx:pt>
          <cx:pt idx="293">2947.5</cx:pt>
          <cx:pt idx="294">3065</cx:pt>
          <cx:pt idx="295">3065</cx:pt>
          <cx:pt idx="296">2645</cx:pt>
          <cx:pt idx="297">2640</cx:pt>
          <cx:pt idx="298">2645</cx:pt>
          <cx:pt idx="299">3070</cx:pt>
          <cx:pt idx="300">2645</cx:pt>
          <cx:pt idx="301">2640</cx:pt>
          <cx:pt idx="302">3355</cx:pt>
          <cx:pt idx="303">1277.5</cx:pt>
          <cx:pt idx="304">2017.5</cx:pt>
          <cx:pt idx="305">1240</cx:pt>
          <cx:pt idx="306">2645</cx:pt>
          <cx:pt idx="307">2640</cx:pt>
          <cx:pt idx="308">2017.5</cx:pt>
          <cx:pt idx="309">2675</cx:pt>
          <cx:pt idx="310">2670</cx:pt>
          <cx:pt idx="311">2767.5</cx:pt>
          <cx:pt idx="312">2767.5</cx:pt>
          <cx:pt idx="313">2442.5</cx:pt>
          <cx:pt idx="314">2645</cx:pt>
          <cx:pt idx="315">2640</cx:pt>
          <cx:pt idx="316">2645</cx:pt>
          <cx:pt idx="317">1380</cx:pt>
          <cx:pt idx="318">2922.5</cx:pt>
          <cx:pt idx="319">3360</cx:pt>
          <cx:pt idx="320">2017.5</cx:pt>
          <cx:pt idx="321">2767.5</cx:pt>
          <cx:pt idx="322">2645</cx:pt>
          <cx:pt idx="323">2645</cx:pt>
          <cx:pt idx="324">3370</cx:pt>
          <cx:pt idx="325">3070</cx:pt>
          <cx:pt idx="326">2442.5</cx:pt>
          <cx:pt idx="327">2640</cx:pt>
          <cx:pt idx="328">3360</cx:pt>
          <cx:pt idx="329">2017.5</cx:pt>
          <cx:pt idx="330">2675</cx:pt>
          <cx:pt idx="331">2675</cx:pt>
          <cx:pt idx="332">2017.5</cx:pt>
          <cx:pt idx="333">2640</cx:pt>
          <cx:pt idx="334">3065</cx:pt>
          <cx:pt idx="335">3135</cx:pt>
          <cx:pt idx="336">2022.5</cx:pt>
          <cx:pt idx="337">2640</cx:pt>
          <cx:pt idx="338">3360</cx:pt>
          <cx:pt idx="339">2767.5</cx:pt>
          <cx:pt idx="340">2640</cx:pt>
          <cx:pt idx="341">2447.5</cx:pt>
          <cx:pt idx="342">2640</cx:pt>
          <cx:pt idx="343">2017.5</cx:pt>
          <cx:pt idx="344">2645</cx:pt>
          <cx:pt idx="345">2017.5</cx:pt>
          <cx:pt idx="346">2645</cx:pt>
          <cx:pt idx="347">3150</cx:pt>
          <cx:pt idx="348">2022.5</cx:pt>
          <cx:pt idx="349">3070</cx:pt>
          <cx:pt idx="350">3360</cx:pt>
          <cx:pt idx="351">2017.5</cx:pt>
          <cx:pt idx="352">2640</cx:pt>
          <cx:pt idx="353">2017.5</cx:pt>
          <cx:pt idx="354">2640</cx:pt>
          <cx:pt idx="355">2640</cx:pt>
          <cx:pt idx="356">2635</cx:pt>
          <cx:pt idx="357">2640</cx:pt>
          <cx:pt idx="358">2640</cx:pt>
          <cx:pt idx="359">3060</cx:pt>
          <cx:pt idx="360">2640</cx:pt>
          <cx:pt idx="361">2640</cx:pt>
          <cx:pt idx="362">2017.5</cx:pt>
          <cx:pt idx="363">2645</cx:pt>
          <cx:pt idx="364">1277.5</cx:pt>
          <cx:pt idx="365">2022.5</cx:pt>
          <cx:pt idx="366">2640</cx:pt>
          <cx:pt idx="367">2645</cx:pt>
          <cx:pt idx="368">2017.5</cx:pt>
          <cx:pt idx="369">2767.5</cx:pt>
          <cx:pt idx="370">1340</cx:pt>
          <cx:pt idx="371">2767.5</cx:pt>
          <cx:pt idx="372">1360</cx:pt>
          <cx:pt idx="373">3350</cx:pt>
          <cx:pt idx="374">2670</cx:pt>
          <cx:pt idx="375">2670</cx:pt>
          <cx:pt idx="376">2762.5</cx:pt>
          <cx:pt idx="377">2645</cx:pt>
          <cx:pt idx="378">1380</cx:pt>
          <cx:pt idx="379">2442.5</cx:pt>
          <cx:pt idx="380">2927.5</cx:pt>
          <cx:pt idx="381">2640</cx:pt>
          <cx:pt idx="382">2640</cx:pt>
          <cx:pt idx="383">2640</cx:pt>
          <cx:pt idx="384">3355</cx:pt>
          <cx:pt idx="385">2447.5</cx:pt>
          <cx:pt idx="386">2442.5</cx:pt>
          <cx:pt idx="387">2645</cx:pt>
          <cx:pt idx="388">2645</cx:pt>
          <cx:pt idx="389">1267.5</cx:pt>
          <cx:pt idx="390">2017.5</cx:pt>
          <cx:pt idx="391">3070</cx:pt>
          <cx:pt idx="392">3355</cx:pt>
          <cx:pt idx="393">2017.5</cx:pt>
          <cx:pt idx="394">2640</cx:pt>
          <cx:pt idx="395">2670</cx:pt>
          <cx:pt idx="396">3070</cx:pt>
          <cx:pt idx="397">3370</cx:pt>
          <cx:pt idx="398">2022.5</cx:pt>
          <cx:pt idx="399">2447.5</cx:pt>
          <cx:pt idx="400">2447.5</cx:pt>
          <cx:pt idx="401">2640</cx:pt>
          <cx:pt idx="402">3480</cx:pt>
          <cx:pt idx="403">2645</cx:pt>
          <cx:pt idx="404">2670</cx:pt>
          <cx:pt idx="405">2542.5</cx:pt>
          <cx:pt idx="406">2762.5</cx:pt>
          <cx:pt idx="407">2675</cx:pt>
          <cx:pt idx="408">2017.5</cx:pt>
          <cx:pt idx="409">2640</cx:pt>
          <cx:pt idx="410">3070</cx:pt>
          <cx:pt idx="411">2017.5</cx:pt>
          <cx:pt idx="412">2640</cx:pt>
          <cx:pt idx="413">2022.5</cx:pt>
          <cx:pt idx="414">2640</cx:pt>
          <cx:pt idx="415">3500</cx:pt>
          <cx:pt idx="416">2472.5</cx:pt>
          <cx:pt idx="417">2645</cx:pt>
          <cx:pt idx="418">3095</cx:pt>
          <cx:pt idx="419">2472.5</cx:pt>
          <cx:pt idx="420">2557.5</cx:pt>
          <cx:pt idx="421">2640</cx:pt>
          <cx:pt idx="422">2675</cx:pt>
          <cx:pt idx="423">2017.5</cx:pt>
          <cx:pt idx="424">2017.5</cx:pt>
          <cx:pt idx="425">2640</cx:pt>
          <cx:pt idx="426">2640</cx:pt>
          <cx:pt idx="427">3460</cx:pt>
          <cx:pt idx="428">3065</cx:pt>
          <cx:pt idx="429">3460</cx:pt>
          <cx:pt idx="430">2645</cx:pt>
          <cx:pt idx="431">2640</cx:pt>
          <cx:pt idx="432">2640</cx:pt>
          <cx:pt idx="433">2017.5</cx:pt>
          <cx:pt idx="434">2927.5</cx:pt>
          <cx:pt idx="435">2640</cx:pt>
          <cx:pt idx="436">2447.5</cx:pt>
          <cx:pt idx="437">3065</cx:pt>
          <cx:pt idx="438">2022.5</cx:pt>
          <cx:pt idx="439">2640</cx:pt>
          <cx:pt idx="440">2017.5</cx:pt>
          <cx:pt idx="441">2640</cx:pt>
          <cx:pt idx="442">3360</cx:pt>
          <cx:pt idx="443">3360</cx:pt>
          <cx:pt idx="444">1340</cx:pt>
          <cx:pt idx="445">3410</cx:pt>
          <cx:pt idx="446">2670</cx:pt>
          <cx:pt idx="447">2762.5</cx:pt>
          <cx:pt idx="448">2645</cx:pt>
          <cx:pt idx="449">2640</cx:pt>
          <cx:pt idx="450">3360</cx:pt>
          <cx:pt idx="451">3070</cx:pt>
          <cx:pt idx="452">2442.5</cx:pt>
          <cx:pt idx="453">2640</cx:pt>
          <cx:pt idx="454">3070</cx:pt>
          <cx:pt idx="455">2022.5</cx:pt>
          <cx:pt idx="456">2640</cx:pt>
          <cx:pt idx="457">3070</cx:pt>
          <cx:pt idx="458">2442.5</cx:pt>
          <cx:pt idx="459">3475</cx:pt>
          <cx:pt idx="460">3060</cx:pt>
          <cx:pt idx="461">3415</cx:pt>
          <cx:pt idx="462">2767.5</cx:pt>
          <cx:pt idx="463">1307.5</cx:pt>
          <cx:pt idx="464">2017.5</cx:pt>
          <cx:pt idx="465">2640</cx:pt>
          <cx:pt idx="466">3070</cx:pt>
          <cx:pt idx="467">2762.5</cx:pt>
          <cx:pt idx="468">2022.5</cx:pt>
          <cx:pt idx="469">3360</cx:pt>
          <cx:pt idx="470">2022.5</cx:pt>
          <cx:pt idx="471">3070</cx:pt>
          <cx:pt idx="472">3070</cx:pt>
          <cx:pt idx="473">1250</cx:pt>
          <cx:pt idx="474">2645</cx:pt>
          <cx:pt idx="475">2447.5</cx:pt>
          <cx:pt idx="476">2645</cx:pt>
          <cx:pt idx="477">3500</cx:pt>
          <cx:pt idx="478">2782.5</cx:pt>
          <cx:pt idx="479">3070</cx:pt>
          <cx:pt idx="480">2762.5</cx:pt>
          <cx:pt idx="481">2645</cx:pt>
          <cx:pt idx="482">2017.5</cx:pt>
          <cx:pt idx="483">2767.5</cx:pt>
          <cx:pt idx="484">2022.5</cx:pt>
          <cx:pt idx="485">2017.5</cx:pt>
          <cx:pt idx="486">2442.5</cx:pt>
          <cx:pt idx="487">3395</cx:pt>
          <cx:pt idx="488">2442.5</cx:pt>
          <cx:pt idx="489">2645</cx:pt>
          <cx:pt idx="490">2017.5</cx:pt>
          <cx:pt idx="491">2917.5</cx:pt>
          <cx:pt idx="492">2645</cx:pt>
          <cx:pt idx="493">3360</cx:pt>
          <cx:pt idx="494">2017.5</cx:pt>
          <cx:pt idx="495">2640</cx:pt>
          <cx:pt idx="496">3360</cx:pt>
          <cx:pt idx="497">3360</cx:pt>
          <cx:pt idx="498">2017.5</cx:pt>
          <cx:pt idx="499">2640</cx:pt>
        </cx:lvl>
      </cx:numDim>
    </cx:data>
  </cx:chartData>
  <cx:chart>
    <cx:title pos="t" align="ctr" overlay="0">
      <cx:tx>
        <cx:txData>
          <cx:v>Interrupt latency with background computation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Interrupt latency with background computation</a:t>
          </a:r>
        </a:p>
      </cx:txPr>
    </cx:title>
    <cx:plotArea>
      <cx:plotAreaRegion>
        <cx:series layoutId="clusteredColumn" uniqueId="{D1F8C2AB-89DA-463F-8669-DBFCE89CB1E1}">
          <cx:dataId val="0"/>
          <cx:layoutPr>
            <cx:binning intervalClosed="r">
              <cx:binSize val="126"/>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E5D14-1D17-4F7A-8396-3FC1E2465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Dubey</dc:creator>
  <dc:description/>
  <cp:lastModifiedBy>Nidhi Dubey</cp:lastModifiedBy>
  <cp:revision>5</cp:revision>
  <dcterms:created xsi:type="dcterms:W3CDTF">2018-03-31T01:06:00Z</dcterms:created>
  <dcterms:modified xsi:type="dcterms:W3CDTF">2018-03-31T05:00:00Z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