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B54AD" w14:textId="77777777" w:rsidR="009F33E6" w:rsidRDefault="00A15427">
      <w:pPr>
        <w:spacing w:after="40"/>
      </w:pPr>
      <w:r>
        <w:rPr>
          <w:b/>
          <w:bCs/>
          <w:color w:val="1F4E79"/>
          <w:sz w:val="34"/>
          <w:szCs w:val="34"/>
        </w:rPr>
        <w:t>Nexus — Technical Improvement Roadmap</w:t>
      </w:r>
    </w:p>
    <w:p w14:paraId="0AEC7C71" w14:textId="0AB5E3FB" w:rsidR="009F33E6" w:rsidRDefault="008F1F1C">
      <w:pPr>
        <w:pBdr>
          <w:bottom w:val="single" w:sz="8" w:space="4" w:color="1F4E79"/>
        </w:pBdr>
        <w:spacing w:after="120"/>
      </w:pPr>
      <w:r>
        <w:rPr>
          <w:color w:val="595959"/>
        </w:rPr>
        <w:t>10/22/2026</w:t>
      </w:r>
    </w:p>
    <w:p w14:paraId="2D6EBDD0" w14:textId="77777777" w:rsidR="009F33E6" w:rsidRDefault="00A15427">
      <w:pPr>
        <w:spacing w:after="80"/>
      </w:pPr>
      <w:r>
        <w:rPr>
          <w:b/>
          <w:bCs/>
        </w:rPr>
        <w:t xml:space="preserve">Goal. </w:t>
      </w:r>
      <w:r>
        <w:t>Position Nexus as the approval and control layer for AI agent actions: the place where any agent's proposed writes to GitHub, Slack, Linear, Notion or Figma are approved by the right person, run under the right identity, and logged. The roadmap builds on what already works (a cross-tool approval queue, role-based approval rights, run-as identity, duplicate warnings and a searchable audit log) and closes the gaps against Slack Code, GitHub Copilot in Slack, Claude Tag, Dust and YC's QM.</w:t>
      </w:r>
    </w:p>
    <w:p w14:paraId="0C74A856" w14:textId="373803EF" w:rsidR="009F33E6" w:rsidRDefault="00A15427">
      <w:pPr>
        <w:pStyle w:val="Heading2"/>
        <w:keepNext/>
        <w:spacing w:before="200" w:after="80"/>
      </w:pPr>
      <w:r>
        <w:rPr>
          <w:b/>
          <w:bCs/>
          <w:color w:val="1F4E79"/>
          <w:sz w:val="23"/>
          <w:szCs w:val="23"/>
        </w:rPr>
        <w:t xml:space="preserve">Next 4 </w:t>
      </w:r>
      <w:r w:rsidR="008F1F1C">
        <w:rPr>
          <w:b/>
          <w:bCs/>
          <w:color w:val="1F4E79"/>
          <w:sz w:val="23"/>
          <w:szCs w:val="23"/>
        </w:rPr>
        <w:t>weeks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3000"/>
      </w:tblGrid>
      <w:tr w:rsidR="009F33E6" w14:paraId="4D3DFCF9"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26AA190" w14:textId="77777777" w:rsidR="009F33E6" w:rsidRDefault="00A15427">
            <w:r>
              <w:rPr>
                <w:b/>
                <w:bCs/>
                <w:color w:val="FFFFFF"/>
              </w:rPr>
              <w:t>Improvement</w:t>
            </w:r>
          </w:p>
        </w:tc>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FC50599" w14:textId="77777777" w:rsidR="009F33E6" w:rsidRDefault="00A15427">
            <w:r>
              <w:rPr>
                <w:b/>
                <w:bCs/>
                <w:color w:val="FFFFFF"/>
              </w:rPr>
              <w:t>What it involves</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474BB30" w14:textId="77777777" w:rsidR="009F33E6" w:rsidRDefault="00A15427">
            <w:r>
              <w:rPr>
                <w:b/>
                <w:bCs/>
                <w:color w:val="FFFFFF"/>
              </w:rPr>
              <w:t>Why it matters</w:t>
            </w:r>
          </w:p>
        </w:tc>
      </w:tr>
      <w:tr w:rsidR="009F33E6" w14:paraId="229E7CF3"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1EC2CF" w14:textId="77777777" w:rsidR="009F33E6" w:rsidRDefault="00A15427">
            <w:r>
              <w:rPr>
                <w:rFonts w:ascii="Segoe UI Symbol" w:hAnsi="Segoe UI Symbol"/>
                <w:sz w:val="18"/>
              </w:rPr>
              <w:t xml:space="preserve">☐ </w:t>
            </w:r>
            <w:r>
              <w:rPr>
                <w:b/>
                <w:bCs/>
              </w:rPr>
              <w:t>1. Action API (MCP server + webhooks)</w:t>
            </w:r>
          </w:p>
        </w:tc>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245DAF" w14:textId="77777777" w:rsidR="009F33E6" w:rsidRDefault="00A15427">
            <w:r>
              <w:t>Let outside agents (Claude Code, Codex, Copilot) send their proposed writes into the Nexus approval queue.</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2ADE49" w14:textId="77777777" w:rsidR="009F33E6" w:rsidRDefault="00A15427">
            <w:r>
              <w:t>Turns competitors into sources of work; reuses the existing approval and run-as code.</w:t>
            </w:r>
          </w:p>
        </w:tc>
      </w:tr>
      <w:tr w:rsidR="009F33E6" w14:paraId="55F063CC"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52C355E" w14:textId="77777777" w:rsidR="009F33E6" w:rsidRDefault="00A15427">
            <w:r>
              <w:rPr>
                <w:rFonts w:ascii="Segoe UI Symbol" w:hAnsi="Segoe UI Symbol"/>
                <w:sz w:val="18"/>
              </w:rPr>
              <w:t xml:space="preserve">☐ </w:t>
            </w:r>
            <w:r>
              <w:rPr>
                <w:b/>
                <w:bCs/>
              </w:rPr>
              <w:t>2. Approve from inside Slack</w:t>
            </w:r>
          </w:p>
        </w:tc>
        <w:tc>
          <w:tcPr>
            <w:tcW w:w="42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C082EBC" w14:textId="77777777" w:rsidR="009F33E6" w:rsidRDefault="00A15427">
            <w:r>
              <w:t>Interactive Approve / Cancel buttons on approval cards posted to Slack.</w:t>
            </w:r>
          </w:p>
        </w:tc>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0F5EF76" w14:textId="77777777" w:rsidR="009F33E6" w:rsidRDefault="00A15427">
            <w:r>
              <w:t>Teams never have to leave the tool they already use.</w:t>
            </w:r>
          </w:p>
        </w:tc>
      </w:tr>
      <w:tr w:rsidR="009F33E6" w14:paraId="136FF353"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317276" w14:textId="77777777" w:rsidR="009F33E6" w:rsidRDefault="00A15427">
            <w:r>
              <w:rPr>
                <w:rFonts w:ascii="Segoe UI Symbol" w:hAnsi="Segoe UI Symbol"/>
                <w:sz w:val="18"/>
              </w:rPr>
              <w:t xml:space="preserve">☑ </w:t>
            </w:r>
            <w:r>
              <w:rPr>
                <w:b/>
                <w:bCs/>
              </w:rPr>
              <w:t>3. Approval rules engine</w:t>
            </w:r>
          </w:p>
        </w:tc>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00DB2E" w14:textId="77777777" w:rsidR="009F33E6" w:rsidRDefault="00A15427">
            <w:r>
              <w:t>Per-repo, channel and action rules: auto-approve low-risk, require two approvers for production, block some actions.</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E54409" w14:textId="77777777" w:rsidR="009F33E6" w:rsidRDefault="00A15427">
            <w:r>
              <w:t>Generalizes QM's strict / auto / dangerous levels into customer-defined policy.</w:t>
            </w:r>
          </w:p>
        </w:tc>
      </w:tr>
      <w:tr w:rsidR="009F33E6" w14:paraId="4E9561B4"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8D679C3" w14:textId="77777777" w:rsidR="009F33E6" w:rsidRDefault="00A15427">
            <w:r>
              <w:rPr>
                <w:rFonts w:ascii="Segoe UI Symbol" w:hAnsi="Segoe UI Symbol"/>
                <w:sz w:val="18"/>
              </w:rPr>
              <w:t xml:space="preserve">☑ </w:t>
            </w:r>
            <w:r>
              <w:rPr>
                <w:b/>
                <w:bCs/>
              </w:rPr>
              <w:t>4. Exact change preview</w:t>
            </w:r>
          </w:p>
        </w:tc>
        <w:tc>
          <w:tcPr>
            <w:tcW w:w="42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70A1A09" w14:textId="77777777" w:rsidR="009F33E6" w:rsidRDefault="00A15427">
            <w:r>
              <w:t>Show the PR diff, full Slack message or Linear field changes, plus the conversation and tool output that led to the proposal.</w:t>
            </w:r>
          </w:p>
        </w:tc>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995B034" w14:textId="77777777" w:rsidR="009F33E6" w:rsidRDefault="00A15427">
            <w:r>
              <w:t>Better decisions, and a defense against prompt injection.</w:t>
            </w:r>
          </w:p>
        </w:tc>
      </w:tr>
    </w:tbl>
    <w:p w14:paraId="53D213AD" w14:textId="77777777" w:rsidR="009F33E6" w:rsidRDefault="00A15427">
      <w:pPr>
        <w:pStyle w:val="Heading2"/>
        <w:keepNext/>
        <w:spacing w:before="200" w:after="80"/>
      </w:pPr>
      <w:r>
        <w:rPr>
          <w:b/>
          <w:bCs/>
          <w:color w:val="1F4E79"/>
          <w:sz w:val="23"/>
          <w:szCs w:val="23"/>
        </w:rPr>
        <w:t>1–3 months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3000"/>
      </w:tblGrid>
      <w:tr w:rsidR="009F33E6" w14:paraId="7121FED6"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D49B328" w14:textId="77777777" w:rsidR="009F33E6" w:rsidRDefault="00A15427">
            <w:r>
              <w:rPr>
                <w:b/>
                <w:bCs/>
                <w:color w:val="FFFFFF"/>
              </w:rPr>
              <w:t>Improvement</w:t>
            </w:r>
          </w:p>
        </w:tc>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F6AE12B" w14:textId="77777777" w:rsidR="009F33E6" w:rsidRDefault="00A15427">
            <w:r>
              <w:rPr>
                <w:b/>
                <w:bCs/>
                <w:color w:val="FFFFFF"/>
              </w:rPr>
              <w:t>What it involves</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24D0E14" w14:textId="77777777" w:rsidR="009F33E6" w:rsidRDefault="00A15427">
            <w:r>
              <w:rPr>
                <w:b/>
                <w:bCs/>
                <w:color w:val="FFFFFF"/>
              </w:rPr>
              <w:t>Why it matters</w:t>
            </w:r>
          </w:p>
        </w:tc>
      </w:tr>
      <w:tr w:rsidR="009F33E6" w14:paraId="0D0D0C3C"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3A5553" w14:textId="77777777" w:rsidR="009F33E6" w:rsidRDefault="00A15427">
            <w:r>
              <w:rPr>
                <w:rFonts w:ascii="Segoe UI Symbol" w:hAnsi="Segoe UI Symbol"/>
                <w:sz w:val="18"/>
              </w:rPr>
              <w:t xml:space="preserve">☐ </w:t>
            </w:r>
            <w:r>
              <w:rPr>
                <w:b/>
                <w:bCs/>
              </w:rPr>
              <w:t>5. Sandboxed test runs</w:t>
            </w:r>
          </w:p>
        </w:tc>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E8151D" w14:textId="77777777" w:rsidR="009F33E6" w:rsidRDefault="00A15427">
            <w:r>
              <w:t>Run the project's tests on a proposed code change in a disposable container before approval.</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7EC9B6" w14:textId="77777777" w:rsidR="009F33E6" w:rsidRDefault="00A15427">
            <w:r>
              <w:t>Closes the biggest gap with Copilot and QM.</w:t>
            </w:r>
          </w:p>
        </w:tc>
      </w:tr>
      <w:tr w:rsidR="009F33E6" w14:paraId="17B86E1A"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89B075A" w14:textId="77777777" w:rsidR="009F33E6" w:rsidRDefault="00A15427">
            <w:r>
              <w:rPr>
                <w:rFonts w:ascii="Segoe UI Symbol" w:hAnsi="Segoe UI Symbol"/>
                <w:sz w:val="18"/>
              </w:rPr>
              <w:t xml:space="preserve">☐ </w:t>
            </w:r>
            <w:r>
              <w:rPr>
                <w:b/>
                <w:bCs/>
              </w:rPr>
              <w:t>6. Durable job queue</w:t>
            </w:r>
          </w:p>
        </w:tc>
        <w:tc>
          <w:tcPr>
            <w:tcW w:w="42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E75F251" w14:textId="77777777" w:rsidR="009F33E6" w:rsidRDefault="00A15427">
            <w:r>
              <w:t xml:space="preserve">Replace the timer-based scheduler with a queue (e.g. </w:t>
            </w:r>
            <w:proofErr w:type="spellStart"/>
            <w:r>
              <w:t>pg</w:t>
            </w:r>
            <w:proofErr w:type="spellEnd"/>
            <w:r>
              <w:t>-boss) with retries and idempotency keys for writes.</w:t>
            </w:r>
          </w:p>
        </w:tc>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DDDF97A" w14:textId="77777777" w:rsidR="009F33E6" w:rsidRDefault="00A15427">
            <w:r>
              <w:t>Workflows survive restarts and never run a write twice.</w:t>
            </w:r>
          </w:p>
        </w:tc>
      </w:tr>
      <w:tr w:rsidR="009F33E6" w14:paraId="642C2FF5"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649871" w14:textId="77777777" w:rsidR="009F33E6" w:rsidRDefault="00A15427">
            <w:r>
              <w:rPr>
                <w:rFonts w:ascii="Segoe UI Symbol" w:hAnsi="Segoe UI Symbol"/>
                <w:sz w:val="18"/>
              </w:rPr>
              <w:t xml:space="preserve">☐ </w:t>
            </w:r>
            <w:r>
              <w:rPr>
                <w:b/>
                <w:bCs/>
              </w:rPr>
              <w:t>7. Enterprise basics</w:t>
            </w:r>
          </w:p>
        </w:tc>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38D4FB" w14:textId="77777777" w:rsidR="009F33E6" w:rsidRDefault="00A15427">
            <w:r>
              <w:t>Single sign-on (SAML/OIDC), user provisioning (SCIM), audit-log export, retention controls, workspace and agent budgets with a cost dashboard.</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4F8848" w14:textId="77777777" w:rsidR="009F33E6" w:rsidRDefault="00A15427">
            <w:r>
              <w:t>Required by most companies above ~50 people.</w:t>
            </w:r>
          </w:p>
        </w:tc>
      </w:tr>
      <w:tr w:rsidR="009F33E6" w14:paraId="795DD433"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E38C94F" w14:textId="77777777" w:rsidR="009F33E6" w:rsidRDefault="00A15427">
            <w:r>
              <w:rPr>
                <w:rFonts w:ascii="Segoe UI Symbol" w:hAnsi="Segoe UI Symbol"/>
                <w:sz w:val="18"/>
              </w:rPr>
              <w:t xml:space="preserve">☐ </w:t>
            </w:r>
            <w:r>
              <w:rPr>
                <w:b/>
                <w:bCs/>
              </w:rPr>
              <w:t>8. More connectors</w:t>
            </w:r>
          </w:p>
        </w:tc>
        <w:tc>
          <w:tcPr>
            <w:tcW w:w="42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38FA67B" w14:textId="77777777" w:rsidR="009F33E6" w:rsidRDefault="00A15427">
            <w:r>
              <w:t>Jira, Sentry, PagerDuty and Google Drive on the existing MCP + OAuth setup.</w:t>
            </w:r>
          </w:p>
        </w:tc>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8F27ACD" w14:textId="77777777" w:rsidR="009F33E6" w:rsidRDefault="00A15427">
            <w:r>
              <w:t>Covers the workflows where approvals matter most.</w:t>
            </w:r>
          </w:p>
        </w:tc>
      </w:tr>
      <w:tr w:rsidR="009F33E6" w14:paraId="0C096D92"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A29E8B" w14:textId="77777777" w:rsidR="009F33E6" w:rsidRDefault="00A15427">
            <w:r>
              <w:rPr>
                <w:rFonts w:ascii="Segoe UI Symbol" w:hAnsi="Segoe UI Symbol"/>
                <w:sz w:val="18"/>
              </w:rPr>
              <w:t xml:space="preserve">☐ </w:t>
            </w:r>
            <w:r>
              <w:rPr>
                <w:b/>
                <w:bCs/>
              </w:rPr>
              <w:t>9. Document search</w:t>
            </w:r>
          </w:p>
        </w:tc>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A8F145" w14:textId="77777777" w:rsidR="009F33E6" w:rsidRDefault="00A15427">
            <w:r>
              <w:t>Index connected repos and Notion, respecting each source's permissions.</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3CB570" w14:textId="77777777" w:rsidR="009F33E6" w:rsidRDefault="00A15427">
            <w:r>
              <w:t>Matches Dust's core strength.</w:t>
            </w:r>
          </w:p>
        </w:tc>
      </w:tr>
    </w:tbl>
    <w:p w14:paraId="60BD3262" w14:textId="77777777" w:rsidR="009F33E6" w:rsidRDefault="00A15427">
      <w:pPr>
        <w:pStyle w:val="Heading2"/>
        <w:keepNext/>
        <w:spacing w:before="200" w:after="80"/>
      </w:pPr>
      <w:r>
        <w:rPr>
          <w:b/>
          <w:bCs/>
          <w:color w:val="1F4E79"/>
          <w:sz w:val="23"/>
          <w:szCs w:val="23"/>
        </w:rPr>
        <w:t>3–6 months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3000"/>
      </w:tblGrid>
      <w:tr w:rsidR="009F33E6" w14:paraId="396D4286"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542CA38" w14:textId="77777777" w:rsidR="009F33E6" w:rsidRDefault="00A15427">
            <w:r>
              <w:rPr>
                <w:b/>
                <w:bCs/>
                <w:color w:val="FFFFFF"/>
              </w:rPr>
              <w:t>Improvement</w:t>
            </w:r>
          </w:p>
        </w:tc>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E54A067" w14:textId="77777777" w:rsidR="009F33E6" w:rsidRDefault="00A15427">
            <w:r>
              <w:rPr>
                <w:b/>
                <w:bCs/>
                <w:color w:val="FFFFFF"/>
              </w:rPr>
              <w:t>What it involves</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F9A9C5D" w14:textId="77777777" w:rsidR="009F33E6" w:rsidRDefault="00A15427">
            <w:r>
              <w:rPr>
                <w:b/>
                <w:bCs/>
                <w:color w:val="FFFFFF"/>
              </w:rPr>
              <w:t>Why it matters</w:t>
            </w:r>
          </w:p>
        </w:tc>
      </w:tr>
      <w:tr w:rsidR="009F33E6" w14:paraId="6886F4AA"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9DE500" w14:textId="77777777" w:rsidR="009F33E6" w:rsidRDefault="00A15427">
            <w:r>
              <w:rPr>
                <w:rFonts w:ascii="Segoe UI Symbol" w:hAnsi="Segoe UI Symbol"/>
                <w:sz w:val="18"/>
              </w:rPr>
              <w:t xml:space="preserve">☐ </w:t>
            </w:r>
            <w:r>
              <w:rPr>
                <w:b/>
                <w:bCs/>
              </w:rPr>
              <w:t>10. Customer data isolation</w:t>
            </w:r>
          </w:p>
        </w:tc>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66EE11" w14:textId="77777777" w:rsidR="009F33E6" w:rsidRDefault="00A15427">
            <w:r>
              <w:t>Database row-level security, per-customer encryption keys, secret rotation.</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C7DD71" w14:textId="77777777" w:rsidR="009F33E6" w:rsidRDefault="00A15427">
            <w:r>
              <w:t>Needed before hosting many companies on one deployment.</w:t>
            </w:r>
          </w:p>
        </w:tc>
      </w:tr>
      <w:tr w:rsidR="009F33E6" w14:paraId="44448C14"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C651BF1" w14:textId="77777777" w:rsidR="009F33E6" w:rsidRDefault="00A15427">
            <w:r>
              <w:rPr>
                <w:rFonts w:ascii="Segoe UI Symbol" w:hAnsi="Segoe UI Symbol"/>
                <w:sz w:val="18"/>
              </w:rPr>
              <w:t xml:space="preserve">☐ </w:t>
            </w:r>
            <w:r>
              <w:rPr>
                <w:b/>
                <w:bCs/>
              </w:rPr>
              <w:t>11. SOC 2 groundwork</w:t>
            </w:r>
          </w:p>
        </w:tc>
        <w:tc>
          <w:tcPr>
            <w:tcW w:w="42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DED9B87" w14:textId="77777777" w:rsidR="009F33E6" w:rsidRDefault="00A15427">
            <w:r>
              <w:t>Access reviews, change management, logging policies and a penetration test.</w:t>
            </w:r>
          </w:p>
        </w:tc>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F7485F9" w14:textId="77777777" w:rsidR="009F33E6" w:rsidRDefault="00A15427">
            <w:r>
              <w:t>Removes the most common enterprise sales blocker.</w:t>
            </w:r>
          </w:p>
        </w:tc>
      </w:tr>
      <w:tr w:rsidR="009F33E6" w14:paraId="6614FE66"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BEC751" w14:textId="77777777" w:rsidR="009F33E6" w:rsidRDefault="00A15427">
            <w:r>
              <w:rPr>
                <w:rFonts w:ascii="Segoe UI Symbol" w:hAnsi="Segoe UI Symbol"/>
                <w:sz w:val="18"/>
              </w:rPr>
              <w:t xml:space="preserve">☐ </w:t>
            </w:r>
            <w:r>
              <w:rPr>
                <w:b/>
                <w:bCs/>
              </w:rPr>
              <w:t>12. Tracing and agent quality</w:t>
            </w:r>
          </w:p>
        </w:tc>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F11F0D" w14:textId="77777777" w:rsidR="009F33E6" w:rsidRDefault="00A15427">
            <w:r>
              <w:t>Tracing and cost per agent turn; a regression suite that replays real conversations.</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413181" w14:textId="77777777" w:rsidR="009F33E6" w:rsidRDefault="00A15427">
            <w:r>
              <w:t>Catches quality and cost regressions before customers do.</w:t>
            </w:r>
          </w:p>
        </w:tc>
      </w:tr>
      <w:tr w:rsidR="009F33E6" w14:paraId="07D981F0"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E707568" w14:textId="77777777" w:rsidR="009F33E6" w:rsidRDefault="00A15427">
            <w:r>
              <w:rPr>
                <w:rFonts w:ascii="Segoe UI Symbol" w:hAnsi="Segoe UI Symbol"/>
                <w:sz w:val="18"/>
              </w:rPr>
              <w:t xml:space="preserve">☐ </w:t>
            </w:r>
            <w:r>
              <w:rPr>
                <w:b/>
                <w:bCs/>
              </w:rPr>
              <w:t>13. Teams and mobile approvals</w:t>
            </w:r>
          </w:p>
        </w:tc>
        <w:tc>
          <w:tcPr>
            <w:tcW w:w="42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B54F544" w14:textId="77777777" w:rsidR="009F33E6" w:rsidRDefault="00A15427">
            <w:r>
              <w:t>Approval cards in Microsoft Teams and on mobile with push notifications.</w:t>
            </w:r>
          </w:p>
        </w:tc>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5520D6B" w14:textId="77777777" w:rsidR="009F33E6" w:rsidRDefault="00A15427">
            <w:r>
              <w:t>Approvals happen wherever the approver is.</w:t>
            </w:r>
          </w:p>
        </w:tc>
      </w:tr>
    </w:tbl>
    <w:p w14:paraId="3E5A9347" w14:textId="77777777" w:rsidR="009F33E6" w:rsidRDefault="00A15427">
      <w:pPr>
        <w:pStyle w:val="Heading2"/>
        <w:keepNext/>
        <w:spacing w:before="200" w:after="80"/>
      </w:pPr>
      <w:r>
        <w:rPr>
          <w:b/>
          <w:bCs/>
          <w:color w:val="1F4E79"/>
          <w:sz w:val="23"/>
          <w:szCs w:val="23"/>
        </w:rPr>
        <w:lastRenderedPageBreak/>
        <w:t>Ongoing engineering</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3000"/>
      </w:tblGrid>
      <w:tr w:rsidR="009F33E6" w14:paraId="3274DCC2"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3D0E263" w14:textId="77777777" w:rsidR="009F33E6" w:rsidRDefault="00A15427">
            <w:r>
              <w:rPr>
                <w:b/>
                <w:bCs/>
                <w:color w:val="FFFFFF"/>
              </w:rPr>
              <w:t>Improvement</w:t>
            </w:r>
          </w:p>
        </w:tc>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F89B067" w14:textId="77777777" w:rsidR="009F33E6" w:rsidRDefault="00A15427">
            <w:r>
              <w:rPr>
                <w:b/>
                <w:bCs/>
                <w:color w:val="FFFFFF"/>
              </w:rPr>
              <w:t>What it involves</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041415A" w14:textId="77777777" w:rsidR="009F33E6" w:rsidRDefault="00A15427">
            <w:r>
              <w:rPr>
                <w:b/>
                <w:bCs/>
                <w:color w:val="FFFFFF"/>
              </w:rPr>
              <w:t>Why it matters</w:t>
            </w:r>
          </w:p>
        </w:tc>
      </w:tr>
      <w:tr w:rsidR="009F33E6" w14:paraId="0E6B8060"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45C7C2" w14:textId="77777777" w:rsidR="009F33E6" w:rsidRDefault="00A15427">
            <w:r>
              <w:rPr>
                <w:rFonts w:ascii="Segoe UI Symbol" w:hAnsi="Segoe UI Symbol"/>
                <w:sz w:val="18"/>
              </w:rPr>
              <w:t xml:space="preserve">☑ </w:t>
            </w:r>
            <w:r>
              <w:rPr>
                <w:b/>
                <w:bCs/>
              </w:rPr>
              <w:t>Browser end-to-end tests</w:t>
            </w:r>
          </w:p>
        </w:tc>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0D29AE" w14:textId="77777777" w:rsidR="009F33E6" w:rsidRDefault="00A15427">
            <w:r>
              <w:t>Playwright tests for sign-in, chat, approvals and workflows, added to the existing CI.</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04C7A2" w14:textId="77777777" w:rsidR="009F33E6" w:rsidRDefault="00A15427">
            <w:r>
              <w:t>CI covers the API today, not the UI.</w:t>
            </w:r>
          </w:p>
        </w:tc>
      </w:tr>
      <w:tr w:rsidR="009F33E6" w14:paraId="2DAFF340"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D28935A" w14:textId="77777777" w:rsidR="009F33E6" w:rsidRDefault="00A15427">
            <w:r>
              <w:rPr>
                <w:rFonts w:ascii="Segoe UI Symbol" w:hAnsi="Segoe UI Symbol"/>
                <w:sz w:val="18"/>
              </w:rPr>
              <w:t xml:space="preserve">☑ </w:t>
            </w:r>
            <w:r>
              <w:rPr>
                <w:b/>
                <w:bCs/>
              </w:rPr>
              <w:t>Front-end structure</w:t>
            </w:r>
          </w:p>
        </w:tc>
        <w:tc>
          <w:tcPr>
            <w:tcW w:w="42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8A9D18B" w14:textId="77777777" w:rsidR="009F33E6" w:rsidRDefault="00A15427">
            <w:r>
              <w:t>Split the 2,257-line workspace page into smaller components.</w:t>
            </w:r>
          </w:p>
        </w:tc>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5D87FEA" w14:textId="77777777" w:rsidR="009F33E6" w:rsidRDefault="00A15427">
            <w:r>
              <w:t>Faster, safer changes to the main screen.</w:t>
            </w:r>
          </w:p>
        </w:tc>
      </w:tr>
      <w:tr w:rsidR="009F33E6" w14:paraId="113743DE"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139D6A" w14:textId="77777777" w:rsidR="009F33E6" w:rsidRDefault="00A15427">
            <w:r>
              <w:rPr>
                <w:rFonts w:ascii="Segoe UI Symbol" w:hAnsi="Segoe UI Symbol"/>
                <w:sz w:val="18"/>
              </w:rPr>
              <w:t xml:space="preserve">☑ </w:t>
            </w:r>
            <w:r>
              <w:rPr>
                <w:b/>
                <w:bCs/>
              </w:rPr>
              <w:t>Dependency automation</w:t>
            </w:r>
          </w:p>
        </w:tc>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8ACA11" w14:textId="77777777" w:rsidR="009F33E6" w:rsidRDefault="00A15427">
            <w:r>
              <w:t xml:space="preserve">Renovate or </w:t>
            </w:r>
            <w:proofErr w:type="spellStart"/>
            <w:r>
              <w:t>Dependabot</w:t>
            </w:r>
            <w:proofErr w:type="spellEnd"/>
            <w:r>
              <w:t xml:space="preserve"> for weekly updates.</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76D0DB" w14:textId="77777777" w:rsidR="009F33E6" w:rsidRDefault="00A15427">
            <w:r>
              <w:t>Keeps the audit at zero without manual work.</w:t>
            </w:r>
          </w:p>
        </w:tc>
      </w:tr>
      <w:tr w:rsidR="009F33E6" w14:paraId="0410E7AC"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0335B1E" w14:textId="77777777" w:rsidR="009F33E6" w:rsidRDefault="00A15427">
            <w:r>
              <w:rPr>
                <w:rFonts w:ascii="Segoe UI Symbol" w:hAnsi="Segoe UI Symbol"/>
                <w:sz w:val="18"/>
              </w:rPr>
              <w:t xml:space="preserve">☑ </w:t>
            </w:r>
            <w:r>
              <w:rPr>
                <w:b/>
                <w:bCs/>
              </w:rPr>
              <w:t>Error tracking + review</w:t>
            </w:r>
          </w:p>
        </w:tc>
        <w:tc>
          <w:tcPr>
            <w:tcW w:w="42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D3B3B9B" w14:textId="77777777" w:rsidR="009F33E6" w:rsidRDefault="00A15427">
            <w:r>
              <w:t>Sentry for errors; finish reviewing workflows, OAuth connect flows and public share links.</w:t>
            </w:r>
          </w:p>
        </w:tc>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46A7B82" w14:textId="77777777" w:rsidR="009F33E6" w:rsidRDefault="00A15427">
            <w:r>
              <w:t>Finds problems before users report them.</w:t>
            </w:r>
          </w:p>
        </w:tc>
      </w:tr>
    </w:tbl>
    <w:p w14:paraId="55C873D8" w14:textId="48949E1C" w:rsidR="00636AB4" w:rsidRDefault="00A15427" w:rsidP="0034043B">
      <w:pPr>
        <w:spacing w:before="160"/>
        <w:rPr>
          <w:color w:val="595959"/>
          <w:sz w:val="17"/>
          <w:szCs w:val="17"/>
        </w:rPr>
      </w:pPr>
      <w:r>
        <w:rPr>
          <w:b/>
          <w:bCs/>
          <w:color w:val="595959"/>
          <w:sz w:val="17"/>
          <w:szCs w:val="17"/>
        </w:rPr>
        <w:t xml:space="preserve">Starting point: </w:t>
      </w:r>
      <w:r>
        <w:rPr>
          <w:color w:val="595959"/>
          <w:sz w:val="17"/>
          <w:szCs w:val="17"/>
        </w:rPr>
        <w:t>all known review issues fixed, 415 automated tests passing (including end-to-end tests against a real database), CI on every push, and no known dependency vulnerabilities.</w:t>
      </w:r>
    </w:p>
    <w:p w14:paraId="0D29481D" w14:textId="77777777" w:rsidR="0034043B" w:rsidRPr="0034043B" w:rsidRDefault="0034043B" w:rsidP="0034043B">
      <w:pPr>
        <w:spacing w:before="160"/>
        <w:rPr>
          <w:color w:val="595959"/>
          <w:sz w:val="17"/>
          <w:szCs w:val="17"/>
        </w:rPr>
      </w:pPr>
    </w:p>
    <w:p w14:paraId="0611115F" w14:textId="77777777" w:rsidR="00636AB4" w:rsidRDefault="00000000">
      <w:pPr>
        <w:spacing w:after="40"/>
      </w:pPr>
      <w:r>
        <w:rPr>
          <w:b/>
          <w:bCs/>
          <w:color w:val="1F4E79"/>
          <w:sz w:val="34"/>
          <w:szCs w:val="34"/>
        </w:rPr>
        <w:t>Security Validation — Current State and Next Steps</w:t>
      </w:r>
    </w:p>
    <w:p w14:paraId="57D40C34" w14:textId="03C035AA" w:rsidR="00636AB4" w:rsidRDefault="00000000">
      <w:pPr>
        <w:pBdr>
          <w:bottom w:val="single" w:sz="8" w:space="4" w:color="1F4E79"/>
        </w:pBdr>
        <w:spacing w:after="120"/>
      </w:pPr>
      <w:r>
        <w:rPr>
          <w:color w:val="595959"/>
        </w:rPr>
        <w:t xml:space="preserve">10/24/2026 </w:t>
      </w:r>
    </w:p>
    <w:p w14:paraId="7CE5048C" w14:textId="77777777" w:rsidR="00636AB4" w:rsidRDefault="00000000">
      <w:pPr>
        <w:spacing w:after="100"/>
      </w:pPr>
      <w:r>
        <w:rPr>
          <w:b/>
          <w:bCs/>
          <w:sz w:val="18"/>
          <w:szCs w:val="18"/>
        </w:rPr>
        <w:t xml:space="preserve">Verdict. </w:t>
      </w:r>
      <w:r>
        <w:rPr>
          <w:sz w:val="18"/>
          <w:szCs w:val="18"/>
        </w:rPr>
        <w:t xml:space="preserve">The security fundamentals are solid: hashed tokens, encrypted provider credentials, logins tied to the right person and browser, origin checks, rate limits and an approval card for every agent write. Of 14 scopes, 2 are strong, 11 partial and 1 weak. The remaining risk sits in three places: one member acting through another member's connection or authority (rows 3, 7, 8); revocation that does not fully revoke (rows 2, 4); and AI-specific attacks with no explicit </w:t>
      </w:r>
      <w:proofErr w:type="spellStart"/>
      <w:r>
        <w:rPr>
          <w:sz w:val="18"/>
          <w:szCs w:val="18"/>
        </w:rPr>
        <w:t>defence</w:t>
      </w:r>
      <w:proofErr w:type="spellEnd"/>
      <w:r>
        <w:rPr>
          <w:sz w:val="18"/>
          <w:szCs w:val="18"/>
        </w:rPr>
        <w:t xml:space="preserve"> (rows 5, 6). Findings come from reading the code and should each be confirmed with a test before and after the fix.</w:t>
      </w:r>
    </w:p>
    <w:tbl>
      <w:tblPr>
        <w:tblW w:w="9800" w:type="dxa"/>
        <w:tblLayout w:type="fixed"/>
        <w:tblCellMar>
          <w:left w:w="10" w:type="dxa"/>
          <w:right w:w="10" w:type="dxa"/>
        </w:tblCellMar>
        <w:tblLook w:val="04A0" w:firstRow="1" w:lastRow="0" w:firstColumn="1" w:lastColumn="0" w:noHBand="0" w:noVBand="1"/>
      </w:tblPr>
      <w:tblGrid>
        <w:gridCol w:w="1500"/>
        <w:gridCol w:w="800"/>
        <w:gridCol w:w="2550"/>
        <w:gridCol w:w="2450"/>
        <w:gridCol w:w="2500"/>
      </w:tblGrid>
      <w:tr w:rsidR="00636AB4" w14:paraId="62FE7A08"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40" w:type="dxa"/>
              <w:left w:w="70" w:type="dxa"/>
              <w:bottom w:w="40" w:type="dxa"/>
              <w:right w:w="70" w:type="dxa"/>
            </w:tcMar>
          </w:tcPr>
          <w:p w14:paraId="78EC7102" w14:textId="77777777" w:rsidR="00636AB4" w:rsidRDefault="00000000">
            <w:pPr>
              <w:spacing w:line="228" w:lineRule="auto"/>
            </w:pPr>
            <w:r>
              <w:rPr>
                <w:b/>
                <w:bCs/>
                <w:color w:val="FFFFFF"/>
                <w:sz w:val="16"/>
                <w:szCs w:val="16"/>
              </w:rPr>
              <w:t>Scope</w:t>
            </w:r>
          </w:p>
        </w:tc>
        <w:tc>
          <w:tcPr>
            <w:tcW w:w="800" w:type="dxa"/>
            <w:tcBorders>
              <w:top w:val="single" w:sz="4" w:space="0" w:color="BFBFBF"/>
              <w:left w:val="single" w:sz="4" w:space="0" w:color="BFBFBF"/>
              <w:bottom w:val="single" w:sz="4" w:space="0" w:color="BFBFBF"/>
              <w:right w:val="single" w:sz="4" w:space="0" w:color="BFBFBF"/>
            </w:tcBorders>
            <w:shd w:val="clear" w:color="auto" w:fill="1F4E79"/>
            <w:tcMar>
              <w:top w:w="40" w:type="dxa"/>
              <w:left w:w="70" w:type="dxa"/>
              <w:bottom w:w="40" w:type="dxa"/>
              <w:right w:w="70" w:type="dxa"/>
            </w:tcMar>
          </w:tcPr>
          <w:p w14:paraId="21B84733" w14:textId="77777777" w:rsidR="00636AB4" w:rsidRDefault="00000000">
            <w:pPr>
              <w:spacing w:line="228" w:lineRule="auto"/>
            </w:pPr>
            <w:r>
              <w:rPr>
                <w:b/>
                <w:bCs/>
                <w:color w:val="FFFFFF"/>
                <w:sz w:val="16"/>
                <w:szCs w:val="16"/>
              </w:rPr>
              <w:t>Rating</w:t>
            </w:r>
          </w:p>
        </w:tc>
        <w:tc>
          <w:tcPr>
            <w:tcW w:w="2550" w:type="dxa"/>
            <w:tcBorders>
              <w:top w:val="single" w:sz="4" w:space="0" w:color="BFBFBF"/>
              <w:left w:val="single" w:sz="4" w:space="0" w:color="BFBFBF"/>
              <w:bottom w:val="single" w:sz="4" w:space="0" w:color="BFBFBF"/>
              <w:right w:val="single" w:sz="4" w:space="0" w:color="BFBFBF"/>
            </w:tcBorders>
            <w:shd w:val="clear" w:color="auto" w:fill="1F4E79"/>
            <w:tcMar>
              <w:top w:w="40" w:type="dxa"/>
              <w:left w:w="70" w:type="dxa"/>
              <w:bottom w:w="40" w:type="dxa"/>
              <w:right w:w="70" w:type="dxa"/>
            </w:tcMar>
          </w:tcPr>
          <w:p w14:paraId="3590318A" w14:textId="77777777" w:rsidR="00636AB4" w:rsidRDefault="00000000">
            <w:pPr>
              <w:spacing w:line="228" w:lineRule="auto"/>
            </w:pPr>
            <w:r>
              <w:rPr>
                <w:b/>
                <w:bCs/>
                <w:color w:val="FFFFFF"/>
                <w:sz w:val="16"/>
                <w:szCs w:val="16"/>
              </w:rPr>
              <w:t>How it performs today</w:t>
            </w:r>
          </w:p>
        </w:tc>
        <w:tc>
          <w:tcPr>
            <w:tcW w:w="2450" w:type="dxa"/>
            <w:tcBorders>
              <w:top w:val="single" w:sz="4" w:space="0" w:color="BFBFBF"/>
              <w:left w:val="single" w:sz="4" w:space="0" w:color="BFBFBF"/>
              <w:bottom w:val="single" w:sz="4" w:space="0" w:color="BFBFBF"/>
              <w:right w:val="single" w:sz="4" w:space="0" w:color="BFBFBF"/>
            </w:tcBorders>
            <w:shd w:val="clear" w:color="auto" w:fill="1F4E79"/>
            <w:tcMar>
              <w:top w:w="40" w:type="dxa"/>
              <w:left w:w="70" w:type="dxa"/>
              <w:bottom w:w="40" w:type="dxa"/>
              <w:right w:w="70" w:type="dxa"/>
            </w:tcMar>
          </w:tcPr>
          <w:p w14:paraId="77C955F1" w14:textId="77777777" w:rsidR="00636AB4" w:rsidRDefault="00000000">
            <w:pPr>
              <w:spacing w:line="228" w:lineRule="auto"/>
            </w:pPr>
            <w:r>
              <w:rPr>
                <w:b/>
                <w:bCs/>
                <w:color w:val="FFFFFF"/>
                <w:sz w:val="16"/>
                <w:szCs w:val="16"/>
              </w:rPr>
              <w:t>Gaps found</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40" w:type="dxa"/>
              <w:left w:w="70" w:type="dxa"/>
              <w:bottom w:w="40" w:type="dxa"/>
              <w:right w:w="70" w:type="dxa"/>
            </w:tcMar>
          </w:tcPr>
          <w:p>
            <w:r>
              <w:t>Next steps checklist</w:t>
            </w:r>
          </w:p>
        </w:tc>
      </w:tr>
      <w:tr w:rsidR="00636AB4" w14:paraId="7F9AFED4"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79C5EF9" w14:textId="77777777" w:rsidR="00636AB4" w:rsidRDefault="00000000">
            <w:pPr>
              <w:spacing w:line="228" w:lineRule="auto"/>
            </w:pPr>
            <w:r>
              <w:rPr>
                <w:b/>
                <w:bCs/>
                <w:sz w:val="16"/>
                <w:szCs w:val="16"/>
              </w:rPr>
              <w:t>1. Sign-in &amp; sessions</w:t>
            </w:r>
          </w:p>
        </w:tc>
        <w:tc>
          <w:tcPr>
            <w:tcW w:w="800" w:type="dxa"/>
            <w:tcBorders>
              <w:top w:val="single" w:sz="4" w:space="0" w:color="BFBFBF"/>
              <w:left w:val="single" w:sz="4" w:space="0" w:color="BFBFBF"/>
              <w:bottom w:val="single" w:sz="4" w:space="0" w:color="BFBFBF"/>
              <w:right w:val="single" w:sz="4" w:space="0" w:color="BFBFBF"/>
            </w:tcBorders>
            <w:shd w:val="clear" w:color="auto" w:fill="E2F0D9"/>
            <w:tcMar>
              <w:top w:w="40" w:type="dxa"/>
              <w:left w:w="70" w:type="dxa"/>
              <w:bottom w:w="40" w:type="dxa"/>
              <w:right w:w="70" w:type="dxa"/>
            </w:tcMar>
          </w:tcPr>
          <w:p w14:paraId="24F44DAD" w14:textId="77777777" w:rsidR="00636AB4" w:rsidRDefault="00000000">
            <w:pPr>
              <w:spacing w:line="228" w:lineRule="auto"/>
            </w:pPr>
            <w:r>
              <w:rPr>
                <w:b/>
                <w:bCs/>
                <w:sz w:val="16"/>
                <w:szCs w:val="16"/>
              </w:rPr>
              <w:t>Strong</w:t>
            </w:r>
          </w:p>
        </w:tc>
        <w:tc>
          <w:tcPr>
            <w:tcW w:w="255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B54A9CF" w14:textId="77777777" w:rsidR="00636AB4" w:rsidRDefault="00000000">
            <w:pPr>
              <w:spacing w:line="228" w:lineRule="auto"/>
            </w:pPr>
            <w:proofErr w:type="spellStart"/>
            <w:r>
              <w:rPr>
                <w:sz w:val="16"/>
                <w:szCs w:val="16"/>
              </w:rPr>
              <w:t>scrypt</w:t>
            </w:r>
            <w:proofErr w:type="spellEnd"/>
            <w:r>
              <w:rPr>
                <w:sz w:val="16"/>
                <w:szCs w:val="16"/>
              </w:rPr>
              <w:t xml:space="preserve"> passwords; sign-in, reset and verify tokens stored only as hashes; </w:t>
            </w:r>
            <w:proofErr w:type="spellStart"/>
            <w:r>
              <w:rPr>
                <w:sz w:val="16"/>
                <w:szCs w:val="16"/>
              </w:rPr>
              <w:t>HttpOnly</w:t>
            </w:r>
            <w:proofErr w:type="spellEnd"/>
            <w:r>
              <w:rPr>
                <w:sz w:val="16"/>
                <w:szCs w:val="16"/>
              </w:rPr>
              <w:t xml:space="preserve">, Secure, </w:t>
            </w:r>
            <w:proofErr w:type="spellStart"/>
            <w:r>
              <w:rPr>
                <w:sz w:val="16"/>
                <w:szCs w:val="16"/>
              </w:rPr>
              <w:t>SameSite</w:t>
            </w:r>
            <w:proofErr w:type="spellEnd"/>
            <w:r>
              <w:rPr>
                <w:sz w:val="16"/>
                <w:szCs w:val="16"/>
              </w:rPr>
              <w:t xml:space="preserve"> cookies; GitHub/Google logins tied to the starting browser (Google with PKCE); accounts linked only by verified email; reset signs out every device; database-backed rate limits.</w:t>
            </w:r>
          </w:p>
        </w:tc>
        <w:tc>
          <w:tcPr>
            <w:tcW w:w="245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A033A60" w14:textId="77777777" w:rsidR="00636AB4" w:rsidRDefault="00000000">
            <w:pPr>
              <w:spacing w:line="228" w:lineRule="auto"/>
            </w:pPr>
            <w:r>
              <w:rPr>
                <w:sz w:val="16"/>
                <w:szCs w:val="16"/>
              </w:rPr>
              <w:t>Login error reveals whether an email has an account. Email verification is off in production. Flat 30-day sessions with no 'sign out everywhere'.</w:t>
            </w:r>
          </w:p>
        </w:tc>
        <w:tc>
          <w:tcPr>
            <w:tcW w:w="25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60"/>
            </w:pPr>
            <w:r>
              <w:rPr>
                <w:rFonts w:ascii="Segoe UI Symbol" w:hAnsi="Segoe UI Symbol"/>
                <w:sz w:val="18"/>
              </w:rPr>
              <w:t xml:space="preserve">☑ </w:t>
            </w:r>
            <w:r>
              <w:rPr>
                <w:rFonts w:ascii="Arial" w:hAnsi="Arial"/>
                <w:sz w:val="18"/>
              </w:rPr>
              <w:t xml:space="preserve">Generic login and sign-up errors</w:t>
            </w:r>
          </w:p>
          <w:p>
            <w:pPr>
              <w:spacing w:after="60"/>
            </w:pPr>
            <w:r>
              <w:rPr>
                <w:rFonts w:ascii="Segoe UI Symbol" w:hAnsi="Segoe UI Symbol"/>
                <w:sz w:val="18"/>
              </w:rPr>
              <w:t xml:space="preserve">☑ </w:t>
            </w:r>
            <w:r>
              <w:rPr>
                <w:rFonts w:ascii="Arial" w:hAnsi="Arial"/>
                <w:sz w:val="18"/>
              </w:rPr>
              <w:t xml:space="preserve">turn on email verification</w:t>
            </w:r>
          </w:p>
          <w:p>
            <w:pPr>
              <w:spacing w:after="60"/>
            </w:pPr>
            <w:r>
              <w:rPr>
                <w:rFonts w:ascii="Segoe UI Symbol" w:hAnsi="Segoe UI Symbol"/>
                <w:sz w:val="18"/>
              </w:rPr>
              <w:t xml:space="preserve">☑ </w:t>
            </w:r>
            <w:r>
              <w:rPr>
                <w:rFonts w:ascii="Arial" w:hAnsi="Arial"/>
                <w:sz w:val="18"/>
              </w:rPr>
              <w:t xml:space="preserve">session list with revoke-all</w:t>
            </w:r>
          </w:p>
          <w:p>
            <w:pPr>
              <w:spacing w:after="60"/>
            </w:pPr>
            <w:r>
              <w:rPr>
                <w:rFonts w:ascii="Segoe UI Symbol" w:hAnsi="Segoe UI Symbol"/>
                <w:sz w:val="18"/>
              </w:rPr>
              <w:t xml:space="preserve">☑ </w:t>
            </w:r>
            <w:r>
              <w:rPr>
                <w:rFonts w:ascii="Arial" w:hAnsi="Arial"/>
                <w:sz w:val="18"/>
              </w:rPr>
              <w:t xml:space="preserve">regularly delete expired sessions.</w:t>
            </w:r>
          </w:p>
        </w:tc>
      </w:tr>
      <w:tr w:rsidR="00636AB4" w14:paraId="1C185A5E"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14:paraId="782EF5A3" w14:textId="77777777" w:rsidR="00636AB4" w:rsidRDefault="00000000">
            <w:pPr>
              <w:spacing w:line="228" w:lineRule="auto"/>
            </w:pPr>
            <w:r>
              <w:rPr>
                <w:b/>
                <w:bCs/>
                <w:sz w:val="16"/>
                <w:szCs w:val="16"/>
              </w:rPr>
              <w:t>2. Workspace membership</w:t>
            </w:r>
          </w:p>
        </w:tc>
        <w:tc>
          <w:tcPr>
            <w:tcW w:w="800" w:type="dxa"/>
            <w:tcBorders>
              <w:top w:val="single" w:sz="4" w:space="0" w:color="BFBFBF"/>
              <w:left w:val="single" w:sz="4" w:space="0" w:color="BFBFBF"/>
              <w:bottom w:val="single" w:sz="4" w:space="0" w:color="BFBFBF"/>
              <w:right w:val="single" w:sz="4" w:space="0" w:color="BFBFBF"/>
            </w:tcBorders>
            <w:shd w:val="clear" w:color="auto" w:fill="FFF2CC"/>
            <w:tcMar>
              <w:top w:w="40" w:type="dxa"/>
              <w:left w:w="70" w:type="dxa"/>
              <w:bottom w:w="40" w:type="dxa"/>
              <w:right w:w="70" w:type="dxa"/>
            </w:tcMar>
          </w:tcPr>
          <w:p w14:paraId="3C925A56" w14:textId="77777777" w:rsidR="00636AB4" w:rsidRDefault="00000000">
            <w:pPr>
              <w:spacing w:line="228" w:lineRule="auto"/>
            </w:pPr>
            <w:r>
              <w:rPr>
                <w:b/>
                <w:bCs/>
                <w:sz w:val="16"/>
                <w:szCs w:val="16"/>
              </w:rPr>
              <w:t>Partial</w:t>
            </w:r>
          </w:p>
        </w:tc>
        <w:tc>
          <w:tcPr>
            <w:tcW w:w="25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14:paraId="55A07347" w14:textId="77777777" w:rsidR="00636AB4" w:rsidRDefault="00000000">
            <w:pPr>
              <w:spacing w:line="228" w:lineRule="auto"/>
            </w:pPr>
            <w:r>
              <w:rPr>
                <w:sz w:val="16"/>
                <w:szCs w:val="16"/>
              </w:rPr>
              <w:t>Every workspace route checks the caller's role and every query is scoped to the workspace. Invitations are hashed, single-use and need the invited verified email. Join-code guessing is rate-limited; the last Admin cannot be removed.</w:t>
            </w:r>
          </w:p>
        </w:tc>
        <w:tc>
          <w:tcPr>
            <w:tcW w:w="24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14:paraId="07734310" w14:textId="77777777" w:rsidR="00636AB4" w:rsidRDefault="00000000">
            <w:pPr>
              <w:spacing w:line="228" w:lineRule="auto"/>
            </w:pPr>
            <w:r>
              <w:rPr>
                <w:sz w:val="16"/>
                <w:szCs w:val="16"/>
              </w:rPr>
              <w:t>Join code never changes, so anyone holding it joins as an Editor and a removed member can rejoin at once. Role changes and removals are not in the activity log.</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60"/>
            </w:pPr>
            <w:r>
              <w:rPr>
                <w:rFonts w:ascii="Segoe UI Symbol" w:hAnsi="Segoe UI Symbol"/>
                <w:sz w:val="18"/>
              </w:rPr>
              <w:t xml:space="preserve">☑ </w:t>
            </w:r>
            <w:r>
              <w:rPr>
                <w:rFonts w:ascii="Arial" w:hAnsi="Arial"/>
                <w:sz w:val="18"/>
              </w:rPr>
              <w:t xml:space="preserve">Rotate the code (automatically on removal) and optionally require Admin approval to join</w:t>
            </w:r>
          </w:p>
          <w:p>
            <w:pPr>
              <w:spacing w:after="60"/>
            </w:pPr>
            <w:r>
              <w:rPr>
                <w:rFonts w:ascii="Segoe UI Symbol" w:hAnsi="Segoe UI Symbol"/>
                <w:sz w:val="18"/>
              </w:rPr>
              <w:t xml:space="preserve">☑ </w:t>
            </w:r>
            <w:r>
              <w:rPr>
                <w:rFonts w:ascii="Arial" w:hAnsi="Arial"/>
                <w:sz w:val="18"/>
              </w:rPr>
              <w:t xml:space="preserve">log membership changes</w:t>
            </w:r>
          </w:p>
          <w:p>
            <w:pPr>
              <w:spacing w:after="60"/>
            </w:pPr>
            <w:r>
              <w:rPr>
                <w:rFonts w:ascii="Segoe UI Symbol" w:hAnsi="Segoe UI Symbol"/>
                <w:sz w:val="18"/>
              </w:rPr>
              <w:t xml:space="preserve">☐ </w:t>
            </w:r>
            <w:r>
              <w:rPr>
                <w:rFonts w:ascii="Arial" w:hAnsi="Arial"/>
                <w:sz w:val="18"/>
              </w:rPr>
              <w:t xml:space="preserve">automated test that every route refuses other workspaces' IDs.</w:t>
            </w:r>
          </w:p>
        </w:tc>
      </w:tr>
      <w:tr w:rsidR="00636AB4" w14:paraId="60BD64F5"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D4F8E81" w14:textId="77777777" w:rsidR="00636AB4" w:rsidRDefault="00000000">
            <w:pPr>
              <w:spacing w:line="228" w:lineRule="auto"/>
            </w:pPr>
            <w:r>
              <w:rPr>
                <w:b/>
                <w:bCs/>
                <w:sz w:val="16"/>
                <w:szCs w:val="16"/>
              </w:rPr>
              <w:t>3. Role permissions</w:t>
            </w:r>
          </w:p>
        </w:tc>
        <w:tc>
          <w:tcPr>
            <w:tcW w:w="800" w:type="dxa"/>
            <w:tcBorders>
              <w:top w:val="single" w:sz="4" w:space="0" w:color="BFBFBF"/>
              <w:left w:val="single" w:sz="4" w:space="0" w:color="BFBFBF"/>
              <w:bottom w:val="single" w:sz="4" w:space="0" w:color="BFBFBF"/>
              <w:right w:val="single" w:sz="4" w:space="0" w:color="BFBFBF"/>
            </w:tcBorders>
            <w:shd w:val="clear" w:color="auto" w:fill="FFF2CC"/>
            <w:tcMar>
              <w:top w:w="40" w:type="dxa"/>
              <w:left w:w="70" w:type="dxa"/>
              <w:bottom w:w="40" w:type="dxa"/>
              <w:right w:w="70" w:type="dxa"/>
            </w:tcMar>
          </w:tcPr>
          <w:p w14:paraId="201ADA36" w14:textId="77777777" w:rsidR="00636AB4" w:rsidRDefault="00000000">
            <w:pPr>
              <w:spacing w:line="228" w:lineRule="auto"/>
            </w:pPr>
            <w:r>
              <w:rPr>
                <w:b/>
                <w:bCs/>
                <w:sz w:val="16"/>
                <w:szCs w:val="16"/>
              </w:rPr>
              <w:t>Partial</w:t>
            </w:r>
          </w:p>
        </w:tc>
        <w:tc>
          <w:tcPr>
            <w:tcW w:w="255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131FA19" w14:textId="77777777" w:rsidR="00636AB4" w:rsidRDefault="00000000">
            <w:pPr>
              <w:spacing w:line="228" w:lineRule="auto"/>
            </w:pPr>
            <w:r>
              <w:rPr>
                <w:sz w:val="16"/>
                <w:szCs w:val="16"/>
              </w:rPr>
              <w:t>One central permission check; Admins always hold every permission; Editor defaults match the Role Access Matrix; permission tests cover each gate.</w:t>
            </w:r>
          </w:p>
        </w:tc>
        <w:tc>
          <w:tcPr>
            <w:tcW w:w="245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5545891" w14:textId="77777777" w:rsidR="00636AB4" w:rsidRDefault="00000000">
            <w:pPr>
              <w:spacing w:line="228" w:lineRule="auto"/>
            </w:pPr>
            <w:r>
              <w:rPr>
                <w:sz w:val="16"/>
                <w:szCs w:val="16"/>
              </w:rPr>
              <w:t>Approving one Editor's request turns that permission on for every Editor. Anyone with Create agents or Manage workflows can edit other people's agents and workflows.</w:t>
            </w:r>
          </w:p>
        </w:tc>
        <w:tc>
          <w:tcPr>
            <w:tcW w:w="25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60"/>
            </w:pPr>
            <w:r>
              <w:rPr>
                <w:rFonts w:ascii="Segoe UI Symbol" w:hAnsi="Segoe UI Symbol"/>
                <w:sz w:val="18"/>
              </w:rPr>
              <w:t xml:space="preserve">☑ </w:t>
            </w:r>
            <w:r>
              <w:rPr>
                <w:rFonts w:ascii="Arial" w:hAnsi="Arial"/>
                <w:sz w:val="18"/>
              </w:rPr>
              <w:t xml:space="preserve">Per-person permission grants</w:t>
            </w:r>
          </w:p>
          <w:p>
            <w:pPr>
              <w:spacing w:after="60"/>
            </w:pPr>
            <w:r>
              <w:rPr>
                <w:rFonts w:ascii="Segoe UI Symbol" w:hAnsi="Segoe UI Symbol"/>
                <w:sz w:val="18"/>
              </w:rPr>
              <w:t xml:space="preserve">☑ </w:t>
            </w:r>
            <w:r>
              <w:rPr>
                <w:rFonts w:ascii="Arial" w:hAnsi="Arial"/>
                <w:sz w:val="18"/>
              </w:rPr>
              <w:t xml:space="preserve">owner-or-Admin rule for editing agents and workflows</w:t>
            </w:r>
          </w:p>
          <w:p>
            <w:pPr>
              <w:spacing w:after="60"/>
            </w:pPr>
            <w:r>
              <w:rPr>
                <w:rFonts w:ascii="Segoe UI Symbol" w:hAnsi="Segoe UI Symbol"/>
                <w:sz w:val="18"/>
              </w:rPr>
              <w:t xml:space="preserve">☑ </w:t>
            </w:r>
            <w:r>
              <w:rPr>
                <w:rFonts w:ascii="Arial" w:hAnsi="Arial"/>
                <w:sz w:val="18"/>
              </w:rPr>
              <w:t xml:space="preserve">turn the Role Access Matrix into table-driven tests.</w:t>
            </w:r>
          </w:p>
        </w:tc>
      </w:tr>
      <w:tr w:rsidR="00636AB4" w14:paraId="217D3661"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14:paraId="5CD6F088" w14:textId="77777777" w:rsidR="00636AB4" w:rsidRDefault="00000000">
            <w:pPr>
              <w:spacing w:line="228" w:lineRule="auto"/>
            </w:pPr>
            <w:r>
              <w:rPr>
                <w:b/>
                <w:bCs/>
                <w:sz w:val="16"/>
                <w:szCs w:val="16"/>
              </w:rPr>
              <w:t>4. Live chat</w:t>
            </w:r>
          </w:p>
        </w:tc>
        <w:tc>
          <w:tcPr>
            <w:tcW w:w="800" w:type="dxa"/>
            <w:tcBorders>
              <w:top w:val="single" w:sz="4" w:space="0" w:color="BFBFBF"/>
              <w:left w:val="single" w:sz="4" w:space="0" w:color="BFBFBF"/>
              <w:bottom w:val="single" w:sz="4" w:space="0" w:color="BFBFBF"/>
              <w:right w:val="single" w:sz="4" w:space="0" w:color="BFBFBF"/>
            </w:tcBorders>
            <w:shd w:val="clear" w:color="auto" w:fill="FFF2CC"/>
            <w:tcMar>
              <w:top w:w="40" w:type="dxa"/>
              <w:left w:w="70" w:type="dxa"/>
              <w:bottom w:w="40" w:type="dxa"/>
              <w:right w:w="70" w:type="dxa"/>
            </w:tcMar>
          </w:tcPr>
          <w:p w14:paraId="3CD66FF7" w14:textId="77777777" w:rsidR="00636AB4" w:rsidRDefault="00000000">
            <w:pPr>
              <w:spacing w:line="228" w:lineRule="auto"/>
            </w:pPr>
            <w:r>
              <w:rPr>
                <w:b/>
                <w:bCs/>
                <w:sz w:val="16"/>
                <w:szCs w:val="16"/>
              </w:rPr>
              <w:t>Partial</w:t>
            </w:r>
          </w:p>
        </w:tc>
        <w:tc>
          <w:tcPr>
            <w:tcW w:w="25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14:paraId="0992396A" w14:textId="77777777" w:rsidR="00636AB4" w:rsidRDefault="00000000">
            <w:pPr>
              <w:spacing w:line="228" w:lineRule="auto"/>
            </w:pPr>
            <w:r>
              <w:rPr>
                <w:sz w:val="16"/>
                <w:szCs w:val="16"/>
              </w:rPr>
              <w:t xml:space="preserve">Sign-in and origin checked when connecting; membership checked; message (20,000 chars) and frame size limits; role re-checked on every sent message; one agent </w:t>
            </w:r>
            <w:proofErr w:type="gramStart"/>
            <w:r>
              <w:rPr>
                <w:sz w:val="16"/>
                <w:szCs w:val="16"/>
              </w:rPr>
              <w:t>turn</w:t>
            </w:r>
            <w:proofErr w:type="gramEnd"/>
            <w:r>
              <w:rPr>
                <w:sz w:val="16"/>
                <w:szCs w:val="16"/>
              </w:rPr>
              <w:t xml:space="preserve"> at a time; hourly agent-request limit.</w:t>
            </w:r>
          </w:p>
        </w:tc>
        <w:tc>
          <w:tcPr>
            <w:tcW w:w="24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14:paraId="49B15373" w14:textId="77777777" w:rsidR="00636AB4" w:rsidRDefault="00000000">
            <w:pPr>
              <w:spacing w:line="228" w:lineRule="auto"/>
            </w:pPr>
            <w:r>
              <w:rPr>
                <w:sz w:val="16"/>
                <w:szCs w:val="16"/>
              </w:rPr>
              <w:t>A removed or demoted member's open connection keeps receiving every message, approval card and presence update until it closes. No rate limit on plain chat messages.</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60"/>
            </w:pPr>
            <w:r>
              <w:rPr>
                <w:rFonts w:ascii="Segoe UI Symbol" w:hAnsi="Segoe UI Symbol"/>
                <w:sz w:val="18"/>
              </w:rPr>
              <w:t xml:space="preserve">☑ </w:t>
            </w:r>
            <w:r>
              <w:rPr>
                <w:rFonts w:ascii="Arial" w:hAnsi="Arial"/>
                <w:sz w:val="18"/>
              </w:rPr>
              <w:t xml:space="preserve">Close a member's connections on removal or role change</w:t>
            </w:r>
          </w:p>
          <w:p>
            <w:pPr>
              <w:spacing w:after="60"/>
            </w:pPr>
            <w:r>
              <w:rPr>
                <w:rFonts w:ascii="Segoe UI Symbol" w:hAnsi="Segoe UI Symbol"/>
                <w:sz w:val="18"/>
              </w:rPr>
              <w:t xml:space="preserve">☑ </w:t>
            </w:r>
            <w:r>
              <w:rPr>
                <w:rFonts w:ascii="Arial" w:hAnsi="Arial"/>
                <w:sz w:val="18"/>
              </w:rPr>
              <w:t xml:space="preserve">per-connection message rate limit</w:t>
            </w:r>
          </w:p>
          <w:p>
            <w:pPr>
              <w:spacing w:after="60"/>
            </w:pPr>
            <w:r>
              <w:rPr>
                <w:rFonts w:ascii="Segoe UI Symbol" w:hAnsi="Segoe UI Symbol"/>
                <w:sz w:val="18"/>
              </w:rPr>
              <w:t xml:space="preserve">☑ </w:t>
            </w:r>
            <w:r>
              <w:rPr>
                <w:rFonts w:ascii="Arial" w:hAnsi="Arial"/>
                <w:sz w:val="18"/>
              </w:rPr>
              <w:t xml:space="preserve">re-check the session on idle connections.</w:t>
            </w:r>
          </w:p>
        </w:tc>
      </w:tr>
      <w:tr w:rsidR="00636AB4" w14:paraId="346CFC10"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B9BF96F" w14:textId="77777777" w:rsidR="00636AB4" w:rsidRDefault="00000000">
            <w:pPr>
              <w:spacing w:line="228" w:lineRule="auto"/>
            </w:pPr>
            <w:r>
              <w:rPr>
                <w:b/>
                <w:bCs/>
                <w:sz w:val="16"/>
                <w:szCs w:val="16"/>
              </w:rPr>
              <w:t>5. AI agent safety</w:t>
            </w:r>
          </w:p>
        </w:tc>
        <w:tc>
          <w:tcPr>
            <w:tcW w:w="800" w:type="dxa"/>
            <w:tcBorders>
              <w:top w:val="single" w:sz="4" w:space="0" w:color="BFBFBF"/>
              <w:left w:val="single" w:sz="4" w:space="0" w:color="BFBFBF"/>
              <w:bottom w:val="single" w:sz="4" w:space="0" w:color="BFBFBF"/>
              <w:right w:val="single" w:sz="4" w:space="0" w:color="BFBFBF"/>
            </w:tcBorders>
            <w:shd w:val="clear" w:color="auto" w:fill="FFF2CC"/>
            <w:tcMar>
              <w:top w:w="40" w:type="dxa"/>
              <w:left w:w="70" w:type="dxa"/>
              <w:bottom w:w="40" w:type="dxa"/>
              <w:right w:w="70" w:type="dxa"/>
            </w:tcMar>
          </w:tcPr>
          <w:p w14:paraId="09BCFB22" w14:textId="77777777" w:rsidR="00636AB4" w:rsidRDefault="00000000">
            <w:pPr>
              <w:spacing w:line="228" w:lineRule="auto"/>
            </w:pPr>
            <w:r>
              <w:rPr>
                <w:b/>
                <w:bCs/>
                <w:sz w:val="16"/>
                <w:szCs w:val="16"/>
              </w:rPr>
              <w:t>Partial</w:t>
            </w:r>
          </w:p>
        </w:tc>
        <w:tc>
          <w:tcPr>
            <w:tcW w:w="255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1FAF8BB" w14:textId="77777777" w:rsidR="00636AB4" w:rsidRDefault="00000000">
            <w:pPr>
              <w:spacing w:line="228" w:lineRule="auto"/>
            </w:pPr>
            <w:r>
              <w:rPr>
                <w:sz w:val="16"/>
                <w:szCs w:val="16"/>
              </w:rPr>
              <w:t>Every agent write becomes an approval card; tools that don't declare themselves read-only are treated as writes; GitHub calls are pinned to the member's chosen repository; per-agent approved tools; allowed-model list; read-only workflows get no write tools.</w:t>
            </w:r>
          </w:p>
        </w:tc>
        <w:tc>
          <w:tcPr>
            <w:tcW w:w="245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424EC50" w14:textId="77777777" w:rsidR="00636AB4" w:rsidRDefault="00000000">
            <w:pPr>
              <w:spacing w:line="228" w:lineRule="auto"/>
            </w:pPr>
            <w:r>
              <w:rPr>
                <w:sz w:val="16"/>
                <w:szCs w:val="16"/>
              </w:rPr>
              <w:t>Workspace memory, agent instructions, tool results and GitHub issue text reach the model as trusted instructions (prompt injection). Read-only status of Slack and Linear tools is taken from the provider's own label.</w:t>
            </w:r>
          </w:p>
        </w:tc>
        <w:tc>
          <w:tcPr>
            <w:tcW w:w="25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60"/>
            </w:pPr>
            <w:r>
              <w:rPr>
                <w:rFonts w:ascii="Segoe UI Symbol" w:hAnsi="Segoe UI Symbol"/>
                <w:sz w:val="18"/>
              </w:rPr>
              <w:t xml:space="preserve">☑ </w:t>
            </w:r>
            <w:r>
              <w:rPr>
                <w:rFonts w:ascii="Arial" w:hAnsi="Arial"/>
                <w:sz w:val="18"/>
              </w:rPr>
              <w:t xml:space="preserve">Mark outside content as data, not instructions</w:t>
            </w:r>
          </w:p>
          <w:p>
            <w:pPr>
              <w:spacing w:after="60"/>
            </w:pPr>
            <w:r>
              <w:rPr>
                <w:rFonts w:ascii="Segoe UI Symbol" w:hAnsi="Segoe UI Symbol"/>
                <w:sz w:val="18"/>
              </w:rPr>
              <w:t xml:space="preserve">☑ </w:t>
            </w:r>
            <w:r>
              <w:rPr>
                <w:rFonts w:ascii="Arial" w:hAnsi="Arial"/>
                <w:sz w:val="18"/>
              </w:rPr>
              <w:t xml:space="preserve">keep our own list of tools allowed to run without approval</w:t>
            </w:r>
          </w:p>
          <w:p>
            <w:pPr>
              <w:spacing w:after="60"/>
            </w:pPr>
            <w:r>
              <w:rPr>
                <w:rFonts w:ascii="Segoe UI Symbol" w:hAnsi="Segoe UI Symbol"/>
                <w:sz w:val="18"/>
              </w:rPr>
              <w:t xml:space="preserve">☐ </w:t>
            </w:r>
            <w:r>
              <w:rPr>
                <w:rFonts w:ascii="Arial" w:hAnsi="Arial"/>
                <w:sz w:val="18"/>
              </w:rPr>
              <w:t xml:space="preserve">prompt-injection test set run in CI.</w:t>
            </w:r>
          </w:p>
        </w:tc>
      </w:tr>
      <w:tr w:rsidR="00636AB4" w14:paraId="48AA50E1"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14:paraId="540ED371" w14:textId="77777777" w:rsidR="00636AB4" w:rsidRDefault="00000000">
            <w:pPr>
              <w:spacing w:line="228" w:lineRule="auto"/>
            </w:pPr>
            <w:r>
              <w:rPr>
                <w:b/>
                <w:bCs/>
                <w:sz w:val="16"/>
                <w:szCs w:val="16"/>
              </w:rPr>
              <w:lastRenderedPageBreak/>
              <w:t>6. Approvals</w:t>
            </w:r>
          </w:p>
        </w:tc>
        <w:tc>
          <w:tcPr>
            <w:tcW w:w="800" w:type="dxa"/>
            <w:tcBorders>
              <w:top w:val="single" w:sz="4" w:space="0" w:color="BFBFBF"/>
              <w:left w:val="single" w:sz="4" w:space="0" w:color="BFBFBF"/>
              <w:bottom w:val="single" w:sz="4" w:space="0" w:color="BFBFBF"/>
              <w:right w:val="single" w:sz="4" w:space="0" w:color="BFBFBF"/>
            </w:tcBorders>
            <w:shd w:val="clear" w:color="auto" w:fill="FFF2CC"/>
            <w:tcMar>
              <w:top w:w="40" w:type="dxa"/>
              <w:left w:w="70" w:type="dxa"/>
              <w:bottom w:w="40" w:type="dxa"/>
              <w:right w:w="70" w:type="dxa"/>
            </w:tcMar>
          </w:tcPr>
          <w:p w14:paraId="57D289E4" w14:textId="77777777" w:rsidR="00636AB4" w:rsidRDefault="00000000">
            <w:pPr>
              <w:spacing w:line="228" w:lineRule="auto"/>
            </w:pPr>
            <w:r>
              <w:rPr>
                <w:b/>
                <w:bCs/>
                <w:sz w:val="16"/>
                <w:szCs w:val="16"/>
              </w:rPr>
              <w:t>Partial</w:t>
            </w:r>
          </w:p>
        </w:tc>
        <w:tc>
          <w:tcPr>
            <w:tcW w:w="25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14:paraId="4300C2A0" w14:textId="77777777" w:rsidR="00636AB4" w:rsidRDefault="00000000">
            <w:pPr>
              <w:spacing w:line="228" w:lineRule="auto"/>
            </w:pPr>
            <w:r>
              <w:rPr>
                <w:sz w:val="16"/>
                <w:szCs w:val="16"/>
              </w:rPr>
              <w:t>Only people with Approve actions can confirm; a lock stops double approval; actions run as the requester; repository and access re-checked at approval; every step logged.</w:t>
            </w:r>
          </w:p>
        </w:tc>
        <w:tc>
          <w:tcPr>
            <w:tcW w:w="24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14:paraId="0F3742F4" w14:textId="77777777" w:rsidR="00636AB4" w:rsidRDefault="00000000">
            <w:pPr>
              <w:spacing w:line="228" w:lineRule="auto"/>
            </w:pPr>
            <w:r>
              <w:rPr>
                <w:sz w:val="16"/>
                <w:szCs w:val="16"/>
              </w:rPr>
              <w:t>The card cuts each field off at 500 characters, so hidden content can pass review. Approvals never expire. People can approve their own requests.</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60"/>
            </w:pPr>
            <w:r>
              <w:rPr>
                <w:rFonts w:ascii="Segoe UI Symbol" w:hAnsi="Segoe UI Symbol"/>
                <w:sz w:val="18"/>
              </w:rPr>
              <w:t xml:space="preserve">☑ </w:t>
            </w:r>
            <w:r>
              <w:rPr>
                <w:rFonts w:ascii="Arial" w:hAnsi="Arial"/>
                <w:sz w:val="18"/>
              </w:rPr>
              <w:t xml:space="preserve">Show the full payload and diff (roadmap item 4)</w:t>
            </w:r>
          </w:p>
          <w:p>
            <w:pPr>
              <w:spacing w:after="60"/>
            </w:pPr>
            <w:r>
              <w:rPr>
                <w:rFonts w:ascii="Segoe UI Symbol" w:hAnsi="Segoe UI Symbol"/>
                <w:sz w:val="18"/>
              </w:rPr>
              <w:t xml:space="preserve">☑ </w:t>
            </w:r>
            <w:r>
              <w:rPr>
                <w:rFonts w:ascii="Arial" w:hAnsi="Arial"/>
                <w:sz w:val="18"/>
              </w:rPr>
              <w:t xml:space="preserve">expire approvals after 24 hours</w:t>
            </w:r>
          </w:p>
          <w:p>
            <w:pPr>
              <w:spacing w:after="60"/>
            </w:pPr>
            <w:r>
              <w:rPr>
                <w:rFonts w:ascii="Segoe UI Symbol" w:hAnsi="Segoe UI Symbol"/>
                <w:sz w:val="18"/>
              </w:rPr>
              <w:t xml:space="preserve">☑ </w:t>
            </w:r>
            <w:r>
              <w:rPr>
                <w:rFonts w:ascii="Arial" w:hAnsi="Arial"/>
                <w:sz w:val="18"/>
              </w:rPr>
              <w:t xml:space="preserve">two-person rule for risky actions (roadmap item 3)</w:t>
            </w:r>
          </w:p>
          <w:p>
            <w:pPr>
              <w:spacing w:after="60"/>
            </w:pPr>
            <w:r>
              <w:rPr>
                <w:rFonts w:ascii="Segoe UI Symbol" w:hAnsi="Segoe UI Symbol"/>
                <w:sz w:val="18"/>
              </w:rPr>
              <w:t xml:space="preserve">☑ </w:t>
            </w:r>
            <w:r>
              <w:rPr>
                <w:rFonts w:ascii="Arial" w:hAnsi="Arial"/>
                <w:sz w:val="18"/>
              </w:rPr>
              <w:t xml:space="preserve">check the approver's own access for 'Run as me'.</w:t>
            </w:r>
          </w:p>
        </w:tc>
      </w:tr>
      <w:tr w:rsidR="00636AB4" w14:paraId="3022407C"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8EDAB9E" w14:textId="77777777" w:rsidR="00636AB4" w:rsidRDefault="00000000">
            <w:pPr>
              <w:spacing w:line="228" w:lineRule="auto"/>
            </w:pPr>
            <w:r>
              <w:rPr>
                <w:b/>
                <w:bCs/>
                <w:sz w:val="16"/>
                <w:szCs w:val="16"/>
              </w:rPr>
              <w:t>7. Workflows</w:t>
            </w:r>
          </w:p>
        </w:tc>
        <w:tc>
          <w:tcPr>
            <w:tcW w:w="800" w:type="dxa"/>
            <w:tcBorders>
              <w:top w:val="single" w:sz="4" w:space="0" w:color="BFBFBF"/>
              <w:left w:val="single" w:sz="4" w:space="0" w:color="BFBFBF"/>
              <w:bottom w:val="single" w:sz="4" w:space="0" w:color="BFBFBF"/>
              <w:right w:val="single" w:sz="4" w:space="0" w:color="BFBFBF"/>
            </w:tcBorders>
            <w:shd w:val="clear" w:color="auto" w:fill="FBE5D6"/>
            <w:tcMar>
              <w:top w:w="40" w:type="dxa"/>
              <w:left w:w="70" w:type="dxa"/>
              <w:bottom w:w="40" w:type="dxa"/>
              <w:right w:w="70" w:type="dxa"/>
            </w:tcMar>
          </w:tcPr>
          <w:p w14:paraId="60DDAB1B" w14:textId="77777777" w:rsidR="00636AB4" w:rsidRDefault="00000000">
            <w:pPr>
              <w:spacing w:line="228" w:lineRule="auto"/>
            </w:pPr>
            <w:r>
              <w:rPr>
                <w:b/>
                <w:bCs/>
                <w:sz w:val="16"/>
                <w:szCs w:val="16"/>
              </w:rPr>
              <w:t>Weak</w:t>
            </w:r>
          </w:p>
        </w:tc>
        <w:tc>
          <w:tcPr>
            <w:tcW w:w="255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2FA1B6D" w14:textId="77777777" w:rsidR="00636AB4" w:rsidRDefault="00000000">
            <w:pPr>
              <w:spacing w:line="228" w:lineRule="auto"/>
            </w:pPr>
            <w:r>
              <w:rPr>
                <w:sz w:val="16"/>
                <w:szCs w:val="16"/>
              </w:rPr>
              <w:t>Runs use the same approval path as chat; the owner must still be a member with the tool permission; scheduling is safe across servers; repeated failures alert the team.</w:t>
            </w:r>
          </w:p>
        </w:tc>
        <w:tc>
          <w:tcPr>
            <w:tcW w:w="245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FFAFEA9" w14:textId="77777777" w:rsidR="00636AB4" w:rsidRDefault="00000000">
            <w:pPr>
              <w:spacing w:line="228" w:lineRule="auto"/>
            </w:pPr>
            <w:r>
              <w:rPr>
                <w:sz w:val="16"/>
                <w:szCs w:val="16"/>
              </w:rPr>
              <w:t xml:space="preserve">An Editor can edit an Admin's workflow, and its next scheduled run uses the </w:t>
            </w:r>
            <w:proofErr w:type="gramStart"/>
            <w:r>
              <w:rPr>
                <w:sz w:val="16"/>
                <w:szCs w:val="16"/>
              </w:rPr>
              <w:t>Admin's</w:t>
            </w:r>
            <w:proofErr w:type="gramEnd"/>
            <w:r>
              <w:rPr>
                <w:sz w:val="16"/>
                <w:szCs w:val="16"/>
              </w:rPr>
              <w:t xml:space="preserve"> connections. 'Requires approval' is only wording in the prompt. No cap on workflow count or runs; manual runs accept made-up event data.</w:t>
            </w:r>
          </w:p>
        </w:tc>
        <w:tc>
          <w:tcPr>
            <w:tcW w:w="25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60"/>
            </w:pPr>
            <w:r>
              <w:rPr>
                <w:rFonts w:ascii="Segoe UI Symbol" w:hAnsi="Segoe UI Symbol"/>
                <w:sz w:val="18"/>
              </w:rPr>
              <w:t xml:space="preserve">☑ </w:t>
            </w:r>
            <w:r>
              <w:rPr>
                <w:rFonts w:ascii="Arial" w:hAnsi="Arial"/>
                <w:sz w:val="18"/>
              </w:rPr>
              <w:t xml:space="preserve">Editing transfers ownership or needs the owner's re-approval</w:t>
            </w:r>
          </w:p>
          <w:p>
            <w:pPr>
              <w:spacing w:after="60"/>
            </w:pPr>
            <w:r>
              <w:rPr>
                <w:rFonts w:ascii="Segoe UI Symbol" w:hAnsi="Segoe UI Symbol"/>
                <w:sz w:val="18"/>
              </w:rPr>
              <w:t xml:space="preserve">☑ </w:t>
            </w:r>
            <w:r>
              <w:rPr>
                <w:rFonts w:ascii="Arial" w:hAnsi="Arial"/>
                <w:sz w:val="18"/>
              </w:rPr>
              <w:t xml:space="preserve">only Admins take over</w:t>
            </w:r>
          </w:p>
          <w:p>
            <w:pPr>
              <w:spacing w:after="60"/>
            </w:pPr>
            <w:r>
              <w:rPr>
                <w:rFonts w:ascii="Segoe UI Symbol" w:hAnsi="Segoe UI Symbol"/>
                <w:sz w:val="18"/>
              </w:rPr>
              <w:t xml:space="preserve">☑ </w:t>
            </w:r>
            <w:r>
              <w:rPr>
                <w:rFonts w:ascii="Arial" w:hAnsi="Arial"/>
                <w:sz w:val="18"/>
              </w:rPr>
              <w:t xml:space="preserve">enforce 'requires approval' on the server</w:t>
            </w:r>
          </w:p>
          <w:p>
            <w:pPr>
              <w:spacing w:after="60"/>
            </w:pPr>
            <w:r>
              <w:rPr>
                <w:rFonts w:ascii="Segoe UI Symbol" w:hAnsi="Segoe UI Symbol"/>
                <w:sz w:val="18"/>
              </w:rPr>
              <w:t xml:space="preserve">☑ </w:t>
            </w:r>
            <w:r>
              <w:rPr>
                <w:rFonts w:ascii="Arial" w:hAnsi="Arial"/>
                <w:sz w:val="18"/>
              </w:rPr>
              <w:t xml:space="preserve">per-workspace run quotas.</w:t>
            </w:r>
          </w:p>
        </w:tc>
      </w:tr>
      <w:tr w:rsidR="00636AB4" w14:paraId="2DE06426"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14:paraId="2D10A466" w14:textId="77777777" w:rsidR="00636AB4" w:rsidRDefault="00000000">
            <w:pPr>
              <w:spacing w:line="228" w:lineRule="auto"/>
            </w:pPr>
            <w:r>
              <w:rPr>
                <w:b/>
                <w:bCs/>
                <w:sz w:val="16"/>
                <w:szCs w:val="16"/>
              </w:rPr>
              <w:t>8. Integrations &amp; credentials</w:t>
            </w:r>
          </w:p>
        </w:tc>
        <w:tc>
          <w:tcPr>
            <w:tcW w:w="800" w:type="dxa"/>
            <w:tcBorders>
              <w:top w:val="single" w:sz="4" w:space="0" w:color="BFBFBF"/>
              <w:left w:val="single" w:sz="4" w:space="0" w:color="BFBFBF"/>
              <w:bottom w:val="single" w:sz="4" w:space="0" w:color="BFBFBF"/>
              <w:right w:val="single" w:sz="4" w:space="0" w:color="BFBFBF"/>
            </w:tcBorders>
            <w:shd w:val="clear" w:color="auto" w:fill="FFF2CC"/>
            <w:tcMar>
              <w:top w:w="40" w:type="dxa"/>
              <w:left w:w="70" w:type="dxa"/>
              <w:bottom w:w="40" w:type="dxa"/>
              <w:right w:w="70" w:type="dxa"/>
            </w:tcMar>
          </w:tcPr>
          <w:p w14:paraId="727F9E3D" w14:textId="77777777" w:rsidR="00636AB4" w:rsidRDefault="00000000">
            <w:pPr>
              <w:spacing w:line="228" w:lineRule="auto"/>
            </w:pPr>
            <w:r>
              <w:rPr>
                <w:b/>
                <w:bCs/>
                <w:sz w:val="16"/>
                <w:szCs w:val="16"/>
              </w:rPr>
              <w:t>Partial</w:t>
            </w:r>
          </w:p>
        </w:tc>
        <w:tc>
          <w:tcPr>
            <w:tcW w:w="25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14:paraId="24E68B6A" w14:textId="77777777" w:rsidR="00636AB4" w:rsidRDefault="00000000">
            <w:pPr>
              <w:spacing w:line="228" w:lineRule="auto"/>
            </w:pPr>
            <w:r>
              <w:rPr>
                <w:sz w:val="16"/>
                <w:szCs w:val="16"/>
              </w:rPr>
              <w:t>Connect only through each tool's own login; callbacks tied to the person who started them; tokens encrypted (AES-256-GCM); personal connections deleted on leaving and on last sign-out.</w:t>
            </w:r>
          </w:p>
        </w:tc>
        <w:tc>
          <w:tcPr>
            <w:tcW w:w="24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14:paraId="3B7F21B9" w14:textId="77777777" w:rsidR="00636AB4" w:rsidRDefault="00000000">
            <w:pPr>
              <w:spacing w:line="228" w:lineRule="auto"/>
            </w:pPr>
            <w:r>
              <w:rPr>
                <w:sz w:val="16"/>
                <w:szCs w:val="16"/>
              </w:rPr>
              <w:t>Share-to-Slack, release notes and dashboard refresh use another member's connection, and Slack sharing skips approval. GitHub asks for full access to all repositories. No encryption-key rotation; tokens are not revoked at the provider.</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60"/>
            </w:pPr>
            <w:r>
              <w:rPr>
                <w:rFonts w:ascii="Segoe UI Symbol" w:hAnsi="Segoe UI Symbol"/>
                <w:sz w:val="18"/>
              </w:rPr>
              <w:t xml:space="preserve">☑ </w:t>
            </w:r>
            <w:r>
              <w:rPr>
                <w:rFonts w:ascii="Arial" w:hAnsi="Arial"/>
                <w:sz w:val="18"/>
              </w:rPr>
              <w:t xml:space="preserve">Always use the caller's own connection</w:t>
            </w:r>
          </w:p>
          <w:p>
            <w:pPr>
              <w:spacing w:after="60"/>
            </w:pPr>
            <w:r>
              <w:rPr>
                <w:rFonts w:ascii="Segoe UI Symbol" w:hAnsi="Segoe UI Symbol"/>
                <w:sz w:val="18"/>
              </w:rPr>
              <w:t xml:space="preserve">☐ </w:t>
            </w:r>
            <w:r>
              <w:rPr>
                <w:rFonts w:ascii="Arial" w:hAnsi="Arial"/>
                <w:sz w:val="18"/>
              </w:rPr>
              <w:t xml:space="preserve">send Slack sharing through approval</w:t>
            </w:r>
          </w:p>
          <w:p>
            <w:pPr>
              <w:spacing w:after="60"/>
            </w:pPr>
            <w:r>
              <w:rPr>
                <w:rFonts w:ascii="Segoe UI Symbol" w:hAnsi="Segoe UI Symbol"/>
                <w:sz w:val="18"/>
              </w:rPr>
              <w:t xml:space="preserve">☑ </w:t>
            </w:r>
            <w:r>
              <w:rPr>
                <w:rFonts w:ascii="Arial" w:hAnsi="Arial"/>
                <w:sz w:val="18"/>
              </w:rPr>
              <w:t xml:space="preserve">narrower scopes or a GitHub App</w:t>
            </w:r>
          </w:p>
          <w:p>
            <w:pPr>
              <w:spacing w:after="60"/>
            </w:pPr>
            <w:r>
              <w:rPr>
                <w:rFonts w:ascii="Segoe UI Symbol" w:hAnsi="Segoe UI Symbol"/>
                <w:sz w:val="18"/>
              </w:rPr>
              <w:t xml:space="preserve">☑ </w:t>
            </w:r>
            <w:r>
              <w:rPr>
                <w:rFonts w:ascii="Arial" w:hAnsi="Arial"/>
                <w:sz w:val="18"/>
              </w:rPr>
              <w:t xml:space="preserve">versioned keys with a re-encrypt script</w:t>
            </w:r>
          </w:p>
          <w:p>
            <w:pPr>
              <w:spacing w:after="60"/>
            </w:pPr>
            <w:r>
              <w:rPr>
                <w:rFonts w:ascii="Segoe UI Symbol" w:hAnsi="Segoe UI Symbol"/>
                <w:sz w:val="18"/>
              </w:rPr>
              <w:t xml:space="preserve">☐ </w:t>
            </w:r>
            <w:r>
              <w:rPr>
                <w:rFonts w:ascii="Arial" w:hAnsi="Arial"/>
                <w:sz w:val="18"/>
              </w:rPr>
              <w:t xml:space="preserve">revoke tokens on disconnect.</w:t>
            </w:r>
          </w:p>
        </w:tc>
      </w:tr>
      <w:tr w:rsidR="00636AB4" w14:paraId="0FF8308B"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46EC6FF" w14:textId="77777777" w:rsidR="00636AB4" w:rsidRDefault="00000000">
            <w:pPr>
              <w:spacing w:line="228" w:lineRule="auto"/>
            </w:pPr>
            <w:r>
              <w:rPr>
                <w:b/>
                <w:bCs/>
                <w:sz w:val="16"/>
                <w:szCs w:val="16"/>
              </w:rPr>
              <w:t>9. GitHub webhooks</w:t>
            </w:r>
          </w:p>
        </w:tc>
        <w:tc>
          <w:tcPr>
            <w:tcW w:w="800" w:type="dxa"/>
            <w:tcBorders>
              <w:top w:val="single" w:sz="4" w:space="0" w:color="BFBFBF"/>
              <w:left w:val="single" w:sz="4" w:space="0" w:color="BFBFBF"/>
              <w:bottom w:val="single" w:sz="4" w:space="0" w:color="BFBFBF"/>
              <w:right w:val="single" w:sz="4" w:space="0" w:color="BFBFBF"/>
            </w:tcBorders>
            <w:shd w:val="clear" w:color="auto" w:fill="E2F0D9"/>
            <w:tcMar>
              <w:top w:w="40" w:type="dxa"/>
              <w:left w:w="70" w:type="dxa"/>
              <w:bottom w:w="40" w:type="dxa"/>
              <w:right w:w="70" w:type="dxa"/>
            </w:tcMar>
          </w:tcPr>
          <w:p w14:paraId="78D4D929" w14:textId="77777777" w:rsidR="00636AB4" w:rsidRDefault="00000000">
            <w:pPr>
              <w:spacing w:line="228" w:lineRule="auto"/>
            </w:pPr>
            <w:r>
              <w:rPr>
                <w:b/>
                <w:bCs/>
                <w:sz w:val="16"/>
                <w:szCs w:val="16"/>
              </w:rPr>
              <w:t>Strong</w:t>
            </w:r>
          </w:p>
        </w:tc>
        <w:tc>
          <w:tcPr>
            <w:tcW w:w="255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89BE066" w14:textId="77777777" w:rsidR="00636AB4" w:rsidRDefault="00000000">
            <w:pPr>
              <w:spacing w:line="228" w:lineRule="auto"/>
            </w:pPr>
            <w:r>
              <w:rPr>
                <w:sz w:val="16"/>
                <w:szCs w:val="16"/>
              </w:rPr>
              <w:t>Per-workspace secret; signature checked over the exact body; duplicate deliveries ignored; only repositories members work in are accepted.</w:t>
            </w:r>
          </w:p>
        </w:tc>
        <w:tc>
          <w:tcPr>
            <w:tcW w:w="245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EFC6F1D" w14:textId="77777777" w:rsidR="00636AB4" w:rsidRDefault="00000000">
            <w:pPr>
              <w:spacing w:line="228" w:lineRule="auto"/>
            </w:pPr>
            <w:r>
              <w:rPr>
                <w:sz w:val="16"/>
                <w:szCs w:val="16"/>
              </w:rPr>
              <w:t>Issue and comment text from outside users starts workflows and reaches the model. No limit on runs triggered per repository.</w:t>
            </w:r>
          </w:p>
        </w:tc>
        <w:tc>
          <w:tcPr>
            <w:tcW w:w="25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60"/>
            </w:pPr>
            <w:r>
              <w:rPr>
                <w:rFonts w:ascii="Segoe UI Symbol" w:hAnsi="Segoe UI Symbol"/>
                <w:sz w:val="18"/>
              </w:rPr>
              <w:t xml:space="preserve">☑ </w:t>
            </w:r>
            <w:r>
              <w:rPr>
                <w:rFonts w:ascii="Arial" w:hAnsi="Arial"/>
                <w:sz w:val="18"/>
              </w:rPr>
              <w:t xml:space="preserve">Treat event text as untrusted</w:t>
            </w:r>
          </w:p>
          <w:p>
            <w:pPr>
              <w:spacing w:after="60"/>
            </w:pPr>
            <w:r>
              <w:rPr>
                <w:rFonts w:ascii="Segoe UI Symbol" w:hAnsi="Segoe UI Symbol"/>
                <w:sz w:val="18"/>
              </w:rPr>
              <w:t xml:space="preserve">☑ </w:t>
            </w:r>
            <w:r>
              <w:rPr>
                <w:rFonts w:ascii="Arial" w:hAnsi="Arial"/>
                <w:sz w:val="18"/>
              </w:rPr>
              <w:t xml:space="preserve">cap its size and the number of runs each repository can trigger.</w:t>
            </w:r>
          </w:p>
        </w:tc>
      </w:tr>
      <w:tr w:rsidR="00636AB4" w14:paraId="261A53D2"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14:paraId="3F6AFC8B" w14:textId="77777777" w:rsidR="00636AB4" w:rsidRDefault="00000000">
            <w:pPr>
              <w:spacing w:line="228" w:lineRule="auto"/>
            </w:pPr>
            <w:r>
              <w:rPr>
                <w:b/>
                <w:bCs/>
                <w:sz w:val="16"/>
                <w:szCs w:val="16"/>
              </w:rPr>
              <w:t>10. Artifacts &amp; public links</w:t>
            </w:r>
          </w:p>
        </w:tc>
        <w:tc>
          <w:tcPr>
            <w:tcW w:w="800" w:type="dxa"/>
            <w:tcBorders>
              <w:top w:val="single" w:sz="4" w:space="0" w:color="BFBFBF"/>
              <w:left w:val="single" w:sz="4" w:space="0" w:color="BFBFBF"/>
              <w:bottom w:val="single" w:sz="4" w:space="0" w:color="BFBFBF"/>
              <w:right w:val="single" w:sz="4" w:space="0" w:color="BFBFBF"/>
            </w:tcBorders>
            <w:shd w:val="clear" w:color="auto" w:fill="FFF2CC"/>
            <w:tcMar>
              <w:top w:w="40" w:type="dxa"/>
              <w:left w:w="70" w:type="dxa"/>
              <w:bottom w:w="40" w:type="dxa"/>
              <w:right w:w="70" w:type="dxa"/>
            </w:tcMar>
          </w:tcPr>
          <w:p w14:paraId="0667353E" w14:textId="77777777" w:rsidR="00636AB4" w:rsidRDefault="00000000">
            <w:pPr>
              <w:spacing w:line="228" w:lineRule="auto"/>
            </w:pPr>
            <w:r>
              <w:rPr>
                <w:b/>
                <w:bCs/>
                <w:sz w:val="16"/>
                <w:szCs w:val="16"/>
              </w:rPr>
              <w:t>Partial</w:t>
            </w:r>
          </w:p>
        </w:tc>
        <w:tc>
          <w:tcPr>
            <w:tcW w:w="25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14:paraId="40724FB5" w14:textId="77777777" w:rsidR="00636AB4" w:rsidRDefault="00000000">
            <w:pPr>
              <w:spacing w:line="228" w:lineRule="auto"/>
            </w:pPr>
            <w:r>
              <w:rPr>
                <w:sz w:val="16"/>
                <w:szCs w:val="16"/>
              </w:rPr>
              <w:t>Only the author or an Admin can manage an artifact; public links show a reduced view and only while published; links use random tokens and can be revoked.</w:t>
            </w:r>
          </w:p>
        </w:tc>
        <w:tc>
          <w:tcPr>
            <w:tcW w:w="24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14:paraId="7C68B7D4" w14:textId="77777777" w:rsidR="00636AB4" w:rsidRDefault="00000000">
            <w:pPr>
              <w:spacing w:line="228" w:lineRule="auto"/>
            </w:pPr>
            <w:r>
              <w:rPr>
                <w:sz w:val="16"/>
                <w:szCs w:val="16"/>
              </w:rPr>
              <w:t>Public pages are not marked no-cache or no-index. Links never expire. A public link can contain data pulled through another member's GitHub (row 8).</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60"/>
            </w:pPr>
            <w:r>
              <w:rPr>
                <w:rFonts w:ascii="Segoe UI Symbol" w:hAnsi="Segoe UI Symbol"/>
                <w:sz w:val="18"/>
              </w:rPr>
              <w:t xml:space="preserve">☑ </w:t>
            </w:r>
            <w:r>
              <w:rPr>
                <w:rFonts w:ascii="Arial" w:hAnsi="Arial"/>
                <w:sz w:val="18"/>
              </w:rPr>
              <w:t xml:space="preserve">Add no-cache/no-index headers</w:t>
            </w:r>
          </w:p>
          <w:p>
            <w:pPr>
              <w:spacing w:after="60"/>
            </w:pPr>
            <w:r>
              <w:rPr>
                <w:rFonts w:ascii="Segoe UI Symbol" w:hAnsi="Segoe UI Symbol"/>
                <w:sz w:val="18"/>
              </w:rPr>
              <w:t xml:space="preserve">☑ </w:t>
            </w:r>
            <w:r>
              <w:rPr>
                <w:rFonts w:ascii="Arial" w:hAnsi="Arial"/>
                <w:sz w:val="18"/>
              </w:rPr>
              <w:t xml:space="preserve">optional link expiry</w:t>
            </w:r>
          </w:p>
          <w:p>
            <w:pPr>
              <w:spacing w:after="60"/>
            </w:pPr>
            <w:r>
              <w:rPr>
                <w:rFonts w:ascii="Segoe UI Symbol" w:hAnsi="Segoe UI Symbol"/>
                <w:sz w:val="18"/>
              </w:rPr>
              <w:t xml:space="preserve">☑ </w:t>
            </w:r>
            <w:r>
              <w:rPr>
                <w:rFonts w:ascii="Arial" w:hAnsi="Arial"/>
                <w:sz w:val="18"/>
              </w:rPr>
              <w:t xml:space="preserve">review every field a public view returns</w:t>
            </w:r>
          </w:p>
          <w:p>
            <w:pPr>
              <w:spacing w:after="60"/>
            </w:pPr>
            <w:r>
              <w:rPr>
                <w:rFonts w:ascii="Segoe UI Symbol" w:hAnsi="Segoe UI Symbol"/>
                <w:sz w:val="18"/>
              </w:rPr>
              <w:t xml:space="preserve">☑ </w:t>
            </w:r>
            <w:r>
              <w:rPr>
                <w:rFonts w:ascii="Arial" w:hAnsi="Arial"/>
                <w:sz w:val="18"/>
              </w:rPr>
              <w:t xml:space="preserve">view counter.</w:t>
            </w:r>
          </w:p>
        </w:tc>
      </w:tr>
      <w:tr w:rsidR="00636AB4" w14:paraId="2CC635B2"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B0E58FC" w14:textId="77777777" w:rsidR="00636AB4" w:rsidRDefault="00000000">
            <w:pPr>
              <w:spacing w:line="228" w:lineRule="auto"/>
            </w:pPr>
            <w:r>
              <w:rPr>
                <w:b/>
                <w:bCs/>
                <w:sz w:val="16"/>
                <w:szCs w:val="16"/>
              </w:rPr>
              <w:t>11. Memory, tasks, notifications, activity</w:t>
            </w:r>
          </w:p>
        </w:tc>
        <w:tc>
          <w:tcPr>
            <w:tcW w:w="800" w:type="dxa"/>
            <w:tcBorders>
              <w:top w:val="single" w:sz="4" w:space="0" w:color="BFBFBF"/>
              <w:left w:val="single" w:sz="4" w:space="0" w:color="BFBFBF"/>
              <w:bottom w:val="single" w:sz="4" w:space="0" w:color="BFBFBF"/>
              <w:right w:val="single" w:sz="4" w:space="0" w:color="BFBFBF"/>
            </w:tcBorders>
            <w:shd w:val="clear" w:color="auto" w:fill="FFF2CC"/>
            <w:tcMar>
              <w:top w:w="40" w:type="dxa"/>
              <w:left w:w="70" w:type="dxa"/>
              <w:bottom w:w="40" w:type="dxa"/>
              <w:right w:w="70" w:type="dxa"/>
            </w:tcMar>
          </w:tcPr>
          <w:p w14:paraId="50789024" w14:textId="77777777" w:rsidR="00636AB4" w:rsidRDefault="00000000">
            <w:pPr>
              <w:spacing w:line="228" w:lineRule="auto"/>
            </w:pPr>
            <w:r>
              <w:rPr>
                <w:b/>
                <w:bCs/>
                <w:sz w:val="16"/>
                <w:szCs w:val="16"/>
              </w:rPr>
              <w:t>Partial</w:t>
            </w:r>
          </w:p>
        </w:tc>
        <w:tc>
          <w:tcPr>
            <w:tcW w:w="255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C3E91B1" w14:textId="77777777" w:rsidR="00636AB4" w:rsidRDefault="00000000">
            <w:pPr>
              <w:spacing w:line="228" w:lineRule="auto"/>
            </w:pPr>
            <w:r>
              <w:rPr>
                <w:sz w:val="16"/>
                <w:szCs w:val="16"/>
              </w:rPr>
              <w:t>Members only; size limits; notifications scoped to each person; page sizes capped.</w:t>
            </w:r>
          </w:p>
        </w:tc>
        <w:tc>
          <w:tcPr>
            <w:tcW w:w="245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767FA42" w14:textId="77777777" w:rsidR="00636AB4" w:rsidRDefault="00000000">
            <w:pPr>
              <w:spacing w:line="228" w:lineRule="auto"/>
            </w:pPr>
            <w:r>
              <w:rPr>
                <w:sz w:val="16"/>
                <w:szCs w:val="16"/>
              </w:rPr>
              <w:t>Memory is editable by every Editor and steers every agent reply. Task changes are not logged. Activity CSV export can carry spreadsheet formulas.</w:t>
            </w:r>
          </w:p>
        </w:tc>
        <w:tc>
          <w:tcPr>
            <w:tcW w:w="25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60"/>
            </w:pPr>
            <w:r>
              <w:rPr>
                <w:rFonts w:ascii="Segoe UI Symbol" w:hAnsi="Segoe UI Symbol"/>
                <w:sz w:val="18"/>
              </w:rPr>
              <w:t xml:space="preserve">☑ </w:t>
            </w:r>
            <w:r>
              <w:rPr>
                <w:rFonts w:ascii="Arial" w:hAnsi="Arial"/>
                <w:sz w:val="18"/>
              </w:rPr>
              <w:t xml:space="preserve">Admin review for memory changes</w:t>
            </w:r>
          </w:p>
          <w:p>
            <w:pPr>
              <w:spacing w:after="60"/>
            </w:pPr>
            <w:r>
              <w:rPr>
                <w:rFonts w:ascii="Segoe UI Symbol" w:hAnsi="Segoe UI Symbol"/>
                <w:sz w:val="18"/>
              </w:rPr>
              <w:t xml:space="preserve">☑ </w:t>
            </w:r>
            <w:r>
              <w:rPr>
                <w:rFonts w:ascii="Arial" w:hAnsi="Arial"/>
                <w:sz w:val="18"/>
              </w:rPr>
              <w:t xml:space="preserve">log task changes</w:t>
            </w:r>
          </w:p>
          <w:p>
            <w:pPr>
              <w:spacing w:after="60"/>
            </w:pPr>
            <w:r>
              <w:rPr>
                <w:rFonts w:ascii="Segoe UI Symbol" w:hAnsi="Segoe UI Symbol"/>
                <w:sz w:val="18"/>
              </w:rPr>
              <w:t xml:space="preserve">☑ </w:t>
            </w:r>
            <w:r>
              <w:rPr>
                <w:rFonts w:ascii="Arial" w:hAnsi="Arial"/>
                <w:sz w:val="18"/>
              </w:rPr>
              <w:t xml:space="preserve">neutralise formulas in the CSV export.</w:t>
            </w:r>
          </w:p>
        </w:tc>
      </w:tr>
      <w:tr w:rsidR="00636AB4" w14:paraId="5C0975EB"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14:paraId="4B06AA48" w14:textId="77777777" w:rsidR="00636AB4" w:rsidRDefault="00000000">
            <w:pPr>
              <w:spacing w:line="228" w:lineRule="auto"/>
            </w:pPr>
            <w:r>
              <w:rPr>
                <w:b/>
                <w:bCs/>
                <w:sz w:val="16"/>
                <w:szCs w:val="16"/>
              </w:rPr>
              <w:t>12. Web app</w:t>
            </w:r>
          </w:p>
        </w:tc>
        <w:tc>
          <w:tcPr>
            <w:tcW w:w="800" w:type="dxa"/>
            <w:tcBorders>
              <w:top w:val="single" w:sz="4" w:space="0" w:color="BFBFBF"/>
              <w:left w:val="single" w:sz="4" w:space="0" w:color="BFBFBF"/>
              <w:bottom w:val="single" w:sz="4" w:space="0" w:color="BFBFBF"/>
              <w:right w:val="single" w:sz="4" w:space="0" w:color="BFBFBF"/>
            </w:tcBorders>
            <w:shd w:val="clear" w:color="auto" w:fill="FFF2CC"/>
            <w:tcMar>
              <w:top w:w="40" w:type="dxa"/>
              <w:left w:w="70" w:type="dxa"/>
              <w:bottom w:w="40" w:type="dxa"/>
              <w:right w:w="70" w:type="dxa"/>
            </w:tcMar>
          </w:tcPr>
          <w:p w14:paraId="59BF63F9" w14:textId="77777777" w:rsidR="00636AB4" w:rsidRDefault="00000000">
            <w:pPr>
              <w:spacing w:line="228" w:lineRule="auto"/>
            </w:pPr>
            <w:r>
              <w:rPr>
                <w:b/>
                <w:bCs/>
                <w:sz w:val="16"/>
                <w:szCs w:val="16"/>
              </w:rPr>
              <w:t>Partial</w:t>
            </w:r>
          </w:p>
        </w:tc>
        <w:tc>
          <w:tcPr>
            <w:tcW w:w="25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14:paraId="1E6B1CCD" w14:textId="77777777" w:rsidR="00636AB4" w:rsidRDefault="00000000">
            <w:pPr>
              <w:spacing w:line="228" w:lineRule="auto"/>
            </w:pPr>
            <w:r>
              <w:rPr>
                <w:sz w:val="16"/>
                <w:szCs w:val="16"/>
              </w:rPr>
              <w:t xml:space="preserve">No raw HTML rendering; chat links limited to http(s) and </w:t>
            </w:r>
            <w:proofErr w:type="spellStart"/>
            <w:r>
              <w:rPr>
                <w:sz w:val="16"/>
                <w:szCs w:val="16"/>
              </w:rPr>
              <w:t>mailto</w:t>
            </w:r>
            <w:proofErr w:type="spellEnd"/>
            <w:r>
              <w:rPr>
                <w:sz w:val="16"/>
                <w:szCs w:val="16"/>
              </w:rPr>
              <w:t>; credentials sent only to the Nexus API.</w:t>
            </w:r>
          </w:p>
        </w:tc>
        <w:tc>
          <w:tcPr>
            <w:tcW w:w="24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14:paraId="0E3CBA0B" w14:textId="77777777" w:rsidR="00636AB4" w:rsidRDefault="00000000">
            <w:pPr>
              <w:spacing w:line="228" w:lineRule="auto"/>
            </w:pPr>
            <w:r>
              <w:rPr>
                <w:sz w:val="16"/>
                <w:szCs w:val="16"/>
              </w:rPr>
              <w:t xml:space="preserve">No browser security headers (content security policy, HSTS, anti-framing, </w:t>
            </w:r>
            <w:proofErr w:type="spellStart"/>
            <w:r>
              <w:rPr>
                <w:sz w:val="16"/>
                <w:szCs w:val="16"/>
              </w:rPr>
              <w:t>nosniff</w:t>
            </w:r>
            <w:proofErr w:type="spellEnd"/>
            <w:r>
              <w:rPr>
                <w:sz w:val="16"/>
                <w:szCs w:val="16"/>
              </w:rPr>
              <w:t>).</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60"/>
            </w:pPr>
            <w:r>
              <w:rPr>
                <w:rFonts w:ascii="Segoe UI Symbol" w:hAnsi="Segoe UI Symbol"/>
                <w:sz w:val="18"/>
              </w:rPr>
              <w:t xml:space="preserve">☑ </w:t>
            </w:r>
            <w:r>
              <w:rPr>
                <w:rFonts w:ascii="Arial" w:hAnsi="Arial"/>
                <w:sz w:val="18"/>
              </w:rPr>
              <w:t xml:space="preserve">Add the headers in Caddy and Next.js</w:t>
            </w:r>
          </w:p>
          <w:p>
            <w:pPr>
              <w:spacing w:after="60"/>
            </w:pPr>
            <w:r>
              <w:rPr>
                <w:rFonts w:ascii="Segoe UI Symbol" w:hAnsi="Segoe UI Symbol"/>
                <w:sz w:val="18"/>
              </w:rPr>
              <w:t xml:space="preserve">☑ </w:t>
            </w:r>
            <w:r>
              <w:rPr>
                <w:rFonts w:ascii="Arial" w:hAnsi="Arial"/>
                <w:sz w:val="18"/>
              </w:rPr>
              <w:t xml:space="preserve">run an OWASP ZAP baseline scan on staging.</w:t>
            </w:r>
          </w:p>
        </w:tc>
      </w:tr>
      <w:tr w:rsidR="00636AB4" w14:paraId="168B6AAB"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1FD979A" w14:textId="77777777" w:rsidR="00636AB4" w:rsidRDefault="00000000">
            <w:pPr>
              <w:spacing w:line="228" w:lineRule="auto"/>
            </w:pPr>
            <w:r>
              <w:rPr>
                <w:b/>
                <w:bCs/>
                <w:sz w:val="16"/>
                <w:szCs w:val="16"/>
              </w:rPr>
              <w:t>13. Platform &amp; supply chain</w:t>
            </w:r>
          </w:p>
        </w:tc>
        <w:tc>
          <w:tcPr>
            <w:tcW w:w="800" w:type="dxa"/>
            <w:tcBorders>
              <w:top w:val="single" w:sz="4" w:space="0" w:color="BFBFBF"/>
              <w:left w:val="single" w:sz="4" w:space="0" w:color="BFBFBF"/>
              <w:bottom w:val="single" w:sz="4" w:space="0" w:color="BFBFBF"/>
              <w:right w:val="single" w:sz="4" w:space="0" w:color="BFBFBF"/>
            </w:tcBorders>
            <w:shd w:val="clear" w:color="auto" w:fill="FFF2CC"/>
            <w:tcMar>
              <w:top w:w="40" w:type="dxa"/>
              <w:left w:w="70" w:type="dxa"/>
              <w:bottom w:w="40" w:type="dxa"/>
              <w:right w:w="70" w:type="dxa"/>
            </w:tcMar>
          </w:tcPr>
          <w:p w14:paraId="28ADE9FB" w14:textId="77777777" w:rsidR="00636AB4" w:rsidRDefault="00000000">
            <w:pPr>
              <w:spacing w:line="228" w:lineRule="auto"/>
            </w:pPr>
            <w:r>
              <w:rPr>
                <w:b/>
                <w:bCs/>
                <w:sz w:val="16"/>
                <w:szCs w:val="16"/>
              </w:rPr>
              <w:t>Partial</w:t>
            </w:r>
          </w:p>
        </w:tc>
        <w:tc>
          <w:tcPr>
            <w:tcW w:w="255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2F5FF8D" w14:textId="77777777" w:rsidR="00636AB4" w:rsidRDefault="00000000">
            <w:pPr>
              <w:spacing w:line="228" w:lineRule="auto"/>
            </w:pPr>
            <w:r>
              <w:rPr>
                <w:sz w:val="16"/>
                <w:szCs w:val="16"/>
              </w:rPr>
              <w:t xml:space="preserve">Production start refuses unsafe settings; database not exposed to the internet; Sentry strips cookies and auth headers; logs exclude request bodies; </w:t>
            </w:r>
            <w:proofErr w:type="spellStart"/>
            <w:r>
              <w:rPr>
                <w:sz w:val="16"/>
                <w:szCs w:val="16"/>
              </w:rPr>
              <w:t>Dependabot</w:t>
            </w:r>
            <w:proofErr w:type="spellEnd"/>
            <w:r>
              <w:rPr>
                <w:sz w:val="16"/>
                <w:szCs w:val="16"/>
              </w:rPr>
              <w:t xml:space="preserve"> on.</w:t>
            </w:r>
          </w:p>
        </w:tc>
        <w:tc>
          <w:tcPr>
            <w:tcW w:w="245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25994FF" w14:textId="77777777" w:rsidR="00636AB4" w:rsidRDefault="00000000">
            <w:pPr>
              <w:spacing w:line="228" w:lineRule="auto"/>
            </w:pPr>
            <w:r>
              <w:rPr>
                <w:sz w:val="16"/>
                <w:szCs w:val="16"/>
              </w:rPr>
              <w:t xml:space="preserve">3 high and 1 moderate dependency vulnerabilities (body-parser, </w:t>
            </w:r>
            <w:proofErr w:type="spellStart"/>
            <w:r>
              <w:rPr>
                <w:sz w:val="16"/>
                <w:szCs w:val="16"/>
              </w:rPr>
              <w:t>undici</w:t>
            </w:r>
            <w:proofErr w:type="spellEnd"/>
            <w:r>
              <w:rPr>
                <w:sz w:val="16"/>
                <w:szCs w:val="16"/>
              </w:rPr>
              <w:t xml:space="preserve">, </w:t>
            </w:r>
            <w:proofErr w:type="spellStart"/>
            <w:r>
              <w:rPr>
                <w:sz w:val="16"/>
                <w:szCs w:val="16"/>
              </w:rPr>
              <w:t>zod</w:t>
            </w:r>
            <w:proofErr w:type="spellEnd"/>
            <w:r>
              <w:rPr>
                <w:sz w:val="16"/>
                <w:szCs w:val="16"/>
              </w:rPr>
              <w:t>, fast-</w:t>
            </w:r>
            <w:proofErr w:type="spellStart"/>
            <w:r>
              <w:rPr>
                <w:sz w:val="16"/>
                <w:szCs w:val="16"/>
              </w:rPr>
              <w:t>uri</w:t>
            </w:r>
            <w:proofErr w:type="spellEnd"/>
            <w:r>
              <w:rPr>
                <w:sz w:val="16"/>
                <w:szCs w:val="16"/>
              </w:rPr>
              <w:t>). GitHub MCP image unpinned; container runs as root. CI has no security scanning.</w:t>
            </w:r>
          </w:p>
        </w:tc>
        <w:tc>
          <w:tcPr>
            <w:tcW w:w="25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60"/>
            </w:pPr>
            <w:r>
              <w:rPr>
                <w:rFonts w:ascii="Segoe UI Symbol" w:hAnsi="Segoe UI Symbol"/>
                <w:sz w:val="18"/>
              </w:rPr>
              <w:t xml:space="preserve">☑ </w:t>
            </w:r>
            <w:r>
              <w:rPr>
                <w:rFonts w:ascii="Arial" w:hAnsi="Arial"/>
                <w:sz w:val="18"/>
              </w:rPr>
              <w:t xml:space="preserve">npm audit fix</w:t>
            </w:r>
          </w:p>
          <w:p>
            <w:pPr>
              <w:spacing w:after="60"/>
            </w:pPr>
            <w:r>
              <w:rPr>
                <w:rFonts w:ascii="Segoe UI Symbol" w:hAnsi="Segoe UI Symbol"/>
                <w:sz w:val="18"/>
              </w:rPr>
              <w:t xml:space="preserve">☐ </w:t>
            </w:r>
            <w:r>
              <w:rPr>
                <w:rFonts w:ascii="Arial" w:hAnsi="Arial"/>
                <w:sz w:val="18"/>
              </w:rPr>
              <w:t xml:space="preserve">pin the image version</w:t>
            </w:r>
          </w:p>
          <w:p>
            <w:pPr>
              <w:spacing w:after="60"/>
            </w:pPr>
            <w:r>
              <w:rPr>
                <w:rFonts w:ascii="Segoe UI Symbol" w:hAnsi="Segoe UI Symbol"/>
                <w:sz w:val="18"/>
              </w:rPr>
              <w:t xml:space="preserve">☑ </w:t>
            </w:r>
            <w:r>
              <w:rPr>
                <w:rFonts w:ascii="Arial" w:hAnsi="Arial"/>
                <w:sz w:val="18"/>
              </w:rPr>
              <w:t xml:space="preserve">run as a non-root user</w:t>
            </w:r>
          </w:p>
          <w:p>
            <w:pPr>
              <w:spacing w:after="60"/>
            </w:pPr>
            <w:r>
              <w:rPr>
                <w:rFonts w:ascii="Segoe UI Symbol" w:hAnsi="Segoe UI Symbol"/>
                <w:sz w:val="18"/>
              </w:rPr>
              <w:t xml:space="preserve">☑ </w:t>
            </w:r>
            <w:r>
              <w:rPr>
                <w:rFonts w:ascii="Arial" w:hAnsi="Arial"/>
                <w:sz w:val="18"/>
              </w:rPr>
              <w:t xml:space="preserve">add dependency, code (CodeQL), secret and image scans to CI.</w:t>
            </w:r>
          </w:p>
        </w:tc>
      </w:tr>
      <w:tr w:rsidR="00636AB4" w14:paraId="0C04AF5C"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14:paraId="7D87E960" w14:textId="77777777" w:rsidR="00636AB4" w:rsidRDefault="00000000">
            <w:pPr>
              <w:spacing w:line="228" w:lineRule="auto"/>
            </w:pPr>
            <w:r>
              <w:rPr>
                <w:b/>
                <w:bCs/>
                <w:sz w:val="16"/>
                <w:szCs w:val="16"/>
              </w:rPr>
              <w:t>14. Abuse &amp; cost</w:t>
            </w:r>
          </w:p>
        </w:tc>
        <w:tc>
          <w:tcPr>
            <w:tcW w:w="800" w:type="dxa"/>
            <w:tcBorders>
              <w:top w:val="single" w:sz="4" w:space="0" w:color="BFBFBF"/>
              <w:left w:val="single" w:sz="4" w:space="0" w:color="BFBFBF"/>
              <w:bottom w:val="single" w:sz="4" w:space="0" w:color="BFBFBF"/>
              <w:right w:val="single" w:sz="4" w:space="0" w:color="BFBFBF"/>
            </w:tcBorders>
            <w:shd w:val="clear" w:color="auto" w:fill="FFF2CC"/>
            <w:tcMar>
              <w:top w:w="40" w:type="dxa"/>
              <w:left w:w="70" w:type="dxa"/>
              <w:bottom w:w="40" w:type="dxa"/>
              <w:right w:w="70" w:type="dxa"/>
            </w:tcMar>
          </w:tcPr>
          <w:p w14:paraId="6210FE1C" w14:textId="77777777" w:rsidR="00636AB4" w:rsidRDefault="00000000">
            <w:pPr>
              <w:spacing w:line="228" w:lineRule="auto"/>
            </w:pPr>
            <w:r>
              <w:rPr>
                <w:b/>
                <w:bCs/>
                <w:sz w:val="16"/>
                <w:szCs w:val="16"/>
              </w:rPr>
              <w:t>Partial</w:t>
            </w:r>
          </w:p>
        </w:tc>
        <w:tc>
          <w:tcPr>
            <w:tcW w:w="25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14:paraId="40F16A4A" w14:textId="77777777" w:rsidR="00636AB4" w:rsidRDefault="00000000">
            <w:pPr>
              <w:spacing w:line="228" w:lineRule="auto"/>
            </w:pPr>
            <w:r>
              <w:rPr>
                <w:sz w:val="16"/>
                <w:szCs w:val="16"/>
              </w:rPr>
              <w:t>Limits on sign-in, password reset, join-code guessing, agent requests and message size.</w:t>
            </w:r>
          </w:p>
        </w:tc>
        <w:tc>
          <w:tcPr>
            <w:tcW w:w="24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14:paraId="088764DD" w14:textId="77777777" w:rsidR="00636AB4" w:rsidRDefault="00000000">
            <w:pPr>
              <w:spacing w:line="228" w:lineRule="auto"/>
            </w:pPr>
            <w:r>
              <w:rPr>
                <w:sz w:val="16"/>
                <w:szCs w:val="16"/>
              </w:rPr>
              <w:t>No limits on invitation emails, AI draft generation, workflow runs, or creating workspaces and agents.</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60"/>
            </w:pPr>
            <w:r>
              <w:rPr>
                <w:rFonts w:ascii="Segoe UI Symbol" w:hAnsi="Segoe UI Symbol"/>
                <w:sz w:val="18"/>
              </w:rPr>
              <w:t xml:space="preserve">☑ </w:t>
            </w:r>
            <w:r>
              <w:rPr>
                <w:rFonts w:ascii="Arial" w:hAnsi="Arial"/>
                <w:sz w:val="18"/>
              </w:rPr>
              <w:t xml:space="preserve">Rate limits on each</w:t>
            </w:r>
          </w:p>
          <w:p>
            <w:pPr>
              <w:spacing w:after="60"/>
            </w:pPr>
            <w:r>
              <w:rPr>
                <w:rFonts w:ascii="Segoe UI Symbol" w:hAnsi="Segoe UI Symbol"/>
                <w:sz w:val="18"/>
              </w:rPr>
              <w:t xml:space="preserve">☑ </w:t>
            </w:r>
            <w:r>
              <w:rPr>
                <w:rFonts w:ascii="Arial" w:hAnsi="Arial"/>
                <w:sz w:val="18"/>
              </w:rPr>
              <w:t xml:space="preserve">a daily token budget per workspace, shown in Observability.</w:t>
            </w:r>
          </w:p>
        </w:tc>
      </w:tr>
    </w:tbl>
    <w:p w14:paraId="2AC80BB4" w14:textId="77777777" w:rsidR="00636AB4" w:rsidRDefault="00000000">
      <w:pPr>
        <w:pStyle w:val="Heading2"/>
        <w:keepNext/>
        <w:spacing w:before="160" w:after="80"/>
      </w:pPr>
      <w:r>
        <w:rPr>
          <w:b/>
          <w:bCs/>
          <w:color w:val="1F4E79"/>
          <w:sz w:val="23"/>
          <w:szCs w:val="23"/>
        </w:rPr>
        <w:t>Priority order</w:t>
      </w:r>
    </w:p>
    <w:p w14:paraId="5775C378" w14:textId="77777777" w:rsidR="00636AB4" w:rsidRDefault="00000000">
      <w:pPr>
        <w:spacing w:after="60"/>
      </w:pPr>
      <w:r>
        <w:rPr>
          <w:b/>
          <w:bCs/>
          <w:sz w:val="18"/>
          <w:szCs w:val="18"/>
        </w:rPr>
        <w:t xml:space="preserve">Before external users (about 3–4 days): </w:t>
      </w:r>
      <w:r>
        <w:rPr>
          <w:sz w:val="18"/>
          <w:szCs w:val="18"/>
        </w:rPr>
        <w:t xml:space="preserve">close removed members' live connections and rotate the join code; make Share-to-Slack, release notes and dashboards use the caller's own connection; fix workflow ownership on edit; per-person permission grants; </w:t>
      </w:r>
      <w:proofErr w:type="spellStart"/>
      <w:r>
        <w:rPr>
          <w:sz w:val="18"/>
          <w:szCs w:val="18"/>
        </w:rPr>
        <w:t>npm</w:t>
      </w:r>
      <w:proofErr w:type="spellEnd"/>
      <w:r>
        <w:rPr>
          <w:sz w:val="18"/>
          <w:szCs w:val="18"/>
        </w:rPr>
        <w:t xml:space="preserve"> audit fix; browser security headers.</w:t>
      </w:r>
    </w:p>
    <w:p w14:paraId="5BD8AC95" w14:textId="77777777" w:rsidR="00636AB4" w:rsidRDefault="00000000">
      <w:pPr>
        <w:spacing w:after="60"/>
      </w:pPr>
      <w:r>
        <w:rPr>
          <w:b/>
          <w:bCs/>
          <w:sz w:val="18"/>
          <w:szCs w:val="18"/>
        </w:rPr>
        <w:t xml:space="preserve">AI and approval hardening (about 1 week): </w:t>
      </w:r>
      <w:r>
        <w:rPr>
          <w:sz w:val="18"/>
          <w:szCs w:val="18"/>
        </w:rPr>
        <w:t>untrusted-content marking, full-payload approval cards, our own list of tools allowed without approval, server-enforced 'requires approval', approval expiry, workflow quotas, generic sign-in errors.</w:t>
      </w:r>
    </w:p>
    <w:p w14:paraId="189FB6CF" w14:textId="60E15C22" w:rsidR="00636AB4" w:rsidRDefault="00000000" w:rsidP="0034043B">
      <w:pPr>
        <w:spacing w:after="60"/>
      </w:pPr>
      <w:r>
        <w:rPr>
          <w:b/>
          <w:bCs/>
          <w:sz w:val="18"/>
          <w:szCs w:val="18"/>
        </w:rPr>
        <w:t xml:space="preserve">Ongoing validation: </w:t>
      </w:r>
      <w:r>
        <w:rPr>
          <w:sz w:val="18"/>
          <w:szCs w:val="18"/>
        </w:rPr>
        <w:t>Role Access Matrix and cross-workspace access tests generated from the route list; prompt-injection tests in CI; dependency, code, secret and image scans in CI; ZAP scan on staging; an external penetration test before launch (fits roadmap item 11), using the gaps above as the retest list.</w:t>
      </w:r>
    </w:p>
    <w:p>
      <w:r>
        <w:br w:type="page"/>
      </w:r>
    </w:p>
    <w:p>
      <w:pPr>
        <w:spacing w:after="40"/>
      </w:pPr>
      <w:r>
        <w:rPr>
          <w:b/>
          <w:bCs/>
          <w:color w:val="1F4E79"/>
          <w:sz w:val="34"/>
          <w:szCs w:val="34"/>
        </w:rPr>
        <w:t>System Performance and Reliability — Current State and Next Steps</w:t>
      </w:r>
    </w:p>
    <w:p>
      <w:pPr>
        <w:pBdr>
          <w:bottom w:val="single" w:sz="8" w:space="4" w:color="1F4E79"/>
        </w:pBdr>
        <w:spacing w:after="120"/>
      </w:pPr>
      <w:r>
        <w:rPr>
          <w:color w:val="595959"/>
        </w:rPr>
        <w:t>10/24/2026</w:t>
      </w:r>
    </w:p>
    <w:p>
      <w:pPr>
        <w:spacing w:after="100"/>
      </w:pPr>
      <w:r>
        <w:rPr>
          <w:b/>
          <w:bCs/>
          <w:sz w:val="18"/>
          <w:szCs w:val="18"/>
        </w:rPr>
        <w:t xml:space="preserve">Verdict. </w:t>
      </w:r>
      <w:r>
        <w:rPr>
          <w:sz w:val="18"/>
          <w:szCs w:val="18"/>
        </w:rPr>
        <w:t xml:space="preserve">Nexus is built to be correct under concurrency (database locks for agent turns, approvals, schedules and migrations) and to survive individual failures, and its live-chat layer is already designed for several server processes. What limits it today is the deployment around the code: one VM, one database with manual backups, background work that lives in server memory, and no system metrics. On the default settings the model provider's rate limit, not the server, is the first ceiling. Of 12 areas, 1 is strong, 8 partial and 3 weak. Ratings come from reading the code and deployment files; no load test has been run yet, so the first step is to measure.</w:t>
      </w:r>
    </w:p>
    <w:tbl>
      <w:tblPr>
        <w:tblW w:w="9800" w:type="dxa"/>
        <w:tblLayout w:type="fixed"/>
        <w:tblCellMar>
          <w:left w:w="10" w:type="dxa"/>
          <w:right w:w="10" w:type="dxa"/>
        </w:tblCellMar>
        <w:tblLook w:val="04A0" w:firstRow="1" w:lastRow="0" w:firstColumn="1" w:lastColumn="0" w:noHBand="0" w:noVBand="1"/>
      </w:tblPr>
      <w:tblGrid>
        <w:gridCol w:w="1500"/>
        <w:gridCol w:w="800"/>
        <w:gridCol w:w="2550"/>
        <w:gridCol w:w="2450"/>
        <w:gridCol w:w="2500"/>
      </w:tblGrid>
      <w:tr>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40" w:type="dxa"/>
              <w:left w:w="70" w:type="dxa"/>
              <w:bottom w:w="40" w:type="dxa"/>
              <w:right w:w="70" w:type="dxa"/>
            </w:tcMar>
          </w:tcPr>
          <w:p>
            <w:pPr>
              <w:spacing w:after="0" w:line="228" w:lineRule="auto"/>
            </w:pPr>
            <w:r>
              <w:rPr>
                <w:b/>
                <w:bCs/>
                <w:color w:val="FFFFFF"/>
                <w:sz w:val="16"/>
                <w:szCs w:val="16"/>
              </w:rPr>
              <w:t xml:space="preserve">Scope</w:t>
            </w:r>
          </w:p>
        </w:tc>
        <w:tc>
          <w:tcPr>
            <w:tcW w:w="800" w:type="dxa"/>
            <w:tcBorders>
              <w:top w:val="single" w:sz="4" w:space="0" w:color="BFBFBF"/>
              <w:left w:val="single" w:sz="4" w:space="0" w:color="BFBFBF"/>
              <w:bottom w:val="single" w:sz="4" w:space="0" w:color="BFBFBF"/>
              <w:right w:val="single" w:sz="4" w:space="0" w:color="BFBFBF"/>
            </w:tcBorders>
            <w:shd w:val="clear" w:color="auto" w:fill="1F4E79"/>
            <w:tcMar>
              <w:top w:w="40" w:type="dxa"/>
              <w:left w:w="70" w:type="dxa"/>
              <w:bottom w:w="40" w:type="dxa"/>
              <w:right w:w="70" w:type="dxa"/>
            </w:tcMar>
          </w:tcPr>
          <w:p>
            <w:pPr>
              <w:spacing w:after="0" w:line="228" w:lineRule="auto"/>
            </w:pPr>
            <w:r>
              <w:rPr>
                <w:b/>
                <w:bCs/>
                <w:color w:val="FFFFFF"/>
                <w:sz w:val="16"/>
                <w:szCs w:val="16"/>
              </w:rPr>
              <w:t xml:space="preserve">Rating</w:t>
            </w:r>
          </w:p>
        </w:tc>
        <w:tc>
          <w:tcPr>
            <w:tcW w:w="2550" w:type="dxa"/>
            <w:tcBorders>
              <w:top w:val="single" w:sz="4" w:space="0" w:color="BFBFBF"/>
              <w:left w:val="single" w:sz="4" w:space="0" w:color="BFBFBF"/>
              <w:bottom w:val="single" w:sz="4" w:space="0" w:color="BFBFBF"/>
              <w:right w:val="single" w:sz="4" w:space="0" w:color="BFBFBF"/>
            </w:tcBorders>
            <w:shd w:val="clear" w:color="auto" w:fill="1F4E79"/>
            <w:tcMar>
              <w:top w:w="40" w:type="dxa"/>
              <w:left w:w="70" w:type="dxa"/>
              <w:bottom w:w="40" w:type="dxa"/>
              <w:right w:w="70" w:type="dxa"/>
            </w:tcMar>
          </w:tcPr>
          <w:p>
            <w:pPr>
              <w:spacing w:after="0" w:line="228" w:lineRule="auto"/>
            </w:pPr>
            <w:r>
              <w:rPr>
                <w:b/>
                <w:bCs/>
                <w:color w:val="FFFFFF"/>
                <w:sz w:val="16"/>
                <w:szCs w:val="16"/>
              </w:rPr>
              <w:t xml:space="preserve">How it performs today</w:t>
            </w:r>
          </w:p>
        </w:tc>
        <w:tc>
          <w:tcPr>
            <w:tcW w:w="2450" w:type="dxa"/>
            <w:tcBorders>
              <w:top w:val="single" w:sz="4" w:space="0" w:color="BFBFBF"/>
              <w:left w:val="single" w:sz="4" w:space="0" w:color="BFBFBF"/>
              <w:bottom w:val="single" w:sz="4" w:space="0" w:color="BFBFBF"/>
              <w:right w:val="single" w:sz="4" w:space="0" w:color="BFBFBF"/>
            </w:tcBorders>
            <w:shd w:val="clear" w:color="auto" w:fill="1F4E79"/>
            <w:tcMar>
              <w:top w:w="40" w:type="dxa"/>
              <w:left w:w="70" w:type="dxa"/>
              <w:bottom w:w="40" w:type="dxa"/>
              <w:right w:w="70" w:type="dxa"/>
            </w:tcMar>
          </w:tcPr>
          <w:p>
            <w:pPr>
              <w:spacing w:after="0" w:line="228" w:lineRule="auto"/>
            </w:pPr>
            <w:r>
              <w:rPr>
                <w:b/>
                <w:bCs/>
                <w:color w:val="FFFFFF"/>
                <w:sz w:val="16"/>
                <w:szCs w:val="16"/>
              </w:rPr>
              <w:t xml:space="preserve">Gaps found</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40" w:type="dxa"/>
              <w:left w:w="70" w:type="dxa"/>
              <w:bottom w:w="40" w:type="dxa"/>
              <w:right w:w="70" w:type="dxa"/>
            </w:tcMar>
          </w:tcPr>
          <w:p>
            <w:pPr>
              <w:spacing w:after="0" w:line="228" w:lineRule="auto"/>
            </w:pPr>
            <w:r>
              <w:rPr>
                <w:b/>
                <w:bCs/>
                <w:color w:val="FFFFFF"/>
                <w:sz w:val="16"/>
                <w:szCs w:val="16"/>
              </w:rPr>
              <w:t>Next steps checklist</w:t>
            </w:r>
          </w:p>
        </w:tc>
      </w:tr>
      <w:tr>
        <w:trPr>
          <w:cantSplit/>
        </w:trPr>
        <w:tc>
          <w:tcPr>
            <w:tcW w:w="15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0" w:line="228" w:lineRule="auto"/>
            </w:pPr>
            <w:r>
              <w:rPr>
                <w:b/>
                <w:bCs/>
                <w:sz w:val="16"/>
                <w:szCs w:val="16"/>
              </w:rPr>
              <w:t xml:space="preserve">1. Deployment &amp; availability</w:t>
            </w:r>
          </w:p>
        </w:tc>
        <w:tc>
          <w:tcPr>
            <w:tcW w:w="800" w:type="dxa"/>
            <w:tcBorders>
              <w:top w:val="single" w:sz="4" w:space="0" w:color="BFBFBF"/>
              <w:left w:val="single" w:sz="4" w:space="0" w:color="BFBFBF"/>
              <w:bottom w:val="single" w:sz="4" w:space="0" w:color="BFBFBF"/>
              <w:right w:val="single" w:sz="4" w:space="0" w:color="BFBFBF"/>
            </w:tcBorders>
            <w:shd w:val="clear" w:color="auto" w:fill="FBE5D6"/>
            <w:tcMar>
              <w:top w:w="40" w:type="dxa"/>
              <w:left w:w="70" w:type="dxa"/>
              <w:bottom w:w="40" w:type="dxa"/>
              <w:right w:w="70" w:type="dxa"/>
            </w:tcMar>
          </w:tcPr>
          <w:p>
            <w:pPr>
              <w:spacing w:after="0" w:line="228" w:lineRule="auto"/>
            </w:pPr>
            <w:r>
              <w:rPr>
                <w:b/>
                <w:bCs/>
                <w:sz w:val="16"/>
                <w:szCs w:val="16"/>
              </w:rPr>
              <w:t xml:space="preserve">Weak</w:t>
            </w:r>
          </w:p>
        </w:tc>
        <w:tc>
          <w:tcPr>
            <w:tcW w:w="255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0" w:line="228" w:lineRule="auto"/>
            </w:pPr>
            <w:r>
              <w:rPr>
                <w:sz w:val="16"/>
                <w:szCs w:val="16"/>
              </w:rPr>
              <w:t xml:space="preserve">One container runs database migrations, the chat server, the web app and Caddy (automatic HTTPS) on a single VM, with Postgres alongside. Health (/healthz) and readiness (/readyz) checks exist; the container restarts if Caddy stops.</w:t>
            </w:r>
          </w:p>
        </w:tc>
        <w:tc>
          <w:tcPr>
            <w:tcW w:w="245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0" w:line="228" w:lineRule="auto"/>
            </w:pPr>
            <w:r>
              <w:rPr>
                <w:sz w:val="16"/>
                <w:szCs w:val="16"/>
              </w:rPr>
              <w:t xml:space="preserve">Single point of failure: one VM, one database. If the chat server or web app crashes, Caddy keeps running so the container is not restarted and users get errors until someone intervenes. Deploys cause downtime, and shutdown exits immediately, cutting off live chats and in-flight agent turns.</w:t>
            </w:r>
          </w:p>
        </w:tc>
        <w:tc>
          <w:tcPr>
            <w:tcW w:w="25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60"/>
            </w:pPr>
            <w:r>
              <w:rPr>
                <w:rFonts w:ascii="Segoe UI Symbol" w:hAnsi="Segoe UI Symbol"/>
                <w:sz w:val="16"/>
              </w:rPr>
              <w:t xml:space="preserve">☐ </w:t>
            </w:r>
            <w:r>
              <w:rPr>
                <w:sz w:val="16"/>
              </w:rPr>
              <w:t xml:space="preserve">Run each process under a supervisor (or split into separate services) with restart on failure</w:t>
            </w:r>
          </w:p>
          <w:p>
            <w:pPr>
              <w:spacing w:after="60"/>
            </w:pPr>
            <w:r>
              <w:rPr>
                <w:rFonts w:ascii="Segoe UI Symbol" w:hAnsi="Segoe UI Symbol"/>
                <w:sz w:val="16"/>
              </w:rPr>
              <w:t xml:space="preserve">☐ </w:t>
            </w:r>
            <w:r>
              <w:rPr>
                <w:sz w:val="16"/>
              </w:rPr>
              <w:t xml:space="preserve">Point the container health check at /readyz</w:t>
            </w:r>
          </w:p>
          <w:p>
            <w:pPr>
              <w:spacing w:after="60"/>
            </w:pPr>
            <w:r>
              <w:rPr>
                <w:rFonts w:ascii="Segoe UI Symbol" w:hAnsi="Segoe UI Symbol"/>
                <w:sz w:val="16"/>
              </w:rPr>
              <w:t xml:space="preserve">☐ </w:t>
            </w:r>
            <w:r>
              <w:rPr>
                <w:sz w:val="16"/>
              </w:rPr>
              <w:t xml:space="preserve">Drain connections and finish agent turns on shutdown</w:t>
            </w:r>
          </w:p>
          <w:p>
            <w:pPr>
              <w:spacing w:after="60"/>
            </w:pPr>
            <w:r>
              <w:rPr>
                <w:rFonts w:ascii="Segoe UI Symbol" w:hAnsi="Segoe UI Symbol"/>
                <w:sz w:val="16"/>
              </w:rPr>
              <w:t xml:space="preserve">☐ </w:t>
            </w:r>
            <w:r>
              <w:rPr>
                <w:sz w:val="16"/>
              </w:rPr>
              <w:t xml:space="preserve">Rolling or blue-green deploys</w:t>
            </w:r>
          </w:p>
        </w:tc>
      </w:tr>
      <w:tr>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0" w:line="228" w:lineRule="auto"/>
            </w:pPr>
            <w:r>
              <w:rPr>
                <w:b/>
                <w:bCs/>
                <w:sz w:val="16"/>
                <w:szCs w:val="16"/>
              </w:rPr>
              <w:t xml:space="preserve">2. Horizontal scaling</w:t>
            </w:r>
          </w:p>
        </w:tc>
        <w:tc>
          <w:tcPr>
            <w:tcW w:w="800" w:type="dxa"/>
            <w:tcBorders>
              <w:top w:val="single" w:sz="4" w:space="0" w:color="BFBFBF"/>
              <w:left w:val="single" w:sz="4" w:space="0" w:color="BFBFBF"/>
              <w:bottom w:val="single" w:sz="4" w:space="0" w:color="BFBFBF"/>
              <w:right w:val="single" w:sz="4" w:space="0" w:color="BFBFBF"/>
            </w:tcBorders>
            <w:shd w:val="clear" w:color="auto" w:fill="FFF2CC"/>
            <w:tcMar>
              <w:top w:w="40" w:type="dxa"/>
              <w:left w:w="70" w:type="dxa"/>
              <w:bottom w:w="40" w:type="dxa"/>
              <w:right w:w="70" w:type="dxa"/>
            </w:tcMar>
          </w:tcPr>
          <w:p>
            <w:pPr>
              <w:spacing w:after="0" w:line="228" w:lineRule="auto"/>
            </w:pPr>
            <w:r>
              <w:rPr>
                <w:b/>
                <w:bCs/>
                <w:sz w:val="16"/>
                <w:szCs w:val="16"/>
              </w:rPr>
              <w:t xml:space="preserve">Partial</w:t>
            </w:r>
          </w:p>
        </w:tc>
        <w:tc>
          <w:tcPr>
            <w:tcW w:w="25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0" w:line="228" w:lineRule="auto"/>
            </w:pPr>
            <w:r>
              <w:rPr>
                <w:sz w:val="16"/>
                <w:szCs w:val="16"/>
              </w:rPr>
              <w:t xml:space="preserve">Designed for more than one server process: live events and the one-agent-turn-at-a-time lock are shared through Postgres in production; workflow scheduling, migrations, approvals and notification jobs use database locks so two servers never double-run them.</w:t>
            </w:r>
          </w:p>
        </w:tc>
        <w:tc>
          <w:tcPr>
            <w:tcW w:w="24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0" w:line="228" w:lineRule="auto"/>
            </w:pPr>
            <w:r>
              <w:rPr>
                <w:sz w:val="16"/>
                <w:szCs w:val="16"/>
              </w:rPr>
              <w:t xml:space="preserve">Not exercised in production (one process today). The agent lock expires after 15 minutes but a model call may wait up to 20 minutes with retries, so a second turn can start mid-reply. If a server crashes, its conversations stay locked for 15 minutes.</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60"/>
            </w:pPr>
            <w:r>
              <w:rPr>
                <w:rFonts w:ascii="Segoe UI Symbol" w:hAnsi="Segoe UI Symbol"/>
                <w:sz w:val="16"/>
              </w:rPr>
              <w:t xml:space="preserve">☐ </w:t>
            </w:r>
            <w:r>
              <w:rPr>
                <w:sz w:val="16"/>
              </w:rPr>
              <w:t xml:space="preserve">Load-test with two or more instances behind a load balancer with sticky WebSockets</w:t>
            </w:r>
          </w:p>
          <w:p>
            <w:pPr>
              <w:spacing w:after="60"/>
            </w:pPr>
            <w:r>
              <w:rPr>
                <w:rFonts w:ascii="Segoe UI Symbol" w:hAnsi="Segoe UI Symbol"/>
                <w:sz w:val="16"/>
              </w:rPr>
              <w:t xml:space="preserve">☐ </w:t>
            </w:r>
            <w:r>
              <w:rPr>
                <w:sz w:val="16"/>
              </w:rPr>
              <w:t xml:space="preserve">Refresh the lock while a turn runs and shorten its expiry</w:t>
            </w:r>
          </w:p>
          <w:p>
            <w:pPr>
              <w:spacing w:after="60"/>
            </w:pPr>
            <w:r>
              <w:rPr>
                <w:rFonts w:ascii="Segoe UI Symbol" w:hAnsi="Segoe UI Symbol"/>
                <w:sz w:val="16"/>
              </w:rPr>
              <w:t xml:space="preserve">☐ </w:t>
            </w:r>
            <w:r>
              <w:rPr>
                <w:sz w:val="16"/>
              </w:rPr>
              <w:t xml:space="preserve">Lower the model timeout to about 2 minutes</w:t>
            </w:r>
          </w:p>
        </w:tc>
      </w:tr>
      <w:tr>
        <w:trPr>
          <w:cantSplit/>
        </w:trPr>
        <w:tc>
          <w:tcPr>
            <w:tcW w:w="15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0" w:line="228" w:lineRule="auto"/>
            </w:pPr>
            <w:r>
              <w:rPr>
                <w:b/>
                <w:bCs/>
                <w:sz w:val="16"/>
                <w:szCs w:val="16"/>
              </w:rPr>
              <w:t xml:space="preserve">3. Live chat throughput</w:t>
            </w:r>
          </w:p>
        </w:tc>
        <w:tc>
          <w:tcPr>
            <w:tcW w:w="800" w:type="dxa"/>
            <w:tcBorders>
              <w:top w:val="single" w:sz="4" w:space="0" w:color="BFBFBF"/>
              <w:left w:val="single" w:sz="4" w:space="0" w:color="BFBFBF"/>
              <w:bottom w:val="single" w:sz="4" w:space="0" w:color="BFBFBF"/>
              <w:right w:val="single" w:sz="4" w:space="0" w:color="BFBFBF"/>
            </w:tcBorders>
            <w:shd w:val="clear" w:color="auto" w:fill="FFF2CC"/>
            <w:tcMar>
              <w:top w:w="40" w:type="dxa"/>
              <w:left w:w="70" w:type="dxa"/>
              <w:bottom w:w="40" w:type="dxa"/>
              <w:right w:w="70" w:type="dxa"/>
            </w:tcMar>
          </w:tcPr>
          <w:p>
            <w:pPr>
              <w:spacing w:after="0" w:line="228" w:lineRule="auto"/>
            </w:pPr>
            <w:r>
              <w:rPr>
                <w:b/>
                <w:bCs/>
                <w:sz w:val="16"/>
                <w:szCs w:val="16"/>
              </w:rPr>
              <w:t xml:space="preserve">Partial</w:t>
            </w:r>
          </w:p>
        </w:tc>
        <w:tc>
          <w:tcPr>
            <w:tcW w:w="255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0" w:line="228" w:lineRule="auto"/>
            </w:pPr>
            <w:r>
              <w:rPr>
                <w:sz w:val="16"/>
                <w:szCs w:val="16"/>
              </w:rPr>
              <w:t xml:space="preserve">Messages are saved before they are broadcast, so nothing shown is lost. Dead connections are pruned every 30 seconds; message and frame size limits protect the server.</w:t>
            </w:r>
          </w:p>
        </w:tc>
        <w:tc>
          <w:tcPr>
            <w:tcW w:w="245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0" w:line="228" w:lineRule="auto"/>
            </w:pPr>
            <w:r>
              <w:rPr>
                <w:sz w:val="16"/>
                <w:szCs w:val="16"/>
              </w:rPr>
              <w:t xml:space="preserve">With the shared bus on, every broadcast and every 30-second presence update is a database insert plus a notify, and every server re-reads it, even with no one listening. The listening connection does not reconnect if it drops, so live updates between servers silently stop.</w:t>
            </w:r>
          </w:p>
        </w:tc>
        <w:tc>
          <w:tcPr>
            <w:tcW w:w="25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60"/>
            </w:pPr>
            <w:r>
              <w:rPr>
                <w:rFonts w:ascii="Segoe UI Symbol" w:hAnsi="Segoe UI Symbol"/>
                <w:sz w:val="16"/>
              </w:rPr>
              <w:t xml:space="preserve">☐ </w:t>
            </w:r>
            <w:r>
              <w:rPr>
                <w:sz w:val="16"/>
              </w:rPr>
              <w:t xml:space="preserve">Batch presence updates and skip rooms with no remote listeners</w:t>
            </w:r>
          </w:p>
          <w:p>
            <w:pPr>
              <w:spacing w:after="60"/>
            </w:pPr>
            <w:r>
              <w:rPr>
                <w:rFonts w:ascii="Segoe UI Symbol" w:hAnsi="Segoe UI Symbol"/>
                <w:sz w:val="16"/>
              </w:rPr>
              <w:t xml:space="preserve">☐ </w:t>
            </w:r>
            <w:r>
              <w:rPr>
                <w:sz w:val="16"/>
              </w:rPr>
              <w:t xml:space="preserve">Reconnect the listener automatically with alerting</w:t>
            </w:r>
          </w:p>
          <w:p>
            <w:pPr>
              <w:spacing w:after="60"/>
            </w:pPr>
            <w:r>
              <w:rPr>
                <w:rFonts w:ascii="Segoe UI Symbol" w:hAnsi="Segoe UI Symbol"/>
                <w:sz w:val="16"/>
              </w:rPr>
              <w:t xml:space="preserve">☐ </w:t>
            </w:r>
            <w:r>
              <w:rPr>
                <w:sz w:val="16"/>
              </w:rPr>
              <w:t xml:space="preserve">Move fan-out to Redis pub/sub once there are more than a few hundred concurrent users</w:t>
            </w:r>
          </w:p>
        </w:tc>
      </w:tr>
      <w:tr>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0" w:line="228" w:lineRule="auto"/>
            </w:pPr>
            <w:r>
              <w:rPr>
                <w:b/>
                <w:bCs/>
                <w:sz w:val="16"/>
                <w:szCs w:val="16"/>
              </w:rPr>
              <w:t xml:space="preserve">4. Database performance</w:t>
            </w:r>
          </w:p>
        </w:tc>
        <w:tc>
          <w:tcPr>
            <w:tcW w:w="800" w:type="dxa"/>
            <w:tcBorders>
              <w:top w:val="single" w:sz="4" w:space="0" w:color="BFBFBF"/>
              <w:left w:val="single" w:sz="4" w:space="0" w:color="BFBFBF"/>
              <w:bottom w:val="single" w:sz="4" w:space="0" w:color="BFBFBF"/>
              <w:right w:val="single" w:sz="4" w:space="0" w:color="BFBFBF"/>
            </w:tcBorders>
            <w:shd w:val="clear" w:color="auto" w:fill="FFF2CC"/>
            <w:tcMar>
              <w:top w:w="40" w:type="dxa"/>
              <w:left w:w="70" w:type="dxa"/>
              <w:bottom w:w="40" w:type="dxa"/>
              <w:right w:w="70" w:type="dxa"/>
            </w:tcMar>
          </w:tcPr>
          <w:p>
            <w:pPr>
              <w:spacing w:after="0" w:line="228" w:lineRule="auto"/>
            </w:pPr>
            <w:r>
              <w:rPr>
                <w:b/>
                <w:bCs/>
                <w:sz w:val="16"/>
                <w:szCs w:val="16"/>
              </w:rPr>
              <w:t xml:space="preserve">Partial</w:t>
            </w:r>
          </w:p>
        </w:tc>
        <w:tc>
          <w:tcPr>
            <w:tcW w:w="25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0" w:line="228" w:lineRule="auto"/>
            </w:pPr>
            <w:r>
              <w:rPr>
                <w:sz w:val="16"/>
                <w:szCs w:val="16"/>
              </w:rPr>
              <w:t xml:space="preserve">Indexes on most hot paths (audit log, notifications, approvals, workflows, tasks, artifacts); paged lists capped at 200–500 rows; due-workflow claiming skips locked rows.</w:t>
            </w:r>
          </w:p>
        </w:tc>
        <w:tc>
          <w:tcPr>
            <w:tcW w:w="24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0" w:line="228" w:lineRule="auto"/>
            </w:pPr>
            <w:r>
              <w:rPr>
                <w:sz w:val="16"/>
                <w:szCs w:val="16"/>
              </w:rPr>
              <w:t xml:space="preserve">Chat history loads the oldest 200 messages, so in long conversations new messages drop out of both the screen and the agent's context. The message index omits the conversation. Connection pool is the default 10 with no query timeout. Activity search scans text without an index.</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60"/>
            </w:pPr>
            <w:r>
              <w:rPr>
                <w:rFonts w:ascii="Segoe UI Symbol" w:hAnsi="Segoe UI Symbol"/>
                <w:sz w:val="16"/>
              </w:rPr>
              <w:t xml:space="preserve">☐ </w:t>
            </w:r>
            <w:r>
              <w:rPr>
                <w:sz w:val="16"/>
              </w:rPr>
              <w:t xml:space="preserve">Load the newest 200 (order descending, then reverse) and add an index on (conversation, created_at)</w:t>
            </w:r>
          </w:p>
          <w:p>
            <w:pPr>
              <w:spacing w:after="60"/>
            </w:pPr>
            <w:r>
              <w:rPr>
                <w:rFonts w:ascii="Segoe UI Symbol" w:hAnsi="Segoe UI Symbol"/>
                <w:sz w:val="16"/>
              </w:rPr>
              <w:t xml:space="preserve">☐ </w:t>
            </w:r>
            <w:r>
              <w:rPr>
                <w:sz w:val="16"/>
              </w:rPr>
              <w:t xml:space="preserve">Size the pool and set statement and idle timeouts</w:t>
            </w:r>
          </w:p>
          <w:p>
            <w:pPr>
              <w:spacing w:after="60"/>
            </w:pPr>
            <w:r>
              <w:rPr>
                <w:rFonts w:ascii="Segoe UI Symbol" w:hAnsi="Segoe UI Symbol"/>
                <w:sz w:val="16"/>
              </w:rPr>
              <w:t xml:space="preserve">☐ </w:t>
            </w:r>
            <w:r>
              <w:rPr>
                <w:sz w:val="16"/>
              </w:rPr>
              <w:t xml:space="preserve">Add a trigram index for activity search</w:t>
            </w:r>
          </w:p>
          <w:p>
            <w:pPr>
              <w:spacing w:after="60"/>
            </w:pPr>
            <w:r>
              <w:rPr>
                <w:rFonts w:ascii="Segoe UI Symbol" w:hAnsi="Segoe UI Symbol"/>
                <w:sz w:val="16"/>
              </w:rPr>
              <w:t xml:space="preserve">☐ </w:t>
            </w:r>
            <w:r>
              <w:rPr>
                <w:sz w:val="16"/>
              </w:rPr>
              <w:t xml:space="preserve">Review slow queries with pg_stat_statements</w:t>
            </w:r>
          </w:p>
        </w:tc>
      </w:tr>
      <w:tr>
        <w:trPr>
          <w:cantSplit/>
        </w:trPr>
        <w:tc>
          <w:tcPr>
            <w:tcW w:w="15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0" w:line="228" w:lineRule="auto"/>
            </w:pPr>
            <w:r>
              <w:rPr>
                <w:b/>
                <w:bCs/>
                <w:sz w:val="16"/>
                <w:szCs w:val="16"/>
              </w:rPr>
              <w:t xml:space="preserve">5. Data durability &amp; backups</w:t>
            </w:r>
          </w:p>
        </w:tc>
        <w:tc>
          <w:tcPr>
            <w:tcW w:w="800" w:type="dxa"/>
            <w:tcBorders>
              <w:top w:val="single" w:sz="4" w:space="0" w:color="BFBFBF"/>
              <w:left w:val="single" w:sz="4" w:space="0" w:color="BFBFBF"/>
              <w:bottom w:val="single" w:sz="4" w:space="0" w:color="BFBFBF"/>
              <w:right w:val="single" w:sz="4" w:space="0" w:color="BFBFBF"/>
            </w:tcBorders>
            <w:shd w:val="clear" w:color="auto" w:fill="FBE5D6"/>
            <w:tcMar>
              <w:top w:w="40" w:type="dxa"/>
              <w:left w:w="70" w:type="dxa"/>
              <w:bottom w:w="40" w:type="dxa"/>
              <w:right w:w="70" w:type="dxa"/>
            </w:tcMar>
          </w:tcPr>
          <w:p>
            <w:pPr>
              <w:spacing w:after="0" w:line="228" w:lineRule="auto"/>
            </w:pPr>
            <w:r>
              <w:rPr>
                <w:b/>
                <w:bCs/>
                <w:sz w:val="16"/>
                <w:szCs w:val="16"/>
              </w:rPr>
              <w:t xml:space="preserve">Weak</w:t>
            </w:r>
          </w:p>
        </w:tc>
        <w:tc>
          <w:tcPr>
            <w:tcW w:w="255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0" w:line="228" w:lineRule="auto"/>
            </w:pPr>
            <w:r>
              <w:rPr>
                <w:sz w:val="16"/>
                <w:szCs w:val="16"/>
              </w:rPr>
              <w:t xml:space="preserve">Postgres is the single source of truth; writes that matter run in transactions; approvals, webhooks and sign-up linking are protected against duplicates; the data volume persists across rebuilds.</w:t>
            </w:r>
          </w:p>
        </w:tc>
        <w:tc>
          <w:tcPr>
            <w:tcW w:w="245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0" w:line="228" w:lineRule="auto"/>
            </w:pPr>
            <w:r>
              <w:rPr>
                <w:sz w:val="16"/>
                <w:szCs w:val="16"/>
              </w:rPr>
              <w:t xml:space="preserve">Backups are a manual pg_dump command in the deploy guide: no scheduled backups, no off-site copy, no point-in-time recovery, no tested restore. Losing the VM disk loses all workspaces. An environment variable can wipe the database on start.</w:t>
            </w:r>
          </w:p>
        </w:tc>
        <w:tc>
          <w:tcPr>
            <w:tcW w:w="25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60"/>
            </w:pPr>
            <w:r>
              <w:rPr>
                <w:rFonts w:ascii="Segoe UI Symbol" w:hAnsi="Segoe UI Symbol"/>
                <w:sz w:val="16"/>
              </w:rPr>
              <w:t xml:space="preserve">☐ </w:t>
            </w:r>
            <w:r>
              <w:rPr>
                <w:sz w:val="16"/>
              </w:rPr>
              <w:t xml:space="preserve">Nightly automated dumps to object storage with 30-day retention</w:t>
            </w:r>
          </w:p>
          <w:p>
            <w:pPr>
              <w:spacing w:after="60"/>
            </w:pPr>
            <w:r>
              <w:rPr>
                <w:rFonts w:ascii="Segoe UI Symbol" w:hAnsi="Segoe UI Symbol"/>
                <w:sz w:val="16"/>
              </w:rPr>
              <w:t xml:space="preserve">☐ </w:t>
            </w:r>
            <w:r>
              <w:rPr>
                <w:sz w:val="16"/>
              </w:rPr>
              <w:t xml:space="preserve">WAL archiving for point-in-time recovery (or a managed Postgres)</w:t>
            </w:r>
          </w:p>
          <w:p>
            <w:pPr>
              <w:spacing w:after="60"/>
            </w:pPr>
            <w:r>
              <w:rPr>
                <w:rFonts w:ascii="Segoe UI Symbol" w:hAnsi="Segoe UI Symbol"/>
                <w:sz w:val="16"/>
              </w:rPr>
              <w:t xml:space="preserve">☐ </w:t>
            </w:r>
            <w:r>
              <w:rPr>
                <w:sz w:val="16"/>
              </w:rPr>
              <w:t xml:space="preserve">Quarterly restore drill</w:t>
            </w:r>
          </w:p>
          <w:p>
            <w:pPr>
              <w:spacing w:after="60"/>
            </w:pPr>
            <w:r>
              <w:rPr>
                <w:rFonts w:ascii="Segoe UI Symbol" w:hAnsi="Segoe UI Symbol"/>
                <w:sz w:val="16"/>
              </w:rPr>
              <w:t xml:space="preserve">☐ </w:t>
            </w:r>
            <w:r>
              <w:rPr>
                <w:sz w:val="16"/>
              </w:rPr>
              <w:t xml:space="preserve">Remove or guard the reset-on-start switch</w:t>
            </w:r>
          </w:p>
        </w:tc>
      </w:tr>
      <w:tr>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0" w:line="228" w:lineRule="auto"/>
            </w:pPr>
            <w:r>
              <w:rPr>
                <w:b/>
                <w:bCs/>
                <w:sz w:val="16"/>
                <w:szCs w:val="16"/>
              </w:rPr>
              <w:t xml:space="preserve">6. Background jobs &amp; workflow durability</w:t>
            </w:r>
          </w:p>
        </w:tc>
        <w:tc>
          <w:tcPr>
            <w:tcW w:w="800" w:type="dxa"/>
            <w:tcBorders>
              <w:top w:val="single" w:sz="4" w:space="0" w:color="BFBFBF"/>
              <w:left w:val="single" w:sz="4" w:space="0" w:color="BFBFBF"/>
              <w:bottom w:val="single" w:sz="4" w:space="0" w:color="BFBFBF"/>
              <w:right w:val="single" w:sz="4" w:space="0" w:color="BFBFBF"/>
            </w:tcBorders>
            <w:shd w:val="clear" w:color="auto" w:fill="FBE5D6"/>
            <w:tcMar>
              <w:top w:w="40" w:type="dxa"/>
              <w:left w:w="70" w:type="dxa"/>
              <w:bottom w:w="40" w:type="dxa"/>
              <w:right w:w="70" w:type="dxa"/>
            </w:tcMar>
          </w:tcPr>
          <w:p>
            <w:pPr>
              <w:spacing w:after="0" w:line="228" w:lineRule="auto"/>
            </w:pPr>
            <w:r>
              <w:rPr>
                <w:b/>
                <w:bCs/>
                <w:sz w:val="16"/>
                <w:szCs w:val="16"/>
              </w:rPr>
              <w:t xml:space="preserve">Weak</w:t>
            </w:r>
          </w:p>
        </w:tc>
        <w:tc>
          <w:tcPr>
            <w:tcW w:w="25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0" w:line="228" w:lineRule="auto"/>
            </w:pPr>
            <w:r>
              <w:rPr>
                <w:sz w:val="16"/>
                <w:szCs w:val="16"/>
              </w:rPr>
              <w:t xml:space="preserve">Scheduled workflows are claimed with row locks so each runs once per interval; webhook deliveries are de-duplicated; failures are recorded and alert the team.</w:t>
            </w:r>
          </w:p>
        </w:tc>
        <w:tc>
          <w:tcPr>
            <w:tcW w:w="24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0" w:line="228" w:lineRule="auto"/>
            </w:pPr>
            <w:r>
              <w:rPr>
                <w:sz w:val="16"/>
                <w:szCs w:val="16"/>
              </w:rPr>
              <w:t xml:space="preserve">Runs execute inside the web server's memory. A restart mid-run loses the run, which stays 'running' forever and is not retried. All due workflows start at once with no concurrency limit. Old webhook deliveries and realtime rows rely on ad-hoc cleanup.</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60"/>
            </w:pPr>
            <w:r>
              <w:rPr>
                <w:rFonts w:ascii="Segoe UI Symbol" w:hAnsi="Segoe UI Symbol"/>
                <w:sz w:val="16"/>
              </w:rPr>
              <w:t xml:space="preserve">☐ </w:t>
            </w:r>
            <w:r>
              <w:rPr>
                <w:sz w:val="16"/>
              </w:rPr>
              <w:t xml:space="preserve">Durable job queue with retries, concurrency limits and idempotency keys (roadmap item 6)</w:t>
            </w:r>
          </w:p>
          <w:p>
            <w:pPr>
              <w:spacing w:after="60"/>
            </w:pPr>
            <w:r>
              <w:rPr>
                <w:rFonts w:ascii="Segoe UI Symbol" w:hAnsi="Segoe UI Symbol"/>
                <w:sz w:val="16"/>
              </w:rPr>
              <w:t xml:space="preserve">☐ </w:t>
            </w:r>
            <w:r>
              <w:rPr>
                <w:sz w:val="16"/>
              </w:rPr>
              <w:t xml:space="preserve">Sweep stale 'running' runs on start</w:t>
            </w:r>
          </w:p>
          <w:p>
            <w:pPr>
              <w:spacing w:after="60"/>
            </w:pPr>
            <w:r>
              <w:rPr>
                <w:rFonts w:ascii="Segoe UI Symbol" w:hAnsi="Segoe UI Symbol"/>
                <w:sz w:val="16"/>
              </w:rPr>
              <w:t xml:space="preserve">☐ </w:t>
            </w:r>
            <w:r>
              <w:rPr>
                <w:sz w:val="16"/>
              </w:rPr>
              <w:t xml:space="preserve">Separate worker process so heavy runs never slow chat</w:t>
            </w:r>
          </w:p>
        </w:tc>
      </w:tr>
      <w:tr>
        <w:trPr>
          <w:cantSplit/>
        </w:trPr>
        <w:tc>
          <w:tcPr>
            <w:tcW w:w="15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0" w:line="228" w:lineRule="auto"/>
            </w:pPr>
            <w:r>
              <w:rPr>
                <w:b/>
                <w:bCs/>
                <w:sz w:val="16"/>
                <w:szCs w:val="16"/>
              </w:rPr>
              <w:t xml:space="preserve">7. Agent response time &amp; throughput</w:t>
            </w:r>
          </w:p>
        </w:tc>
        <w:tc>
          <w:tcPr>
            <w:tcW w:w="800" w:type="dxa"/>
            <w:tcBorders>
              <w:top w:val="single" w:sz="4" w:space="0" w:color="BFBFBF"/>
              <w:left w:val="single" w:sz="4" w:space="0" w:color="BFBFBF"/>
              <w:bottom w:val="single" w:sz="4" w:space="0" w:color="BFBFBF"/>
              <w:right w:val="single" w:sz="4" w:space="0" w:color="BFBFBF"/>
            </w:tcBorders>
            <w:shd w:val="clear" w:color="auto" w:fill="FFF2CC"/>
            <w:tcMar>
              <w:top w:w="40" w:type="dxa"/>
              <w:left w:w="70" w:type="dxa"/>
              <w:bottom w:w="40" w:type="dxa"/>
              <w:right w:w="70" w:type="dxa"/>
            </w:tcMar>
          </w:tcPr>
          <w:p>
            <w:pPr>
              <w:spacing w:after="0" w:line="228" w:lineRule="auto"/>
            </w:pPr>
            <w:r>
              <w:rPr>
                <w:b/>
                <w:bCs/>
                <w:sz w:val="16"/>
                <w:szCs w:val="16"/>
              </w:rPr>
              <w:t xml:space="preserve">Partial</w:t>
            </w:r>
          </w:p>
        </w:tc>
        <w:tc>
          <w:tcPr>
            <w:tcW w:w="255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0" w:line="228" w:lineRule="auto"/>
            </w:pPr>
            <w:r>
              <w:rPr>
                <w:sz w:val="16"/>
                <w:szCs w:val="16"/>
              </w:rPr>
              <w:t xml:space="preserve">History is trimmed to a token budget; workflows get a bounded 10-call tool loop; rate-limit retries follow the provider's wait time; automatic fallback to a second model when credits run out; timing logged per turn.</w:t>
            </w:r>
          </w:p>
        </w:tc>
        <w:tc>
          <w:tcPr>
            <w:tcW w:w="245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0" w:line="228" w:lineRule="auto"/>
            </w:pPr>
            <w:r>
              <w:rPr>
                <w:sz w:val="16"/>
                <w:szCs w:val="16"/>
              </w:rPr>
              <w:t xml:space="preserve">On the default free-tier settings the model provider's roughly 8,000 tokens-per-minute limit allows only one or two full agent turns per minute across the whole deployment: this is the first ceiling, not the server. Token counting runs on the main thread for every message on every turn.</w:t>
            </w:r>
          </w:p>
        </w:tc>
        <w:tc>
          <w:tcPr>
            <w:tcW w:w="25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60"/>
            </w:pPr>
            <w:r>
              <w:rPr>
                <w:rFonts w:ascii="Segoe UI Symbol" w:hAnsi="Segoe UI Symbol"/>
                <w:sz w:val="16"/>
              </w:rPr>
              <w:t xml:space="preserve">☐ </w:t>
            </w:r>
            <w:r>
              <w:rPr>
                <w:sz w:val="16"/>
              </w:rPr>
              <w:t xml:space="preserve">Paid or higher-limit model tier</w:t>
            </w:r>
          </w:p>
          <w:p>
            <w:pPr>
              <w:spacing w:after="60"/>
            </w:pPr>
            <w:r>
              <w:rPr>
                <w:rFonts w:ascii="Segoe UI Symbol" w:hAnsi="Segoe UI Symbol"/>
                <w:sz w:val="16"/>
              </w:rPr>
              <w:t xml:space="preserve">☐ </w:t>
            </w:r>
            <w:r>
              <w:rPr>
                <w:sz w:val="16"/>
              </w:rPr>
              <w:t xml:space="preserve">Queue turns with position shown in chat</w:t>
            </w:r>
          </w:p>
          <w:p>
            <w:pPr>
              <w:spacing w:after="60"/>
            </w:pPr>
            <w:r>
              <w:rPr>
                <w:rFonts w:ascii="Segoe UI Symbol" w:hAnsi="Segoe UI Symbol"/>
                <w:sz w:val="16"/>
              </w:rPr>
              <w:t xml:space="preserve">☐ </w:t>
            </w:r>
            <w:r>
              <w:rPr>
                <w:sz w:val="16"/>
              </w:rPr>
              <w:t xml:space="preserve">Stream replies token by token</w:t>
            </w:r>
          </w:p>
          <w:p>
            <w:pPr>
              <w:spacing w:after="60"/>
            </w:pPr>
            <w:r>
              <w:rPr>
                <w:rFonts w:ascii="Segoe UI Symbol" w:hAnsi="Segoe UI Symbol"/>
                <w:sz w:val="16"/>
              </w:rPr>
              <w:t xml:space="preserve">☐ </w:t>
            </w:r>
            <w:r>
              <w:rPr>
                <w:sz w:val="16"/>
              </w:rPr>
              <w:t xml:space="preserve">Cache token counts per message</w:t>
            </w:r>
          </w:p>
          <w:p>
            <w:pPr>
              <w:spacing w:after="60"/>
            </w:pPr>
            <w:r>
              <w:rPr>
                <w:rFonts w:ascii="Segoe UI Symbol" w:hAnsi="Segoe UI Symbol"/>
                <w:sz w:val="16"/>
              </w:rPr>
              <w:t xml:space="preserve">☐ </w:t>
            </w:r>
            <w:r>
              <w:rPr>
                <w:sz w:val="16"/>
              </w:rPr>
              <w:t xml:space="preserve">Per-workspace concurrency and token budgets (roadmap item 7)</w:t>
            </w:r>
          </w:p>
        </w:tc>
      </w:tr>
      <w:tr>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0" w:line="228" w:lineRule="auto"/>
            </w:pPr>
            <w:r>
              <w:rPr>
                <w:b/>
                <w:bCs/>
                <w:sz w:val="16"/>
                <w:szCs w:val="16"/>
              </w:rPr>
              <w:t xml:space="preserve">8. Connected-tool performance</w:t>
            </w:r>
          </w:p>
        </w:tc>
        <w:tc>
          <w:tcPr>
            <w:tcW w:w="800" w:type="dxa"/>
            <w:tcBorders>
              <w:top w:val="single" w:sz="4" w:space="0" w:color="BFBFBF"/>
              <w:left w:val="single" w:sz="4" w:space="0" w:color="BFBFBF"/>
              <w:bottom w:val="single" w:sz="4" w:space="0" w:color="BFBFBF"/>
              <w:right w:val="single" w:sz="4" w:space="0" w:color="BFBFBF"/>
            </w:tcBorders>
            <w:shd w:val="clear" w:color="auto" w:fill="FFF2CC"/>
            <w:tcMar>
              <w:top w:w="40" w:type="dxa"/>
              <w:left w:w="70" w:type="dxa"/>
              <w:bottom w:w="40" w:type="dxa"/>
              <w:right w:w="70" w:type="dxa"/>
            </w:tcMar>
          </w:tcPr>
          <w:p>
            <w:pPr>
              <w:spacing w:after="0" w:line="228" w:lineRule="auto"/>
            </w:pPr>
            <w:r>
              <w:rPr>
                <w:b/>
                <w:bCs/>
                <w:sz w:val="16"/>
                <w:szCs w:val="16"/>
              </w:rPr>
              <w:t xml:space="preserve">Partial</w:t>
            </w:r>
          </w:p>
        </w:tc>
        <w:tc>
          <w:tcPr>
            <w:tcW w:w="25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0" w:line="228" w:lineRule="auto"/>
            </w:pPr>
            <w:r>
              <w:rPr>
                <w:sz w:val="16"/>
                <w:szCs w:val="16"/>
              </w:rPr>
              <w:t xml:space="preserve">Each member's GitHub tool server is reused between turns and closed after idling; at most 24 are kept per server; a broken connection degrades only that tool, not the chat.</w:t>
            </w:r>
          </w:p>
        </w:tc>
        <w:tc>
          <w:tcPr>
            <w:tcW w:w="24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0" w:line="228" w:lineRule="auto"/>
            </w:pPr>
            <w:r>
              <w:rPr>
                <w:sz w:val="16"/>
                <w:szCs w:val="16"/>
              </w:rPr>
              <w:t xml:space="preserve">Each GitHub connection is a separate child process (tens of MB each), so memory grows with active members. Linear tools are re-listed from the provider on every turn. No timeout on individual tool calls.</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60"/>
            </w:pPr>
            <w:r>
              <w:rPr>
                <w:rFonts w:ascii="Segoe UI Symbol" w:hAnsi="Segoe UI Symbol"/>
                <w:sz w:val="16"/>
              </w:rPr>
              <w:t xml:space="preserve">☐ </w:t>
            </w:r>
            <w:r>
              <w:rPr>
                <w:sz w:val="16"/>
              </w:rPr>
              <w:t xml:space="preserve">Cap total tool-process memory and track it</w:t>
            </w:r>
          </w:p>
          <w:p>
            <w:pPr>
              <w:spacing w:after="60"/>
            </w:pPr>
            <w:r>
              <w:rPr>
                <w:rFonts w:ascii="Segoe UI Symbol" w:hAnsi="Segoe UI Symbol"/>
                <w:sz w:val="16"/>
              </w:rPr>
              <w:t xml:space="preserve">☐ </w:t>
            </w:r>
            <w:r>
              <w:rPr>
                <w:sz w:val="16"/>
              </w:rPr>
              <w:t xml:space="preserve">Cache tool lists per connection</w:t>
            </w:r>
          </w:p>
          <w:p>
            <w:pPr>
              <w:spacing w:after="60"/>
            </w:pPr>
            <w:r>
              <w:rPr>
                <w:rFonts w:ascii="Segoe UI Symbol" w:hAnsi="Segoe UI Symbol"/>
                <w:sz w:val="16"/>
              </w:rPr>
              <w:t xml:space="preserve">☐ </w:t>
            </w:r>
            <w:r>
              <w:rPr>
                <w:sz w:val="16"/>
              </w:rPr>
              <w:t xml:space="preserve">30-second timeout per tool call</w:t>
            </w:r>
          </w:p>
          <w:p>
            <w:pPr>
              <w:spacing w:after="60"/>
            </w:pPr>
            <w:r>
              <w:rPr>
                <w:rFonts w:ascii="Segoe UI Symbol" w:hAnsi="Segoe UI Symbol"/>
                <w:sz w:val="16"/>
              </w:rPr>
              <w:t xml:space="preserve">☐ </w:t>
            </w:r>
            <w:r>
              <w:rPr>
                <w:sz w:val="16"/>
              </w:rPr>
              <w:t xml:space="preserve">Consider GitHub's hosted MCP endpoint instead of local processes</w:t>
            </w:r>
          </w:p>
        </w:tc>
      </w:tr>
      <w:tr>
        <w:trPr>
          <w:cantSplit/>
        </w:trPr>
        <w:tc>
          <w:tcPr>
            <w:tcW w:w="15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0" w:line="228" w:lineRule="auto"/>
            </w:pPr>
            <w:r>
              <w:rPr>
                <w:b/>
                <w:bCs/>
                <w:sz w:val="16"/>
                <w:szCs w:val="16"/>
              </w:rPr>
              <w:t xml:space="preserve">9. Data growth &amp; retention</w:t>
            </w:r>
          </w:p>
        </w:tc>
        <w:tc>
          <w:tcPr>
            <w:tcW w:w="800" w:type="dxa"/>
            <w:tcBorders>
              <w:top w:val="single" w:sz="4" w:space="0" w:color="BFBFBF"/>
              <w:left w:val="single" w:sz="4" w:space="0" w:color="BFBFBF"/>
              <w:bottom w:val="single" w:sz="4" w:space="0" w:color="BFBFBF"/>
              <w:right w:val="single" w:sz="4" w:space="0" w:color="BFBFBF"/>
            </w:tcBorders>
            <w:shd w:val="clear" w:color="auto" w:fill="FFF2CC"/>
            <w:tcMar>
              <w:top w:w="40" w:type="dxa"/>
              <w:left w:w="70" w:type="dxa"/>
              <w:bottom w:w="40" w:type="dxa"/>
              <w:right w:w="70" w:type="dxa"/>
            </w:tcMar>
          </w:tcPr>
          <w:p>
            <w:pPr>
              <w:spacing w:after="0" w:line="228" w:lineRule="auto"/>
            </w:pPr>
            <w:r>
              <w:rPr>
                <w:b/>
                <w:bCs/>
                <w:sz w:val="16"/>
                <w:szCs w:val="16"/>
              </w:rPr>
              <w:t xml:space="preserve">Partial</w:t>
            </w:r>
          </w:p>
        </w:tc>
        <w:tc>
          <w:tcPr>
            <w:tcW w:w="255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0" w:line="228" w:lineRule="auto"/>
            </w:pPr>
            <w:r>
              <w:rPr>
                <w:sz w:val="16"/>
                <w:szCs w:val="16"/>
              </w:rPr>
              <w:t xml:space="preserve">Workflow runs have an Admin-set retention period (7–365 days) enforced daily; expired login states and realtime events are cleaned up.</w:t>
            </w:r>
          </w:p>
        </w:tc>
        <w:tc>
          <w:tcPr>
            <w:tcW w:w="245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0" w:line="228" w:lineRule="auto"/>
            </w:pPr>
            <w:r>
              <w:rPr>
                <w:sz w:val="16"/>
                <w:szCs w:val="16"/>
              </w:rPr>
              <w:t xml:space="preserve">Messages, the activity log, notifications, rate-limit counters, sessions and webhook deliveries are never pruned, so tables and backups grow without limit.</w:t>
            </w:r>
          </w:p>
        </w:tc>
        <w:tc>
          <w:tcPr>
            <w:tcW w:w="25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60"/>
            </w:pPr>
            <w:r>
              <w:rPr>
                <w:rFonts w:ascii="Segoe UI Symbol" w:hAnsi="Segoe UI Symbol"/>
                <w:sz w:val="16"/>
              </w:rPr>
              <w:t xml:space="preserve">☐ </w:t>
            </w:r>
            <w:r>
              <w:rPr>
                <w:sz w:val="16"/>
              </w:rPr>
              <w:t xml:space="preserve">Retention settings and a nightly cleanup job for each table</w:t>
            </w:r>
          </w:p>
          <w:p>
            <w:pPr>
              <w:spacing w:after="60"/>
            </w:pPr>
            <w:r>
              <w:rPr>
                <w:rFonts w:ascii="Segoe UI Symbol" w:hAnsi="Segoe UI Symbol"/>
                <w:sz w:val="16"/>
              </w:rPr>
              <w:t xml:space="preserve">☐ </w:t>
            </w:r>
            <w:r>
              <w:rPr>
                <w:sz w:val="16"/>
              </w:rPr>
              <w:t xml:space="preserve">Archive old activity to cold storage</w:t>
            </w:r>
          </w:p>
          <w:p>
            <w:pPr>
              <w:spacing w:after="60"/>
            </w:pPr>
            <w:r>
              <w:rPr>
                <w:rFonts w:ascii="Segoe UI Symbol" w:hAnsi="Segoe UI Symbol"/>
                <w:sz w:val="16"/>
              </w:rPr>
              <w:t xml:space="preserve">☐ </w:t>
            </w:r>
            <w:r>
              <w:rPr>
                <w:sz w:val="16"/>
              </w:rPr>
              <w:t xml:space="preserve">Table-size dashboard</w:t>
            </w:r>
          </w:p>
        </w:tc>
      </w:tr>
      <w:tr>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0" w:line="228" w:lineRule="auto"/>
            </w:pPr>
            <w:r>
              <w:rPr>
                <w:b/>
                <w:bCs/>
                <w:sz w:val="16"/>
                <w:szCs w:val="16"/>
              </w:rPr>
              <w:t xml:space="preserve">10. Web app efficiency</w:t>
            </w:r>
          </w:p>
        </w:tc>
        <w:tc>
          <w:tcPr>
            <w:tcW w:w="800" w:type="dxa"/>
            <w:tcBorders>
              <w:top w:val="single" w:sz="4" w:space="0" w:color="BFBFBF"/>
              <w:left w:val="single" w:sz="4" w:space="0" w:color="BFBFBF"/>
              <w:bottom w:val="single" w:sz="4" w:space="0" w:color="BFBFBF"/>
              <w:right w:val="single" w:sz="4" w:space="0" w:color="BFBFBF"/>
            </w:tcBorders>
            <w:shd w:val="clear" w:color="auto" w:fill="FFF2CC"/>
            <w:tcMar>
              <w:top w:w="40" w:type="dxa"/>
              <w:left w:w="70" w:type="dxa"/>
              <w:bottom w:w="40" w:type="dxa"/>
              <w:right w:w="70" w:type="dxa"/>
            </w:tcMar>
          </w:tcPr>
          <w:p>
            <w:pPr>
              <w:spacing w:after="0" w:line="228" w:lineRule="auto"/>
            </w:pPr>
            <w:r>
              <w:rPr>
                <w:b/>
                <w:bCs/>
                <w:sz w:val="16"/>
                <w:szCs w:val="16"/>
              </w:rPr>
              <w:t xml:space="preserve">Partial</w:t>
            </w:r>
          </w:p>
        </w:tc>
        <w:tc>
          <w:tcPr>
            <w:tcW w:w="25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0" w:line="228" w:lineRule="auto"/>
            </w:pPr>
            <w:r>
              <w:rPr>
                <w:sz w:val="16"/>
                <w:szCs w:val="16"/>
              </w:rPr>
              <w:t xml:space="preserve">Server-rendered Next.js pages; live chat over WebSocket; the main workspace page is split into smaller components.</w:t>
            </w:r>
          </w:p>
        </w:tc>
        <w:tc>
          <w:tcPr>
            <w:tcW w:w="24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0" w:line="228" w:lineRule="auto"/>
            </w:pPr>
            <w:r>
              <w:rPr>
                <w:sz w:val="16"/>
                <w:szCs w:val="16"/>
              </w:rPr>
              <w:t xml:space="preserve">Several screens poll: Activity every 4 seconds, integrations every 5, artifact presence every 5 (a database write each time), notifications and permission requests every 15. About 100 open tabs is roughly 50 requests per second for data that rarely changes, and each notifications poll also writes to the database.</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60"/>
            </w:pPr>
            <w:r>
              <w:rPr>
                <w:rFonts w:ascii="Segoe UI Symbol" w:hAnsi="Segoe UI Symbol"/>
                <w:sz w:val="16"/>
              </w:rPr>
              <w:t xml:space="preserve">☐ </w:t>
            </w:r>
            <w:r>
              <w:rPr>
                <w:sz w:val="16"/>
              </w:rPr>
              <w:t xml:space="preserve">Push these updates over the existing WebSocket</w:t>
            </w:r>
          </w:p>
          <w:p>
            <w:pPr>
              <w:spacing w:after="60"/>
            </w:pPr>
            <w:r>
              <w:rPr>
                <w:rFonts w:ascii="Segoe UI Symbol" w:hAnsi="Segoe UI Symbol"/>
                <w:sz w:val="16"/>
              </w:rPr>
              <w:t xml:space="preserve">☐ </w:t>
            </w:r>
            <w:r>
              <w:rPr>
                <w:sz w:val="16"/>
              </w:rPr>
              <w:t xml:space="preserve">Slow polling when the tab is hidden</w:t>
            </w:r>
          </w:p>
          <w:p>
            <w:pPr>
              <w:spacing w:after="60"/>
            </w:pPr>
            <w:r>
              <w:rPr>
                <w:rFonts w:ascii="Segoe UI Symbol" w:hAnsi="Segoe UI Symbol"/>
                <w:sz w:val="16"/>
              </w:rPr>
              <w:t xml:space="preserve">☐ </w:t>
            </w:r>
            <w:r>
              <w:rPr>
                <w:sz w:val="16"/>
              </w:rPr>
              <w:t xml:space="preserve">Make the notifications read path read-only</w:t>
            </w:r>
          </w:p>
        </w:tc>
      </w:tr>
      <w:tr>
        <w:trPr>
          <w:cantSplit/>
        </w:trPr>
        <w:tc>
          <w:tcPr>
            <w:tcW w:w="15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0" w:line="228" w:lineRule="auto"/>
            </w:pPr>
            <w:r>
              <w:rPr>
                <w:b/>
                <w:bCs/>
                <w:sz w:val="16"/>
                <w:szCs w:val="16"/>
              </w:rPr>
              <w:t xml:space="preserve">11. Observability &amp; capacity planning</w:t>
            </w:r>
          </w:p>
        </w:tc>
        <w:tc>
          <w:tcPr>
            <w:tcW w:w="800" w:type="dxa"/>
            <w:tcBorders>
              <w:top w:val="single" w:sz="4" w:space="0" w:color="BFBFBF"/>
              <w:left w:val="single" w:sz="4" w:space="0" w:color="BFBFBF"/>
              <w:bottom w:val="single" w:sz="4" w:space="0" w:color="BFBFBF"/>
              <w:right w:val="single" w:sz="4" w:space="0" w:color="BFBFBF"/>
            </w:tcBorders>
            <w:shd w:val="clear" w:color="auto" w:fill="FFF2CC"/>
            <w:tcMar>
              <w:top w:w="40" w:type="dxa"/>
              <w:left w:w="70" w:type="dxa"/>
              <w:bottom w:w="40" w:type="dxa"/>
              <w:right w:w="70" w:type="dxa"/>
            </w:tcMar>
          </w:tcPr>
          <w:p>
            <w:pPr>
              <w:spacing w:after="0" w:line="228" w:lineRule="auto"/>
            </w:pPr>
            <w:r>
              <w:rPr>
                <w:b/>
                <w:bCs/>
                <w:sz w:val="16"/>
                <w:szCs w:val="16"/>
              </w:rPr>
              <w:t xml:space="preserve">Partial</w:t>
            </w:r>
          </w:p>
        </w:tc>
        <w:tc>
          <w:tcPr>
            <w:tcW w:w="255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0" w:line="228" w:lineRule="auto"/>
            </w:pPr>
            <w:r>
              <w:rPr>
                <w:sz w:val="16"/>
                <w:szCs w:val="16"/>
              </w:rPr>
              <w:t xml:space="preserve">Request IDs; structured JSON logs for errors; optional Sentry; per-run telemetry (tokens, cost, tool calls, duration) in the Observability page.</w:t>
            </w:r>
          </w:p>
        </w:tc>
        <w:tc>
          <w:tcPr>
            <w:tcW w:w="245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0" w:line="228" w:lineRule="auto"/>
            </w:pPr>
            <w:r>
              <w:rPr>
                <w:sz w:val="16"/>
                <w:szCs w:val="16"/>
              </w:rPr>
              <w:t xml:space="preserve">No system metrics (request latency, event-loop lag, database pool use, WebSocket counts, memory). No load test and no stated capacity or uptime target.</w:t>
            </w:r>
          </w:p>
        </w:tc>
        <w:tc>
          <w:tcPr>
            <w:tcW w:w="25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60"/>
            </w:pPr>
            <w:r>
              <w:rPr>
                <w:rFonts w:ascii="Segoe UI Symbol" w:hAnsi="Segoe UI Symbol"/>
                <w:sz w:val="16"/>
              </w:rPr>
              <w:t xml:space="preserve">☐ </w:t>
            </w:r>
            <w:r>
              <w:rPr>
                <w:sz w:val="16"/>
              </w:rPr>
              <w:t xml:space="preserve">Expose metrics (OpenTelemetry/Prometheus) with a dashboard and alerts</w:t>
            </w:r>
          </w:p>
          <w:p>
            <w:pPr>
              <w:spacing w:after="60"/>
            </w:pPr>
            <w:r>
              <w:rPr>
                <w:rFonts w:ascii="Segoe UI Symbol" w:hAnsi="Segoe UI Symbol"/>
                <w:sz w:val="16"/>
              </w:rPr>
              <w:t xml:space="preserve">☐ </w:t>
            </w:r>
            <w:r>
              <w:rPr>
                <w:sz w:val="16"/>
              </w:rPr>
              <w:t xml:space="preserve">Tracing per agent turn (roadmap item 12)</w:t>
            </w:r>
          </w:p>
          <w:p>
            <w:pPr>
              <w:spacing w:after="60"/>
            </w:pPr>
            <w:r>
              <w:rPr>
                <w:rFonts w:ascii="Segoe UI Symbol" w:hAnsi="Segoe UI Symbol"/>
                <w:sz w:val="16"/>
              </w:rPr>
              <w:t xml:space="preserve">☐ </w:t>
            </w:r>
            <w:r>
              <w:rPr>
                <w:sz w:val="16"/>
              </w:rPr>
              <w:t xml:space="preserve">A k6 load test in CI for chat, approvals and workflows</w:t>
            </w:r>
          </w:p>
          <w:p>
            <w:pPr>
              <w:spacing w:after="60"/>
            </w:pPr>
            <w:r>
              <w:rPr>
                <w:rFonts w:ascii="Segoe UI Symbol" w:hAnsi="Segoe UI Symbol"/>
                <w:sz w:val="16"/>
              </w:rPr>
              <w:t xml:space="preserve">☐ </w:t>
            </w:r>
            <w:r>
              <w:rPr>
                <w:sz w:val="16"/>
              </w:rPr>
              <w:t xml:space="preserve">Set targets such as 99.5% uptime and replies under 10 seconds</w:t>
            </w:r>
          </w:p>
        </w:tc>
      </w:tr>
      <w:tr>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0" w:line="228" w:lineRule="auto"/>
            </w:pPr>
            <w:r>
              <w:rPr>
                <w:b/>
                <w:bCs/>
                <w:sz w:val="16"/>
                <w:szCs w:val="16"/>
              </w:rPr>
              <w:t xml:space="preserve">12. Fault tolerance</w:t>
            </w:r>
          </w:p>
        </w:tc>
        <w:tc>
          <w:tcPr>
            <w:tcW w:w="800" w:type="dxa"/>
            <w:tcBorders>
              <w:top w:val="single" w:sz="4" w:space="0" w:color="BFBFBF"/>
              <w:left w:val="single" w:sz="4" w:space="0" w:color="BFBFBF"/>
              <w:bottom w:val="single" w:sz="4" w:space="0" w:color="BFBFBF"/>
              <w:right w:val="single" w:sz="4" w:space="0" w:color="BFBFBF"/>
            </w:tcBorders>
            <w:shd w:val="clear" w:color="auto" w:fill="E2F0D9"/>
            <w:tcMar>
              <w:top w:w="40" w:type="dxa"/>
              <w:left w:w="70" w:type="dxa"/>
              <w:bottom w:w="40" w:type="dxa"/>
              <w:right w:w="70" w:type="dxa"/>
            </w:tcMar>
          </w:tcPr>
          <w:p>
            <w:pPr>
              <w:spacing w:after="0" w:line="228" w:lineRule="auto"/>
            </w:pPr>
            <w:r>
              <w:rPr>
                <w:b/>
                <w:bCs/>
                <w:sz w:val="16"/>
                <w:szCs w:val="16"/>
              </w:rPr>
              <w:t xml:space="preserve">Strong</w:t>
            </w:r>
          </w:p>
        </w:tc>
        <w:tc>
          <w:tcPr>
            <w:tcW w:w="25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0" w:line="228" w:lineRule="auto"/>
            </w:pPr>
            <w:r>
              <w:rPr>
                <w:sz w:val="16"/>
                <w:szCs w:val="16"/>
              </w:rPr>
              <w:t xml:space="preserve">Every chat, workflow and webhook path catches its own errors so one failure cannot crash the server; double approvals blocked by locks; model retries and fallback; a failing integration is skipped for that turn rather than breaking the reply.</w:t>
            </w:r>
          </w:p>
        </w:tc>
        <w:tc>
          <w:tcPr>
            <w:tcW w:w="24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0" w:line="228" w:lineRule="auto"/>
            </w:pPr>
            <w:r>
              <w:rPr>
                <w:sz w:val="16"/>
                <w:szCs w:val="16"/>
              </w:rPr>
              <w:t xml:space="preserve">Failures are logged but not always surfaced: a dropped realtime listener or stuck workflow run has no alert.</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60"/>
            </w:pPr>
            <w:r>
              <w:rPr>
                <w:rFonts w:ascii="Segoe UI Symbol" w:hAnsi="Segoe UI Symbol"/>
                <w:sz w:val="16"/>
              </w:rPr>
              <w:t xml:space="preserve">☐ </w:t>
            </w:r>
            <w:r>
              <w:rPr>
                <w:sz w:val="16"/>
              </w:rPr>
              <w:t xml:space="preserve">Alert on these silent failure modes alongside the metrics work in row 11</w:t>
            </w:r>
          </w:p>
        </w:tc>
      </w:tr>
    </w:tbl>
    <w:p>
      <w:pPr>
        <w:pStyle w:val="Heading2"/>
        <w:keepNext/>
        <w:spacing w:before="160" w:after="80"/>
      </w:pPr>
      <w:r>
        <w:rPr>
          <w:b/>
          <w:bCs/>
          <w:color w:val="1F4E79"/>
          <w:sz w:val="23"/>
          <w:szCs w:val="23"/>
        </w:rPr>
        <w:t xml:space="preserve">Priority order</w:t>
      </w:r>
    </w:p>
    <w:p>
      <w:pPr>
        <w:spacing w:after="60"/>
      </w:pPr>
      <w:r>
        <w:rPr>
          <w:b/>
          <w:bCs/>
          <w:sz w:val="18"/>
          <w:szCs w:val="18"/>
        </w:rPr>
        <w:t xml:space="preserve">Protect data and uptime first (about 3–4 days): </w:t>
      </w:r>
      <w:r>
        <w:rPr>
          <w:sz w:val="18"/>
          <w:szCs w:val="18"/>
        </w:rPr>
        <w:t xml:space="preserve">automated nightly backups with a tested restore; supervise and restart the chat server and web app; health check on /readyz; fix chat history so it loads the newest messages, with the matching index; graceful shutdown.</w:t>
      </w:r>
    </w:p>
    <w:p>
      <w:pPr>
        <w:spacing w:after="60"/>
      </w:pPr>
      <w:r>
        <w:rPr>
          <w:b/>
          <w:bCs/>
          <w:sz w:val="18"/>
          <w:szCs w:val="18"/>
        </w:rPr>
        <w:t xml:space="preserve">Make background work durable (1–2 weeks): </w:t>
      </w:r>
      <w:r>
        <w:rPr>
          <w:sz w:val="18"/>
          <w:szCs w:val="18"/>
        </w:rPr>
        <w:t xml:space="preserve">job queue for workflow runs with retries and concurrency limits (roadmap item 6), stale-run recovery, shorter model timeout and a self-refreshing agent lock, realtime listener reconnect, replace polling with WebSocket updates.</w:t>
      </w:r>
    </w:p>
    <w:p>
      <w:pPr>
        <w:spacing w:after="60"/>
      </w:pPr>
      <w:r>
        <w:rPr>
          <w:b/>
          <w:bCs/>
          <w:sz w:val="18"/>
          <w:szCs w:val="18"/>
        </w:rPr>
        <w:t xml:space="preserve">Measure, then scale (ongoing): </w:t>
      </w:r>
      <w:r>
        <w:rPr>
          <w:sz w:val="18"/>
          <w:szCs w:val="18"/>
        </w:rPr>
        <w:t xml:space="preserve">metrics dashboard and alerts, a load test to set real capacity numbers, retention for every growing table, a higher model rate-limit tier, then a second instance behind a load balancer and managed Postgres before onboarding larger teams.</w:t>
      </w:r>
    </w:p>
    <w:sectPr w:rsidR="00636AB4" w:rsidSect="008F1F1C">
      <w:pgSz w:w="12240" w:h="15840"/>
      <w:pgMar w:top="720" w:right="720" w:bottom="720" w:left="72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546E7"/>
    <w:multiLevelType w:val="hybridMultilevel"/>
    <w:tmpl w:val="7D0802B4"/>
    <w:lvl w:ilvl="0" w:tplc="FE6E45C6" w:tentative="1">
      <w:start w:val="1"/>
      <w:numFmt w:val="bullet"/>
      <w:lvlText w:val="●"/>
      <w:lvlJc w:val="left"/>
      <w:pPr>
        <w:ind w:left="720" w:hanging="360"/>
      </w:pPr>
    </w:lvl>
    <w:lvl w:ilvl="1" w:tplc="321CB9B0" w:tentative="1">
      <w:start w:val="1"/>
      <w:numFmt w:val="bullet"/>
      <w:lvlText w:val="○"/>
      <w:lvlJc w:val="left"/>
      <w:pPr>
        <w:ind w:left="1440" w:hanging="360"/>
      </w:pPr>
    </w:lvl>
    <w:lvl w:ilvl="2" w:tplc="1AD25D82" w:tentative="1">
      <w:start w:val="1"/>
      <w:numFmt w:val="bullet"/>
      <w:lvlText w:val="■"/>
      <w:lvlJc w:val="left"/>
      <w:pPr>
        <w:ind w:left="2160" w:hanging="360"/>
      </w:pPr>
    </w:lvl>
    <w:lvl w:ilvl="3" w:tplc="D088A146" w:tentative="1">
      <w:start w:val="1"/>
      <w:numFmt w:val="bullet"/>
      <w:lvlText w:val="●"/>
      <w:lvlJc w:val="left"/>
      <w:pPr>
        <w:ind w:left="2880" w:hanging="360"/>
      </w:pPr>
    </w:lvl>
    <w:lvl w:ilvl="4" w:tplc="6966F832" w:tentative="1">
      <w:start w:val="1"/>
      <w:numFmt w:val="bullet"/>
      <w:lvlText w:val="○"/>
      <w:lvlJc w:val="left"/>
      <w:pPr>
        <w:ind w:left="3600" w:hanging="360"/>
      </w:pPr>
    </w:lvl>
    <w:lvl w:ilvl="5" w:tplc="3BB0278A" w:tentative="1">
      <w:start w:val="1"/>
      <w:numFmt w:val="bullet"/>
      <w:lvlText w:val="■"/>
      <w:lvlJc w:val="left"/>
      <w:pPr>
        <w:ind w:left="4320" w:hanging="360"/>
      </w:pPr>
    </w:lvl>
    <w:lvl w:ilvl="6" w:tplc="444EE14A" w:tentative="1">
      <w:start w:val="1"/>
      <w:numFmt w:val="bullet"/>
      <w:lvlText w:val="●"/>
      <w:lvlJc w:val="left"/>
      <w:pPr>
        <w:ind w:left="5040" w:hanging="360"/>
      </w:pPr>
    </w:lvl>
    <w:lvl w:ilvl="7" w:tplc="79D0BA0E" w:tentative="1">
      <w:start w:val="1"/>
      <w:numFmt w:val="bullet"/>
      <w:lvlText w:val="●"/>
      <w:lvlJc w:val="left"/>
      <w:pPr>
        <w:ind w:left="5760" w:hanging="360"/>
      </w:pPr>
    </w:lvl>
    <w:lvl w:ilvl="8" w:tplc="49222C9A" w:tentative="1">
      <w:start w:val="1"/>
      <w:numFmt w:val="bullet"/>
      <w:lvlText w:val="●"/>
      <w:lvlJc w:val="left"/>
      <w:pPr>
        <w:ind w:left="6480" w:hanging="360"/>
      </w:pPr>
    </w:lvl>
  </w:abstractNum>
  <w:num w:numId="1" w16cid:durableId="15727395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3E6"/>
    <w:rsid w:val="00064A73"/>
    <w:rsid w:val="00117257"/>
    <w:rsid w:val="0034043B"/>
    <w:rsid w:val="00636AB4"/>
    <w:rsid w:val="008F1F1C"/>
    <w:rsid w:val="009F33E6"/>
    <w:rsid w:val="00A15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1BFF3"/>
  <w15:docId w15:val="{58F03FAA-1AD8-47A7-9B34-897D14F5A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1823</Words>
  <Characters>10393</Characters>
  <Application>Microsoft Office Word</Application>
  <DocSecurity>0</DocSecurity>
  <Lines>86</Lines>
  <Paragraphs>24</Paragraphs>
  <ScaleCrop>false</ScaleCrop>
  <Company/>
  <LinksUpToDate>false</LinksUpToDate>
  <CharactersWithSpaces>12192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hena kharwa</cp:lastModifiedBy>
  <cp:revision>3</cp:revision>
  <dcterms:created xsi:type="dcterms:W3CDTF">2026-10-23T01:17:00Z</dcterms:created>
  <dcterms:modified xsi:type="dcterms:W3CDTF">2026-10-24T17:20:00Z</dcterms:modified>
</cp:coreProperties>
</file>