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7A" w:rsidRPr="00D0397A" w:rsidRDefault="00D0397A" w:rsidP="00D0397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397A">
        <w:t xml:space="preserve"> </w:t>
      </w:r>
      <w:r w:rsidRPr="00D0397A">
        <w:rPr>
          <w:rFonts w:asciiTheme="majorBidi" w:hAnsiTheme="majorBidi" w:cstheme="majorBidi"/>
          <w:b/>
          <w:bCs/>
          <w:sz w:val="32"/>
          <w:szCs w:val="32"/>
        </w:rPr>
        <w:t>Mode d’emploi</w:t>
      </w:r>
    </w:p>
    <w:p w:rsidR="00D0397A" w:rsidRPr="00D0397A" w:rsidRDefault="00D0397A" w:rsidP="00D0397A">
      <w:pPr>
        <w:rPr>
          <w:rFonts w:asciiTheme="majorBidi" w:hAnsiTheme="majorBidi" w:cstheme="majorBidi"/>
          <w:sz w:val="32"/>
          <w:szCs w:val="32"/>
        </w:rPr>
      </w:pPr>
    </w:p>
    <w:p w:rsidR="00D0397A" w:rsidRDefault="00D0397A" w:rsidP="00D0397A">
      <w:pPr>
        <w:rPr>
          <w:rFonts w:asciiTheme="majorBidi" w:hAnsiTheme="majorBidi" w:cstheme="majorBidi"/>
          <w:sz w:val="24"/>
          <w:szCs w:val="24"/>
        </w:rPr>
      </w:pPr>
      <w:r w:rsidRPr="00D0397A">
        <w:rPr>
          <w:rFonts w:asciiTheme="majorBidi" w:hAnsiTheme="majorBidi" w:cstheme="majorBidi"/>
          <w:sz w:val="24"/>
          <w:szCs w:val="24"/>
        </w:rPr>
        <w:t>Pour réaliser une kaba connecté</w:t>
      </w:r>
      <w:r>
        <w:rPr>
          <w:rFonts w:asciiTheme="majorBidi" w:hAnsiTheme="majorBidi" w:cstheme="majorBidi"/>
          <w:sz w:val="24"/>
          <w:szCs w:val="24"/>
        </w:rPr>
        <w:t>, il faut tout d’abord acheter les matériels suivants :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Capteur de force (TAL220).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Amplificateur/Convertisseur (HX711).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Trois LED (rouge, vert, orangé).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Trois résistances (220 ohm).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Buzzer.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Carte ESP32.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Afficheur LCD I2C 16*2.</w:t>
      </w:r>
    </w:p>
    <w:p w:rsidR="00D0397A" w:rsidRDefault="00D0397A" w:rsidP="00D039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Alimentation 5V 2.5A pour Raspberry avec câble.</w:t>
      </w:r>
    </w:p>
    <w:p w:rsidR="00D0397A" w:rsidRDefault="00983F5E" w:rsidP="00D039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commence maintenant, le câblage :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Brancher le capteur de force avec l’amplificateur HX711.</w:t>
      </w:r>
    </w:p>
    <w:p w:rsidR="00983F5E" w:rsidRP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Fixer le capteur dans le plateau.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Brancher l’amplificateur HX711 avec la carte ESP32.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Téléverser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 code source dans la carte. 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Etalonner le capteur de force en modifiant « </w:t>
      </w:r>
      <w:proofErr w:type="spellStart"/>
      <w:r>
        <w:rPr>
          <w:rFonts w:asciiTheme="majorBidi" w:hAnsiTheme="majorBidi" w:cstheme="majorBidi"/>
          <w:sz w:val="24"/>
          <w:szCs w:val="24"/>
        </w:rPr>
        <w:t>Calibration_factor</w:t>
      </w:r>
      <w:proofErr w:type="spellEnd"/>
      <w:r>
        <w:rPr>
          <w:rFonts w:asciiTheme="majorBidi" w:hAnsiTheme="majorBidi" w:cstheme="majorBidi"/>
          <w:sz w:val="24"/>
          <w:szCs w:val="24"/>
        </w:rPr>
        <w:t> » dans le code source.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Brancher les diodes LED et le Buzzer avec la carte ESP32.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Brancher l’afficheur LCD avec la carte ESP32.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Modifier le poids du kaba et du composant dans le code source.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Connecter à la page web en tant qu’un admin.</w:t>
      </w:r>
    </w:p>
    <w:p w:rsidR="00983F5E" w:rsidRDefault="00983F5E" w:rsidP="00983F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les lignes, les postes, les composants</w:t>
      </w:r>
      <w:r w:rsidR="00127A3F">
        <w:rPr>
          <w:rFonts w:asciiTheme="majorBidi" w:hAnsiTheme="majorBidi" w:cstheme="majorBidi"/>
          <w:sz w:val="24"/>
          <w:szCs w:val="24"/>
        </w:rPr>
        <w:t xml:space="preserve"> et les kaba.</w:t>
      </w:r>
    </w:p>
    <w:p w:rsidR="00127A3F" w:rsidRDefault="00127A3F" w:rsidP="00127A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Modifier « </w:t>
      </w:r>
      <w:proofErr w:type="spellStart"/>
      <w:r>
        <w:rPr>
          <w:rFonts w:asciiTheme="majorBidi" w:hAnsiTheme="majorBidi" w:cstheme="majorBidi"/>
          <w:sz w:val="24"/>
          <w:szCs w:val="24"/>
        </w:rPr>
        <w:t>fk_poste</w:t>
      </w:r>
      <w:proofErr w:type="spellEnd"/>
      <w:r>
        <w:rPr>
          <w:rFonts w:asciiTheme="majorBidi" w:hAnsiTheme="majorBidi" w:cstheme="majorBidi"/>
          <w:sz w:val="24"/>
          <w:szCs w:val="24"/>
        </w:rPr>
        <w:t> » et « </w:t>
      </w:r>
      <w:proofErr w:type="spellStart"/>
      <w:r w:rsidRPr="00127A3F">
        <w:rPr>
          <w:rFonts w:asciiTheme="majorBidi" w:hAnsiTheme="majorBidi" w:cstheme="majorBidi"/>
          <w:sz w:val="24"/>
          <w:szCs w:val="24"/>
        </w:rPr>
        <w:t>fk_kaba</w:t>
      </w:r>
      <w:proofErr w:type="spellEnd"/>
      <w:r>
        <w:rPr>
          <w:rFonts w:asciiTheme="majorBidi" w:hAnsiTheme="majorBidi" w:cstheme="majorBidi"/>
          <w:sz w:val="24"/>
          <w:szCs w:val="24"/>
        </w:rPr>
        <w:t> » dans le code source de la carte ESP32 selon le ligne, la poste et le kaba.</w:t>
      </w:r>
    </w:p>
    <w:p w:rsidR="00127A3F" w:rsidRDefault="00127A3F" w:rsidP="00127A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Téleverser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 code final de la carte.</w:t>
      </w:r>
    </w:p>
    <w:p w:rsidR="00127A3F" w:rsidRDefault="00127A3F" w:rsidP="00127A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Installer l’application mobile en exécutant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le ficher « </w:t>
      </w:r>
      <w:proofErr w:type="spellStart"/>
      <w:r>
        <w:rPr>
          <w:rFonts w:asciiTheme="majorBidi" w:hAnsiTheme="majorBidi" w:cstheme="majorBidi"/>
          <w:sz w:val="24"/>
          <w:szCs w:val="24"/>
        </w:rPr>
        <w:t>app-debug.apk</w:t>
      </w:r>
      <w:proofErr w:type="spellEnd"/>
      <w:r>
        <w:rPr>
          <w:rFonts w:asciiTheme="majorBidi" w:hAnsiTheme="majorBidi" w:cstheme="majorBidi"/>
          <w:sz w:val="24"/>
          <w:szCs w:val="24"/>
        </w:rPr>
        <w:t> » de l’application.</w:t>
      </w:r>
    </w:p>
    <w:p w:rsidR="00127A3F" w:rsidRPr="00127A3F" w:rsidRDefault="00127A3F" w:rsidP="00127A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Suivre les données en utilisant l’application mobile et la page web.</w:t>
      </w:r>
    </w:p>
    <w:p w:rsidR="00DB2B7C" w:rsidRPr="00D0397A" w:rsidRDefault="00DB2B7C" w:rsidP="00D0397A"/>
    <w:sectPr w:rsidR="00DB2B7C" w:rsidRPr="00D0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6CD"/>
    <w:multiLevelType w:val="hybridMultilevel"/>
    <w:tmpl w:val="B0BA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21F4"/>
    <w:multiLevelType w:val="hybridMultilevel"/>
    <w:tmpl w:val="97C4A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7A"/>
    <w:rsid w:val="00127A3F"/>
    <w:rsid w:val="00801B5B"/>
    <w:rsid w:val="00983F5E"/>
    <w:rsid w:val="00D0397A"/>
    <w:rsid w:val="00D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109B"/>
  <w15:chartTrackingRefBased/>
  <w15:docId w15:val="{407C184B-B27F-450B-A552-280DE1C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7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henchir</dc:creator>
  <cp:keywords/>
  <dc:description/>
  <cp:lastModifiedBy>aymen henchir</cp:lastModifiedBy>
  <cp:revision>1</cp:revision>
  <dcterms:created xsi:type="dcterms:W3CDTF">2020-09-28T10:04:00Z</dcterms:created>
  <dcterms:modified xsi:type="dcterms:W3CDTF">2020-09-28T10:31:00Z</dcterms:modified>
</cp:coreProperties>
</file>