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UNIVERSIDADE FEDERAL DO PARANÁ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DEPARTAMENTO DE INFORMÁTICA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BACHARELADO EM CIÊNCIA DA COMPUTAÇÃO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TEORIA DE SISTEMAS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Nome: Henrique Colodetti Escanferla - GRR20135427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Teoria de Sistemas - Atividade sobre Sentenças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modelagem de um problema computacional implicitamente admite falhas, generalizações, abstrações que, inevitavelmente, introduzem imperfeições em qualquer tratamento de um problema. Aqui os responsáveis pelas limitações são: a lógica formal, o funcionamento de qualquer computador ou sistema computacional, o paradigma de uma solução determinística e o modelo da máquina de Turing. Podemos incluir as limitações físicas também como a impossibilidade de um computador elétrico funcionar sem energia elétrica.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modelagem de um problema e, consequentemente, no desenvolvimento da solução a abrangência é limitada. Longe de ser a intenção de uma solução resolver todos os problemas do mundo com somente um sistema computacional então este é propositalmente limitado a um conjunto de situações-problema das quais é responsável por solucionar, incluindo as limitações mencionadas no parágrafo anterior. Cabe a crítica de que falhas são aceitáveis ou impraticáveis de solucionar. Cabe os responsáveis pela modelagem do problema e sua respectiva solução definir seus limites e definir o que pode ou deve ser incluido na modelagem e no conjunto situações-problema e, assim, devidamente tratados na solução.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problema a ser modelado requer informações condizentes com as situações-problema que objetiva-se solucionar. Informações inúteis, ambíguas ou incorretas devem ser eliminadas da modelagem e desconsideradas totalmente no desenvolvimento da solução.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