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F1B1" w14:textId="7D69306B" w:rsidR="007C7337" w:rsidRDefault="007C7337" w:rsidP="007C7337">
      <w:pPr>
        <w:pStyle w:val="Title"/>
      </w:pPr>
      <w:r>
        <w:t xml:space="preserve">IST769 Lab </w:t>
      </w:r>
      <w:r w:rsidR="0046698E">
        <w:t>A</w:t>
      </w:r>
    </w:p>
    <w:p w14:paraId="2DB0C300" w14:textId="203C4011" w:rsidR="007C7337" w:rsidRDefault="0046698E" w:rsidP="007C7337">
      <w:pPr>
        <w:pStyle w:val="Heading1"/>
      </w:pPr>
      <w:bookmarkStart w:id="0" w:name="docker-git-and-the-command-line."/>
      <w:r>
        <w:t>A Gentle Review of Relational Databases</w:t>
      </w:r>
    </w:p>
    <w:p w14:paraId="7135AB5E" w14:textId="09CD11C6" w:rsidR="007C7337" w:rsidRDefault="007C7337" w:rsidP="007C7337">
      <w:pPr>
        <w:pStyle w:val="FirstParagraph"/>
      </w:pPr>
      <w:r>
        <w:t xml:space="preserve">In this lab we will learn </w:t>
      </w:r>
      <w:r w:rsidR="00D90046">
        <w:t>review relational database and SQL concepts with a keen emphasis on those that are important to this course.</w:t>
      </w:r>
    </w:p>
    <w:p w14:paraId="32FC2EB9" w14:textId="77777777" w:rsidR="007C7337" w:rsidRDefault="007C7337" w:rsidP="007C7337">
      <w:pPr>
        <w:pStyle w:val="Heading3"/>
      </w:pPr>
      <w:bookmarkStart w:id="1" w:name="outcomes"/>
      <w:bookmarkEnd w:id="0"/>
      <w:r>
        <w:t>Learning Outcomes</w:t>
      </w:r>
    </w:p>
    <w:p w14:paraId="0F992AEE" w14:textId="77777777" w:rsidR="007C7337" w:rsidRDefault="007C7337" w:rsidP="007C7337">
      <w:pPr>
        <w:pStyle w:val="FirstParagraph"/>
      </w:pPr>
      <w:r>
        <w:t>At the end of this lab, you should be able to:</w:t>
      </w:r>
    </w:p>
    <w:p w14:paraId="02109706" w14:textId="0716CC48" w:rsidR="007C7337" w:rsidRDefault="00674E56" w:rsidP="007C7337">
      <w:pPr>
        <w:pStyle w:val="Compact"/>
        <w:numPr>
          <w:ilvl w:val="0"/>
          <w:numId w:val="1"/>
        </w:numPr>
      </w:pPr>
      <w:r>
        <w:t xml:space="preserve">write SQL using common table expressions, aggregates, and </w:t>
      </w:r>
      <w:r w:rsidR="00E96D9D">
        <w:t>window functions and differentiate as to when to use each.</w:t>
      </w:r>
    </w:p>
    <w:p w14:paraId="10A7A566" w14:textId="5C516F9F" w:rsidR="00E96D9D" w:rsidRDefault="005756A0" w:rsidP="007C7337">
      <w:pPr>
        <w:pStyle w:val="Compact"/>
        <w:numPr>
          <w:ilvl w:val="0"/>
          <w:numId w:val="1"/>
        </w:numPr>
      </w:pPr>
      <w:r>
        <w:t>read a query plan and create an index</w:t>
      </w:r>
      <w:r w:rsidR="00E6294E">
        <w:t xml:space="preserve"> to force an index scan over a table scan.</w:t>
      </w:r>
    </w:p>
    <w:p w14:paraId="3B34174E" w14:textId="5BF56C67" w:rsidR="00E6294E" w:rsidRDefault="00E6294E" w:rsidP="007C7337">
      <w:pPr>
        <w:pStyle w:val="Compact"/>
        <w:numPr>
          <w:ilvl w:val="0"/>
          <w:numId w:val="1"/>
        </w:numPr>
      </w:pPr>
      <w:r>
        <w:t>Demonstrate the fundamentals of transaction management.</w:t>
      </w:r>
    </w:p>
    <w:bookmarkEnd w:id="1"/>
    <w:p w14:paraId="76F4828D" w14:textId="77777777" w:rsidR="007C7337" w:rsidRDefault="007C7337" w:rsidP="007C7337">
      <w:pPr>
        <w:pStyle w:val="Heading3"/>
      </w:pPr>
      <w:r>
        <w:t>Pre-Requisites</w:t>
      </w:r>
    </w:p>
    <w:p w14:paraId="1D414087" w14:textId="3E13F122" w:rsidR="007C7337" w:rsidRDefault="007C7337" w:rsidP="00395A9B">
      <w:pPr>
        <w:pStyle w:val="ListParagraph"/>
        <w:numPr>
          <w:ilvl w:val="0"/>
          <w:numId w:val="7"/>
        </w:numPr>
      </w:pPr>
      <w:r>
        <w:t xml:space="preserve">Before you begin make sure you’ve connected to the Azure Lab environment. </w:t>
      </w:r>
      <w:r w:rsidR="00B6182A">
        <w:t xml:space="preserve">To learn more on how to connect to your Azure Virtual Machine, see: </w:t>
      </w:r>
      <w:hyperlink r:id="rId5" w:history="1">
        <w:r w:rsidR="00B6182A" w:rsidRPr="00B2390E">
          <w:rPr>
            <w:rStyle w:val="Hyperlink"/>
          </w:rPr>
          <w:t>https://answers.syr.edu/display/ischool/Azure+Lab+Services+--+Students</w:t>
        </w:r>
      </w:hyperlink>
      <w:r w:rsidR="00B6182A">
        <w:t xml:space="preserve"> </w:t>
      </w:r>
      <w:r w:rsidR="00395A9B">
        <w:br/>
        <w:t>Windows Login:</w:t>
      </w:r>
      <w:r w:rsidR="00395A9B" w:rsidRPr="005A3D4E">
        <w:rPr>
          <w:b/>
          <w:bCs/>
        </w:rPr>
        <w:t xml:space="preserve"> localadmin</w:t>
      </w:r>
    </w:p>
    <w:p w14:paraId="71635671" w14:textId="71B11F40" w:rsidR="00395A9B" w:rsidRPr="00395A9B" w:rsidRDefault="005A3D4E" w:rsidP="00395A9B">
      <w:pPr>
        <w:pStyle w:val="ListParagraph"/>
        <w:rPr>
          <w:b/>
          <w:bCs/>
        </w:rPr>
      </w:pPr>
      <w:r>
        <w:t xml:space="preserve">Windows </w:t>
      </w:r>
      <w:r w:rsidR="00395A9B">
        <w:t xml:space="preserve">Password: </w:t>
      </w:r>
      <w:r w:rsidR="00395A9B">
        <w:rPr>
          <w:b/>
          <w:bCs/>
        </w:rPr>
        <w:t>SU44orange!</w:t>
      </w:r>
    </w:p>
    <w:p w14:paraId="1E717366" w14:textId="05344B79" w:rsidR="00395A9B" w:rsidRDefault="005A3D4E" w:rsidP="00395A9B">
      <w:pPr>
        <w:pStyle w:val="ListParagraph"/>
        <w:numPr>
          <w:ilvl w:val="0"/>
          <w:numId w:val="7"/>
        </w:numPr>
      </w:pPr>
      <w:r>
        <w:t>Give your desktop a couple of minutes to ensure docker is started.</w:t>
      </w:r>
      <w:r w:rsidR="005537E0">
        <w:t xml:space="preserve"> The docker desktop window should show “Engine Running” in the bottom left</w:t>
      </w:r>
      <w:r w:rsidR="00E50947">
        <w:t>. That is how you know your Virtual Machine is ready to start the lab.</w:t>
      </w:r>
      <w:r w:rsidR="00E50947">
        <w:br/>
      </w:r>
      <w:r w:rsidR="00E50947" w:rsidRPr="00E50947">
        <w:drawing>
          <wp:inline distT="0" distB="0" distL="0" distR="0" wp14:anchorId="3E3A56B6" wp14:editId="5F1D618D">
            <wp:extent cx="1428823" cy="685835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0DFD" w14:textId="4D04BAB3" w:rsidR="00E50947" w:rsidRDefault="00E50947" w:rsidP="00395A9B">
      <w:pPr>
        <w:pStyle w:val="ListParagraph"/>
        <w:numPr>
          <w:ilvl w:val="0"/>
          <w:numId w:val="7"/>
        </w:numPr>
      </w:pPr>
      <w:r>
        <w:t xml:space="preserve">Open a terminal. </w:t>
      </w:r>
      <w:r w:rsidR="001777F2">
        <w:rPr>
          <w:b/>
          <w:bCs/>
        </w:rPr>
        <w:t xml:space="preserve">Windows Start Button </w:t>
      </w:r>
      <w:r w:rsidR="001777F2" w:rsidRPr="001777F2">
        <w:rPr>
          <w:b/>
          <w:bCs/>
        </w:rPr>
        <w:sym w:font="Wingdings" w:char="F0E0"/>
      </w:r>
      <w:r w:rsidR="001777F2">
        <w:rPr>
          <w:b/>
          <w:bCs/>
        </w:rPr>
        <w:t xml:space="preserve"> Terminal</w:t>
      </w:r>
      <w:r w:rsidR="00E07659">
        <w:rPr>
          <w:b/>
          <w:bCs/>
        </w:rPr>
        <w:br/>
      </w:r>
      <w:r w:rsidR="002A694F" w:rsidRPr="002A694F">
        <w:drawing>
          <wp:inline distT="0" distB="0" distL="0" distR="0" wp14:anchorId="497B33C7" wp14:editId="1601085F">
            <wp:extent cx="686157" cy="374650"/>
            <wp:effectExtent l="0" t="0" r="0" b="635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2293" cy="3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7A6" w14:textId="77777777" w:rsidR="00147559" w:rsidRDefault="001777F2" w:rsidP="00147559">
      <w:pPr>
        <w:pStyle w:val="ListParagraph"/>
        <w:numPr>
          <w:ilvl w:val="0"/>
          <w:numId w:val="7"/>
        </w:numPr>
      </w:pPr>
      <w:r>
        <w:t>In the terminal</w:t>
      </w:r>
      <w:r w:rsidR="00B14DF7">
        <w:t>,</w:t>
      </w:r>
      <w:r>
        <w:t xml:space="preserve"> switch to the learn-database</w:t>
      </w:r>
      <w:r w:rsidR="00B14DF7">
        <w:t>s</w:t>
      </w:r>
      <w:r>
        <w:t xml:space="preserve"> folder, type:</w:t>
      </w:r>
      <w:r>
        <w:br/>
      </w:r>
      <w:r w:rsidRPr="001777F2">
        <w:rPr>
          <w:rFonts w:ascii="Consolas" w:hAnsi="Consolas"/>
          <w:b/>
          <w:bCs/>
        </w:rPr>
        <w:t>cd learn-databases</w:t>
      </w:r>
      <w:r w:rsidR="00147559">
        <w:rPr>
          <w:rFonts w:ascii="Consolas" w:hAnsi="Consolas"/>
          <w:b/>
          <w:bCs/>
        </w:rPr>
        <w:br/>
      </w:r>
      <w:r w:rsidR="00147559">
        <w:t xml:space="preserve">The prompt should now read </w:t>
      </w:r>
      <w:r w:rsidR="00147559" w:rsidRPr="001777F2">
        <w:rPr>
          <w:rFonts w:ascii="Consolas" w:hAnsi="Consolas"/>
          <w:b/>
          <w:bCs/>
        </w:rPr>
        <w:t>learn-databases</w:t>
      </w:r>
      <w:r w:rsidR="00147559">
        <w:rPr>
          <w:rFonts w:ascii="Consolas" w:hAnsi="Consolas"/>
          <w:b/>
          <w:bCs/>
        </w:rPr>
        <w:t xml:space="preserve">&gt; </w:t>
      </w:r>
    </w:p>
    <w:p w14:paraId="76167C2D" w14:textId="45545BD7" w:rsidR="00B6182A" w:rsidRDefault="00147559" w:rsidP="007C7337">
      <w:pPr>
        <w:pStyle w:val="ListParagraph"/>
        <w:numPr>
          <w:ilvl w:val="0"/>
          <w:numId w:val="7"/>
        </w:numPr>
      </w:pPr>
      <w:r>
        <w:t xml:space="preserve">Start </w:t>
      </w:r>
      <w:r w:rsidR="00A22708">
        <w:t>the database environment from IST659, type:</w:t>
      </w:r>
      <w:r w:rsidR="00A22708">
        <w:br/>
      </w:r>
      <w:r w:rsidR="00A22708" w:rsidRPr="00702DBD">
        <w:rPr>
          <w:rFonts w:ascii="Consolas" w:hAnsi="Consolas"/>
          <w:b/>
          <w:bCs/>
        </w:rPr>
        <w:t>docker-compose up -d</w:t>
      </w:r>
    </w:p>
    <w:p w14:paraId="50541268" w14:textId="0CCE3DF5" w:rsidR="00A22708" w:rsidRPr="005D0ED1" w:rsidRDefault="00702DBD" w:rsidP="007C7337">
      <w:pPr>
        <w:pStyle w:val="ListParagraph"/>
        <w:numPr>
          <w:ilvl w:val="0"/>
          <w:numId w:val="7"/>
        </w:numPr>
        <w:rPr>
          <w:rFonts w:ascii="Consolas" w:hAnsi="Consolas"/>
          <w:b/>
          <w:bCs/>
        </w:rPr>
      </w:pPr>
      <w:r>
        <w:t xml:space="preserve">When the command prompt returns, you can </w:t>
      </w:r>
      <w:r w:rsidR="00F2174E">
        <w:t xml:space="preserve">now </w:t>
      </w:r>
      <w:r>
        <w:t xml:space="preserve">check to see if the </w:t>
      </w:r>
      <w:r w:rsidR="00F2174E">
        <w:t xml:space="preserve">mssql </w:t>
      </w:r>
      <w:r>
        <w:t xml:space="preserve">database </w:t>
      </w:r>
      <w:r w:rsidR="00F2174E">
        <w:t xml:space="preserve">service </w:t>
      </w:r>
      <w:r>
        <w:t>is running, type:</w:t>
      </w:r>
      <w:r w:rsidR="00C1624F">
        <w:br/>
      </w:r>
      <w:r w:rsidR="00C1624F" w:rsidRPr="005D0ED1">
        <w:rPr>
          <w:rFonts w:ascii="Consolas" w:hAnsi="Consolas"/>
          <w:b/>
          <w:bCs/>
        </w:rPr>
        <w:t>docker-compose ps mssql</w:t>
      </w:r>
    </w:p>
    <w:p w14:paraId="0056A832" w14:textId="2F1A9DAA" w:rsidR="00C1624F" w:rsidRDefault="005D0ED1" w:rsidP="00C1624F">
      <w:pPr>
        <w:pStyle w:val="ListParagraph"/>
      </w:pPr>
      <w:r>
        <w:t>You should see the output showing the STATUS of running:</w:t>
      </w:r>
      <w:r>
        <w:br/>
      </w:r>
      <w:r w:rsidRPr="005D0ED1">
        <w:drawing>
          <wp:inline distT="0" distB="0" distL="0" distR="0" wp14:anchorId="2B1F4838" wp14:editId="1FEBA23E">
            <wp:extent cx="5943600" cy="243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04BB" w14:textId="2A532D3C" w:rsidR="00B41ED7" w:rsidRDefault="00B41ED7" w:rsidP="00B41ED7">
      <w:pPr>
        <w:pStyle w:val="ListParagraph"/>
      </w:pPr>
      <w:r>
        <w:t>You can now connect to the database using Azure Data Studio</w:t>
      </w:r>
    </w:p>
    <w:p w14:paraId="3C4DF1E3" w14:textId="1DFC080D" w:rsidR="00BA673D" w:rsidRPr="00D75FC4" w:rsidRDefault="00C7185D" w:rsidP="007C7337">
      <w:pPr>
        <w:pStyle w:val="ListParagraph"/>
        <w:numPr>
          <w:ilvl w:val="0"/>
          <w:numId w:val="7"/>
        </w:numPr>
      </w:pPr>
      <w:r>
        <w:lastRenderedPageBreak/>
        <w:t xml:space="preserve">Launch Azure Data Studio </w:t>
      </w:r>
      <w:r>
        <w:rPr>
          <w:b/>
          <w:bCs/>
        </w:rPr>
        <w:t xml:space="preserve">Windows Start Button </w:t>
      </w:r>
      <w:r w:rsidRPr="001777F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</w:rPr>
        <w:t>Azure Data Studio</w:t>
      </w:r>
      <w:r w:rsidR="00E07659">
        <w:br/>
      </w:r>
      <w:r w:rsidR="00E07659" w:rsidRPr="00E07659">
        <w:drawing>
          <wp:inline distT="0" distB="0" distL="0" distR="0" wp14:anchorId="499F1C9F" wp14:editId="3A0E7011">
            <wp:extent cx="1381125" cy="418096"/>
            <wp:effectExtent l="0" t="0" r="0" b="127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1378" cy="42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91A5" w14:textId="24CAA7EA" w:rsidR="00D75FC4" w:rsidRDefault="00D75FC4" w:rsidP="007C7337">
      <w:pPr>
        <w:pStyle w:val="ListParagraph"/>
        <w:numPr>
          <w:ilvl w:val="0"/>
          <w:numId w:val="7"/>
        </w:numPr>
      </w:pPr>
      <w:r>
        <w:t>Connect to the mssql database service.</w:t>
      </w:r>
    </w:p>
    <w:p w14:paraId="0D988FA2" w14:textId="2234A9C9" w:rsidR="00430782" w:rsidRDefault="00430782" w:rsidP="00430782">
      <w:pPr>
        <w:pStyle w:val="ListParagraph"/>
        <w:numPr>
          <w:ilvl w:val="1"/>
          <w:numId w:val="7"/>
        </w:numPr>
      </w:pPr>
      <w:r>
        <w:t xml:space="preserve">First click the new connection button: </w:t>
      </w:r>
      <w:r w:rsidRPr="00430782">
        <w:drawing>
          <wp:inline distT="0" distB="0" distL="0" distR="0" wp14:anchorId="1F1572FC" wp14:editId="14E8E2AD">
            <wp:extent cx="260363" cy="28576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363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3E2A" w14:textId="7E5AD5F4" w:rsidR="00854FDD" w:rsidRDefault="00404B58" w:rsidP="00430782">
      <w:pPr>
        <w:pStyle w:val="ListParagraph"/>
        <w:numPr>
          <w:ilvl w:val="1"/>
          <w:numId w:val="7"/>
        </w:numPr>
      </w:pPr>
      <w:r>
        <w:t xml:space="preserve">Connection Type: </w:t>
      </w:r>
      <w:r>
        <w:rPr>
          <w:b/>
          <w:bCs/>
        </w:rPr>
        <w:t>Microsoft SQL Server</w:t>
      </w:r>
    </w:p>
    <w:p w14:paraId="7DCEF67C" w14:textId="25EC6FAC" w:rsidR="00404B58" w:rsidRDefault="006F35B6" w:rsidP="00430782">
      <w:pPr>
        <w:pStyle w:val="ListParagraph"/>
        <w:numPr>
          <w:ilvl w:val="1"/>
          <w:numId w:val="7"/>
        </w:numPr>
      </w:pPr>
      <w:r>
        <w:t xml:space="preserve">Server: </w:t>
      </w:r>
      <w:r>
        <w:rPr>
          <w:b/>
          <w:bCs/>
        </w:rPr>
        <w:t>localhost</w:t>
      </w:r>
    </w:p>
    <w:p w14:paraId="7A84F1AC" w14:textId="03C0866C" w:rsidR="006F35B6" w:rsidRPr="00C0240B" w:rsidRDefault="006F35B6" w:rsidP="00430782">
      <w:pPr>
        <w:pStyle w:val="ListParagraph"/>
        <w:numPr>
          <w:ilvl w:val="1"/>
          <w:numId w:val="7"/>
        </w:numPr>
      </w:pPr>
      <w:r>
        <w:t xml:space="preserve">Authentication Type: </w:t>
      </w:r>
      <w:r>
        <w:rPr>
          <w:b/>
          <w:bCs/>
        </w:rPr>
        <w:t>SQL Login</w:t>
      </w:r>
    </w:p>
    <w:p w14:paraId="0BF194E9" w14:textId="0BFFD70A" w:rsidR="00C0240B" w:rsidRDefault="00C0240B" w:rsidP="00430782">
      <w:pPr>
        <w:pStyle w:val="ListParagraph"/>
        <w:numPr>
          <w:ilvl w:val="1"/>
          <w:numId w:val="7"/>
        </w:numPr>
      </w:pPr>
      <w:r>
        <w:t xml:space="preserve">User Name: </w:t>
      </w:r>
      <w:r>
        <w:rPr>
          <w:b/>
          <w:bCs/>
        </w:rPr>
        <w:t>sa</w:t>
      </w:r>
    </w:p>
    <w:p w14:paraId="70E94830" w14:textId="0BEE3FEE" w:rsidR="00C0240B" w:rsidRPr="00781E0D" w:rsidRDefault="00C0240B" w:rsidP="00430782">
      <w:pPr>
        <w:pStyle w:val="ListParagraph"/>
        <w:numPr>
          <w:ilvl w:val="1"/>
          <w:numId w:val="7"/>
        </w:numPr>
      </w:pPr>
      <w:r>
        <w:t xml:space="preserve">Password: </w:t>
      </w:r>
      <w:r>
        <w:rPr>
          <w:b/>
          <w:bCs/>
        </w:rPr>
        <w:t>SU2orange!</w:t>
      </w:r>
    </w:p>
    <w:p w14:paraId="4E17407D" w14:textId="7E55AE8B" w:rsidR="00781E0D" w:rsidRPr="00781E0D" w:rsidRDefault="00781E0D" w:rsidP="00430782">
      <w:pPr>
        <w:pStyle w:val="ListParagraph"/>
        <w:numPr>
          <w:ilvl w:val="1"/>
          <w:numId w:val="7"/>
        </w:numPr>
      </w:pPr>
      <w:r w:rsidRPr="00781E0D">
        <w:t>Click</w:t>
      </w:r>
      <w:r>
        <w:rPr>
          <w:b/>
          <w:bCs/>
        </w:rPr>
        <w:t xml:space="preserve"> Connect</w:t>
      </w:r>
    </w:p>
    <w:p w14:paraId="38160AC6" w14:textId="61F7AA63" w:rsidR="00781E0D" w:rsidRDefault="00781E0D" w:rsidP="00430782">
      <w:pPr>
        <w:pStyle w:val="ListParagraph"/>
        <w:numPr>
          <w:ilvl w:val="1"/>
          <w:numId w:val="7"/>
        </w:numPr>
      </w:pPr>
      <w:r>
        <w:t xml:space="preserve">If a Connect Error displays, </w:t>
      </w:r>
      <w:r w:rsidR="00C609B7">
        <w:t xml:space="preserve">click </w:t>
      </w:r>
      <w:r w:rsidR="00C609B7">
        <w:rPr>
          <w:b/>
          <w:bCs/>
        </w:rPr>
        <w:t>Enable Trust Server Certificate</w:t>
      </w:r>
    </w:p>
    <w:p w14:paraId="755073AD" w14:textId="4BFA1A3E" w:rsidR="00C609B7" w:rsidRDefault="00C609B7" w:rsidP="00C609B7">
      <w:pPr>
        <w:pStyle w:val="ListParagraph"/>
        <w:numPr>
          <w:ilvl w:val="0"/>
          <w:numId w:val="7"/>
        </w:numPr>
      </w:pPr>
      <w:r>
        <w:t xml:space="preserve">When you are connected you will see </w:t>
      </w:r>
      <w:r w:rsidR="00D410F8">
        <w:t xml:space="preserve">solid green dot next to your connect under </w:t>
      </w:r>
      <w:r w:rsidR="00D410F8">
        <w:rPr>
          <w:b/>
          <w:bCs/>
        </w:rPr>
        <w:t>SERVERS</w:t>
      </w:r>
      <w:r w:rsidR="00D410F8">
        <w:t xml:space="preserve">. </w:t>
      </w:r>
      <w:r w:rsidR="00A010ED">
        <w:br/>
      </w:r>
      <w:r w:rsidR="00A010ED" w:rsidRPr="00A010ED">
        <w:drawing>
          <wp:inline distT="0" distB="0" distL="0" distR="0" wp14:anchorId="531DCE59" wp14:editId="398204AC">
            <wp:extent cx="1403422" cy="15875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EE9A" w14:textId="570B58FB" w:rsidR="00C811D9" w:rsidRDefault="00C811D9" w:rsidP="00C609B7">
      <w:pPr>
        <w:pStyle w:val="ListParagraph"/>
        <w:numPr>
          <w:ilvl w:val="0"/>
          <w:numId w:val="7"/>
        </w:numPr>
      </w:pPr>
      <w:r>
        <w:t>Keyboard shortcuts</w:t>
      </w:r>
      <w:r w:rsidR="005814ED">
        <w:t xml:space="preserve"> for the query window:</w:t>
      </w:r>
    </w:p>
    <w:p w14:paraId="54CD9B9B" w14:textId="6FC55984" w:rsidR="00A010ED" w:rsidRPr="00C811D9" w:rsidRDefault="00A010ED" w:rsidP="00C811D9">
      <w:pPr>
        <w:pStyle w:val="ListParagraph"/>
        <w:numPr>
          <w:ilvl w:val="1"/>
          <w:numId w:val="7"/>
        </w:numPr>
      </w:pPr>
      <w:r>
        <w:t xml:space="preserve">To open up a query window press </w:t>
      </w:r>
      <w:r>
        <w:rPr>
          <w:b/>
          <w:bCs/>
        </w:rPr>
        <w:t>CTRL+N</w:t>
      </w:r>
    </w:p>
    <w:p w14:paraId="0108196A" w14:textId="63171CD3" w:rsidR="00C811D9" w:rsidRPr="005814ED" w:rsidRDefault="00C811D9" w:rsidP="00C811D9">
      <w:pPr>
        <w:pStyle w:val="ListParagraph"/>
        <w:numPr>
          <w:ilvl w:val="1"/>
          <w:numId w:val="7"/>
        </w:numPr>
      </w:pPr>
      <w:r>
        <w:t xml:space="preserve">To execute a query press </w:t>
      </w:r>
      <w:r w:rsidR="00AA68AF">
        <w:rPr>
          <w:b/>
          <w:bCs/>
        </w:rPr>
        <w:t>F5</w:t>
      </w:r>
    </w:p>
    <w:p w14:paraId="5D038749" w14:textId="76E2B41E" w:rsidR="005814ED" w:rsidRDefault="005814ED" w:rsidP="00C811D9">
      <w:pPr>
        <w:pStyle w:val="ListParagraph"/>
        <w:numPr>
          <w:ilvl w:val="1"/>
          <w:numId w:val="7"/>
        </w:numPr>
      </w:pPr>
      <w:r>
        <w:t xml:space="preserve">You can also highlight with the mouse and press </w:t>
      </w:r>
      <w:r>
        <w:rPr>
          <w:b/>
          <w:bCs/>
        </w:rPr>
        <w:t xml:space="preserve">F5 </w:t>
      </w:r>
      <w:r>
        <w:t xml:space="preserve"> to execute only portions of the code in the window.</w:t>
      </w:r>
    </w:p>
    <w:p w14:paraId="7131553E" w14:textId="263B3D72" w:rsidR="00AA68AF" w:rsidRPr="006A2EC6" w:rsidRDefault="009D1E89" w:rsidP="00C811D9">
      <w:pPr>
        <w:pStyle w:val="ListParagraph"/>
        <w:numPr>
          <w:ilvl w:val="1"/>
          <w:numId w:val="7"/>
        </w:numPr>
      </w:pPr>
      <w:r>
        <w:t xml:space="preserve">To view the </w:t>
      </w:r>
      <w:r w:rsidR="00782097">
        <w:t xml:space="preserve">query plan graph press </w:t>
      </w:r>
      <w:r w:rsidR="00782097">
        <w:rPr>
          <w:b/>
          <w:bCs/>
        </w:rPr>
        <w:t>CTRL+L</w:t>
      </w:r>
    </w:p>
    <w:p w14:paraId="49B11029" w14:textId="5862DE02" w:rsidR="006A2EC6" w:rsidRPr="004F1A8A" w:rsidRDefault="004F1A8A" w:rsidP="006A2EC6">
      <w:pPr>
        <w:pStyle w:val="ListParagraph"/>
        <w:numPr>
          <w:ilvl w:val="0"/>
          <w:numId w:val="7"/>
        </w:numPr>
      </w:pPr>
      <w:r w:rsidRPr="004F1A8A">
        <w:t>For this lab</w:t>
      </w:r>
      <w:r>
        <w:t xml:space="preserve"> we will use the </w:t>
      </w:r>
      <w:r w:rsidR="00916A17">
        <w:rPr>
          <w:b/>
          <w:bCs/>
        </w:rPr>
        <w:t>Northwind</w:t>
      </w:r>
      <w:r w:rsidR="00916A17">
        <w:t xml:space="preserve"> database. For each query window, make sure the database is set to </w:t>
      </w:r>
      <w:r w:rsidR="00916A17">
        <w:rPr>
          <w:b/>
          <w:bCs/>
        </w:rPr>
        <w:t>northwind</w:t>
      </w:r>
      <w:r w:rsidR="00916A17">
        <w:t>. For example:</w:t>
      </w:r>
      <w:r w:rsidR="00614AF5">
        <w:br/>
      </w:r>
      <w:r w:rsidR="00614AF5" w:rsidRPr="00614AF5">
        <w:drawing>
          <wp:inline distT="0" distB="0" distL="0" distR="0" wp14:anchorId="63EBE4C4" wp14:editId="6BB41E93">
            <wp:extent cx="3918151" cy="241312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3FDDE" w14:textId="4EB5AFEF" w:rsidR="0011350E" w:rsidRPr="00EF73FF" w:rsidRDefault="0011350E" w:rsidP="0011350E">
      <w:r>
        <w:t>You are now ready to start the lab</w:t>
      </w:r>
    </w:p>
    <w:p w14:paraId="6B5544B2" w14:textId="79812FD0" w:rsidR="007C7337" w:rsidRDefault="007C7337" w:rsidP="007C7337">
      <w:pPr>
        <w:pStyle w:val="Heading2"/>
      </w:pPr>
      <w:r>
        <w:t xml:space="preserve">Part 1: </w:t>
      </w:r>
      <w:r w:rsidR="0011350E">
        <w:t>The Refresher course</w:t>
      </w:r>
    </w:p>
    <w:p w14:paraId="408C6973" w14:textId="77777777" w:rsidR="0015299D" w:rsidRDefault="0011350E" w:rsidP="0011350E">
      <w:r>
        <w:t xml:space="preserve">In this section, we will </w:t>
      </w:r>
      <w:r w:rsidR="00BC228C">
        <w:t>write some queries in SQL. Place each query in its own window.</w:t>
      </w:r>
    </w:p>
    <w:p w14:paraId="22B7272D" w14:textId="10554E58" w:rsidR="0019657B" w:rsidRDefault="00BD36CC" w:rsidP="00614AF5">
      <w:pPr>
        <w:pStyle w:val="ListParagraph"/>
        <w:numPr>
          <w:ilvl w:val="0"/>
          <w:numId w:val="8"/>
        </w:numPr>
      </w:pPr>
      <w:r>
        <w:t xml:space="preserve">List the Product ID, </w:t>
      </w:r>
      <w:r w:rsidR="00DF01EF">
        <w:t xml:space="preserve">Category ID, </w:t>
      </w:r>
      <w:r>
        <w:t xml:space="preserve">product name and product unit price </w:t>
      </w:r>
      <w:r w:rsidR="000412E7">
        <w:t>for products that are not discontinued.</w:t>
      </w:r>
    </w:p>
    <w:p w14:paraId="33AB4343" w14:textId="6B872C51" w:rsidR="00DF01EF" w:rsidRDefault="00DF01EF" w:rsidP="00614AF5">
      <w:pPr>
        <w:pStyle w:val="ListParagraph"/>
        <w:numPr>
          <w:ilvl w:val="0"/>
          <w:numId w:val="8"/>
        </w:numPr>
      </w:pPr>
      <w:r>
        <w:t xml:space="preserve">Join </w:t>
      </w:r>
      <w:r w:rsidR="002C181C">
        <w:t>the categories table so that you display the category name in the first query.</w:t>
      </w:r>
    </w:p>
    <w:p w14:paraId="3BBC106B" w14:textId="1B08D5CE" w:rsidR="002C181C" w:rsidRDefault="00801A47" w:rsidP="00614AF5">
      <w:pPr>
        <w:pStyle w:val="ListParagraph"/>
        <w:numPr>
          <w:ilvl w:val="0"/>
          <w:numId w:val="8"/>
        </w:numPr>
      </w:pPr>
      <w:r>
        <w:t xml:space="preserve">Produce a query displaying the category ID, category name, and </w:t>
      </w:r>
      <w:r w:rsidR="00F24E7F">
        <w:t>average product unit price.</w:t>
      </w:r>
    </w:p>
    <w:p w14:paraId="3CFEFC9A" w14:textId="2093978F" w:rsidR="00F24E7F" w:rsidRDefault="00F24E7F" w:rsidP="00614AF5">
      <w:pPr>
        <w:pStyle w:val="ListParagraph"/>
        <w:numPr>
          <w:ilvl w:val="0"/>
          <w:numId w:val="8"/>
        </w:numPr>
      </w:pPr>
      <w:r>
        <w:t xml:space="preserve">Next, </w:t>
      </w:r>
      <w:r w:rsidR="00105C1D">
        <w:t>combine queries 2 and 3 with a join. Join on category ID</w:t>
      </w:r>
      <w:r w:rsidR="005905EE">
        <w:t xml:space="preserve"> so you can display product id, category id, product name, product unit price, and average </w:t>
      </w:r>
      <w:r w:rsidR="00362923">
        <w:t xml:space="preserve">product </w:t>
      </w:r>
      <w:r w:rsidR="005905EE">
        <w:t>unit pri</w:t>
      </w:r>
      <w:r w:rsidR="00362923">
        <w:t>ce, then subtract the unit price from the average.</w:t>
      </w:r>
    </w:p>
    <w:p w14:paraId="5929FB13" w14:textId="38BFC0FC" w:rsidR="00362923" w:rsidRDefault="00362923" w:rsidP="00362923">
      <w:pPr>
        <w:pStyle w:val="ListParagraph"/>
        <w:numPr>
          <w:ilvl w:val="1"/>
          <w:numId w:val="8"/>
        </w:numPr>
      </w:pPr>
      <w:r>
        <w:t>HINT: Use a common table expression</w:t>
      </w:r>
      <w:r w:rsidR="002D22C4">
        <w:t xml:space="preserve"> WITH clause to create two named queries then use them as tables to join for the last query.</w:t>
      </w:r>
      <w:r>
        <w:t xml:space="preserve"> </w:t>
      </w:r>
    </w:p>
    <w:p w14:paraId="2E7A3016" w14:textId="1292FB63" w:rsidR="00362923" w:rsidRDefault="002D22C4" w:rsidP="00614AF5">
      <w:pPr>
        <w:pStyle w:val="ListParagraph"/>
        <w:numPr>
          <w:ilvl w:val="0"/>
          <w:numId w:val="8"/>
        </w:numPr>
      </w:pPr>
      <w:r>
        <w:t xml:space="preserve">Re-write the query in 4 to use a </w:t>
      </w:r>
      <w:r w:rsidR="00B35BB8">
        <w:t>window function instead of 3 queries.</w:t>
      </w:r>
    </w:p>
    <w:p w14:paraId="2BC2BAFD" w14:textId="46CC97AA" w:rsidR="00B35BB8" w:rsidRDefault="00D145B0" w:rsidP="00614AF5">
      <w:pPr>
        <w:pStyle w:val="ListParagraph"/>
        <w:numPr>
          <w:ilvl w:val="0"/>
          <w:numId w:val="8"/>
        </w:numPr>
      </w:pPr>
      <w:r>
        <w:t>Compare the query plans of 4 and 5. Are they the same?</w:t>
      </w:r>
    </w:p>
    <w:p w14:paraId="31E340E1" w14:textId="193C159E" w:rsidR="00797E7D" w:rsidRDefault="00797E7D" w:rsidP="00614AF5">
      <w:pPr>
        <w:pStyle w:val="ListParagraph"/>
        <w:numPr>
          <w:ilvl w:val="0"/>
          <w:numId w:val="8"/>
        </w:numPr>
      </w:pPr>
      <w:r>
        <w:t>What is a good index candidate for query 4 or 5?</w:t>
      </w:r>
      <w:r w:rsidR="003110F2">
        <w:t xml:space="preserve"> How would it improve the performance of the query?</w:t>
      </w:r>
    </w:p>
    <w:p w14:paraId="1244F727" w14:textId="4056DCD9" w:rsidR="00DF01EF" w:rsidRDefault="00DF01EF" w:rsidP="00DF01EF">
      <w:pPr>
        <w:pStyle w:val="ListParagraph"/>
        <w:ind w:left="410"/>
      </w:pPr>
    </w:p>
    <w:p w14:paraId="389F74C9" w14:textId="47478C28" w:rsidR="002D409D" w:rsidRDefault="00DC1C19" w:rsidP="002D409D">
      <w:pPr>
        <w:pStyle w:val="Heading1"/>
      </w:pPr>
      <w:r>
        <w:lastRenderedPageBreak/>
        <w:t xml:space="preserve">Lab </w:t>
      </w:r>
      <w:r w:rsidR="002D409D">
        <w:t>Problem Set</w:t>
      </w:r>
    </w:p>
    <w:p w14:paraId="41226F87" w14:textId="66B2048C" w:rsidR="008825F7" w:rsidRDefault="00CE2A65" w:rsidP="00C46536">
      <w:r>
        <w:t xml:space="preserve">Answer </w:t>
      </w:r>
      <w:r w:rsidR="00C46536">
        <w:t xml:space="preserve">each question from part 1 </w:t>
      </w:r>
      <w:r w:rsidR="0027354E">
        <w:t xml:space="preserve">pasting your code in the submission template. Complete your reflection and </w:t>
      </w:r>
      <w:r w:rsidR="00C46536">
        <w:t>hand in</w:t>
      </w:r>
      <w:r w:rsidR="0027354E">
        <w:t xml:space="preserve"> your work!</w:t>
      </w:r>
    </w:p>
    <w:p w14:paraId="6F41B609" w14:textId="7149387C" w:rsidR="005909C2" w:rsidRDefault="005909C2" w:rsidP="005909C2">
      <w:pPr>
        <w:pStyle w:val="Compact"/>
      </w:pPr>
    </w:p>
    <w:p w14:paraId="5939974A" w14:textId="5593EC32" w:rsidR="00C46536" w:rsidRPr="00C46536" w:rsidRDefault="005909C2" w:rsidP="005909C2">
      <w:pPr>
        <w:pStyle w:val="Compact"/>
        <w:rPr>
          <w:b/>
          <w:bCs/>
          <w:sz w:val="40"/>
          <w:szCs w:val="40"/>
        </w:rPr>
      </w:pPr>
      <w:r w:rsidRPr="00C46536">
        <w:rPr>
          <w:b/>
          <w:bCs/>
          <w:sz w:val="40"/>
          <w:szCs w:val="40"/>
        </w:rPr>
        <w:t xml:space="preserve">IMPORTANT: </w:t>
      </w:r>
    </w:p>
    <w:p w14:paraId="2108D25A" w14:textId="6B2A84E8" w:rsidR="005909C2" w:rsidRDefault="005909C2" w:rsidP="0027354E">
      <w:pPr>
        <w:pStyle w:val="Compact"/>
        <w:numPr>
          <w:ilvl w:val="0"/>
          <w:numId w:val="9"/>
        </w:numPr>
      </w:pPr>
      <w:r>
        <w:t>When you are finished with the lab, execute:</w:t>
      </w:r>
    </w:p>
    <w:p w14:paraId="6344FAF8" w14:textId="397FAEB8" w:rsidR="005909C2" w:rsidRDefault="005909C2" w:rsidP="0027354E">
      <w:pPr>
        <w:pStyle w:val="Compact"/>
        <w:ind w:left="410"/>
        <w:rPr>
          <w:rStyle w:val="VerbatimChar"/>
          <w:rFonts w:eastAsiaTheme="minorHAnsi"/>
          <w:smallCaps w:val="0"/>
          <w:sz w:val="22"/>
          <w:szCs w:val="22"/>
        </w:rPr>
      </w:pPr>
      <w:r w:rsidRPr="00C74049">
        <w:rPr>
          <w:rStyle w:val="VerbatimChar"/>
          <w:rFonts w:eastAsiaTheme="minorHAnsi"/>
          <w:smallCaps w:val="0"/>
          <w:sz w:val="22"/>
          <w:szCs w:val="22"/>
        </w:rPr>
        <w:t xml:space="preserve">docker-compose </w:t>
      </w:r>
      <w:r w:rsidR="00C46536">
        <w:rPr>
          <w:rStyle w:val="VerbatimChar"/>
          <w:rFonts w:eastAsiaTheme="minorHAnsi"/>
          <w:smallCaps w:val="0"/>
          <w:sz w:val="22"/>
          <w:szCs w:val="22"/>
        </w:rPr>
        <w:t>down</w:t>
      </w:r>
    </w:p>
    <w:p w14:paraId="5B7B116F" w14:textId="4B65427F" w:rsidR="00C46536" w:rsidRDefault="00C46536" w:rsidP="0027354E">
      <w:pPr>
        <w:pStyle w:val="ListParagraph"/>
        <w:numPr>
          <w:ilvl w:val="0"/>
          <w:numId w:val="9"/>
        </w:numPr>
      </w:pPr>
      <w:r>
        <w:t xml:space="preserve">From </w:t>
      </w:r>
      <w:r w:rsidR="0027354E">
        <w:t>the terminal in the</w:t>
      </w:r>
      <w:r>
        <w:t xml:space="preserve"> </w:t>
      </w:r>
      <w:r w:rsidRPr="0027354E">
        <w:rPr>
          <w:b/>
          <w:bCs/>
        </w:rPr>
        <w:t>learn-databases</w:t>
      </w:r>
      <w:r>
        <w:t xml:space="preserve"> folder to turn off the IST659 lab environment. We will not need it for the remainder of the semester.</w:t>
      </w:r>
    </w:p>
    <w:p w14:paraId="06B4E2A6" w14:textId="11FC103C" w:rsidR="0027354E" w:rsidRDefault="0027354E" w:rsidP="0027354E">
      <w:pPr>
        <w:pStyle w:val="ListParagraph"/>
        <w:numPr>
          <w:ilvl w:val="0"/>
          <w:numId w:val="9"/>
        </w:numPr>
      </w:pPr>
      <w:r>
        <w:t>Close all windows.</w:t>
      </w:r>
    </w:p>
    <w:p w14:paraId="283D5F9C" w14:textId="336CE149" w:rsidR="00EE3F03" w:rsidRPr="00DC1C19" w:rsidRDefault="00C46536" w:rsidP="0027354E">
      <w:pPr>
        <w:pStyle w:val="ListParagraph"/>
        <w:numPr>
          <w:ilvl w:val="0"/>
          <w:numId w:val="9"/>
        </w:numPr>
      </w:pPr>
      <w:r>
        <w:t>S</w:t>
      </w:r>
      <w:r w:rsidR="00603D61">
        <w:t xml:space="preserve">hut down your Azure Lab instance. </w:t>
      </w:r>
    </w:p>
    <w:sectPr w:rsidR="00EE3F03" w:rsidRPr="00DC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5B0C39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27D0C74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decimal"/>
      <w:lvlText w:val="%6."/>
      <w:lvlJc w:val="left"/>
      <w:pPr>
        <w:ind w:left="4080" w:hanging="480"/>
      </w:pPr>
    </w:lvl>
    <w:lvl w:ilvl="6">
      <w:start w:val="1"/>
      <w:numFmt w:val="decimal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ind w:left="5520" w:hanging="480"/>
      </w:pPr>
    </w:lvl>
    <w:lvl w:ilvl="8">
      <w:start w:val="1"/>
      <w:numFmt w:val="decimal"/>
      <w:lvlText w:val="%9."/>
      <w:lvlJc w:val="left"/>
      <w:pPr>
        <w:ind w:left="6240" w:hanging="480"/>
      </w:pPr>
    </w:lvl>
  </w:abstractNum>
  <w:abstractNum w:abstractNumId="2" w15:restartNumberingAfterBreak="0">
    <w:nsid w:val="00A99415"/>
    <w:multiLevelType w:val="multilevel"/>
    <w:tmpl w:val="3BBAA606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200" w:hanging="480"/>
      </w:pPr>
      <w:rPr>
        <w:rFonts w:hint="default"/>
      </w:rPr>
    </w:lvl>
    <w:lvl w:ilvl="2">
      <w:start w:val="5"/>
      <w:numFmt w:val="decimal"/>
      <w:lvlText w:val="%3."/>
      <w:lvlJc w:val="left"/>
      <w:pPr>
        <w:ind w:left="1920" w:hanging="480"/>
      </w:pPr>
      <w:rPr>
        <w:rFonts w:hint="default"/>
      </w:rPr>
    </w:lvl>
    <w:lvl w:ilvl="3">
      <w:start w:val="5"/>
      <w:numFmt w:val="decimal"/>
      <w:lvlText w:val="%4."/>
      <w:lvlJc w:val="left"/>
      <w:pPr>
        <w:ind w:left="2640" w:hanging="480"/>
      </w:pPr>
      <w:rPr>
        <w:rFonts w:hint="default"/>
      </w:rPr>
    </w:lvl>
    <w:lvl w:ilvl="4">
      <w:start w:val="5"/>
      <w:numFmt w:val="decimal"/>
      <w:lvlText w:val="%5."/>
      <w:lvlJc w:val="left"/>
      <w:pPr>
        <w:ind w:left="3360" w:hanging="480"/>
      </w:pPr>
      <w:rPr>
        <w:rFonts w:hint="default"/>
      </w:rPr>
    </w:lvl>
    <w:lvl w:ilvl="5">
      <w:start w:val="5"/>
      <w:numFmt w:val="decimal"/>
      <w:lvlText w:val="%6."/>
      <w:lvlJc w:val="left"/>
      <w:pPr>
        <w:ind w:left="4080" w:hanging="480"/>
      </w:pPr>
      <w:rPr>
        <w:rFonts w:hint="default"/>
      </w:rPr>
    </w:lvl>
    <w:lvl w:ilvl="6">
      <w:start w:val="5"/>
      <w:numFmt w:val="decimal"/>
      <w:lvlText w:val="%7."/>
      <w:lvlJc w:val="left"/>
      <w:pPr>
        <w:ind w:left="4800" w:hanging="480"/>
      </w:pPr>
      <w:rPr>
        <w:rFonts w:hint="default"/>
      </w:rPr>
    </w:lvl>
    <w:lvl w:ilvl="7">
      <w:start w:val="5"/>
      <w:numFmt w:val="decimal"/>
      <w:lvlText w:val="%8."/>
      <w:lvlJc w:val="left"/>
      <w:pPr>
        <w:ind w:left="5520" w:hanging="480"/>
      </w:pPr>
      <w:rPr>
        <w:rFonts w:hint="default"/>
      </w:rPr>
    </w:lvl>
    <w:lvl w:ilvl="8">
      <w:start w:val="5"/>
      <w:numFmt w:val="decimal"/>
      <w:lvlText w:val="%9."/>
      <w:lvlJc w:val="left"/>
      <w:pPr>
        <w:ind w:left="6240" w:hanging="480"/>
      </w:pPr>
      <w:rPr>
        <w:rFonts w:hint="default"/>
      </w:rPr>
    </w:lvl>
  </w:abstractNum>
  <w:abstractNum w:abstractNumId="3" w15:restartNumberingAfterBreak="0">
    <w:nsid w:val="12353C7A"/>
    <w:multiLevelType w:val="hybridMultilevel"/>
    <w:tmpl w:val="9E22084A"/>
    <w:lvl w:ilvl="0" w:tplc="04E2D36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D243B"/>
    <w:multiLevelType w:val="hybridMultilevel"/>
    <w:tmpl w:val="42AC3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6A37F7"/>
    <w:multiLevelType w:val="hybridMultilevel"/>
    <w:tmpl w:val="589E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1493"/>
    <w:multiLevelType w:val="hybridMultilevel"/>
    <w:tmpl w:val="A5FAE73A"/>
    <w:lvl w:ilvl="0" w:tplc="7C3A61A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7A722B8F"/>
    <w:multiLevelType w:val="hybridMultilevel"/>
    <w:tmpl w:val="A304552E"/>
    <w:lvl w:ilvl="0" w:tplc="7C3A61A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08996">
    <w:abstractNumId w:val="0"/>
  </w:num>
  <w:num w:numId="2" w16cid:durableId="1669097844">
    <w:abstractNumId w:val="1"/>
  </w:num>
  <w:num w:numId="3" w16cid:durableId="79370615">
    <w:abstractNumId w:val="3"/>
  </w:num>
  <w:num w:numId="4" w16cid:durableId="611323810">
    <w:abstractNumId w:val="2"/>
  </w:num>
  <w:num w:numId="5" w16cid:durableId="1203404692">
    <w:abstractNumId w:val="4"/>
  </w:num>
  <w:num w:numId="6" w16cid:durableId="61833705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5337910">
    <w:abstractNumId w:val="5"/>
  </w:num>
  <w:num w:numId="8" w16cid:durableId="2136634433">
    <w:abstractNumId w:val="6"/>
  </w:num>
  <w:num w:numId="9" w16cid:durableId="17789855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7"/>
    <w:rsid w:val="000412E7"/>
    <w:rsid w:val="000E69DF"/>
    <w:rsid w:val="00105255"/>
    <w:rsid w:val="00105C1D"/>
    <w:rsid w:val="0011350E"/>
    <w:rsid w:val="00116385"/>
    <w:rsid w:val="001259E0"/>
    <w:rsid w:val="00147559"/>
    <w:rsid w:val="0015299D"/>
    <w:rsid w:val="001777F2"/>
    <w:rsid w:val="0019657B"/>
    <w:rsid w:val="00223FC0"/>
    <w:rsid w:val="00224508"/>
    <w:rsid w:val="002451DD"/>
    <w:rsid w:val="0027275F"/>
    <w:rsid w:val="0027354E"/>
    <w:rsid w:val="002A694F"/>
    <w:rsid w:val="002B0AB7"/>
    <w:rsid w:val="002C181C"/>
    <w:rsid w:val="002D22C4"/>
    <w:rsid w:val="002D409D"/>
    <w:rsid w:val="003110F2"/>
    <w:rsid w:val="003264A3"/>
    <w:rsid w:val="00362923"/>
    <w:rsid w:val="00395A9B"/>
    <w:rsid w:val="00404B58"/>
    <w:rsid w:val="00427426"/>
    <w:rsid w:val="00430782"/>
    <w:rsid w:val="0046698E"/>
    <w:rsid w:val="00492240"/>
    <w:rsid w:val="004F1A8A"/>
    <w:rsid w:val="005410AE"/>
    <w:rsid w:val="005537E0"/>
    <w:rsid w:val="005756A0"/>
    <w:rsid w:val="005814ED"/>
    <w:rsid w:val="005905EE"/>
    <w:rsid w:val="005909C2"/>
    <w:rsid w:val="005A3D4E"/>
    <w:rsid w:val="005D0ED1"/>
    <w:rsid w:val="005D6887"/>
    <w:rsid w:val="00603D61"/>
    <w:rsid w:val="00614AF5"/>
    <w:rsid w:val="00631D7A"/>
    <w:rsid w:val="00636FE2"/>
    <w:rsid w:val="00674E56"/>
    <w:rsid w:val="00676250"/>
    <w:rsid w:val="006A2EC6"/>
    <w:rsid w:val="006D2D88"/>
    <w:rsid w:val="006F24C0"/>
    <w:rsid w:val="006F35B6"/>
    <w:rsid w:val="00702DBD"/>
    <w:rsid w:val="0076786A"/>
    <w:rsid w:val="00781E0D"/>
    <w:rsid w:val="00782097"/>
    <w:rsid w:val="00787108"/>
    <w:rsid w:val="00797E7D"/>
    <w:rsid w:val="007C7337"/>
    <w:rsid w:val="007E00E7"/>
    <w:rsid w:val="007E125D"/>
    <w:rsid w:val="007E5D18"/>
    <w:rsid w:val="00801A47"/>
    <w:rsid w:val="0083556B"/>
    <w:rsid w:val="00854FDD"/>
    <w:rsid w:val="008825F7"/>
    <w:rsid w:val="008B73F2"/>
    <w:rsid w:val="008E6A11"/>
    <w:rsid w:val="00916A17"/>
    <w:rsid w:val="00955AFD"/>
    <w:rsid w:val="009D1E89"/>
    <w:rsid w:val="00A010ED"/>
    <w:rsid w:val="00A021B9"/>
    <w:rsid w:val="00A22708"/>
    <w:rsid w:val="00A83048"/>
    <w:rsid w:val="00A87A11"/>
    <w:rsid w:val="00AA3A5D"/>
    <w:rsid w:val="00AA68AF"/>
    <w:rsid w:val="00AD1990"/>
    <w:rsid w:val="00B14DF7"/>
    <w:rsid w:val="00B24A0A"/>
    <w:rsid w:val="00B35BB8"/>
    <w:rsid w:val="00B41ED7"/>
    <w:rsid w:val="00B6182A"/>
    <w:rsid w:val="00B76D2D"/>
    <w:rsid w:val="00BA673D"/>
    <w:rsid w:val="00BC228C"/>
    <w:rsid w:val="00BC7C6C"/>
    <w:rsid w:val="00BD04F5"/>
    <w:rsid w:val="00BD36CC"/>
    <w:rsid w:val="00C0240B"/>
    <w:rsid w:val="00C1624F"/>
    <w:rsid w:val="00C3405E"/>
    <w:rsid w:val="00C46536"/>
    <w:rsid w:val="00C609B7"/>
    <w:rsid w:val="00C7185D"/>
    <w:rsid w:val="00C74049"/>
    <w:rsid w:val="00C811D9"/>
    <w:rsid w:val="00C84818"/>
    <w:rsid w:val="00CE2A65"/>
    <w:rsid w:val="00CE7B4C"/>
    <w:rsid w:val="00D145B0"/>
    <w:rsid w:val="00D410F8"/>
    <w:rsid w:val="00D522B5"/>
    <w:rsid w:val="00D75FC4"/>
    <w:rsid w:val="00D90046"/>
    <w:rsid w:val="00DC1C19"/>
    <w:rsid w:val="00DF01EF"/>
    <w:rsid w:val="00DF3BBC"/>
    <w:rsid w:val="00E07659"/>
    <w:rsid w:val="00E17057"/>
    <w:rsid w:val="00E50947"/>
    <w:rsid w:val="00E6294E"/>
    <w:rsid w:val="00E67BF3"/>
    <w:rsid w:val="00E96D9D"/>
    <w:rsid w:val="00E97908"/>
    <w:rsid w:val="00EA0E0F"/>
    <w:rsid w:val="00EE1807"/>
    <w:rsid w:val="00EE3F03"/>
    <w:rsid w:val="00F06CF8"/>
    <w:rsid w:val="00F2174E"/>
    <w:rsid w:val="00F24E7F"/>
    <w:rsid w:val="00F40E1B"/>
    <w:rsid w:val="00F45B6A"/>
    <w:rsid w:val="00F62A56"/>
    <w:rsid w:val="00FA311F"/>
    <w:rsid w:val="00FC23C0"/>
    <w:rsid w:val="00FC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2BC"/>
  <w15:chartTrackingRefBased/>
  <w15:docId w15:val="{4918EC15-2C05-45B3-93AE-2BBA18BD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3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3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33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7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33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C73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C733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customStyle="1" w:styleId="FirstParagraph">
    <w:name w:val="First Paragraph"/>
    <w:basedOn w:val="BodyText"/>
    <w:next w:val="BodyText"/>
    <w:rsid w:val="007C7337"/>
    <w:pPr>
      <w:spacing w:before="180" w:after="180" w:line="288" w:lineRule="auto"/>
    </w:pPr>
    <w:rPr>
      <w:rFonts w:eastAsiaTheme="minorEastAsia"/>
      <w:sz w:val="21"/>
      <w:szCs w:val="21"/>
    </w:rPr>
  </w:style>
  <w:style w:type="paragraph" w:customStyle="1" w:styleId="Compact">
    <w:name w:val="Compact"/>
    <w:basedOn w:val="BodyText"/>
    <w:rsid w:val="007C7337"/>
    <w:pPr>
      <w:spacing w:before="36" w:after="36" w:line="288" w:lineRule="auto"/>
    </w:pPr>
    <w:rPr>
      <w:rFonts w:eastAsiaTheme="minorEastAsia"/>
      <w:sz w:val="21"/>
      <w:szCs w:val="21"/>
    </w:rPr>
  </w:style>
  <w:style w:type="character" w:customStyle="1" w:styleId="VerbatimChar">
    <w:name w:val="Verbatim Char"/>
    <w:basedOn w:val="DefaultParagraphFont"/>
    <w:link w:val="SourceCode"/>
    <w:rsid w:val="007C7337"/>
    <w:rPr>
      <w:rFonts w:ascii="Consolas" w:hAnsi="Consolas"/>
      <w:b/>
      <w:bCs/>
      <w:smallCaps/>
      <w:color w:val="595959" w:themeColor="text1" w:themeTint="A6"/>
    </w:rPr>
  </w:style>
  <w:style w:type="paragraph" w:customStyle="1" w:styleId="SourceCode">
    <w:name w:val="Source Code"/>
    <w:basedOn w:val="Normal"/>
    <w:link w:val="VerbatimChar"/>
    <w:rsid w:val="007C7337"/>
    <w:pPr>
      <w:wordWrap w:val="0"/>
      <w:spacing w:after="200" w:line="288" w:lineRule="auto"/>
    </w:pPr>
    <w:rPr>
      <w:rFonts w:ascii="Consolas" w:hAnsi="Consolas"/>
      <w:b/>
      <w:bCs/>
      <w:smallCap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7C7337"/>
    <w:pPr>
      <w:spacing w:after="200" w:line="288" w:lineRule="auto"/>
      <w:ind w:left="720"/>
      <w:contextualSpacing/>
    </w:pPr>
    <w:rPr>
      <w:rFonts w:eastAsiaTheme="minorEastAsia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7C73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C7337"/>
  </w:style>
  <w:style w:type="character" w:customStyle="1" w:styleId="Heading1Char">
    <w:name w:val="Heading 1 Char"/>
    <w:basedOn w:val="DefaultParagraphFont"/>
    <w:link w:val="Heading1"/>
    <w:uiPriority w:val="9"/>
    <w:rsid w:val="007C7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nswers.syr.edu/display/ischool/Azure+Lab+Services+--+Student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Fudge</dc:creator>
  <cp:keywords/>
  <dc:description/>
  <cp:lastModifiedBy>Michael A Fudge</cp:lastModifiedBy>
  <cp:revision>124</cp:revision>
  <dcterms:created xsi:type="dcterms:W3CDTF">2022-01-20T16:15:00Z</dcterms:created>
  <dcterms:modified xsi:type="dcterms:W3CDTF">2023-01-11T01:39:00Z</dcterms:modified>
</cp:coreProperties>
</file>