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IST772 Week 2 Breakout – Binomial Distribution</w:t>
      </w:r>
    </w:p>
    <w:p>
      <w:pPr>
        <w:pStyle w:val="Normal"/>
        <w:rPr/>
      </w:pPr>
      <w:r>
        <w:rPr/>
        <w:tab/>
        <w:tab/>
      </w:r>
    </w:p>
    <w:p>
      <w:pPr>
        <w:pStyle w:val="Normal"/>
        <w:rPr/>
      </w:pPr>
      <w:r>
        <w:rPr/>
        <w:t>Instructions: For 1-5 below, paste the R code and results under each.</w:t>
      </w:r>
    </w:p>
    <w:p>
      <w:pPr>
        <w:pStyle w:val="Normal"/>
        <w:rPr/>
      </w:pPr>
      <w:r>
        <w:rPr/>
      </w:r>
    </w:p>
    <w:p>
      <w:pPr>
        <w:pStyle w:val="Normal"/>
        <w:rPr/>
      </w:pPr>
      <w:r>
        <w:rPr/>
      </w:r>
    </w:p>
    <w:p>
      <w:pPr>
        <w:pStyle w:val="Normal"/>
        <w:rPr/>
      </w:pPr>
      <w:r>
        <w:rPr/>
        <w:t>Pascal’s Triangle was named after 17</w:t>
      </w:r>
      <w:r>
        <w:rPr>
          <w:vertAlign w:val="superscript"/>
        </w:rPr>
        <w:t>th</w:t>
      </w:r>
      <w:r>
        <w:rPr/>
        <w:t xml:space="preserve"> century French mathematician Blaise Pascal, but the structure appears to have emerged independently from India, China, and Persia as early as the second century BC. Each entry is the number of different ways of choosing k elements from a set with n elements. Think of n as the row number (starting with 0) </w:t>
      </w:r>
      <w:r>
        <w:rPr>
          <w:i/>
        </w:rPr>
        <w:t>and</w:t>
      </w:r>
      <w:r>
        <w:rPr/>
        <w:t xml:space="preserve"> the number of coins we are tossing. Then k is the position within a row (starting with zero) and is also the number of heads. The third row below would read like this: Tossing two coins, there’s one way to get zero heads, two ways to get one head, and one way to get two heads.</w:t>
      </w:r>
    </w:p>
    <w:p>
      <w:pPr>
        <w:pStyle w:val="Normal"/>
        <w:jc w:val="center"/>
        <w:rPr/>
      </w:pPr>
      <w:r>
        <w:rPr/>
        <w:t>1</w:t>
      </w:r>
    </w:p>
    <w:p>
      <w:pPr>
        <w:pStyle w:val="Normal"/>
        <w:jc w:val="center"/>
        <w:rPr/>
      </w:pPr>
      <w:r>
        <w:rPr/>
        <w:t>1   1</w:t>
      </w:r>
    </w:p>
    <w:p>
      <w:pPr>
        <w:pStyle w:val="Normal"/>
        <w:jc w:val="center"/>
        <w:rPr/>
      </w:pPr>
      <w:r>
        <w:rPr/>
        <w:t>1    2    1</w:t>
      </w:r>
    </w:p>
    <w:p>
      <w:pPr>
        <w:pStyle w:val="Normal"/>
        <w:rPr/>
      </w:pPr>
      <w:r>
        <w:rPr/>
        <w:tab/>
        <w:tab/>
        <w:tab/>
      </w:r>
    </w:p>
    <w:p>
      <w:pPr>
        <w:pStyle w:val="Normal"/>
        <w:rPr/>
      </w:pPr>
      <w:r>
        <w:rPr/>
      </w:r>
    </w:p>
    <w:p>
      <w:pPr>
        <w:pStyle w:val="ListParagraph"/>
        <w:numPr>
          <w:ilvl w:val="0"/>
          <w:numId w:val="1"/>
        </w:numPr>
        <w:rPr/>
      </w:pPr>
      <w:r>
        <w:rPr>
          <w:b/>
          <w:bCs/>
        </w:rPr>
        <w:t>Create a Pascal’s Triangle</w:t>
      </w:r>
      <w:r>
        <w:rPr/>
        <w:t xml:space="preserve"> with this R code: </w:t>
      </w:r>
      <w:r>
        <w:rPr>
          <w:bCs/>
        </w:rPr>
        <w:t>lapply(0:7, function(i) choose(i, 0:i))</w:t>
      </w:r>
    </w:p>
    <w:p>
      <w:pPr>
        <w:pStyle w:val="ListParagraph"/>
        <w:ind w:left="360" w:hanging="0"/>
        <w:rPr>
          <w:b/>
          <w:b/>
        </w:rPr>
      </w:pPr>
      <w:r>
        <w:rPr>
          <w:b/>
        </w:rPr>
      </w:r>
    </w:p>
    <w:p>
      <w:pPr>
        <w:pStyle w:val="ListParagraph"/>
        <w:ind w:left="360" w:hanging="0"/>
        <w:rPr>
          <w:b/>
          <w: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95650" cy="4229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95650" cy="4229100"/>
                    </a:xfrm>
                    <a:prstGeom prst="rect">
                      <a:avLst/>
                    </a:prstGeom>
                  </pic:spPr>
                </pic:pic>
              </a:graphicData>
            </a:graphic>
          </wp:anchor>
        </w:drawing>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b/>
          <w:b/>
        </w:rPr>
      </w:pPr>
      <w:r>
        <w:rPr/>
      </w:r>
    </w:p>
    <w:p>
      <w:pPr>
        <w:pStyle w:val="ListParagraph"/>
        <w:ind w:left="360" w:hanging="0"/>
        <w:rPr/>
      </w:pPr>
      <w:r>
        <w:rPr>
          <w:b/>
        </w:rPr>
        <w:br/>
      </w:r>
    </w:p>
    <w:p>
      <w:pPr>
        <w:pStyle w:val="ListParagraph"/>
        <w:numPr>
          <w:ilvl w:val="0"/>
          <w:numId w:val="1"/>
        </w:numPr>
        <w:rPr/>
      </w:pPr>
      <w:r>
        <w:rPr/>
        <w:t xml:space="preserve">If all is well, the sum of the entries on your final row should be 128 (by the way, that is also 2 raised to the seventh power). </w:t>
      </w:r>
      <w:r>
        <w:rPr>
          <w:b/>
          <w:bCs/>
        </w:rPr>
        <w:t>Check this with the sum command</w:t>
      </w:r>
      <w:r>
        <w:rPr/>
        <w:t>: sum(choose(7, 0:7))</w:t>
      </w:r>
    </w:p>
    <w:p>
      <w:pPr>
        <w:pStyle w:val="ListParagraph"/>
        <w:ind w:left="360" w:hanging="0"/>
        <w:rPr/>
      </w:pPr>
      <w:r>
        <w:rPr>
          <w:b/>
          <w:bCs/>
        </w:rPr>
        <w:t>Now convert the lowest layer of your triangle to probabilities</w:t>
      </w:r>
      <w:r>
        <w:rPr/>
        <w:t xml:space="preserve"> using this R command: </w:t>
      </w:r>
    </w:p>
    <w:p>
      <w:pPr>
        <w:pStyle w:val="ListParagraph"/>
        <w:ind w:left="360" w:hanging="0"/>
        <w:rPr>
          <w:bCs/>
        </w:rPr>
      </w:pPr>
      <w:r>
        <w:rPr>
          <w:bCs/>
        </w:rPr>
        <w:t>choose(7, 0:7)/128</w:t>
      </w:r>
    </w:p>
    <w:p>
      <w:pPr>
        <w:pStyle w:val="ListParagraph"/>
        <w:ind w:left="360" w:hanging="0"/>
        <w:rPr/>
      </w:pPr>
      <w:r>
        <w:rPr/>
      </w:r>
    </w:p>
    <w:p>
      <w:pPr>
        <w:pStyle w:val="ListParagraph"/>
        <w:ind w:left="36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752600" cy="476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52600" cy="476250"/>
                    </a:xfrm>
                    <a:prstGeom prst="rect">
                      <a:avLst/>
                    </a:prstGeom>
                  </pic:spPr>
                </pic:pic>
              </a:graphicData>
            </a:graphic>
          </wp:anchor>
        </w:drawing>
      </w:r>
      <w:r>
        <w:rPr/>
        <w:br/>
      </w:r>
    </w:p>
    <w:p>
      <w:pPr>
        <w:pStyle w:val="ListParagraph"/>
        <w:ind w:left="360" w:hanging="0"/>
        <w:rPr/>
      </w:pPr>
      <w:r>
        <w:rPr/>
      </w:r>
    </w:p>
    <w:p>
      <w:pPr>
        <w:pStyle w:val="ListParagraph"/>
        <w:ind w:left="36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67425" cy="400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67425" cy="400050"/>
                    </a:xfrm>
                    <a:prstGeom prst="rect">
                      <a:avLst/>
                    </a:prstGeom>
                  </pic:spPr>
                </pic:pic>
              </a:graphicData>
            </a:graphic>
          </wp:anchor>
        </w:drawing>
      </w:r>
      <w:r>
        <w:rPr/>
        <w:br/>
      </w:r>
    </w:p>
    <w:p>
      <w:pPr>
        <w:pStyle w:val="ListParagraph"/>
        <w:ind w:hanging="0"/>
        <w:rPr/>
      </w:pPr>
      <w:r>
        <w:rPr/>
      </w:r>
    </w:p>
    <w:p>
      <w:pPr>
        <w:pStyle w:val="ListParagraph"/>
        <w:ind w:left="360" w:hanging="0"/>
        <w:rPr/>
      </w:pPr>
      <w:r>
        <w:rPr/>
      </w:r>
    </w:p>
    <w:p>
      <w:pPr>
        <w:pStyle w:val="ListParagraph"/>
        <w:numPr>
          <w:ilvl w:val="0"/>
          <w:numId w:val="1"/>
        </w:numPr>
        <w:rPr/>
      </w:pPr>
      <w:r>
        <w:rPr>
          <w:b/>
          <w:bCs/>
        </w:rPr>
        <w:t>Use rbinom() to create a list of ten trials</w:t>
      </w:r>
      <w:r>
        <w:rPr/>
        <w:t xml:space="preserve">, where each trial consists of seven events (e.g., coin tosses). Set prob=0.50 to use a fair coin. </w:t>
      </w:r>
    </w:p>
    <w:p>
      <w:pPr>
        <w:pStyle w:val="ListParagraph"/>
        <w:ind w:left="360" w:hanging="0"/>
        <w:rPr/>
      </w:pPr>
      <w:r>
        <w:rPr/>
      </w:r>
    </w:p>
    <w:p>
      <w:pPr>
        <w:pStyle w:val="ListParagraph"/>
        <w:ind w:left="360"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495550" cy="400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95550" cy="400050"/>
                    </a:xfrm>
                    <a:prstGeom prst="rect">
                      <a:avLst/>
                    </a:prstGeom>
                  </pic:spPr>
                </pic:pic>
              </a:graphicData>
            </a:graphic>
          </wp:anchor>
        </w:drawing>
      </w:r>
    </w:p>
    <w:p>
      <w:pPr>
        <w:pStyle w:val="ListParagraph"/>
        <w:ind w:hanging="0"/>
        <w:rPr/>
      </w:pPr>
      <w:r>
        <w:rPr/>
        <w:br/>
      </w:r>
    </w:p>
    <w:p>
      <w:pPr>
        <w:pStyle w:val="ListParagraph"/>
        <w:numPr>
          <w:ilvl w:val="0"/>
          <w:numId w:val="1"/>
        </w:numPr>
        <w:rPr/>
      </w:pPr>
      <w:r>
        <w:rPr>
          <w:b/>
          <w:bCs/>
        </w:rPr>
        <w:t>Modify your rbinom() code to run 100,000 trials of a coin toss with seven events. Create a table showing the number of events for each of the eight outcomes.</w:t>
      </w:r>
      <w:r>
        <w:rPr/>
        <w:t xml:space="preserve"> (Hint: in addition to rbinom() you will need the table() command.) Divide the output of the table command by 100,000 to display the proportion of trials in each category.</w:t>
      </w:r>
    </w:p>
    <w:p>
      <w:pPr>
        <w:pStyle w:val="ListParagraph"/>
        <w:ind w:left="360" w:hanging="0"/>
        <w:rPr/>
      </w:pPr>
      <w:r>
        <w:rPr/>
      </w:r>
    </w:p>
    <w:p>
      <w:pPr>
        <w:pStyle w:val="ListParagraph"/>
        <w:ind w:left="360"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962400" cy="7429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62400" cy="742950"/>
                    </a:xfrm>
                    <a:prstGeom prst="rect">
                      <a:avLst/>
                    </a:prstGeom>
                  </pic:spPr>
                </pic:pic>
              </a:graphicData>
            </a:graphic>
          </wp:anchor>
        </w:drawing>
      </w:r>
    </w:p>
    <w:p>
      <w:pPr>
        <w:pStyle w:val="ListParagraph"/>
        <w:ind w:left="360" w:hanging="0"/>
        <w:rPr/>
      </w:pPr>
      <w:r>
        <w:rPr/>
      </w:r>
    </w:p>
    <w:p>
      <w:pPr>
        <w:pStyle w:val="ListParagraph"/>
        <w:ind w:left="360" w:hanging="0"/>
        <w:rPr/>
      </w:pPr>
      <w:r>
        <w:rPr/>
      </w:r>
    </w:p>
    <w:p>
      <w:pPr>
        <w:pStyle w:val="ListParagraph"/>
        <w:ind w:left="360" w:hanging="0"/>
        <w:rPr/>
      </w:pPr>
      <w:r>
        <w:rPr/>
        <w:br/>
        <w:br/>
        <w:br/>
        <w:br/>
      </w:r>
      <w:r>
        <w:drawing>
          <wp:anchor behindDoc="0" distT="0" distB="0" distL="0" distR="0" simplePos="0" locked="0" layoutInCell="0" allowOverlap="1" relativeHeight="7">
            <wp:simplePos x="0" y="0"/>
            <wp:positionH relativeFrom="column">
              <wp:posOffset>1090930</wp:posOffset>
            </wp:positionH>
            <wp:positionV relativeFrom="paragraph">
              <wp:posOffset>428625</wp:posOffset>
            </wp:positionV>
            <wp:extent cx="4638675" cy="7429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38675" cy="742950"/>
                    </a:xfrm>
                    <a:prstGeom prst="rect">
                      <a:avLst/>
                    </a:prstGeom>
                  </pic:spPr>
                </pic:pic>
              </a:graphicData>
            </a:graphic>
          </wp:anchor>
        </w:drawing>
      </w:r>
      <w:r>
        <w:rPr/>
        <w:br/>
        <w:br/>
        <w:br/>
      </w:r>
    </w:p>
    <w:p>
      <w:pPr>
        <w:pStyle w:val="ListParagraph"/>
        <w:ind w:left="360" w:hanging="0"/>
        <w:rPr/>
      </w:pPr>
      <w:r>
        <w:rPr/>
        <w:br/>
      </w:r>
    </w:p>
    <w:p>
      <w:pPr>
        <w:pStyle w:val="ListParagraph"/>
        <w:numPr>
          <w:ilvl w:val="0"/>
          <w:numId w:val="1"/>
        </w:numPr>
        <w:rPr/>
      </w:pPr>
      <w:r>
        <w:rPr>
          <w:b/>
          <w:bCs/>
        </w:rPr>
        <w:t>Use the following line of code to produce the probabilities for a binomial distribution with seven events</w:t>
      </w:r>
      <w:r>
        <w:rPr/>
        <w:t xml:space="preserve">: </w:t>
      </w:r>
      <w:r>
        <w:rPr>
          <w:bCs/>
        </w:rPr>
        <w:t>dbinom(x=0:7, size=7, prob=0.5)</w:t>
      </w:r>
    </w:p>
    <w:p>
      <w:pPr>
        <w:pStyle w:val="ListParagraph"/>
        <w:rPr/>
      </w:pPr>
      <w:r>
        <w:rPr/>
      </w:r>
    </w:p>
    <w:p>
      <w:pPr>
        <w:pStyle w:val="ListParagraph"/>
        <w:ind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53125" cy="4095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53125" cy="409575"/>
                    </a:xfrm>
                    <a:prstGeom prst="rect">
                      <a:avLst/>
                    </a:prstGeom>
                  </pic:spPr>
                </pic:pic>
              </a:graphicData>
            </a:graphic>
          </wp:anchor>
        </w:drawing>
      </w:r>
    </w:p>
    <w:sectPr>
      <w:footerReference w:type="default" r:id="rId9"/>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8"/>
        <w:szCs w:val="18"/>
      </w:rPr>
    </w:pPr>
    <w:r>
      <w:rPr>
        <w:sz w:val="18"/>
        <w:szCs w:val="18"/>
      </w:rPr>
      <w:t xml:space="preserve">Modified from IST772 Materials – Copyright 2019 by Jeffrey Stanton – Please do not post online.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252f8"/>
    <w:rPr/>
  </w:style>
  <w:style w:type="character" w:styleId="FooterChar" w:customStyle="1">
    <w:name w:val="Footer Char"/>
    <w:basedOn w:val="DefaultParagraphFont"/>
    <w:link w:val="Footer"/>
    <w:uiPriority w:val="99"/>
    <w:qFormat/>
    <w:rsid w:val="004252f8"/>
    <w:rPr/>
  </w:style>
  <w:style w:type="character" w:styleId="InternetLink">
    <w:name w:val="Hyperlink"/>
    <w:basedOn w:val="DefaultParagraphFont"/>
    <w:uiPriority w:val="99"/>
    <w:unhideWhenUsed/>
    <w:rsid w:val="00ec41ba"/>
    <w:rPr>
      <w:color w:val="0000FF" w:themeColor="hyperlink"/>
      <w:u w:val="single"/>
    </w:rPr>
  </w:style>
  <w:style w:type="character" w:styleId="UnresolvedMention">
    <w:name w:val="Unresolved Mention"/>
    <w:basedOn w:val="DefaultParagraphFont"/>
    <w:uiPriority w:val="99"/>
    <w:qFormat/>
    <w:rsid w:val="00ec41ba"/>
    <w:rPr>
      <w:color w:val="605E5C"/>
      <w:shd w:fill="E1DFDD" w:val="clear"/>
    </w:rPr>
  </w:style>
  <w:style w:type="character" w:styleId="VisitedInternetLink">
    <w:name w:val="FollowedHyperlink"/>
    <w:basedOn w:val="DefaultParagraphFont"/>
    <w:uiPriority w:val="99"/>
    <w:semiHidden/>
    <w:unhideWhenUsed/>
    <w:rsid w:val="00612357"/>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bf2be4"/>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252f8"/>
    <w:pPr>
      <w:tabs>
        <w:tab w:val="clear" w:pos="720"/>
        <w:tab w:val="center" w:pos="4680" w:leader="none"/>
        <w:tab w:val="right" w:pos="9360" w:leader="none"/>
      </w:tabs>
    </w:pPr>
    <w:rPr/>
  </w:style>
  <w:style w:type="paragraph" w:styleId="Footer">
    <w:name w:val="Footer"/>
    <w:basedOn w:val="Normal"/>
    <w:link w:val="FooterChar"/>
    <w:uiPriority w:val="99"/>
    <w:unhideWhenUsed/>
    <w:rsid w:val="004252f8"/>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Application>LibreOffice/7.3.7.2$Linux_X86_64 LibreOffice_project/30$Build-2</Application>
  <AppVersion>15.0000</AppVersion>
  <Pages>2</Pages>
  <Words>327</Words>
  <Characters>1518</Characters>
  <CharactersWithSpaces>1857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2022-01-30T19:34:00Z</dcterms:created>
  <dc:creator>Anonymous User</dc:creator>
  <dc:description/>
  <dc:language>en-US</dc:language>
  <cp:lastModifiedBy/>
  <cp:lastPrinted>2022-01-26T01:17:00Z</cp:lastPrinted>
  <dcterms:modified xsi:type="dcterms:W3CDTF">2023-01-25T10:33:38Z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