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2B1AD" w14:textId="7D842156" w:rsidR="00146125" w:rsidRPr="0015604D" w:rsidRDefault="00F33243" w:rsidP="00DD5831">
      <w:pPr>
        <w:pStyle w:val="Heading1"/>
        <w:spacing w:after="40"/>
      </w:pPr>
      <w:r>
        <w:t>Advanced Macroeconomic Theory I</w:t>
      </w:r>
    </w:p>
    <w:p w14:paraId="3FF901BC" w14:textId="6CBCC6AC" w:rsidR="0031474F" w:rsidRPr="00323AFC" w:rsidRDefault="00F33243" w:rsidP="00323AFC">
      <w:pPr>
        <w:spacing w:after="40"/>
        <w:jc w:val="center"/>
        <w:rPr>
          <w:rFonts w:ascii="Montserrat" w:hAnsi="Montserrat"/>
          <w:color w:val="13294B"/>
          <w:sz w:val="18"/>
          <w:szCs w:val="18"/>
        </w:rPr>
      </w:pPr>
      <w:r>
        <w:rPr>
          <w:rFonts w:ascii="Montserrat" w:hAnsi="Montserrat"/>
          <w:color w:val="13294B"/>
          <w:sz w:val="18"/>
          <w:szCs w:val="18"/>
        </w:rPr>
        <w:t>Econ 720-001 Fall 202</w:t>
      </w:r>
      <w:r w:rsidR="0092432A">
        <w:rPr>
          <w:rFonts w:ascii="Montserrat" w:hAnsi="Montserrat"/>
          <w:color w:val="13294B"/>
          <w:sz w:val="18"/>
          <w:szCs w:val="18"/>
        </w:rPr>
        <w:t>4</w:t>
      </w:r>
    </w:p>
    <w:p w14:paraId="0A6DC470" w14:textId="6112ED31" w:rsidR="00323AFC" w:rsidRPr="00323AFC" w:rsidRDefault="00323AFC" w:rsidP="00D86885">
      <w:pPr>
        <w:jc w:val="center"/>
        <w:rPr>
          <w:rFonts w:ascii="Montserrat" w:hAnsi="Montserrat"/>
          <w:color w:val="13294B"/>
          <w:sz w:val="18"/>
          <w:szCs w:val="18"/>
        </w:rPr>
      </w:pPr>
      <w:r w:rsidRPr="00323AFC">
        <w:rPr>
          <w:rFonts w:ascii="Montserrat" w:hAnsi="Montserrat"/>
          <w:color w:val="13294B"/>
          <w:sz w:val="18"/>
          <w:szCs w:val="18"/>
        </w:rPr>
        <w:t>The University of North Carolina at Chapel Hill</w:t>
      </w:r>
    </w:p>
    <w:p w14:paraId="5FF67D8E" w14:textId="36D3813E" w:rsidR="0031474F" w:rsidRPr="00D86885" w:rsidRDefault="00581818" w:rsidP="00077CD9">
      <w:pPr>
        <w:spacing w:before="360" w:after="360"/>
        <w:jc w:val="center"/>
        <w:rPr>
          <w:rFonts w:ascii="Montserrat" w:hAnsi="Montserrat"/>
        </w:rPr>
      </w:pPr>
      <w:r>
        <w:rPr>
          <w:rFonts w:ascii="Montserrat" w:hAnsi="Montserrat"/>
          <w:noProof/>
        </w:rPr>
        <w:drawing>
          <wp:inline distT="0" distB="0" distL="0" distR="0" wp14:anchorId="284F8CFE" wp14:editId="0AD431F0">
            <wp:extent cx="680132" cy="274320"/>
            <wp:effectExtent l="0" t="0" r="5715" b="0"/>
            <wp:docPr id="1013309755" name="Picture 101330975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09755" name="Picture 2">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0E3BAA0C" w14:textId="79A91118" w:rsidR="00146125" w:rsidRPr="00650DE8" w:rsidRDefault="00146125" w:rsidP="00B81224">
      <w:pPr>
        <w:pStyle w:val="Heading2"/>
        <w:spacing w:before="0"/>
      </w:pPr>
      <w:r w:rsidRPr="00650DE8">
        <w:t>Course</w:t>
      </w:r>
      <w:r w:rsidR="000C3085" w:rsidRPr="00650DE8">
        <w:t xml:space="preserve"> </w:t>
      </w:r>
      <w:r w:rsidRPr="00650DE8">
        <w:t>Information</w:t>
      </w:r>
    </w:p>
    <w:p w14:paraId="21F752B2" w14:textId="37F27A38" w:rsidR="00146125" w:rsidRPr="00FC1741" w:rsidRDefault="00146125" w:rsidP="007662F9">
      <w:pPr>
        <w:spacing w:after="120"/>
        <w:rPr>
          <w:rFonts w:ascii="Montserrat" w:hAnsi="Montserrat" w:cs="Calibri"/>
          <w:sz w:val="18"/>
          <w:szCs w:val="18"/>
        </w:rPr>
      </w:pPr>
      <w:r w:rsidRPr="00DF3B12">
        <w:rPr>
          <w:rFonts w:ascii="Montserrat" w:hAnsi="Montserrat"/>
          <w:b/>
          <w:bCs/>
          <w:color w:val="13294B"/>
          <w:sz w:val="18"/>
          <w:szCs w:val="18"/>
        </w:rPr>
        <w:t>Credit Hour</w:t>
      </w:r>
      <w:r w:rsidR="009128DA" w:rsidRPr="00DF3B12">
        <w:rPr>
          <w:rFonts w:ascii="Montserrat" w:hAnsi="Montserrat"/>
          <w:b/>
          <w:bCs/>
          <w:color w:val="13294B"/>
          <w:sz w:val="18"/>
          <w:szCs w:val="18"/>
        </w:rPr>
        <w:t>s:</w:t>
      </w:r>
      <w:r w:rsidR="00A44736" w:rsidRPr="00DF3B12">
        <w:rPr>
          <w:rFonts w:ascii="Montserrat" w:hAnsi="Montserrat" w:cs="Calibri"/>
          <w:sz w:val="18"/>
          <w:szCs w:val="18"/>
        </w:rPr>
        <w:t xml:space="preserve"> </w:t>
      </w:r>
      <w:r w:rsidR="00F33243">
        <w:rPr>
          <w:rFonts w:ascii="Montserrat" w:hAnsi="Montserrat" w:cs="Calibri"/>
          <w:sz w:val="18"/>
          <w:szCs w:val="18"/>
        </w:rPr>
        <w:t>3</w:t>
      </w:r>
    </w:p>
    <w:p w14:paraId="282C4351" w14:textId="722DF562" w:rsidR="00146125" w:rsidRPr="00FC1741" w:rsidRDefault="00146125" w:rsidP="007662F9">
      <w:pPr>
        <w:spacing w:after="120"/>
        <w:rPr>
          <w:rFonts w:ascii="Montserrat" w:hAnsi="Montserrat"/>
          <w:sz w:val="18"/>
          <w:szCs w:val="18"/>
        </w:rPr>
      </w:pPr>
      <w:r w:rsidRPr="00DF3B12">
        <w:rPr>
          <w:rFonts w:ascii="Montserrat" w:hAnsi="Montserrat"/>
          <w:b/>
          <w:bCs/>
          <w:color w:val="13294B"/>
          <w:sz w:val="18"/>
          <w:szCs w:val="18"/>
        </w:rPr>
        <w:t>Pre or Co-Requisites</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F33243" w:rsidRPr="00F33243">
        <w:rPr>
          <w:rFonts w:ascii="Montserrat" w:hAnsi="Montserrat"/>
          <w:sz w:val="18"/>
          <w:szCs w:val="18"/>
        </w:rPr>
        <w:t>ECON 700 or permission of instructor.</w:t>
      </w:r>
    </w:p>
    <w:p w14:paraId="451F4D4C" w14:textId="41D58C44" w:rsidR="00146125" w:rsidRPr="00DF3B12" w:rsidRDefault="00146125" w:rsidP="007662F9">
      <w:pPr>
        <w:spacing w:after="120"/>
        <w:rPr>
          <w:rFonts w:ascii="Montserrat" w:hAnsi="Montserrat"/>
          <w:sz w:val="18"/>
          <w:szCs w:val="18"/>
        </w:rPr>
      </w:pPr>
      <w:r w:rsidRPr="00DF3B12">
        <w:rPr>
          <w:rFonts w:ascii="Montserrat" w:hAnsi="Montserrat"/>
          <w:b/>
          <w:bCs/>
          <w:color w:val="13294B"/>
          <w:sz w:val="18"/>
          <w:szCs w:val="18"/>
        </w:rPr>
        <w:t>Target Audience</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F33243">
        <w:rPr>
          <w:rFonts w:ascii="Montserrat" w:hAnsi="Montserrat"/>
          <w:sz w:val="18"/>
          <w:szCs w:val="18"/>
        </w:rPr>
        <w:t>First year PhD students</w:t>
      </w:r>
    </w:p>
    <w:p w14:paraId="5CE53267" w14:textId="17BE4BBD" w:rsidR="00146125" w:rsidRPr="00FC1741" w:rsidRDefault="00146125" w:rsidP="007662F9">
      <w:pPr>
        <w:spacing w:after="120"/>
        <w:rPr>
          <w:rFonts w:ascii="Montserrat" w:hAnsi="Montserrat"/>
          <w:sz w:val="18"/>
          <w:szCs w:val="18"/>
        </w:rPr>
      </w:pPr>
      <w:r w:rsidRPr="00DF3B12">
        <w:rPr>
          <w:rFonts w:ascii="Montserrat" w:hAnsi="Montserrat"/>
          <w:b/>
          <w:bCs/>
          <w:color w:val="13294B"/>
          <w:sz w:val="18"/>
          <w:szCs w:val="18"/>
        </w:rPr>
        <w:t>Meeting Pattern</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834596" w:rsidRPr="00FC1741">
        <w:rPr>
          <w:rFonts w:ascii="Montserrat" w:hAnsi="Montserrat" w:cs="Calibri"/>
          <w:sz w:val="18"/>
          <w:szCs w:val="18"/>
        </w:rPr>
        <w:t>MW 8</w:t>
      </w:r>
      <w:r w:rsidR="00F33243">
        <w:rPr>
          <w:rFonts w:ascii="Montserrat" w:hAnsi="Montserrat" w:cs="Calibri"/>
          <w:sz w:val="18"/>
          <w:szCs w:val="18"/>
        </w:rPr>
        <w:t>:40</w:t>
      </w:r>
      <w:r w:rsidR="00834596" w:rsidRPr="00FC1741">
        <w:rPr>
          <w:rFonts w:ascii="Montserrat" w:hAnsi="Montserrat" w:cs="Calibri"/>
          <w:sz w:val="18"/>
          <w:szCs w:val="18"/>
        </w:rPr>
        <w:t>am-</w:t>
      </w:r>
      <w:r w:rsidR="00F33243">
        <w:rPr>
          <w:rFonts w:ascii="Montserrat" w:hAnsi="Montserrat" w:cs="Calibri"/>
          <w:sz w:val="18"/>
          <w:szCs w:val="18"/>
        </w:rPr>
        <w:t>9</w:t>
      </w:r>
      <w:r w:rsidR="00834596" w:rsidRPr="00FC1741">
        <w:rPr>
          <w:rFonts w:ascii="Montserrat" w:hAnsi="Montserrat" w:cs="Calibri"/>
          <w:sz w:val="18"/>
          <w:szCs w:val="18"/>
        </w:rPr>
        <w:t>:5</w:t>
      </w:r>
      <w:r w:rsidR="00F33243">
        <w:rPr>
          <w:rFonts w:ascii="Montserrat" w:hAnsi="Montserrat" w:cs="Calibri"/>
          <w:sz w:val="18"/>
          <w:szCs w:val="18"/>
        </w:rPr>
        <w:t>5</w:t>
      </w:r>
      <w:r w:rsidR="00834596" w:rsidRPr="00FC1741">
        <w:rPr>
          <w:rFonts w:ascii="Montserrat" w:hAnsi="Montserrat" w:cs="Calibri"/>
          <w:sz w:val="18"/>
          <w:szCs w:val="18"/>
        </w:rPr>
        <w:t>am</w:t>
      </w:r>
    </w:p>
    <w:p w14:paraId="5FCB726E" w14:textId="29B01E57" w:rsidR="00146125" w:rsidRPr="00FC1741" w:rsidRDefault="00146125" w:rsidP="007662F9">
      <w:pPr>
        <w:spacing w:after="120"/>
        <w:rPr>
          <w:rFonts w:ascii="Montserrat" w:hAnsi="Montserrat"/>
          <w:sz w:val="18"/>
          <w:szCs w:val="18"/>
        </w:rPr>
      </w:pPr>
      <w:r w:rsidRPr="0884114B">
        <w:rPr>
          <w:rFonts w:ascii="Montserrat" w:hAnsi="Montserrat"/>
          <w:b/>
          <w:bCs/>
          <w:color w:val="13294B"/>
          <w:sz w:val="18"/>
          <w:szCs w:val="18"/>
        </w:rPr>
        <w:t>Instructional Forma</w:t>
      </w:r>
      <w:r w:rsidR="009128DA" w:rsidRPr="0884114B">
        <w:rPr>
          <w:rFonts w:ascii="Montserrat" w:hAnsi="Montserrat"/>
          <w:b/>
          <w:bCs/>
          <w:color w:val="13294B"/>
          <w:sz w:val="18"/>
          <w:szCs w:val="18"/>
        </w:rPr>
        <w:t>t:</w:t>
      </w:r>
      <w:r w:rsidR="009128DA" w:rsidRPr="0884114B">
        <w:rPr>
          <w:rFonts w:ascii="Montserrat" w:hAnsi="Montserrat"/>
          <w:b/>
          <w:bCs/>
          <w:sz w:val="18"/>
          <w:szCs w:val="18"/>
        </w:rPr>
        <w:t xml:space="preserve"> </w:t>
      </w:r>
      <w:r w:rsidR="00834596" w:rsidRPr="0884114B">
        <w:rPr>
          <w:rFonts w:ascii="Montserrat" w:hAnsi="Montserrat"/>
          <w:sz w:val="18"/>
          <w:szCs w:val="18"/>
        </w:rPr>
        <w:t>in-person</w:t>
      </w:r>
    </w:p>
    <w:p w14:paraId="4BE138E5" w14:textId="6DA2A8CB" w:rsidR="00246AB8" w:rsidRPr="00263A30" w:rsidRDefault="00146125" w:rsidP="004C730D">
      <w:pPr>
        <w:spacing w:after="120"/>
        <w:rPr>
          <w:rFonts w:ascii="Montserrat" w:hAnsi="Montserrat"/>
          <w:sz w:val="18"/>
          <w:szCs w:val="18"/>
        </w:rPr>
      </w:pPr>
      <w:r w:rsidRPr="00DF3B12">
        <w:rPr>
          <w:rFonts w:ascii="Montserrat" w:hAnsi="Montserrat"/>
          <w:b/>
          <w:bCs/>
          <w:color w:val="13294B"/>
          <w:sz w:val="18"/>
          <w:szCs w:val="18"/>
        </w:rPr>
        <w:t>Classroom or Location</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326A79">
        <w:rPr>
          <w:rFonts w:ascii="Montserrat" w:hAnsi="Montserrat"/>
          <w:sz w:val="18"/>
          <w:szCs w:val="18"/>
        </w:rPr>
        <w:t xml:space="preserve">Gardner </w:t>
      </w:r>
      <w:r w:rsidR="0092432A">
        <w:rPr>
          <w:rFonts w:ascii="Montserrat" w:hAnsi="Montserrat"/>
          <w:sz w:val="18"/>
          <w:szCs w:val="18"/>
        </w:rPr>
        <w:t>7</w:t>
      </w:r>
    </w:p>
    <w:p w14:paraId="1A5099A9" w14:textId="6601B117" w:rsidR="00146125" w:rsidRPr="007D3C62" w:rsidRDefault="00146125" w:rsidP="007D3C62">
      <w:pPr>
        <w:pStyle w:val="Heading2"/>
      </w:pPr>
      <w:r w:rsidRPr="007D3C62">
        <w:t>Instructor Information</w:t>
      </w:r>
    </w:p>
    <w:p w14:paraId="2123B486" w14:textId="50021EF4" w:rsidR="007662F9" w:rsidRPr="00DF3B12" w:rsidRDefault="007662F9" w:rsidP="007662F9">
      <w:pPr>
        <w:spacing w:after="120"/>
        <w:rPr>
          <w:rFonts w:ascii="Montserrat" w:hAnsi="Montserrat" w:cs="Calibri"/>
          <w:sz w:val="18"/>
          <w:szCs w:val="18"/>
        </w:rPr>
      </w:pPr>
      <w:r w:rsidRPr="00DF3B12">
        <w:rPr>
          <w:rFonts w:ascii="Montserrat" w:hAnsi="Montserrat"/>
          <w:b/>
          <w:bCs/>
          <w:color w:val="13294B"/>
          <w:sz w:val="18"/>
          <w:szCs w:val="18"/>
        </w:rPr>
        <w:t>Name</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326A79">
        <w:rPr>
          <w:rFonts w:ascii="Montserrat" w:hAnsi="Montserrat" w:cs="Calibri"/>
          <w:sz w:val="18"/>
          <w:szCs w:val="18"/>
        </w:rPr>
        <w:t>Lutz Hendricks</w:t>
      </w:r>
      <w:r w:rsidRPr="00DF3B12">
        <w:rPr>
          <w:rFonts w:ascii="Montserrat" w:hAnsi="Montserrat" w:cs="Calibri"/>
          <w:sz w:val="18"/>
          <w:szCs w:val="18"/>
        </w:rPr>
        <w:t xml:space="preserve"> </w:t>
      </w:r>
    </w:p>
    <w:p w14:paraId="71D14122" w14:textId="708B103E" w:rsidR="007662F9" w:rsidRPr="00DF3B12" w:rsidRDefault="007662F9" w:rsidP="007662F9">
      <w:pPr>
        <w:spacing w:after="120"/>
        <w:rPr>
          <w:rFonts w:ascii="Montserrat" w:hAnsi="Montserrat"/>
          <w:sz w:val="18"/>
          <w:szCs w:val="18"/>
        </w:rPr>
      </w:pPr>
      <w:r w:rsidRPr="0884114B">
        <w:rPr>
          <w:rFonts w:ascii="Montserrat" w:hAnsi="Montserrat"/>
          <w:b/>
          <w:bCs/>
          <w:color w:val="13294B"/>
          <w:sz w:val="18"/>
          <w:szCs w:val="18"/>
        </w:rPr>
        <w:t>Email Address</w:t>
      </w:r>
      <w:r w:rsidR="009128DA" w:rsidRPr="0884114B">
        <w:rPr>
          <w:rFonts w:ascii="Montserrat" w:hAnsi="Montserrat"/>
          <w:b/>
          <w:bCs/>
          <w:color w:val="13294B"/>
          <w:sz w:val="18"/>
          <w:szCs w:val="18"/>
        </w:rPr>
        <w:t>:</w:t>
      </w:r>
      <w:r w:rsidR="009128DA" w:rsidRPr="0884114B">
        <w:rPr>
          <w:rFonts w:ascii="Montserrat" w:hAnsi="Montserrat"/>
          <w:b/>
          <w:bCs/>
          <w:sz w:val="18"/>
          <w:szCs w:val="18"/>
        </w:rPr>
        <w:t xml:space="preserve"> </w:t>
      </w:r>
      <w:r w:rsidR="00326A79">
        <w:rPr>
          <w:rFonts w:ascii="Montserrat" w:hAnsi="Montserrat"/>
          <w:sz w:val="18"/>
          <w:szCs w:val="18"/>
        </w:rPr>
        <w:t>lhendri@email.unc.edu</w:t>
      </w:r>
    </w:p>
    <w:p w14:paraId="03BCA7FF" w14:textId="077705BF" w:rsidR="007662F9" w:rsidRPr="00DF3B12" w:rsidRDefault="007662F9" w:rsidP="007662F9">
      <w:pPr>
        <w:spacing w:after="120"/>
        <w:rPr>
          <w:rFonts w:ascii="Montserrat" w:hAnsi="Montserrat"/>
          <w:sz w:val="18"/>
          <w:szCs w:val="18"/>
        </w:rPr>
      </w:pPr>
      <w:r w:rsidRPr="00DF3B12">
        <w:rPr>
          <w:rFonts w:ascii="Montserrat" w:hAnsi="Montserrat"/>
          <w:b/>
          <w:bCs/>
          <w:color w:val="13294B"/>
          <w:sz w:val="18"/>
          <w:szCs w:val="18"/>
        </w:rPr>
        <w:t>Office Location</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326A79">
        <w:rPr>
          <w:rFonts w:ascii="Montserrat" w:hAnsi="Montserrat"/>
          <w:sz w:val="18"/>
          <w:szCs w:val="18"/>
        </w:rPr>
        <w:t>Gardner 06C</w:t>
      </w:r>
    </w:p>
    <w:p w14:paraId="778591D0" w14:textId="32B379D6" w:rsidR="007662F9" w:rsidRPr="00DF3B12" w:rsidRDefault="007662F9" w:rsidP="007662F9">
      <w:pPr>
        <w:spacing w:after="120"/>
        <w:rPr>
          <w:rFonts w:ascii="Montserrat" w:hAnsi="Montserrat"/>
          <w:sz w:val="18"/>
          <w:szCs w:val="18"/>
        </w:rPr>
      </w:pPr>
      <w:r w:rsidRPr="00DF3B12">
        <w:rPr>
          <w:rFonts w:ascii="Montserrat" w:hAnsi="Montserrat"/>
          <w:b/>
          <w:bCs/>
          <w:color w:val="13294B"/>
          <w:sz w:val="18"/>
          <w:szCs w:val="18"/>
        </w:rPr>
        <w:t>Office Hours</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C27D18">
        <w:rPr>
          <w:rFonts w:ascii="Montserrat" w:hAnsi="Montserrat"/>
          <w:sz w:val="18"/>
          <w:szCs w:val="18"/>
        </w:rPr>
        <w:t>MW, 12:30 to 1:30 pm</w:t>
      </w:r>
    </w:p>
    <w:p w14:paraId="5AC7D005" w14:textId="3AF21014" w:rsidR="00146125" w:rsidRPr="00043403" w:rsidRDefault="00146125" w:rsidP="007D3C62">
      <w:pPr>
        <w:pStyle w:val="Heading2"/>
      </w:pPr>
      <w:r w:rsidRPr="00043403">
        <w:t>Course Content</w:t>
      </w:r>
    </w:p>
    <w:p w14:paraId="3E8428FB" w14:textId="6F879285" w:rsidR="00146125" w:rsidRPr="00966A64" w:rsidRDefault="00146125" w:rsidP="00EC6808">
      <w:pPr>
        <w:pStyle w:val="Heading3"/>
        <w:spacing w:before="0"/>
      </w:pPr>
      <w:r w:rsidRPr="00966A64">
        <w:t>Course Description</w:t>
      </w:r>
    </w:p>
    <w:p w14:paraId="37482BA1" w14:textId="182C32DE" w:rsidR="001E3FD3" w:rsidRPr="00263A30" w:rsidRDefault="00326A79" w:rsidP="000C3085">
      <w:pPr>
        <w:rPr>
          <w:rFonts w:ascii="Montserrat" w:hAnsi="Montserrat"/>
          <w:sz w:val="18"/>
          <w:szCs w:val="18"/>
        </w:rPr>
      </w:pPr>
      <w:r w:rsidRPr="00326A79">
        <w:rPr>
          <w:rFonts w:ascii="Montserrat" w:hAnsi="Montserrat"/>
          <w:sz w:val="18"/>
          <w:szCs w:val="18"/>
        </w:rPr>
        <w:t xml:space="preserve">Macroeconomic models and solution methods. Overlapping generations, growth models in discrete and continuous time, endogenous growth, stochastic growth, heterogeneous agents with incomplete markets. </w:t>
      </w:r>
    </w:p>
    <w:p w14:paraId="6E0ADB3F" w14:textId="77777777" w:rsidR="001E3FD3" w:rsidRPr="00EC6808" w:rsidRDefault="001E3FD3" w:rsidP="00EC6808">
      <w:pPr>
        <w:pStyle w:val="Heading3"/>
      </w:pPr>
      <w:r>
        <w:t xml:space="preserve">Course Texts &amp; Materials </w:t>
      </w:r>
    </w:p>
    <w:p w14:paraId="16016661" w14:textId="69444498" w:rsidR="001E3FD3" w:rsidRPr="00263A30" w:rsidRDefault="00326A79" w:rsidP="001E3FD3">
      <w:pPr>
        <w:rPr>
          <w:rFonts w:ascii="Montserrat" w:hAnsi="Montserrat"/>
          <w:sz w:val="18"/>
          <w:szCs w:val="18"/>
        </w:rPr>
      </w:pPr>
      <w:r w:rsidRPr="00326A79">
        <w:rPr>
          <w:rFonts w:ascii="Montserrat" w:hAnsi="Montserrat"/>
          <w:sz w:val="18"/>
          <w:szCs w:val="18"/>
        </w:rPr>
        <w:t xml:space="preserve">Acemoglu, Introduction to Modern Economic Growth, MIT Press, ISBN-13: 978-0691132921 </w:t>
      </w:r>
    </w:p>
    <w:p w14:paraId="67167A0E" w14:textId="77777777" w:rsidR="00146125" w:rsidRPr="00263A30" w:rsidRDefault="00146125" w:rsidP="00EC6808">
      <w:pPr>
        <w:pStyle w:val="Heading3"/>
      </w:pPr>
      <w:r w:rsidRPr="00263A30">
        <w:t xml:space="preserve">Course Goals &amp; Student Learning Outcomes </w:t>
      </w:r>
      <w:r w:rsidR="009C1375" w:rsidRPr="00263A30">
        <w:t>(SLOs)</w:t>
      </w:r>
    </w:p>
    <w:p w14:paraId="20F0C699" w14:textId="37807049" w:rsidR="00326A79" w:rsidRPr="00326A79" w:rsidRDefault="00326A79" w:rsidP="00326A79">
      <w:pPr>
        <w:rPr>
          <w:rFonts w:ascii="Montserrat" w:hAnsi="Montserrat"/>
          <w:sz w:val="18"/>
          <w:szCs w:val="18"/>
        </w:rPr>
      </w:pPr>
      <w:r w:rsidRPr="00326A79">
        <w:rPr>
          <w:rFonts w:ascii="Montserrat" w:hAnsi="Montserrat"/>
          <w:sz w:val="18"/>
          <w:szCs w:val="18"/>
        </w:rPr>
        <w:t>Econ720 is the first course in the macro PhD sequence. Its objective is to learn about the standard models commonly used in macroeconomics. In parallel, the course develops the mathematical methods used to characterize the equilibria of the models.</w:t>
      </w:r>
    </w:p>
    <w:p w14:paraId="38E86B40" w14:textId="1C02EE66" w:rsidR="00246AB8" w:rsidRPr="00843E24" w:rsidRDefault="00326A79" w:rsidP="00326A79">
      <w:pPr>
        <w:rPr>
          <w:rFonts w:ascii="Montserrat" w:hAnsi="Montserrat"/>
          <w:sz w:val="18"/>
          <w:szCs w:val="18"/>
        </w:rPr>
      </w:pPr>
      <w:r w:rsidRPr="00326A79">
        <w:rPr>
          <w:rFonts w:ascii="Montserrat" w:hAnsi="Montserrat"/>
          <w:sz w:val="18"/>
          <w:szCs w:val="18"/>
        </w:rPr>
        <w:t>This is a largely a theory and methods course. But we will cover some applications to topics such as the distribution of wealth. The course schedule contains more detail.</w:t>
      </w:r>
    </w:p>
    <w:p w14:paraId="3A194C97" w14:textId="2E5D10BA" w:rsidR="004E2849" w:rsidRPr="00263A30" w:rsidRDefault="00077CD9" w:rsidP="00A631A2">
      <w:pPr>
        <w:spacing w:before="360" w:after="360"/>
        <w:jc w:val="center"/>
        <w:rPr>
          <w:rFonts w:ascii="Montserrat" w:hAnsi="Montserrat"/>
          <w:sz w:val="18"/>
          <w:szCs w:val="18"/>
        </w:rPr>
      </w:pPr>
      <w:r>
        <w:rPr>
          <w:rFonts w:ascii="Montserrat" w:hAnsi="Montserrat"/>
          <w:noProof/>
        </w:rPr>
        <w:drawing>
          <wp:inline distT="0" distB="0" distL="0" distR="0" wp14:anchorId="7891730F" wp14:editId="6F66E8F1">
            <wp:extent cx="680132" cy="274320"/>
            <wp:effectExtent l="0" t="0" r="5715" b="0"/>
            <wp:docPr id="145785986" name="Picture 14578598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85986" name="Picture 145785986">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779BFCC5" w14:textId="5ADC5180" w:rsidR="004E2849" w:rsidRPr="00652414" w:rsidRDefault="00146125" w:rsidP="007D3C62">
      <w:pPr>
        <w:pStyle w:val="Heading2"/>
      </w:pPr>
      <w:r w:rsidRPr="00652414">
        <w:t>Course Assignments &amp; Assessments</w:t>
      </w:r>
    </w:p>
    <w:p w14:paraId="363D0016" w14:textId="77777777" w:rsidR="00146125" w:rsidRPr="00801890" w:rsidRDefault="00146125" w:rsidP="002C7C93">
      <w:pPr>
        <w:pStyle w:val="Heading3"/>
        <w:spacing w:before="0"/>
      </w:pPr>
      <w:r w:rsidRPr="00801890">
        <w:t xml:space="preserve">Assignment Descriptions </w:t>
      </w:r>
    </w:p>
    <w:p w14:paraId="5D3922D5" w14:textId="2E4A7CBC" w:rsidR="002B6401" w:rsidRPr="00801890" w:rsidRDefault="00BD5AA3" w:rsidP="002C7C93">
      <w:pPr>
        <w:pStyle w:val="Heading4"/>
        <w:spacing w:before="0"/>
      </w:pPr>
      <w:r>
        <w:t>Midterm exam</w:t>
      </w:r>
    </w:p>
    <w:p w14:paraId="608BF67C" w14:textId="350D48F9" w:rsidR="002B6401" w:rsidRPr="00263A30" w:rsidRDefault="00BD5AA3" w:rsidP="000C3085">
      <w:pPr>
        <w:rPr>
          <w:rFonts w:ascii="Montserrat" w:hAnsi="Montserrat" w:cs="Calibri"/>
          <w:sz w:val="18"/>
          <w:szCs w:val="18"/>
        </w:rPr>
      </w:pPr>
      <w:r>
        <w:rPr>
          <w:rFonts w:ascii="Montserrat" w:hAnsi="Montserrat" w:cs="Calibri"/>
          <w:sz w:val="18"/>
          <w:szCs w:val="18"/>
        </w:rPr>
        <w:t>October 1</w:t>
      </w:r>
      <w:r w:rsidR="00DD40DD">
        <w:rPr>
          <w:rFonts w:ascii="Montserrat" w:hAnsi="Montserrat" w:cs="Calibri"/>
          <w:sz w:val="18"/>
          <w:szCs w:val="18"/>
        </w:rPr>
        <w:t>4</w:t>
      </w:r>
      <w:r>
        <w:rPr>
          <w:rFonts w:ascii="Montserrat" w:hAnsi="Montserrat" w:cs="Calibri"/>
          <w:sz w:val="18"/>
          <w:szCs w:val="18"/>
        </w:rPr>
        <w:t>, 202</w:t>
      </w:r>
      <w:r w:rsidR="0092432A">
        <w:rPr>
          <w:rFonts w:ascii="Montserrat" w:hAnsi="Montserrat" w:cs="Calibri"/>
          <w:sz w:val="18"/>
          <w:szCs w:val="18"/>
        </w:rPr>
        <w:t>4</w:t>
      </w:r>
      <w:r>
        <w:rPr>
          <w:rFonts w:ascii="Montserrat" w:hAnsi="Montserrat" w:cs="Calibri"/>
          <w:sz w:val="18"/>
          <w:szCs w:val="18"/>
        </w:rPr>
        <w:t>. 40 percent of the course grade.</w:t>
      </w:r>
    </w:p>
    <w:p w14:paraId="747BD8B9" w14:textId="3A313460" w:rsidR="002B6401" w:rsidRPr="00D818E4" w:rsidRDefault="00BD5AA3" w:rsidP="00933C86">
      <w:pPr>
        <w:pStyle w:val="Heading4"/>
      </w:pPr>
      <w:r>
        <w:t>Final exam</w:t>
      </w:r>
    </w:p>
    <w:p w14:paraId="0D1E5CD5" w14:textId="251DB936" w:rsidR="002B6401" w:rsidRPr="00263A30" w:rsidRDefault="00DD40DD" w:rsidP="000C3085">
      <w:pPr>
        <w:rPr>
          <w:rFonts w:ascii="Montserrat" w:hAnsi="Montserrat" w:cs="Calibri"/>
          <w:sz w:val="18"/>
          <w:szCs w:val="18"/>
        </w:rPr>
      </w:pPr>
      <w:r>
        <w:rPr>
          <w:rFonts w:ascii="Montserrat" w:hAnsi="Montserrat" w:cs="Calibri"/>
          <w:sz w:val="18"/>
          <w:szCs w:val="18"/>
        </w:rPr>
        <w:t>TBA (not clear from final exam calendar)</w:t>
      </w:r>
      <w:r w:rsidR="00BD5AA3">
        <w:rPr>
          <w:rFonts w:ascii="Montserrat" w:hAnsi="Montserrat" w:cs="Calibri"/>
          <w:sz w:val="18"/>
          <w:szCs w:val="18"/>
        </w:rPr>
        <w:t>. 50 percent of the course grade.</w:t>
      </w:r>
    </w:p>
    <w:p w14:paraId="60DC1412" w14:textId="447EB008" w:rsidR="004E2849" w:rsidRPr="00263A30" w:rsidRDefault="00BD5AA3" w:rsidP="00933C86">
      <w:pPr>
        <w:pStyle w:val="Heading4"/>
      </w:pPr>
      <w:r>
        <w:t>Problem sets</w:t>
      </w:r>
    </w:p>
    <w:p w14:paraId="32D6A260" w14:textId="47B182FC" w:rsidR="002B6401" w:rsidRPr="00263A30" w:rsidRDefault="004615D1" w:rsidP="000C3085">
      <w:pPr>
        <w:rPr>
          <w:rFonts w:ascii="Montserrat" w:hAnsi="Montserrat" w:cs="Calibri"/>
          <w:sz w:val="18"/>
          <w:szCs w:val="18"/>
        </w:rPr>
      </w:pPr>
      <w:r>
        <w:rPr>
          <w:rFonts w:ascii="Montserrat" w:hAnsi="Montserrat" w:cs="Calibri"/>
          <w:sz w:val="18"/>
          <w:szCs w:val="18"/>
        </w:rPr>
        <w:t>For due dates, see the class schedule. 10 percent of the course grade.</w:t>
      </w:r>
      <w:r w:rsidR="005119C7">
        <w:rPr>
          <w:rFonts w:ascii="Montserrat" w:hAnsi="Montserrat" w:cs="Calibri"/>
          <w:sz w:val="18"/>
          <w:szCs w:val="18"/>
        </w:rPr>
        <w:t xml:space="preserve"> </w:t>
      </w:r>
      <w:r w:rsidR="005119C7" w:rsidRPr="005119C7">
        <w:rPr>
          <w:rFonts w:ascii="Montserrat" w:hAnsi="Montserrat" w:cs="Calibri"/>
          <w:sz w:val="18"/>
          <w:szCs w:val="18"/>
        </w:rPr>
        <w:t>Feel free to submit problem sets by email.</w:t>
      </w:r>
    </w:p>
    <w:p w14:paraId="5AB1E93A" w14:textId="77777777" w:rsidR="00246AB8" w:rsidRPr="006E5DA1" w:rsidRDefault="00146125" w:rsidP="00EC6808">
      <w:pPr>
        <w:pStyle w:val="Heading3"/>
      </w:pPr>
      <w:r w:rsidRPr="006E5DA1">
        <w:t xml:space="preserve">Grading Scale &amp; Schema </w:t>
      </w:r>
    </w:p>
    <w:p w14:paraId="764D4855" w14:textId="77777777" w:rsidR="00A2065B" w:rsidRPr="00DD14A5" w:rsidRDefault="00A2065B" w:rsidP="002C7C93">
      <w:pPr>
        <w:pStyle w:val="Heading4"/>
        <w:spacing w:before="0"/>
      </w:pPr>
      <w:r w:rsidRPr="00DD14A5">
        <w:t xml:space="preserve">Late Work </w:t>
      </w:r>
    </w:p>
    <w:p w14:paraId="6E50082B" w14:textId="3850F871" w:rsidR="0011275E" w:rsidRPr="00263A30" w:rsidRDefault="0000582D" w:rsidP="000C3085">
      <w:pPr>
        <w:rPr>
          <w:rFonts w:ascii="Montserrat" w:hAnsi="Montserrat"/>
          <w:sz w:val="18"/>
          <w:szCs w:val="18"/>
        </w:rPr>
      </w:pPr>
      <w:r w:rsidRPr="0000582D">
        <w:rPr>
          <w:rFonts w:ascii="Montserrat" w:hAnsi="Montserrat"/>
          <w:sz w:val="18"/>
          <w:szCs w:val="18"/>
        </w:rPr>
        <w:t xml:space="preserve">If a student misses a midterm, the weight of that midterm in the course grade will be added to the weight on the student’s final. An exception will be made for </w:t>
      </w:r>
      <w:hyperlink r:id="rId12" w:history="1">
        <w:r w:rsidRPr="0000582D">
          <w:rPr>
            <w:rStyle w:val="Hyperlink"/>
            <w:rFonts w:ascii="Montserrat" w:hAnsi="Montserrat"/>
            <w:sz w:val="18"/>
            <w:szCs w:val="18"/>
          </w:rPr>
          <w:t>University-approved absences</w:t>
        </w:r>
      </w:hyperlink>
      <w:r w:rsidRPr="0000582D">
        <w:rPr>
          <w:rFonts w:ascii="Montserrat" w:hAnsi="Montserrat"/>
          <w:sz w:val="18"/>
          <w:szCs w:val="18"/>
        </w:rPr>
        <w:t>. Students with this type of absence may request a make-up examination at a time convenient to both student and instructor.</w:t>
      </w:r>
    </w:p>
    <w:p w14:paraId="6846B58F" w14:textId="0F36DEB8" w:rsidR="0004049D" w:rsidRPr="00263A30" w:rsidRDefault="00077CD9" w:rsidP="0000582D">
      <w:pPr>
        <w:spacing w:before="360" w:after="360"/>
        <w:rPr>
          <w:rFonts w:ascii="Montserrat" w:hAnsi="Montserrat"/>
          <w:sz w:val="18"/>
          <w:szCs w:val="18"/>
        </w:rPr>
      </w:pPr>
      <w:r>
        <w:rPr>
          <w:rFonts w:ascii="Montserrat" w:hAnsi="Montserrat"/>
          <w:noProof/>
        </w:rPr>
        <w:drawing>
          <wp:inline distT="0" distB="0" distL="0" distR="0" wp14:anchorId="470AE760" wp14:editId="5A03526C">
            <wp:extent cx="680132" cy="274320"/>
            <wp:effectExtent l="0" t="0" r="5715" b="0"/>
            <wp:docPr id="1646504467" name="Picture 164650446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04467" name="Picture 1646504467">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0389FA00" w14:textId="27D81005" w:rsidR="00146125" w:rsidRPr="00E82D4F" w:rsidRDefault="00146125" w:rsidP="007D3C62">
      <w:pPr>
        <w:pStyle w:val="Heading2"/>
      </w:pPr>
      <w:r w:rsidRPr="00E82D4F">
        <w:t>Policy Statements</w:t>
      </w:r>
    </w:p>
    <w:p w14:paraId="5F488F97" w14:textId="77777777" w:rsidR="00246AB8" w:rsidRPr="00CB6FF6" w:rsidRDefault="00146125" w:rsidP="002C7C93">
      <w:pPr>
        <w:pStyle w:val="Heading3"/>
        <w:spacing w:before="0"/>
      </w:pPr>
      <w:r w:rsidRPr="00CB6FF6">
        <w:t xml:space="preserve">Academic Policies </w:t>
      </w:r>
    </w:p>
    <w:p w14:paraId="60A4A12D" w14:textId="107D0442" w:rsidR="0056160E" w:rsidRPr="0056160E" w:rsidRDefault="0056160E" w:rsidP="0056160E">
      <w:pPr>
        <w:pStyle w:val="Heading4"/>
        <w:spacing w:before="0"/>
      </w:pPr>
      <w:r w:rsidRPr="0056160E">
        <w:t>University Class Attendance Policy</w:t>
      </w:r>
    </w:p>
    <w:p w14:paraId="26C8127E" w14:textId="77777777" w:rsidR="0056160E" w:rsidRPr="00C872DC" w:rsidRDefault="0056160E" w:rsidP="0056160E">
      <w:pPr>
        <w:spacing w:line="257" w:lineRule="auto"/>
        <w:rPr>
          <w:rFonts w:ascii="Montserrat" w:hAnsi="Montserrat" w:cs="Calibri"/>
          <w:sz w:val="18"/>
          <w:szCs w:val="18"/>
        </w:rPr>
      </w:pPr>
      <w:r w:rsidRPr="0056160E">
        <w:rPr>
          <w:rFonts w:ascii="Montserrat" w:hAnsi="Montserrat" w:cs="Calibri"/>
          <w:sz w:val="18"/>
          <w:szCs w:val="18"/>
        </w:rPr>
        <w:t xml:space="preserve">University Policy: </w:t>
      </w:r>
      <w:r w:rsidRPr="00C872DC">
        <w:rPr>
          <w:rFonts w:ascii="Montserrat" w:hAnsi="Montserrat" w:cs="Calibri"/>
          <w:sz w:val="18"/>
          <w:szCs w:val="18"/>
        </w:rPr>
        <w:t xml:space="preserve">As stated in the University’s </w:t>
      </w:r>
      <w:hyperlink r:id="rId13" w:anchor="text" w:history="1">
        <w:r w:rsidRPr="00C872DC">
          <w:rPr>
            <w:rStyle w:val="Hyperlink"/>
            <w:rFonts w:ascii="Montserrat" w:hAnsi="Montserrat" w:cs="Calibri"/>
            <w:sz w:val="18"/>
            <w:szCs w:val="18"/>
          </w:rPr>
          <w:t>Class Attendance Policy</w:t>
        </w:r>
      </w:hyperlink>
      <w:r w:rsidRPr="00C872DC">
        <w:rPr>
          <w:rFonts w:ascii="Montserrat" w:hAnsi="Montserrat" w:cs="Calibri"/>
          <w:sz w:val="18"/>
          <w:szCs w:val="18"/>
        </w:rPr>
        <w:t>, no right or privilege exists that permits a student to be absent from any class meetings, except for these University Approved Absences:</w:t>
      </w:r>
    </w:p>
    <w:p w14:paraId="647A28C3" w14:textId="77777777" w:rsidR="0056160E" w:rsidRPr="00C872DC" w:rsidRDefault="0056160E" w:rsidP="0056160E">
      <w:pPr>
        <w:pStyle w:val="ListParagraph"/>
        <w:numPr>
          <w:ilvl w:val="0"/>
          <w:numId w:val="10"/>
        </w:numPr>
        <w:tabs>
          <w:tab w:val="left" w:pos="0"/>
          <w:tab w:val="left" w:pos="720"/>
        </w:tabs>
        <w:spacing w:after="160" w:line="257" w:lineRule="auto"/>
        <w:rPr>
          <w:rFonts w:ascii="Montserrat" w:hAnsi="Montserrat" w:cs="Calibri"/>
          <w:sz w:val="18"/>
          <w:szCs w:val="18"/>
        </w:rPr>
      </w:pPr>
      <w:r w:rsidRPr="00C872DC">
        <w:rPr>
          <w:rFonts w:ascii="Montserrat" w:hAnsi="Montserrat" w:cs="Calibri"/>
          <w:sz w:val="18"/>
          <w:szCs w:val="18"/>
        </w:rPr>
        <w:t xml:space="preserve">Authorized University activities: </w:t>
      </w:r>
      <w:hyperlink r:id="rId14" w:history="1">
        <w:r w:rsidRPr="00C872DC">
          <w:rPr>
            <w:rFonts w:ascii="Montserrat" w:hAnsi="Montserrat" w:cs="Calibri"/>
            <w:bCs/>
            <w:color w:val="0563C1"/>
            <w:sz w:val="18"/>
            <w:szCs w:val="18"/>
            <w:u w:val="single"/>
          </w:rPr>
          <w:t xml:space="preserve">University Approved Absence Office (UAAO) </w:t>
        </w:r>
        <w:r w:rsidRPr="00C872DC">
          <w:rPr>
            <w:rStyle w:val="Hyperlink"/>
            <w:rFonts w:ascii="Montserrat" w:hAnsi="Montserrat" w:cs="Calibri"/>
            <w:sz w:val="18"/>
            <w:szCs w:val="18"/>
          </w:rPr>
          <w:t>website</w:t>
        </w:r>
      </w:hyperlink>
      <w:r w:rsidRPr="00C872DC">
        <w:rPr>
          <w:rFonts w:ascii="Montserrat" w:hAnsi="Montserrat" w:cs="Calibri"/>
          <w:sz w:val="18"/>
          <w:szCs w:val="18"/>
        </w:rPr>
        <w:t xml:space="preserve"> provides information and </w:t>
      </w:r>
      <w:hyperlink r:id="rId15" w:history="1">
        <w:r w:rsidRPr="00C872DC">
          <w:rPr>
            <w:rStyle w:val="Hyperlink"/>
            <w:rFonts w:ascii="Montserrat" w:hAnsi="Montserrat" w:cs="Calibri"/>
            <w:sz w:val="18"/>
            <w:szCs w:val="18"/>
          </w:rPr>
          <w:t>FAQs for students</w:t>
        </w:r>
      </w:hyperlink>
      <w:r w:rsidRPr="00C872DC">
        <w:rPr>
          <w:rFonts w:ascii="Montserrat" w:hAnsi="Montserrat" w:cs="Calibri"/>
          <w:sz w:val="18"/>
          <w:szCs w:val="18"/>
        </w:rPr>
        <w:t xml:space="preserve"> and </w:t>
      </w:r>
      <w:hyperlink r:id="rId16" w:history="1">
        <w:r w:rsidRPr="00C872DC">
          <w:rPr>
            <w:rStyle w:val="Hyperlink"/>
            <w:rFonts w:ascii="Montserrat" w:hAnsi="Montserrat" w:cs="Calibri"/>
            <w:sz w:val="18"/>
            <w:szCs w:val="18"/>
          </w:rPr>
          <w:t>FAQs for faculty</w:t>
        </w:r>
      </w:hyperlink>
      <w:r w:rsidRPr="00C872DC">
        <w:rPr>
          <w:rFonts w:ascii="Montserrat" w:hAnsi="Montserrat" w:cs="Calibri"/>
          <w:sz w:val="18"/>
          <w:szCs w:val="18"/>
        </w:rPr>
        <w:t xml:space="preserve"> related to University Approved Absences</w:t>
      </w:r>
    </w:p>
    <w:p w14:paraId="3D7ABB7F" w14:textId="77777777" w:rsidR="0056160E" w:rsidRPr="00C872DC" w:rsidRDefault="0056160E" w:rsidP="0056160E">
      <w:pPr>
        <w:pStyle w:val="ListParagraph"/>
        <w:numPr>
          <w:ilvl w:val="0"/>
          <w:numId w:val="10"/>
        </w:numPr>
        <w:tabs>
          <w:tab w:val="left" w:pos="0"/>
          <w:tab w:val="left" w:pos="720"/>
        </w:tabs>
        <w:spacing w:after="160" w:line="257" w:lineRule="auto"/>
        <w:rPr>
          <w:rFonts w:ascii="Montserrat" w:hAnsi="Montserrat" w:cs="Calibri"/>
          <w:sz w:val="18"/>
          <w:szCs w:val="18"/>
        </w:rPr>
      </w:pPr>
      <w:r w:rsidRPr="00C872DC">
        <w:rPr>
          <w:rFonts w:ascii="Montserrat" w:hAnsi="Montserrat" w:cs="Calibri"/>
          <w:sz w:val="18"/>
          <w:szCs w:val="18"/>
        </w:rPr>
        <w:t xml:space="preserve">Disability/religious observance/pregnancy, as required by law and approved by </w:t>
      </w:r>
      <w:hyperlink r:id="rId17" w:history="1">
        <w:r w:rsidRPr="00C872DC">
          <w:rPr>
            <w:rStyle w:val="Hyperlink"/>
            <w:rFonts w:ascii="Montserrat" w:hAnsi="Montserrat" w:cs="Calibri"/>
            <w:sz w:val="18"/>
            <w:szCs w:val="18"/>
          </w:rPr>
          <w:t>Accessibility Resources and Service</w:t>
        </w:r>
      </w:hyperlink>
      <w:r w:rsidRPr="00C872DC">
        <w:rPr>
          <w:rFonts w:ascii="Montserrat" w:hAnsi="Montserrat" w:cs="Calibri"/>
          <w:sz w:val="18"/>
          <w:szCs w:val="18"/>
        </w:rPr>
        <w:t xml:space="preserve"> and/or the </w:t>
      </w:r>
      <w:hyperlink r:id="rId18" w:history="1">
        <w:r w:rsidRPr="00C872DC">
          <w:rPr>
            <w:rStyle w:val="Hyperlink"/>
            <w:rFonts w:ascii="Montserrat" w:hAnsi="Montserrat" w:cs="Calibri"/>
            <w:sz w:val="18"/>
            <w:szCs w:val="18"/>
          </w:rPr>
          <w:t>Equal Opportunity and Compliance Office</w:t>
        </w:r>
      </w:hyperlink>
      <w:r w:rsidRPr="00C872DC">
        <w:rPr>
          <w:rFonts w:ascii="Montserrat" w:hAnsi="Montserrat" w:cs="Calibri"/>
          <w:sz w:val="18"/>
          <w:szCs w:val="18"/>
        </w:rPr>
        <w:t xml:space="preserve"> (EOC)</w:t>
      </w:r>
    </w:p>
    <w:p w14:paraId="2877DE3D" w14:textId="77777777" w:rsidR="0056160E" w:rsidRDefault="0056160E" w:rsidP="0056160E">
      <w:pPr>
        <w:pStyle w:val="ListParagraph"/>
        <w:numPr>
          <w:ilvl w:val="0"/>
          <w:numId w:val="10"/>
        </w:numPr>
        <w:tabs>
          <w:tab w:val="left" w:pos="0"/>
          <w:tab w:val="left" w:pos="720"/>
        </w:tabs>
        <w:spacing w:after="160" w:line="257" w:lineRule="auto"/>
        <w:rPr>
          <w:rFonts w:ascii="Montserrat" w:hAnsi="Montserrat" w:cs="Calibri"/>
          <w:sz w:val="18"/>
          <w:szCs w:val="18"/>
        </w:rPr>
      </w:pPr>
      <w:r w:rsidRPr="00C872DC">
        <w:rPr>
          <w:rFonts w:ascii="Montserrat" w:hAnsi="Montserrat" w:cs="Calibri"/>
          <w:sz w:val="18"/>
          <w:szCs w:val="18"/>
        </w:rPr>
        <w:t xml:space="preserve">Significant health condition and/or personal/family emergency as approved by the </w:t>
      </w:r>
      <w:hyperlink r:id="rId19" w:history="1">
        <w:r w:rsidRPr="00C872DC">
          <w:rPr>
            <w:rStyle w:val="Hyperlink"/>
            <w:rFonts w:ascii="Montserrat" w:hAnsi="Montserrat" w:cs="Calibri"/>
            <w:sz w:val="18"/>
            <w:szCs w:val="18"/>
          </w:rPr>
          <w:t>Office of the Dean of Students</w:t>
        </w:r>
      </w:hyperlink>
      <w:r w:rsidRPr="00C872DC">
        <w:rPr>
          <w:rFonts w:ascii="Montserrat" w:hAnsi="Montserrat" w:cs="Calibri"/>
          <w:sz w:val="18"/>
          <w:szCs w:val="18"/>
        </w:rPr>
        <w:t xml:space="preserve">, </w:t>
      </w:r>
      <w:hyperlink r:id="rId20" w:history="1">
        <w:r w:rsidRPr="00C872DC">
          <w:rPr>
            <w:rStyle w:val="Hyperlink"/>
            <w:rFonts w:ascii="Montserrat" w:hAnsi="Montserrat" w:cs="Calibri"/>
            <w:sz w:val="18"/>
            <w:szCs w:val="18"/>
          </w:rPr>
          <w:t>Gender Violence Service Coordinators</w:t>
        </w:r>
      </w:hyperlink>
      <w:r w:rsidRPr="00C872DC">
        <w:rPr>
          <w:rFonts w:ascii="Montserrat" w:hAnsi="Montserrat" w:cs="Calibri"/>
          <w:sz w:val="18"/>
          <w:szCs w:val="18"/>
        </w:rPr>
        <w:t xml:space="preserve">, and/or the </w:t>
      </w:r>
      <w:hyperlink r:id="rId21" w:history="1">
        <w:r w:rsidRPr="00C872DC">
          <w:rPr>
            <w:rStyle w:val="Hyperlink"/>
            <w:rFonts w:ascii="Montserrat" w:hAnsi="Montserrat" w:cs="Calibri"/>
            <w:sz w:val="18"/>
            <w:szCs w:val="18"/>
          </w:rPr>
          <w:t>Equal Opportunity and Compliance Office</w:t>
        </w:r>
      </w:hyperlink>
      <w:r w:rsidRPr="00C872DC">
        <w:rPr>
          <w:rFonts w:ascii="Montserrat" w:hAnsi="Montserrat" w:cs="Calibri"/>
          <w:sz w:val="18"/>
          <w:szCs w:val="18"/>
        </w:rPr>
        <w:t xml:space="preserve"> (EOC).</w:t>
      </w:r>
    </w:p>
    <w:p w14:paraId="1995A19B" w14:textId="77777777" w:rsidR="0056160E" w:rsidRPr="0083461D" w:rsidRDefault="0056160E" w:rsidP="0056160E">
      <w:pPr>
        <w:pStyle w:val="ListParagraph"/>
        <w:tabs>
          <w:tab w:val="left" w:pos="0"/>
          <w:tab w:val="left" w:pos="720"/>
        </w:tabs>
        <w:spacing w:line="257" w:lineRule="auto"/>
        <w:ind w:left="0"/>
        <w:rPr>
          <w:rFonts w:ascii="Montserrat" w:hAnsi="Montserrat" w:cs="Calibri"/>
          <w:sz w:val="18"/>
          <w:szCs w:val="18"/>
        </w:rPr>
      </w:pPr>
      <w:r w:rsidRPr="00E511FC">
        <w:rPr>
          <w:rFonts w:ascii="Montserrat" w:hAnsi="Montserrat" w:cs="Calibri"/>
          <w:sz w:val="18"/>
          <w:szCs w:val="18"/>
        </w:rPr>
        <w:t>Instructors may work with students to meet attendance needs that do not fall within University approved absences. For situations when an absence is not University approved (e.g., a job interview, illness/ flu or club activity), instructors are encouraged to work directly with students to determine the best approach to missed classes and make-up assessment and assignments.</w:t>
      </w:r>
    </w:p>
    <w:p w14:paraId="1C6569D0" w14:textId="27190A2E" w:rsidR="0056160E" w:rsidRPr="00263A30" w:rsidRDefault="0056160E" w:rsidP="0056160E">
      <w:pPr>
        <w:pStyle w:val="Heading4"/>
      </w:pPr>
      <w:r w:rsidRPr="00263A30">
        <w:t>Honor Code Statement</w:t>
      </w:r>
    </w:p>
    <w:p w14:paraId="7999145F" w14:textId="77777777" w:rsidR="0056160E" w:rsidRPr="00263A30" w:rsidRDefault="0056160E" w:rsidP="0056160E">
      <w:pPr>
        <w:rPr>
          <w:rFonts w:ascii="Montserrat" w:hAnsi="Montserrat"/>
          <w:sz w:val="18"/>
          <w:szCs w:val="18"/>
        </w:rPr>
      </w:pPr>
      <w:r w:rsidRPr="008B057A">
        <w:rPr>
          <w:rFonts w:ascii="Montserrat" w:hAnsi="Montserrat"/>
          <w:sz w:val="18"/>
          <w:szCs w:val="18"/>
        </w:rPr>
        <w:t xml:space="preserve">All students are expected to follow the guidelines of the UNC Honor Code. In particular, students are expected to refrain from “lying, cheating, or stealing” in the academic context. If you are unsure about which actions violate the Honor Code, please see me, or consult </w:t>
      </w:r>
      <w:hyperlink r:id="rId22" w:history="1">
        <w:r w:rsidRPr="008B057A">
          <w:rPr>
            <w:rStyle w:val="Hyperlink"/>
            <w:rFonts w:ascii="Montserrat" w:hAnsi="Montserrat"/>
            <w:sz w:val="18"/>
            <w:szCs w:val="18"/>
          </w:rPr>
          <w:t>studentconduct.unc.edu</w:t>
        </w:r>
      </w:hyperlink>
      <w:r w:rsidRPr="008B057A">
        <w:rPr>
          <w:rFonts w:ascii="Montserrat" w:hAnsi="Montserrat"/>
          <w:sz w:val="18"/>
          <w:szCs w:val="18"/>
        </w:rPr>
        <w:t xml:space="preserve">. </w:t>
      </w:r>
    </w:p>
    <w:p w14:paraId="00AF691E" w14:textId="06A86084" w:rsidR="0056160E" w:rsidRPr="00263A30" w:rsidRDefault="0056160E" w:rsidP="0056160E">
      <w:pPr>
        <w:pStyle w:val="Heading4"/>
      </w:pPr>
      <w:r w:rsidRPr="00263A30">
        <w:t>Syllabus Changes</w:t>
      </w:r>
    </w:p>
    <w:p w14:paraId="646046E3" w14:textId="77777777" w:rsidR="0056160E" w:rsidRPr="00263A30" w:rsidRDefault="0056160E" w:rsidP="0056160E">
      <w:pPr>
        <w:rPr>
          <w:rFonts w:ascii="Montserrat" w:hAnsi="Montserrat"/>
          <w:sz w:val="18"/>
          <w:szCs w:val="18"/>
        </w:rPr>
      </w:pPr>
      <w:r w:rsidRPr="00EE0221">
        <w:rPr>
          <w:rFonts w:ascii="Montserrat" w:hAnsi="Montserrat"/>
          <w:sz w:val="18"/>
          <w:szCs w:val="18"/>
        </w:rPr>
        <w:t>The instructor reserves the right to make changes to the syllabus including project due dates and test dates. These changes will be announced as early as possible.</w:t>
      </w:r>
    </w:p>
    <w:p w14:paraId="5C8C6C00" w14:textId="77777777" w:rsidR="0056160E" w:rsidRPr="0056160E" w:rsidRDefault="0056160E" w:rsidP="0056160E">
      <w:pPr>
        <w:pStyle w:val="Heading4"/>
      </w:pPr>
      <w:r w:rsidRPr="0056160E">
        <w:t xml:space="preserve">Acceptable Use Policy </w:t>
      </w:r>
    </w:p>
    <w:p w14:paraId="121812C5" w14:textId="77777777" w:rsidR="0056160E" w:rsidRPr="00263A30" w:rsidRDefault="0056160E" w:rsidP="0056160E">
      <w:pPr>
        <w:rPr>
          <w:rFonts w:ascii="Montserrat" w:hAnsi="Montserrat"/>
          <w:sz w:val="18"/>
          <w:szCs w:val="18"/>
        </w:rPr>
      </w:pPr>
      <w:r w:rsidRPr="00DB63AF">
        <w:rPr>
          <w:rFonts w:ascii="Montserrat" w:hAnsi="Montserrat"/>
          <w:sz w:val="18"/>
          <w:szCs w:val="18"/>
        </w:rPr>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3" w:history="1">
        <w:r w:rsidRPr="00DB63AF">
          <w:rPr>
            <w:rStyle w:val="Hyperlink"/>
            <w:rFonts w:ascii="Montserrat" w:hAnsi="Montserrat"/>
            <w:sz w:val="18"/>
            <w:szCs w:val="18"/>
          </w:rPr>
          <w:t>Information Technology Acceptable Use Policy</w:t>
        </w:r>
      </w:hyperlink>
      <w:r w:rsidRPr="00DB63AF">
        <w:rPr>
          <w:rFonts w:ascii="Montserrat" w:hAnsi="Montserrat"/>
          <w:sz w:val="18"/>
          <w:szCs w:val="18"/>
        </w:rPr>
        <w:t>, which covers topics related to using digital resources, such as privacy, confidentiality, and intellectual property.</w:t>
      </w:r>
      <w:r>
        <w:rPr>
          <w:rFonts w:ascii="Montserrat" w:hAnsi="Montserrat"/>
          <w:sz w:val="18"/>
          <w:szCs w:val="18"/>
        </w:rPr>
        <w:t xml:space="preserve"> </w:t>
      </w:r>
      <w:r w:rsidRPr="00DB63AF">
        <w:rPr>
          <w:rFonts w:ascii="Montserrat" w:hAnsi="Montserrat"/>
          <w:sz w:val="18"/>
          <w:szCs w:val="18"/>
        </w:rPr>
        <w:t xml:space="preserve">Additionally, consult the </w:t>
      </w:r>
      <w:hyperlink r:id="rId24" w:history="1">
        <w:r w:rsidRPr="00DB63AF">
          <w:rPr>
            <w:rStyle w:val="Hyperlink"/>
            <w:rFonts w:ascii="Montserrat" w:hAnsi="Montserrat"/>
            <w:sz w:val="18"/>
            <w:szCs w:val="18"/>
          </w:rPr>
          <w:t>Safe Computing at UNC</w:t>
        </w:r>
      </w:hyperlink>
      <w:r w:rsidRPr="00DB63AF">
        <w:rPr>
          <w:rFonts w:ascii="Montserrat" w:hAnsi="Montserrat"/>
          <w:sz w:val="18"/>
          <w:szCs w:val="18"/>
        </w:rPr>
        <w:t xml:space="preserve"> website for information about data security policies, updates, and tips on keeping your identity, information, and devices safe.</w:t>
      </w:r>
    </w:p>
    <w:p w14:paraId="4094D014" w14:textId="77777777" w:rsidR="0056160E" w:rsidRPr="00263A30" w:rsidRDefault="0056160E" w:rsidP="0056160E">
      <w:pPr>
        <w:pStyle w:val="Heading4"/>
      </w:pPr>
      <w:r w:rsidRPr="00263A30">
        <w:t xml:space="preserve">Data Security &amp; Privacy </w:t>
      </w:r>
    </w:p>
    <w:p w14:paraId="27FF782B" w14:textId="77777777" w:rsidR="0056160E" w:rsidRPr="00263A30" w:rsidRDefault="00000000" w:rsidP="0056160E">
      <w:pPr>
        <w:rPr>
          <w:rFonts w:ascii="Montserrat" w:hAnsi="Montserrat"/>
          <w:sz w:val="18"/>
          <w:szCs w:val="18"/>
        </w:rPr>
      </w:pPr>
      <w:hyperlink r:id="rId25" w:history="1">
        <w:r w:rsidR="0056160E" w:rsidRPr="009E4829">
          <w:rPr>
            <w:rStyle w:val="Hyperlink"/>
            <w:rFonts w:ascii="Montserrat" w:hAnsi="Montserrat"/>
            <w:sz w:val="18"/>
            <w:szCs w:val="18"/>
          </w:rPr>
          <w:t>UNC-Chapel Hill Privacy Statement</w:t>
        </w:r>
      </w:hyperlink>
      <w:r w:rsidR="0056160E">
        <w:rPr>
          <w:rFonts w:ascii="Montserrat" w:hAnsi="Montserrat"/>
          <w:sz w:val="18"/>
          <w:szCs w:val="18"/>
        </w:rPr>
        <w:t xml:space="preserve">: </w:t>
      </w:r>
      <w:r w:rsidR="0056160E" w:rsidRPr="009E4829">
        <w:rPr>
          <w:rFonts w:ascii="Montserrat" w:hAnsi="Montserrat"/>
          <w:sz w:val="18"/>
          <w:szCs w:val="18"/>
        </w:rPr>
        <w:t xml:space="preserve">Sakai’s Discussion Forum, Assignments, </w:t>
      </w:r>
      <w:proofErr w:type="spellStart"/>
      <w:r w:rsidR="0056160E" w:rsidRPr="009E4829">
        <w:rPr>
          <w:rFonts w:ascii="Montserrat" w:hAnsi="Montserrat"/>
          <w:sz w:val="18"/>
          <w:szCs w:val="18"/>
        </w:rPr>
        <w:t>DropBox</w:t>
      </w:r>
      <w:proofErr w:type="spellEnd"/>
      <w:r w:rsidR="0056160E" w:rsidRPr="009E4829">
        <w:rPr>
          <w:rFonts w:ascii="Montserrat" w:hAnsi="Montserrat"/>
          <w:sz w:val="18"/>
          <w:szCs w:val="18"/>
        </w:rPr>
        <w:t>, Gradebook, and Tests &amp; Quizzes tools are designed to share FERPA-protected information privately between instructors and individual students.</w:t>
      </w:r>
    </w:p>
    <w:p w14:paraId="0EB1C87D" w14:textId="77777777" w:rsidR="0056160E" w:rsidRPr="00263A30" w:rsidRDefault="0056160E" w:rsidP="0056160E">
      <w:pPr>
        <w:pStyle w:val="Heading4"/>
      </w:pPr>
      <w:r w:rsidRPr="00263A30">
        <w:t xml:space="preserve">Grade Appeal Process </w:t>
      </w:r>
    </w:p>
    <w:p w14:paraId="55652618" w14:textId="77777777" w:rsidR="0056160E" w:rsidRPr="00263A30" w:rsidRDefault="0056160E" w:rsidP="0056160E">
      <w:pPr>
        <w:rPr>
          <w:rFonts w:ascii="Montserrat" w:hAnsi="Montserrat"/>
          <w:sz w:val="18"/>
          <w:szCs w:val="18"/>
        </w:rPr>
      </w:pPr>
      <w:r w:rsidRPr="00CB6FF6">
        <w:rPr>
          <w:rFonts w:ascii="Montserrat" w:hAnsi="Montserrat"/>
          <w:sz w:val="18"/>
          <w:szCs w:val="18"/>
        </w:rPr>
        <w:t>If you have any concerns with grading and/or feel you have been awarded an incorrect grade, please discuss it with me as soon as possible. If we cannot resolve the issue, you may talk to our director of undergraduate studies or department chair.</w:t>
      </w:r>
    </w:p>
    <w:p w14:paraId="247359E3" w14:textId="77777777" w:rsidR="0056160E" w:rsidRPr="00263A30" w:rsidRDefault="0056160E" w:rsidP="0056160E">
      <w:pPr>
        <w:pStyle w:val="Heading3"/>
      </w:pPr>
      <w:r w:rsidRPr="00263A30">
        <w:t xml:space="preserve">Services &amp; Student Support Policies </w:t>
      </w:r>
    </w:p>
    <w:p w14:paraId="784C13E8" w14:textId="048B62F7" w:rsidR="0056160E" w:rsidRPr="00263A30" w:rsidRDefault="0056160E" w:rsidP="0056160E">
      <w:pPr>
        <w:pStyle w:val="Heading4"/>
        <w:spacing w:before="0"/>
      </w:pPr>
      <w:r w:rsidRPr="00263A30">
        <w:t xml:space="preserve">Accessibility Resources &amp; Services (ARS) </w:t>
      </w:r>
    </w:p>
    <w:p w14:paraId="19A49F33" w14:textId="77777777" w:rsidR="0056160E" w:rsidRPr="00263A30" w:rsidRDefault="0056160E" w:rsidP="0056160E">
      <w:pPr>
        <w:rPr>
          <w:rFonts w:ascii="Montserrat" w:hAnsi="Montserrat"/>
          <w:sz w:val="18"/>
          <w:szCs w:val="18"/>
        </w:rPr>
      </w:pPr>
      <w:r w:rsidRPr="00E511FC">
        <w:rPr>
          <w:rStyle w:val="Hyperlink"/>
          <w:rFonts w:ascii="Montserrat" w:hAnsi="Montserrat"/>
          <w:sz w:val="18"/>
          <w:szCs w:val="18"/>
        </w:rPr>
        <w:t>Accessibility Resources and Service</w:t>
      </w:r>
      <w:r w:rsidRPr="00E511FC">
        <w:rPr>
          <w:rFonts w:ascii="Montserrat" w:hAnsi="Montserrat"/>
          <w:sz w:val="18"/>
          <w:szCs w:val="18"/>
        </w:rPr>
        <w:t xml:space="preserve"> (ARS – </w:t>
      </w:r>
      <w:hyperlink r:id="rId26" w:history="1">
        <w:r w:rsidRPr="00E511FC">
          <w:rPr>
            <w:rStyle w:val="Hyperlink"/>
            <w:rFonts w:ascii="Montserrat" w:hAnsi="Montserrat"/>
            <w:sz w:val="18"/>
            <w:szCs w:val="18"/>
          </w:rPr>
          <w:t>ars@unc.edu</w:t>
        </w:r>
      </w:hyperlink>
      <w:r w:rsidRPr="00E511FC">
        <w:rPr>
          <w:rFonts w:ascii="Montserrat" w:hAnsi="Montserrat"/>
          <w:sz w:val="18"/>
          <w:szCs w:val="18"/>
        </w:rPr>
        <w:t>) receives requests for accommodations, and through the Student and Applicant Accommodations Policy determines eligibility and identifies reasonable accommodations for students with disabilities and/or chronic medical conditions to mitigate or remove the barriers experienced in accessing University courses, programs and activities.</w:t>
      </w:r>
      <w:r>
        <w:rPr>
          <w:rFonts w:ascii="Montserrat" w:hAnsi="Montserrat"/>
          <w:sz w:val="18"/>
          <w:szCs w:val="18"/>
        </w:rPr>
        <w:t xml:space="preserve"> </w:t>
      </w:r>
      <w:r w:rsidRPr="00E511FC">
        <w:rPr>
          <w:rFonts w:ascii="Montserrat" w:hAnsi="Montserrat"/>
          <w:sz w:val="18"/>
          <w:szCs w:val="18"/>
        </w:rPr>
        <w:t xml:space="preserve">ARS also offers its Testing Center resources to students and instructors to facilitate the implementation of testing accommodations. Faculty and instructors with any concerns or questions about </w:t>
      </w:r>
      <w:bookmarkStart w:id="0" w:name="_Int_utxMNKqe"/>
      <w:r w:rsidRPr="00E511FC">
        <w:rPr>
          <w:rFonts w:ascii="Montserrat" w:hAnsi="Montserrat"/>
          <w:sz w:val="18"/>
          <w:szCs w:val="18"/>
        </w:rPr>
        <w:t>accommodations and/or their implementation,</w:t>
      </w:r>
      <w:bookmarkEnd w:id="0"/>
      <w:r w:rsidRPr="00E511FC">
        <w:rPr>
          <w:rFonts w:ascii="Montserrat" w:hAnsi="Montserrat"/>
          <w:sz w:val="18"/>
          <w:szCs w:val="18"/>
        </w:rPr>
        <w:t xml:space="preserve"> are invited to </w:t>
      </w:r>
      <w:hyperlink r:id="rId27" w:history="1">
        <w:r w:rsidRPr="00E511FC">
          <w:rPr>
            <w:rStyle w:val="Hyperlink"/>
            <w:rFonts w:ascii="Montserrat" w:hAnsi="Montserrat"/>
            <w:sz w:val="18"/>
            <w:szCs w:val="18"/>
          </w:rPr>
          <w:t>reach out to ARS</w:t>
        </w:r>
      </w:hyperlink>
      <w:r w:rsidRPr="00E511FC">
        <w:rPr>
          <w:rFonts w:ascii="Montserrat" w:hAnsi="Montserrat"/>
          <w:sz w:val="18"/>
          <w:szCs w:val="18"/>
        </w:rPr>
        <w:t xml:space="preserve"> to discuss.</w:t>
      </w:r>
    </w:p>
    <w:p w14:paraId="5B7C1B00" w14:textId="72603FA2" w:rsidR="0056160E" w:rsidRPr="00263A30" w:rsidRDefault="0056160E" w:rsidP="0056160E">
      <w:pPr>
        <w:pStyle w:val="Heading4"/>
      </w:pPr>
      <w:r w:rsidRPr="00263A30">
        <w:t>Counseling &amp; Psychological Services (CAPS)</w:t>
      </w:r>
    </w:p>
    <w:p w14:paraId="4324C709" w14:textId="77777777" w:rsidR="0056160E" w:rsidRPr="00263A30" w:rsidRDefault="0056160E" w:rsidP="0056160E">
      <w:pPr>
        <w:rPr>
          <w:rFonts w:ascii="Montserrat" w:hAnsi="Montserrat"/>
          <w:sz w:val="18"/>
          <w:szCs w:val="18"/>
        </w:rPr>
      </w:pPr>
      <w:r w:rsidRPr="00392E50">
        <w:rPr>
          <w:rFonts w:ascii="Montserrat" w:hAnsi="Montserrat"/>
          <w:sz w:val="18"/>
          <w:szCs w:val="18"/>
        </w:rPr>
        <w:t xml:space="preserve">UNC-Chapel Hill is strongly committed to addressing the mental health needs of a diverse student body. The </w:t>
      </w:r>
      <w:hyperlink r:id="rId28">
        <w:r w:rsidRPr="00392E50">
          <w:rPr>
            <w:rStyle w:val="Hyperlink"/>
            <w:rFonts w:ascii="Montserrat" w:hAnsi="Montserrat"/>
            <w:sz w:val="18"/>
            <w:szCs w:val="18"/>
          </w:rPr>
          <w:t>Heels Care Network</w:t>
        </w:r>
      </w:hyperlink>
      <w:r w:rsidRPr="00392E50">
        <w:rPr>
          <w:rFonts w:ascii="Montserrat" w:hAnsi="Montserrat"/>
          <w:sz w:val="18"/>
          <w:szCs w:val="18"/>
        </w:rPr>
        <w:t xml:space="preserve"> website is a place</w:t>
      </w:r>
      <w:r w:rsidRPr="00392E50">
        <w:rPr>
          <w:rFonts w:ascii="Montserrat" w:hAnsi="Montserrat"/>
          <w:b/>
          <w:bCs/>
          <w:sz w:val="18"/>
          <w:szCs w:val="18"/>
        </w:rPr>
        <w:t> </w:t>
      </w:r>
      <w:r w:rsidRPr="00392E50">
        <w:rPr>
          <w:rFonts w:ascii="Montserrat" w:hAnsi="Montserrat"/>
          <w:sz w:val="18"/>
          <w:szCs w:val="18"/>
        </w:rPr>
        <w:t>to access the many mental health resources at Carolina. CAPS is the primary mental health provider for students, offering timely access to consultation and connection to clinically appropriate services. Go to their website </w:t>
      </w:r>
      <w:hyperlink r:id="rId29">
        <w:r w:rsidRPr="00392E50">
          <w:rPr>
            <w:rStyle w:val="Hyperlink"/>
            <w:rFonts w:ascii="Montserrat" w:hAnsi="Montserrat"/>
            <w:sz w:val="18"/>
            <w:szCs w:val="18"/>
          </w:rPr>
          <w:t>https://caps.unc.edu/</w:t>
        </w:r>
      </w:hyperlink>
      <w:r w:rsidRPr="00392E50">
        <w:rPr>
          <w:rFonts w:ascii="Montserrat" w:hAnsi="Montserrat"/>
          <w:sz w:val="18"/>
          <w:szCs w:val="18"/>
        </w:rPr>
        <w:t xml:space="preserve"> or visit their facilities on the third floor of the Campus Health building for an initial evaluation to learn more. Students can also call CAPS 24/7 at 919-966-3658 for immediate assistance. </w:t>
      </w:r>
    </w:p>
    <w:p w14:paraId="74F47DA8" w14:textId="71761E40" w:rsidR="0056160E" w:rsidRPr="00263A30" w:rsidRDefault="0056160E" w:rsidP="0056160E">
      <w:pPr>
        <w:pStyle w:val="Heading4"/>
      </w:pPr>
      <w:r w:rsidRPr="00263A30">
        <w:t>Title IX Resources</w:t>
      </w:r>
    </w:p>
    <w:p w14:paraId="62858A9E" w14:textId="77777777" w:rsidR="0056160E" w:rsidRPr="00263A30" w:rsidRDefault="0056160E" w:rsidP="0056160E">
      <w:pPr>
        <w:rPr>
          <w:rFonts w:ascii="Montserrat" w:hAnsi="Montserrat"/>
          <w:sz w:val="18"/>
          <w:szCs w:val="18"/>
        </w:rPr>
      </w:pPr>
      <w:r w:rsidRPr="00E319F9">
        <w:rPr>
          <w:rFonts w:ascii="Montserrat" w:hAnsi="Montserrat"/>
          <w:sz w:val="18"/>
          <w:szCs w:val="18"/>
        </w:rPr>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30" w:tgtFrame="_blank" w:history="1">
        <w:r w:rsidRPr="00E319F9">
          <w:rPr>
            <w:rStyle w:val="Hyperlink"/>
            <w:rFonts w:ascii="Montserrat" w:hAnsi="Montserrat"/>
            <w:sz w:val="18"/>
            <w:szCs w:val="18"/>
          </w:rPr>
          <w:t>https://eoc.unc.edu/report-an-incident/</w:t>
        </w:r>
      </w:hyperlink>
      <w:r w:rsidRPr="00E319F9">
        <w:rPr>
          <w:rFonts w:ascii="Montserrat" w:hAnsi="Montserrat"/>
          <w:sz w:val="18"/>
          <w:szCs w:val="18"/>
        </w:rPr>
        <w:t xml:space="preserve"> or by contacting the University’s Title IX Coordinator (Elizabeth Hall, </w:t>
      </w:r>
      <w:hyperlink r:id="rId31" w:tgtFrame="_blank" w:history="1">
        <w:r w:rsidRPr="00E319F9">
          <w:rPr>
            <w:rStyle w:val="Hyperlink"/>
            <w:rFonts w:ascii="Montserrat" w:hAnsi="Montserrat"/>
            <w:sz w:val="18"/>
            <w:szCs w:val="18"/>
          </w:rPr>
          <w:t>titleixcoordinator@unc.edu</w:t>
        </w:r>
      </w:hyperlink>
      <w:r w:rsidRPr="00E319F9">
        <w:rPr>
          <w:rFonts w:ascii="Montserrat" w:hAnsi="Montserrat"/>
          <w:sz w:val="18"/>
          <w:szCs w:val="18"/>
        </w:rPr>
        <w:t>) or the Report and Response Coordinators in the Equal Opportunity and Compliance Office (</w:t>
      </w:r>
      <w:hyperlink r:id="rId32" w:tgtFrame="_blank" w:history="1">
        <w:r w:rsidRPr="00E319F9">
          <w:rPr>
            <w:rStyle w:val="Hyperlink"/>
            <w:rFonts w:ascii="Montserrat" w:hAnsi="Montserrat"/>
            <w:sz w:val="18"/>
            <w:szCs w:val="18"/>
          </w:rPr>
          <w:t>reportandresponse@unc.edu</w:t>
        </w:r>
      </w:hyperlink>
      <w:r w:rsidRPr="00E319F9">
        <w:rPr>
          <w:rFonts w:ascii="Montserrat" w:hAnsi="Montserrat"/>
          <w:sz w:val="18"/>
          <w:szCs w:val="18"/>
        </w:rPr>
        <w:t>).  Confidential resources include Counseling and Psychological Services and the Gender Violence Services Coordinators (</w:t>
      </w:r>
      <w:hyperlink r:id="rId33" w:tgtFrame="_blank" w:history="1">
        <w:r w:rsidRPr="00E319F9">
          <w:rPr>
            <w:rStyle w:val="Hyperlink"/>
            <w:rFonts w:ascii="Montserrat" w:hAnsi="Montserrat"/>
            <w:sz w:val="18"/>
            <w:szCs w:val="18"/>
          </w:rPr>
          <w:t>gvsc@unc.edu</w:t>
        </w:r>
      </w:hyperlink>
      <w:r w:rsidRPr="00E319F9">
        <w:rPr>
          <w:rFonts w:ascii="Montserrat" w:hAnsi="Montserrat"/>
          <w:sz w:val="18"/>
          <w:szCs w:val="18"/>
        </w:rPr>
        <w:t xml:space="preserve">). Additional resources are available at </w:t>
      </w:r>
      <w:hyperlink r:id="rId34" w:tgtFrame="_blank" w:history="1">
        <w:r w:rsidRPr="00E319F9">
          <w:rPr>
            <w:rStyle w:val="Hyperlink"/>
            <w:rFonts w:ascii="Montserrat" w:hAnsi="Montserrat"/>
            <w:sz w:val="18"/>
            <w:szCs w:val="18"/>
          </w:rPr>
          <w:t>safe.unc.edu</w:t>
        </w:r>
      </w:hyperlink>
      <w:r w:rsidRPr="00E319F9">
        <w:rPr>
          <w:rFonts w:ascii="Montserrat" w:hAnsi="Montserrat"/>
          <w:sz w:val="18"/>
          <w:szCs w:val="18"/>
        </w:rPr>
        <w:t>.  </w:t>
      </w:r>
    </w:p>
    <w:p w14:paraId="3823C184" w14:textId="77777777" w:rsidR="0056160E" w:rsidRPr="00263A30" w:rsidRDefault="0056160E" w:rsidP="0056160E">
      <w:pPr>
        <w:pStyle w:val="Heading4"/>
      </w:pPr>
      <w:r w:rsidRPr="00263A30">
        <w:t xml:space="preserve">Policy on Non-Discrimination </w:t>
      </w:r>
    </w:p>
    <w:p w14:paraId="4EC3B0EE" w14:textId="77777777" w:rsidR="0056160E" w:rsidRPr="00263A30" w:rsidRDefault="0056160E" w:rsidP="0056160E">
      <w:pPr>
        <w:rPr>
          <w:rFonts w:ascii="Montserrat" w:hAnsi="Montserrat"/>
          <w:sz w:val="18"/>
          <w:szCs w:val="18"/>
        </w:rPr>
      </w:pPr>
      <w:r w:rsidRPr="00A218A6">
        <w:rPr>
          <w:rFonts w:ascii="Montserrat" w:hAnsi="Montserrat"/>
          <w:sz w:val="18"/>
          <w:szCs w:val="18"/>
        </w:rPr>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5">
        <w:r w:rsidRPr="00A218A6">
          <w:rPr>
            <w:rStyle w:val="Hyperlink"/>
            <w:rFonts w:ascii="Montserrat" w:hAnsi="Montserrat"/>
            <w:sz w:val="18"/>
            <w:szCs w:val="18"/>
          </w:rPr>
          <w:t>Policy Statement on Non-Discrimination</w:t>
        </w:r>
      </w:hyperlink>
      <w:r w:rsidRPr="00A218A6">
        <w:rPr>
          <w:rFonts w:ascii="Montserrat" w:hAnsi="Montserrat"/>
          <w:sz w:val="18"/>
          <w:szCs w:val="18"/>
        </w:rPr>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considered, and that equitable and consistent standards of conduct and performance are applied.</w:t>
      </w:r>
      <w:r>
        <w:rPr>
          <w:rFonts w:ascii="Montserrat" w:hAnsi="Montserrat"/>
          <w:sz w:val="18"/>
          <w:szCs w:val="18"/>
        </w:rPr>
        <w:t xml:space="preserve"> </w:t>
      </w:r>
      <w:r w:rsidRPr="00A218A6">
        <w:rPr>
          <w:rFonts w:ascii="Montserrat" w:hAnsi="Montserrat"/>
          <w:sz w:val="18"/>
          <w:szCs w:val="18"/>
        </w:rPr>
        <w:t xml:space="preserve">If you are experiencing harassment or discrimination, you can seek assistance and file a report through the Report and Response Coordinators (email </w:t>
      </w:r>
      <w:hyperlink r:id="rId36" w:history="1">
        <w:r w:rsidRPr="00A218A6">
          <w:rPr>
            <w:rStyle w:val="Hyperlink"/>
            <w:rFonts w:ascii="Montserrat" w:hAnsi="Montserrat"/>
            <w:sz w:val="18"/>
            <w:szCs w:val="18"/>
          </w:rPr>
          <w:t>reportandresponse@unc.edu</w:t>
        </w:r>
      </w:hyperlink>
      <w:r w:rsidRPr="00A218A6">
        <w:rPr>
          <w:rFonts w:ascii="Montserrat" w:hAnsi="Montserrat"/>
          <w:sz w:val="18"/>
          <w:szCs w:val="18"/>
        </w:rPr>
        <w:t xml:space="preserve"> or see additional contact info at </w:t>
      </w:r>
      <w:hyperlink r:id="rId37">
        <w:r w:rsidRPr="00A218A6">
          <w:rPr>
            <w:rStyle w:val="Hyperlink"/>
            <w:rFonts w:ascii="Montserrat" w:hAnsi="Montserrat"/>
            <w:sz w:val="18"/>
            <w:szCs w:val="18"/>
          </w:rPr>
          <w:t>safe.unc.edu</w:t>
        </w:r>
      </w:hyperlink>
      <w:r w:rsidRPr="00A218A6">
        <w:rPr>
          <w:rFonts w:ascii="Montserrat" w:hAnsi="Montserrat"/>
          <w:sz w:val="18"/>
          <w:szCs w:val="18"/>
        </w:rPr>
        <w:t xml:space="preserve">) or the Equal Opportunity and Compliance Office at </w:t>
      </w:r>
      <w:hyperlink r:id="rId38">
        <w:r w:rsidRPr="00A218A6">
          <w:rPr>
            <w:rStyle w:val="Hyperlink"/>
            <w:rFonts w:ascii="Montserrat" w:hAnsi="Montserrat"/>
            <w:sz w:val="18"/>
            <w:szCs w:val="18"/>
          </w:rPr>
          <w:t>https://eoc.unc.edu/report-an-incident/</w:t>
        </w:r>
      </w:hyperlink>
      <w:r w:rsidRPr="00A218A6">
        <w:rPr>
          <w:rFonts w:ascii="Montserrat" w:hAnsi="Montserrat"/>
          <w:sz w:val="18"/>
          <w:szCs w:val="18"/>
        </w:rPr>
        <w:t>.</w:t>
      </w:r>
    </w:p>
    <w:p w14:paraId="44677B58" w14:textId="77777777" w:rsidR="0056160E" w:rsidRPr="00263A30" w:rsidRDefault="0056160E" w:rsidP="0056160E">
      <w:pPr>
        <w:pStyle w:val="Heading4"/>
      </w:pPr>
      <w:r w:rsidRPr="00263A30">
        <w:t xml:space="preserve">Diversity Statement </w:t>
      </w:r>
    </w:p>
    <w:p w14:paraId="50F3B37D" w14:textId="77777777" w:rsidR="0056160E" w:rsidRPr="00263A30" w:rsidRDefault="0056160E" w:rsidP="0056160E">
      <w:pPr>
        <w:rPr>
          <w:rFonts w:ascii="Montserrat" w:hAnsi="Montserrat"/>
          <w:sz w:val="18"/>
          <w:szCs w:val="18"/>
        </w:rPr>
      </w:pPr>
      <w:r w:rsidRPr="00827B82">
        <w:rPr>
          <w:rFonts w:ascii="Montserrat" w:hAnsi="Montserrat"/>
          <w:sz w:val="18"/>
          <w:szCs w:val="18"/>
        </w:rPr>
        <w:t>I value the perspectives of individuals from all backgrounds reflecting the diversity of our students. I broadly define diversity to include race, gender identity, national origin, ethnicity, religion, social class, age, sexual orientation, political background, and physical and learning ability. I strive to make this classroom an inclusive space for all students. Please let me know if there is anything I can do to improve. I appreciate any suggestions.</w:t>
      </w:r>
    </w:p>
    <w:p w14:paraId="3039980E" w14:textId="77777777" w:rsidR="0056160E" w:rsidRPr="00263A30" w:rsidRDefault="0056160E" w:rsidP="0056160E">
      <w:pPr>
        <w:pStyle w:val="Heading4"/>
      </w:pPr>
      <w:r w:rsidRPr="00263A30">
        <w:t xml:space="preserve">Undergraduate Testing Center </w:t>
      </w:r>
    </w:p>
    <w:p w14:paraId="2C8B1C2A" w14:textId="77777777" w:rsidR="0056160E" w:rsidRPr="00263A30" w:rsidRDefault="0056160E" w:rsidP="0056160E">
      <w:pPr>
        <w:rPr>
          <w:rFonts w:ascii="Montserrat" w:hAnsi="Montserrat"/>
          <w:sz w:val="18"/>
          <w:szCs w:val="18"/>
        </w:rPr>
      </w:pPr>
      <w:r w:rsidRPr="00B10262">
        <w:rPr>
          <w:rFonts w:ascii="Montserrat" w:hAnsi="Montserrat"/>
          <w:sz w:val="18"/>
          <w:szCs w:val="18"/>
        </w:rPr>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39" w:history="1">
        <w:r w:rsidRPr="00B10262">
          <w:rPr>
            <w:rStyle w:val="Hyperlink"/>
            <w:rFonts w:ascii="Montserrat" w:hAnsi="Montserrat"/>
            <w:sz w:val="18"/>
            <w:szCs w:val="18"/>
          </w:rPr>
          <w:t>http://testingcenter.web.unc.edu/</w:t>
        </w:r>
      </w:hyperlink>
      <w:r w:rsidRPr="00B10262">
        <w:rPr>
          <w:rFonts w:ascii="Montserrat" w:hAnsi="Montserrat"/>
          <w:sz w:val="18"/>
          <w:szCs w:val="18"/>
        </w:rPr>
        <w:t>.</w:t>
      </w:r>
    </w:p>
    <w:p w14:paraId="6FC4513E" w14:textId="77777777" w:rsidR="0056160E" w:rsidRPr="00263A30" w:rsidRDefault="0056160E" w:rsidP="0056160E">
      <w:pPr>
        <w:pStyle w:val="Heading4"/>
      </w:pPr>
      <w:r w:rsidRPr="00263A30">
        <w:t xml:space="preserve">Learning Center </w:t>
      </w:r>
    </w:p>
    <w:p w14:paraId="596DBD7E" w14:textId="77777777" w:rsidR="0056160E" w:rsidRPr="00263A30" w:rsidRDefault="0056160E" w:rsidP="0056160E">
      <w:pPr>
        <w:rPr>
          <w:rFonts w:ascii="Montserrat" w:hAnsi="Montserrat"/>
          <w:sz w:val="18"/>
          <w:szCs w:val="18"/>
        </w:rPr>
      </w:pPr>
      <w:r w:rsidRPr="00C85693">
        <w:rPr>
          <w:rFonts w:ascii="Montserrat" w:hAnsi="Montserrat"/>
          <w:sz w:val="18"/>
          <w:szCs w:val="18"/>
        </w:rPr>
        <w:t xml:space="preserve">Want to get the most out of this course or others this semester? Visit UNC’s Learning Center at </w:t>
      </w:r>
      <w:hyperlink r:id="rId40" w:tgtFrame="_blank" w:history="1">
        <w:r w:rsidRPr="00C85693">
          <w:rPr>
            <w:rStyle w:val="Hyperlink"/>
            <w:rFonts w:ascii="Montserrat" w:hAnsi="Montserrat"/>
            <w:sz w:val="18"/>
            <w:szCs w:val="18"/>
          </w:rPr>
          <w:t>http://learningcenter.unc.edu</w:t>
        </w:r>
      </w:hyperlink>
      <w:r w:rsidRPr="00C85693">
        <w:rPr>
          <w:rFonts w:ascii="Montserrat" w:hAnsi="Montserrat"/>
          <w:sz w:val="18"/>
          <w:szCs w:val="18"/>
        </w:rPr>
        <w:t xml:space="preserve"> 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620B8248" w14:textId="77777777" w:rsidR="0056160E" w:rsidRPr="00263A30" w:rsidRDefault="0056160E" w:rsidP="0056160E">
      <w:pPr>
        <w:pStyle w:val="Heading4"/>
      </w:pPr>
      <w:r w:rsidRPr="00263A30">
        <w:t xml:space="preserve">Writing Center </w:t>
      </w:r>
    </w:p>
    <w:p w14:paraId="12D75A38" w14:textId="353CCE34" w:rsidR="00246AB8" w:rsidRPr="00263A30" w:rsidRDefault="0056160E" w:rsidP="000C3085">
      <w:pPr>
        <w:rPr>
          <w:rFonts w:ascii="Montserrat" w:hAnsi="Montserrat"/>
          <w:sz w:val="18"/>
          <w:szCs w:val="18"/>
        </w:rPr>
      </w:pPr>
      <w:r w:rsidRPr="00A44736">
        <w:rPr>
          <w:rFonts w:ascii="Montserrat" w:hAnsi="Montserrat"/>
          <w:sz w:val="18"/>
          <w:szCs w:val="18"/>
        </w:rP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41" w:tgtFrame="_blank" w:history="1">
        <w:r w:rsidRPr="00A44736">
          <w:rPr>
            <w:rStyle w:val="Hyperlink"/>
            <w:rFonts w:ascii="Montserrat" w:hAnsi="Montserrat"/>
            <w:sz w:val="18"/>
            <w:szCs w:val="18"/>
          </w:rPr>
          <w:t>http://writingcenter.unc.edu</w:t>
        </w:r>
      </w:hyperlink>
      <w:r w:rsidRPr="00A44736">
        <w:rPr>
          <w:rFonts w:ascii="Montserrat" w:hAnsi="Montserrat"/>
          <w:sz w:val="18"/>
          <w:szCs w:val="18"/>
        </w:rPr>
        <w:t xml:space="preserve">.   </w:t>
      </w:r>
    </w:p>
    <w:p w14:paraId="6AACCD44" w14:textId="77777777" w:rsidR="00E86126" w:rsidRPr="00263A30" w:rsidRDefault="00E86126" w:rsidP="000C3085">
      <w:pPr>
        <w:rPr>
          <w:rFonts w:ascii="Montserrat" w:hAnsi="Montserrat"/>
        </w:rPr>
      </w:pPr>
    </w:p>
    <w:p w14:paraId="024B8904" w14:textId="1358EFF3" w:rsidR="00E86126" w:rsidRPr="00263A30" w:rsidRDefault="00E86126" w:rsidP="000C3085">
      <w:pPr>
        <w:rPr>
          <w:rFonts w:ascii="Montserrat" w:hAnsi="Montserrat"/>
        </w:rPr>
      </w:pPr>
    </w:p>
    <w:sectPr w:rsidR="00E86126" w:rsidRPr="00263A30" w:rsidSect="00947720">
      <w:headerReference w:type="default" r:id="rId42"/>
      <w:pgSz w:w="12240" w:h="15840"/>
      <w:pgMar w:top="720" w:right="720" w:bottom="720" w:left="720" w:header="144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DFCBE1" w14:textId="77777777" w:rsidR="0093308D" w:rsidRDefault="0093308D" w:rsidP="00246AB8">
      <w:pPr>
        <w:spacing w:line="240" w:lineRule="auto"/>
      </w:pPr>
      <w:r>
        <w:separator/>
      </w:r>
    </w:p>
  </w:endnote>
  <w:endnote w:type="continuationSeparator" w:id="0">
    <w:p w14:paraId="597069BF" w14:textId="77777777" w:rsidR="0093308D" w:rsidRDefault="0093308D" w:rsidP="00246AB8">
      <w:pPr>
        <w:spacing w:line="240" w:lineRule="auto"/>
      </w:pPr>
      <w:r>
        <w:continuationSeparator/>
      </w:r>
    </w:p>
  </w:endnote>
  <w:endnote w:type="continuationNotice" w:id="1">
    <w:p w14:paraId="33815397" w14:textId="77777777" w:rsidR="0093308D" w:rsidRDefault="0093308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D33F2C" w14:textId="77777777" w:rsidR="0093308D" w:rsidRDefault="0093308D">
      <w:pPr>
        <w:pStyle w:val="Footer"/>
      </w:pPr>
    </w:p>
    <w:p w14:paraId="012B6B88" w14:textId="77777777" w:rsidR="0093308D" w:rsidRDefault="0093308D"/>
    <w:p w14:paraId="79C8ED23" w14:textId="77777777" w:rsidR="0093308D" w:rsidRDefault="0093308D">
      <w:pPr>
        <w:pStyle w:val="Header"/>
      </w:pPr>
    </w:p>
    <w:p w14:paraId="2C3E426A" w14:textId="77777777" w:rsidR="0093308D" w:rsidRDefault="0093308D"/>
    <w:p w14:paraId="6B86B4B2" w14:textId="77777777" w:rsidR="0093308D" w:rsidRDefault="0093308D">
      <w:pPr>
        <w:pStyle w:val="Footer"/>
      </w:pPr>
    </w:p>
    <w:p w14:paraId="29CF08DA" w14:textId="77777777" w:rsidR="0093308D" w:rsidRDefault="0093308D"/>
    <w:p w14:paraId="06935429" w14:textId="77777777" w:rsidR="0093308D" w:rsidRDefault="0093308D">
      <w:pPr>
        <w:pStyle w:val="Footer"/>
      </w:pPr>
    </w:p>
    <w:p w14:paraId="5D106EE0" w14:textId="77777777" w:rsidR="0093308D" w:rsidRDefault="0093308D"/>
    <w:p w14:paraId="5A7A7A3D" w14:textId="77777777" w:rsidR="0093308D" w:rsidRDefault="0093308D">
      <w:pPr>
        <w:pStyle w:val="Header"/>
      </w:pPr>
    </w:p>
    <w:p w14:paraId="27B06176" w14:textId="77777777" w:rsidR="0093308D" w:rsidRDefault="0093308D"/>
    <w:p w14:paraId="3497A38A" w14:textId="77777777" w:rsidR="0093308D" w:rsidRDefault="0093308D">
      <w:pPr>
        <w:pStyle w:val="Footer"/>
      </w:pPr>
    </w:p>
    <w:p w14:paraId="3869BD66" w14:textId="77777777" w:rsidR="0093308D" w:rsidRDefault="0093308D"/>
    <w:p w14:paraId="4B93CAD8" w14:textId="77777777" w:rsidR="0093308D" w:rsidRDefault="0093308D">
      <w:pPr>
        <w:pStyle w:val="Header"/>
      </w:pPr>
    </w:p>
    <w:p w14:paraId="7FD9A3AC" w14:textId="77777777" w:rsidR="0093308D" w:rsidRDefault="0093308D"/>
    <w:p w14:paraId="5B68EA34" w14:textId="77777777" w:rsidR="0093308D" w:rsidRDefault="0093308D">
      <w:pPr>
        <w:pStyle w:val="Footer"/>
      </w:pPr>
    </w:p>
    <w:p w14:paraId="62EDBC4F" w14:textId="77777777" w:rsidR="0093308D" w:rsidRDefault="0093308D"/>
    <w:p w14:paraId="555E005C" w14:textId="77777777" w:rsidR="0093308D" w:rsidRDefault="0093308D">
      <w:pPr>
        <w:pStyle w:val="Footer"/>
      </w:pPr>
    </w:p>
    <w:p w14:paraId="1240A536" w14:textId="77777777" w:rsidR="0093308D" w:rsidRDefault="0093308D"/>
    <w:p w14:paraId="550ECFA6" w14:textId="77777777" w:rsidR="0093308D" w:rsidRDefault="0093308D">
      <w:pPr>
        <w:pStyle w:val="Header"/>
      </w:pPr>
    </w:p>
    <w:p w14:paraId="3440F4A3" w14:textId="77777777" w:rsidR="0093308D" w:rsidRDefault="0093308D"/>
    <w:p w14:paraId="3AF5E92E" w14:textId="77777777" w:rsidR="0093308D" w:rsidRDefault="0093308D">
      <w:pPr>
        <w:pStyle w:val="Footer"/>
      </w:pPr>
    </w:p>
    <w:p w14:paraId="06FF6CFF" w14:textId="77777777" w:rsidR="0093308D" w:rsidRDefault="0093308D"/>
    <w:p w14:paraId="1005199A" w14:textId="77777777" w:rsidR="0093308D" w:rsidRDefault="0093308D">
      <w:pPr>
        <w:pStyle w:val="Header"/>
      </w:pPr>
    </w:p>
    <w:p w14:paraId="2EB3EDCE" w14:textId="77777777" w:rsidR="0093308D" w:rsidRDefault="0093308D"/>
    <w:p w14:paraId="47B6CEE7" w14:textId="77777777" w:rsidR="0093308D" w:rsidRDefault="0093308D">
      <w:pPr>
        <w:pStyle w:val="Footer"/>
      </w:pPr>
    </w:p>
    <w:p w14:paraId="4B2C504E" w14:textId="77777777" w:rsidR="0093308D" w:rsidRDefault="0093308D"/>
    <w:p w14:paraId="7E1198BF" w14:textId="77777777" w:rsidR="0093308D" w:rsidRDefault="0093308D">
      <w:pPr>
        <w:pStyle w:val="Footer"/>
      </w:pPr>
    </w:p>
    <w:p w14:paraId="041DE47B" w14:textId="77777777" w:rsidR="0093308D" w:rsidRDefault="0093308D"/>
    <w:p w14:paraId="09D2F75D" w14:textId="77777777" w:rsidR="0093308D" w:rsidRDefault="0093308D">
      <w:pPr>
        <w:pStyle w:val="Header"/>
      </w:pPr>
    </w:p>
    <w:p w14:paraId="7D68527E" w14:textId="77777777" w:rsidR="0093308D" w:rsidRDefault="0093308D"/>
    <w:p w14:paraId="2631B651" w14:textId="77777777" w:rsidR="0093308D" w:rsidRDefault="0093308D" w:rsidP="00246AB8">
      <w:pPr>
        <w:spacing w:line="240" w:lineRule="auto"/>
      </w:pPr>
      <w:r>
        <w:separator/>
      </w:r>
    </w:p>
  </w:footnote>
  <w:footnote w:type="continuationSeparator" w:id="0">
    <w:p w14:paraId="224A1AF2" w14:textId="77777777" w:rsidR="0093308D" w:rsidRDefault="0093308D" w:rsidP="00246AB8">
      <w:pPr>
        <w:spacing w:line="240" w:lineRule="auto"/>
      </w:pPr>
      <w:r>
        <w:continuationSeparator/>
      </w:r>
    </w:p>
  </w:footnote>
  <w:footnote w:type="continuationNotice" w:id="1">
    <w:p w14:paraId="4D53B4EC" w14:textId="77777777" w:rsidR="0093308D" w:rsidRDefault="0093308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8ADD76" w14:textId="690BE915" w:rsidR="00947720" w:rsidRDefault="00E207EE">
    <w:pPr>
      <w:pStyle w:val="Header"/>
    </w:pPr>
    <w:r>
      <w:rPr>
        <w:noProof/>
      </w:rPr>
      <w:drawing>
        <wp:anchor distT="0" distB="0" distL="114300" distR="114300" simplePos="0" relativeHeight="251658240" behindDoc="0" locked="0" layoutInCell="1" allowOverlap="1" wp14:anchorId="35D43224" wp14:editId="7BB4FAF1">
          <wp:simplePos x="0" y="0"/>
          <wp:positionH relativeFrom="margin">
            <wp:posOffset>4850130</wp:posOffset>
          </wp:positionH>
          <wp:positionV relativeFrom="paragraph">
            <wp:posOffset>-648970</wp:posOffset>
          </wp:positionV>
          <wp:extent cx="2004060" cy="548640"/>
          <wp:effectExtent l="0" t="0" r="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085134">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4060" cy="5486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36757"/>
    <w:multiLevelType w:val="hybridMultilevel"/>
    <w:tmpl w:val="895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41F28"/>
    <w:multiLevelType w:val="hybridMultilevel"/>
    <w:tmpl w:val="4114149E"/>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826895"/>
    <w:multiLevelType w:val="hybridMultilevel"/>
    <w:tmpl w:val="BDF0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E68F7"/>
    <w:multiLevelType w:val="hybridMultilevel"/>
    <w:tmpl w:val="30128F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F5486E"/>
    <w:multiLevelType w:val="hybridMultilevel"/>
    <w:tmpl w:val="54ACBBEA"/>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2BE276B"/>
    <w:multiLevelType w:val="hybridMultilevel"/>
    <w:tmpl w:val="C478D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FC2800"/>
    <w:multiLevelType w:val="hybridMultilevel"/>
    <w:tmpl w:val="4114149E"/>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B152EC0"/>
    <w:multiLevelType w:val="hybridMultilevel"/>
    <w:tmpl w:val="54ACBBEA"/>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7040CE2"/>
    <w:multiLevelType w:val="hybridMultilevel"/>
    <w:tmpl w:val="9D6CD6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045A62"/>
    <w:multiLevelType w:val="hybridMultilevel"/>
    <w:tmpl w:val="54ACBBEA"/>
    <w:lvl w:ilvl="0" w:tplc="78247016">
      <w:start w:val="1"/>
      <w:numFmt w:val="decimal"/>
      <w:lvlText w:val="%1."/>
      <w:lvlJc w:val="left"/>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9447DC"/>
    <w:multiLevelType w:val="hybridMultilevel"/>
    <w:tmpl w:val="4114149E"/>
    <w:lvl w:ilvl="0" w:tplc="70BE9A92">
      <w:start w:val="1"/>
      <w:numFmt w:val="decimal"/>
      <w:lvlText w:val="%1."/>
      <w:lvlJc w:val="left"/>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BA71F8"/>
    <w:multiLevelType w:val="hybridMultilevel"/>
    <w:tmpl w:val="FACAD6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143E6A"/>
    <w:multiLevelType w:val="multilevel"/>
    <w:tmpl w:val="4DEE3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610790"/>
    <w:multiLevelType w:val="multilevel"/>
    <w:tmpl w:val="9B78D4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7702379">
    <w:abstractNumId w:val="8"/>
  </w:num>
  <w:num w:numId="2" w16cid:durableId="1330595167">
    <w:abstractNumId w:val="3"/>
  </w:num>
  <w:num w:numId="3" w16cid:durableId="296230747">
    <w:abstractNumId w:val="11"/>
  </w:num>
  <w:num w:numId="4" w16cid:durableId="334041090">
    <w:abstractNumId w:val="5"/>
  </w:num>
  <w:num w:numId="5" w16cid:durableId="1456170290">
    <w:abstractNumId w:val="2"/>
  </w:num>
  <w:num w:numId="6" w16cid:durableId="64426018">
    <w:abstractNumId w:val="10"/>
  </w:num>
  <w:num w:numId="7" w16cid:durableId="392583783">
    <w:abstractNumId w:val="9"/>
  </w:num>
  <w:num w:numId="8" w16cid:durableId="1828353574">
    <w:abstractNumId w:val="7"/>
  </w:num>
  <w:num w:numId="9" w16cid:durableId="1614049319">
    <w:abstractNumId w:val="4"/>
  </w:num>
  <w:num w:numId="10" w16cid:durableId="1821535050">
    <w:abstractNumId w:val="12"/>
  </w:num>
  <w:num w:numId="11" w16cid:durableId="2144275059">
    <w:abstractNumId w:val="0"/>
  </w:num>
  <w:num w:numId="12" w16cid:durableId="413866103">
    <w:abstractNumId w:val="1"/>
  </w:num>
  <w:num w:numId="13" w16cid:durableId="1300264641">
    <w:abstractNumId w:val="6"/>
  </w:num>
  <w:num w:numId="14" w16cid:durableId="5553609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212"/>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126"/>
    <w:rsid w:val="000029D4"/>
    <w:rsid w:val="0000582D"/>
    <w:rsid w:val="000070A1"/>
    <w:rsid w:val="00015BA1"/>
    <w:rsid w:val="0001698F"/>
    <w:rsid w:val="00036B44"/>
    <w:rsid w:val="0004049D"/>
    <w:rsid w:val="00043403"/>
    <w:rsid w:val="00066284"/>
    <w:rsid w:val="00077CD9"/>
    <w:rsid w:val="000901D7"/>
    <w:rsid w:val="000934F4"/>
    <w:rsid w:val="000C0CA2"/>
    <w:rsid w:val="000C2BDA"/>
    <w:rsid w:val="000C3085"/>
    <w:rsid w:val="000C6DB4"/>
    <w:rsid w:val="000D5B1D"/>
    <w:rsid w:val="000D72D2"/>
    <w:rsid w:val="000F7984"/>
    <w:rsid w:val="0011275E"/>
    <w:rsid w:val="00112A7A"/>
    <w:rsid w:val="001258E6"/>
    <w:rsid w:val="00146125"/>
    <w:rsid w:val="0015604D"/>
    <w:rsid w:val="001608AC"/>
    <w:rsid w:val="00160A8C"/>
    <w:rsid w:val="00174BE6"/>
    <w:rsid w:val="001763F6"/>
    <w:rsid w:val="001C12C0"/>
    <w:rsid w:val="001C1D2B"/>
    <w:rsid w:val="001E3FD3"/>
    <w:rsid w:val="00216515"/>
    <w:rsid w:val="00227B36"/>
    <w:rsid w:val="00231353"/>
    <w:rsid w:val="00246AB8"/>
    <w:rsid w:val="00254F3D"/>
    <w:rsid w:val="00263A30"/>
    <w:rsid w:val="00276D70"/>
    <w:rsid w:val="00277F8B"/>
    <w:rsid w:val="002857A6"/>
    <w:rsid w:val="002923E8"/>
    <w:rsid w:val="002A354E"/>
    <w:rsid w:val="002A41DF"/>
    <w:rsid w:val="002B2126"/>
    <w:rsid w:val="002B6401"/>
    <w:rsid w:val="002C2B23"/>
    <w:rsid w:val="002C50D9"/>
    <w:rsid w:val="002C7C93"/>
    <w:rsid w:val="002D3279"/>
    <w:rsid w:val="002E74EB"/>
    <w:rsid w:val="00304905"/>
    <w:rsid w:val="003132E5"/>
    <w:rsid w:val="0031474F"/>
    <w:rsid w:val="00323AFC"/>
    <w:rsid w:val="00326A79"/>
    <w:rsid w:val="00367D06"/>
    <w:rsid w:val="00392E50"/>
    <w:rsid w:val="003C6162"/>
    <w:rsid w:val="003D09D3"/>
    <w:rsid w:val="003E48B7"/>
    <w:rsid w:val="003E4A4E"/>
    <w:rsid w:val="003F01DE"/>
    <w:rsid w:val="003F57B5"/>
    <w:rsid w:val="00416EA6"/>
    <w:rsid w:val="004175D2"/>
    <w:rsid w:val="00421853"/>
    <w:rsid w:val="004615D1"/>
    <w:rsid w:val="00473A37"/>
    <w:rsid w:val="0048202B"/>
    <w:rsid w:val="00482827"/>
    <w:rsid w:val="004A1105"/>
    <w:rsid w:val="004A3847"/>
    <w:rsid w:val="004C730D"/>
    <w:rsid w:val="004D6EA0"/>
    <w:rsid w:val="004E2849"/>
    <w:rsid w:val="005119C7"/>
    <w:rsid w:val="005273B3"/>
    <w:rsid w:val="00534EEF"/>
    <w:rsid w:val="00546F5E"/>
    <w:rsid w:val="00552094"/>
    <w:rsid w:val="00554433"/>
    <w:rsid w:val="00555DC3"/>
    <w:rsid w:val="005562E4"/>
    <w:rsid w:val="00557C47"/>
    <w:rsid w:val="0056160E"/>
    <w:rsid w:val="005643E9"/>
    <w:rsid w:val="00572004"/>
    <w:rsid w:val="00573E18"/>
    <w:rsid w:val="00581818"/>
    <w:rsid w:val="005B4C7F"/>
    <w:rsid w:val="005B57A8"/>
    <w:rsid w:val="005D2BCD"/>
    <w:rsid w:val="006230D4"/>
    <w:rsid w:val="0063530A"/>
    <w:rsid w:val="0063630A"/>
    <w:rsid w:val="00646A35"/>
    <w:rsid w:val="00650DE8"/>
    <w:rsid w:val="00652414"/>
    <w:rsid w:val="006625ED"/>
    <w:rsid w:val="006A3052"/>
    <w:rsid w:val="006B41BC"/>
    <w:rsid w:val="006B4BB6"/>
    <w:rsid w:val="006E5DA1"/>
    <w:rsid w:val="00701216"/>
    <w:rsid w:val="00703658"/>
    <w:rsid w:val="00703B06"/>
    <w:rsid w:val="00732A4F"/>
    <w:rsid w:val="00741C82"/>
    <w:rsid w:val="00751022"/>
    <w:rsid w:val="007662F9"/>
    <w:rsid w:val="00766C85"/>
    <w:rsid w:val="007763D8"/>
    <w:rsid w:val="00777CB9"/>
    <w:rsid w:val="00795A24"/>
    <w:rsid w:val="007B143A"/>
    <w:rsid w:val="007C706D"/>
    <w:rsid w:val="007D3C62"/>
    <w:rsid w:val="007F1011"/>
    <w:rsid w:val="007F1E66"/>
    <w:rsid w:val="007F79C7"/>
    <w:rsid w:val="00801890"/>
    <w:rsid w:val="00805B4A"/>
    <w:rsid w:val="008200D0"/>
    <w:rsid w:val="00827B82"/>
    <w:rsid w:val="00834596"/>
    <w:rsid w:val="0083461D"/>
    <w:rsid w:val="00843E24"/>
    <w:rsid w:val="00887D4B"/>
    <w:rsid w:val="00890A79"/>
    <w:rsid w:val="0089122B"/>
    <w:rsid w:val="008B057A"/>
    <w:rsid w:val="008B11AB"/>
    <w:rsid w:val="008B2B26"/>
    <w:rsid w:val="008B5A0A"/>
    <w:rsid w:val="008F3B51"/>
    <w:rsid w:val="008F5574"/>
    <w:rsid w:val="009128DA"/>
    <w:rsid w:val="0092432A"/>
    <w:rsid w:val="00925973"/>
    <w:rsid w:val="0093308D"/>
    <w:rsid w:val="00933C86"/>
    <w:rsid w:val="00947720"/>
    <w:rsid w:val="00952BA0"/>
    <w:rsid w:val="00966A64"/>
    <w:rsid w:val="0097177C"/>
    <w:rsid w:val="00990F1C"/>
    <w:rsid w:val="0099739B"/>
    <w:rsid w:val="00997813"/>
    <w:rsid w:val="009A1CD4"/>
    <w:rsid w:val="009B05C6"/>
    <w:rsid w:val="009B0C61"/>
    <w:rsid w:val="009B7D3A"/>
    <w:rsid w:val="009C1375"/>
    <w:rsid w:val="009D51FA"/>
    <w:rsid w:val="009E4829"/>
    <w:rsid w:val="00A06BA5"/>
    <w:rsid w:val="00A1037C"/>
    <w:rsid w:val="00A13072"/>
    <w:rsid w:val="00A2065B"/>
    <w:rsid w:val="00A218A6"/>
    <w:rsid w:val="00A21CBF"/>
    <w:rsid w:val="00A25F72"/>
    <w:rsid w:val="00A31290"/>
    <w:rsid w:val="00A44736"/>
    <w:rsid w:val="00A47A4C"/>
    <w:rsid w:val="00A61E63"/>
    <w:rsid w:val="00A631A2"/>
    <w:rsid w:val="00A65BDC"/>
    <w:rsid w:val="00A7150D"/>
    <w:rsid w:val="00A7436E"/>
    <w:rsid w:val="00A95C3F"/>
    <w:rsid w:val="00AB6B73"/>
    <w:rsid w:val="00AC7B8B"/>
    <w:rsid w:val="00AD1AD4"/>
    <w:rsid w:val="00AE583A"/>
    <w:rsid w:val="00AF220E"/>
    <w:rsid w:val="00AF7623"/>
    <w:rsid w:val="00B10262"/>
    <w:rsid w:val="00B12E1B"/>
    <w:rsid w:val="00B2190D"/>
    <w:rsid w:val="00B22469"/>
    <w:rsid w:val="00B37F30"/>
    <w:rsid w:val="00B43D5B"/>
    <w:rsid w:val="00B4464D"/>
    <w:rsid w:val="00B55336"/>
    <w:rsid w:val="00B649D1"/>
    <w:rsid w:val="00B7040F"/>
    <w:rsid w:val="00B81224"/>
    <w:rsid w:val="00B91B4C"/>
    <w:rsid w:val="00BA5FD7"/>
    <w:rsid w:val="00BB69BD"/>
    <w:rsid w:val="00BD5AA3"/>
    <w:rsid w:val="00C27D18"/>
    <w:rsid w:val="00C85693"/>
    <w:rsid w:val="00C872DC"/>
    <w:rsid w:val="00C901DE"/>
    <w:rsid w:val="00CA51BF"/>
    <w:rsid w:val="00CB597A"/>
    <w:rsid w:val="00CB6FF6"/>
    <w:rsid w:val="00CC1811"/>
    <w:rsid w:val="00CD6A7D"/>
    <w:rsid w:val="00CE2325"/>
    <w:rsid w:val="00CF5372"/>
    <w:rsid w:val="00D05F14"/>
    <w:rsid w:val="00D1378C"/>
    <w:rsid w:val="00D17189"/>
    <w:rsid w:val="00D4512A"/>
    <w:rsid w:val="00D62813"/>
    <w:rsid w:val="00D67E16"/>
    <w:rsid w:val="00D818E4"/>
    <w:rsid w:val="00D83863"/>
    <w:rsid w:val="00D86885"/>
    <w:rsid w:val="00D95782"/>
    <w:rsid w:val="00D97FB3"/>
    <w:rsid w:val="00DA7654"/>
    <w:rsid w:val="00DB4B0C"/>
    <w:rsid w:val="00DB63AF"/>
    <w:rsid w:val="00DD14A5"/>
    <w:rsid w:val="00DD40DD"/>
    <w:rsid w:val="00DD5831"/>
    <w:rsid w:val="00DE4ADD"/>
    <w:rsid w:val="00DE7DC6"/>
    <w:rsid w:val="00DF3B12"/>
    <w:rsid w:val="00DF6053"/>
    <w:rsid w:val="00E07F42"/>
    <w:rsid w:val="00E11BA7"/>
    <w:rsid w:val="00E207EE"/>
    <w:rsid w:val="00E30DF0"/>
    <w:rsid w:val="00E319F9"/>
    <w:rsid w:val="00E351E7"/>
    <w:rsid w:val="00E35BF0"/>
    <w:rsid w:val="00E36E8D"/>
    <w:rsid w:val="00E42B98"/>
    <w:rsid w:val="00E511FC"/>
    <w:rsid w:val="00E514B2"/>
    <w:rsid w:val="00E53341"/>
    <w:rsid w:val="00E60746"/>
    <w:rsid w:val="00E65BF3"/>
    <w:rsid w:val="00E66398"/>
    <w:rsid w:val="00E82D4F"/>
    <w:rsid w:val="00E86126"/>
    <w:rsid w:val="00E86FEA"/>
    <w:rsid w:val="00EA73B9"/>
    <w:rsid w:val="00EC6808"/>
    <w:rsid w:val="00ED53E7"/>
    <w:rsid w:val="00EE0221"/>
    <w:rsid w:val="00EE40CC"/>
    <w:rsid w:val="00EE454A"/>
    <w:rsid w:val="00EF155A"/>
    <w:rsid w:val="00EF551B"/>
    <w:rsid w:val="00F238A7"/>
    <w:rsid w:val="00F25788"/>
    <w:rsid w:val="00F31494"/>
    <w:rsid w:val="00F32EC2"/>
    <w:rsid w:val="00F33243"/>
    <w:rsid w:val="00F359F8"/>
    <w:rsid w:val="00F72375"/>
    <w:rsid w:val="00F72967"/>
    <w:rsid w:val="00F85528"/>
    <w:rsid w:val="00FC1741"/>
    <w:rsid w:val="00FC2E2B"/>
    <w:rsid w:val="00FC6E5E"/>
    <w:rsid w:val="00FD4306"/>
    <w:rsid w:val="00FE115B"/>
    <w:rsid w:val="00FE161D"/>
    <w:rsid w:val="00FE6D01"/>
    <w:rsid w:val="00FF0331"/>
    <w:rsid w:val="0884114B"/>
    <w:rsid w:val="1A7968CE"/>
    <w:rsid w:val="4D6CD37A"/>
    <w:rsid w:val="5D1DFFB9"/>
    <w:rsid w:val="7234DF9D"/>
    <w:rsid w:val="76965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13B47"/>
  <w15:docId w15:val="{4A114250-FE51-49CF-B3CD-18B70B887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085"/>
    <w:pPr>
      <w:spacing w:line="259" w:lineRule="auto"/>
    </w:pPr>
    <w:rPr>
      <w:sz w:val="22"/>
      <w:szCs w:val="22"/>
    </w:rPr>
  </w:style>
  <w:style w:type="paragraph" w:styleId="Heading1">
    <w:name w:val="heading 1"/>
    <w:basedOn w:val="Normal"/>
    <w:next w:val="Normal"/>
    <w:link w:val="Heading1Char"/>
    <w:uiPriority w:val="9"/>
    <w:qFormat/>
    <w:rsid w:val="003E4A4E"/>
    <w:pPr>
      <w:keepNext/>
      <w:keepLines/>
      <w:jc w:val="center"/>
      <w:outlineLvl w:val="0"/>
    </w:pPr>
    <w:rPr>
      <w:rFonts w:ascii="Montserrat" w:eastAsia="Times New Roman" w:hAnsi="Montserrat"/>
      <w:smallCaps/>
      <w:color w:val="13294B"/>
      <w:sz w:val="52"/>
      <w:szCs w:val="52"/>
    </w:rPr>
  </w:style>
  <w:style w:type="paragraph" w:styleId="Heading2">
    <w:name w:val="heading 2"/>
    <w:basedOn w:val="Normal"/>
    <w:next w:val="Normal"/>
    <w:link w:val="Heading2Char"/>
    <w:uiPriority w:val="9"/>
    <w:unhideWhenUsed/>
    <w:qFormat/>
    <w:rsid w:val="007D3C62"/>
    <w:pPr>
      <w:keepNext/>
      <w:keepLines/>
      <w:pBdr>
        <w:bottom w:val="single" w:sz="4" w:space="1" w:color="4C9CD3"/>
      </w:pBdr>
      <w:spacing w:before="360" w:after="120"/>
      <w:outlineLvl w:val="1"/>
    </w:pPr>
    <w:rPr>
      <w:rFonts w:ascii="Montserrat" w:eastAsia="Times New Roman" w:hAnsi="Montserrat"/>
      <w:smallCaps/>
      <w:color w:val="13294B"/>
      <w:sz w:val="36"/>
      <w:szCs w:val="36"/>
    </w:rPr>
  </w:style>
  <w:style w:type="paragraph" w:styleId="Heading3">
    <w:name w:val="heading 3"/>
    <w:basedOn w:val="Normal"/>
    <w:next w:val="Normal"/>
    <w:link w:val="Heading3Char"/>
    <w:uiPriority w:val="9"/>
    <w:unhideWhenUsed/>
    <w:qFormat/>
    <w:rsid w:val="00EC6808"/>
    <w:pPr>
      <w:keepNext/>
      <w:keepLines/>
      <w:spacing w:before="360" w:after="40"/>
      <w:outlineLvl w:val="2"/>
    </w:pPr>
    <w:rPr>
      <w:rFonts w:ascii="Montserrat" w:eastAsia="Times New Roman" w:hAnsi="Montserrat"/>
      <w:b/>
      <w:bCs/>
      <w:color w:val="13294B"/>
      <w:sz w:val="23"/>
      <w:szCs w:val="23"/>
    </w:rPr>
  </w:style>
  <w:style w:type="paragraph" w:styleId="Heading4">
    <w:name w:val="heading 4"/>
    <w:basedOn w:val="Normal"/>
    <w:next w:val="Normal"/>
    <w:link w:val="Heading4Char"/>
    <w:uiPriority w:val="9"/>
    <w:unhideWhenUsed/>
    <w:qFormat/>
    <w:rsid w:val="00933C86"/>
    <w:pPr>
      <w:keepNext/>
      <w:keepLines/>
      <w:spacing w:before="240" w:after="40"/>
      <w:outlineLvl w:val="3"/>
    </w:pPr>
    <w:rPr>
      <w:rFonts w:ascii="Montserrat" w:eastAsia="Times New Roman" w:hAnsi="Montserrat"/>
      <w:i/>
      <w:iCs/>
      <w:color w:val="4F758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126"/>
    <w:pPr>
      <w:ind w:left="720"/>
      <w:contextualSpacing/>
    </w:pPr>
  </w:style>
  <w:style w:type="character" w:customStyle="1" w:styleId="Heading1Char">
    <w:name w:val="Heading 1 Char"/>
    <w:link w:val="Heading1"/>
    <w:uiPriority w:val="9"/>
    <w:rsid w:val="003E4A4E"/>
    <w:rPr>
      <w:rFonts w:ascii="Montserrat" w:eastAsia="Times New Roman" w:hAnsi="Montserrat"/>
      <w:smallCaps/>
      <w:color w:val="13294B"/>
      <w:sz w:val="52"/>
      <w:szCs w:val="52"/>
    </w:rPr>
  </w:style>
  <w:style w:type="character" w:customStyle="1" w:styleId="Heading2Char">
    <w:name w:val="Heading 2 Char"/>
    <w:link w:val="Heading2"/>
    <w:uiPriority w:val="9"/>
    <w:rsid w:val="007D3C62"/>
    <w:rPr>
      <w:rFonts w:ascii="Montserrat" w:eastAsia="Times New Roman" w:hAnsi="Montserrat"/>
      <w:smallCaps/>
      <w:color w:val="13294B"/>
      <w:sz w:val="36"/>
      <w:szCs w:val="36"/>
    </w:rPr>
  </w:style>
  <w:style w:type="paragraph" w:styleId="Header">
    <w:name w:val="header"/>
    <w:basedOn w:val="Normal"/>
    <w:link w:val="HeaderChar"/>
    <w:uiPriority w:val="99"/>
    <w:unhideWhenUsed/>
    <w:rsid w:val="00246AB8"/>
    <w:pPr>
      <w:tabs>
        <w:tab w:val="center" w:pos="4680"/>
        <w:tab w:val="right" w:pos="9360"/>
      </w:tabs>
      <w:spacing w:line="240" w:lineRule="auto"/>
    </w:pPr>
  </w:style>
  <w:style w:type="character" w:customStyle="1" w:styleId="HeaderChar">
    <w:name w:val="Header Char"/>
    <w:basedOn w:val="DefaultParagraphFont"/>
    <w:link w:val="Header"/>
    <w:uiPriority w:val="99"/>
    <w:rsid w:val="00246AB8"/>
  </w:style>
  <w:style w:type="paragraph" w:styleId="Footer">
    <w:name w:val="footer"/>
    <w:basedOn w:val="Normal"/>
    <w:link w:val="FooterChar"/>
    <w:uiPriority w:val="99"/>
    <w:unhideWhenUsed/>
    <w:rsid w:val="00246AB8"/>
    <w:pPr>
      <w:tabs>
        <w:tab w:val="center" w:pos="4680"/>
        <w:tab w:val="right" w:pos="9360"/>
      </w:tabs>
      <w:spacing w:line="240" w:lineRule="auto"/>
    </w:pPr>
  </w:style>
  <w:style w:type="character" w:customStyle="1" w:styleId="FooterChar">
    <w:name w:val="Footer Char"/>
    <w:basedOn w:val="DefaultParagraphFont"/>
    <w:link w:val="Footer"/>
    <w:uiPriority w:val="99"/>
    <w:rsid w:val="00246AB8"/>
  </w:style>
  <w:style w:type="character" w:customStyle="1" w:styleId="Heading3Char">
    <w:name w:val="Heading 3 Char"/>
    <w:link w:val="Heading3"/>
    <w:uiPriority w:val="9"/>
    <w:rsid w:val="00EC6808"/>
    <w:rPr>
      <w:rFonts w:ascii="Montserrat" w:eastAsia="Times New Roman" w:hAnsi="Montserrat"/>
      <w:b/>
      <w:bCs/>
      <w:color w:val="13294B"/>
      <w:sz w:val="23"/>
      <w:szCs w:val="23"/>
    </w:rPr>
  </w:style>
  <w:style w:type="character" w:customStyle="1" w:styleId="Heading4Char">
    <w:name w:val="Heading 4 Char"/>
    <w:link w:val="Heading4"/>
    <w:uiPriority w:val="9"/>
    <w:rsid w:val="00933C86"/>
    <w:rPr>
      <w:rFonts w:ascii="Montserrat" w:eastAsia="Times New Roman" w:hAnsi="Montserrat"/>
      <w:i/>
      <w:iCs/>
      <w:color w:val="4F758B"/>
    </w:rPr>
  </w:style>
  <w:style w:type="character" w:styleId="Hyperlink">
    <w:name w:val="Hyperlink"/>
    <w:uiPriority w:val="99"/>
    <w:unhideWhenUsed/>
    <w:rsid w:val="00834596"/>
    <w:rPr>
      <w:color w:val="0563C1"/>
      <w:u w:val="single"/>
    </w:rPr>
  </w:style>
  <w:style w:type="character" w:styleId="UnresolvedMention">
    <w:name w:val="Unresolved Mention"/>
    <w:uiPriority w:val="99"/>
    <w:semiHidden/>
    <w:unhideWhenUsed/>
    <w:rsid w:val="00834596"/>
    <w:rPr>
      <w:color w:val="605E5C"/>
      <w:shd w:val="clear" w:color="auto" w:fill="E1DFDD"/>
    </w:rPr>
  </w:style>
  <w:style w:type="table" w:styleId="TableGrid">
    <w:name w:val="Table Grid"/>
    <w:basedOn w:val="TableNormal"/>
    <w:uiPriority w:val="39"/>
    <w:rsid w:val="001127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5">
    <w:name w:val="List Table 2 Accent 5"/>
    <w:basedOn w:val="TableNormal"/>
    <w:uiPriority w:val="47"/>
    <w:rsid w:val="008B057A"/>
    <w:rPr>
      <w:sz w:val="22"/>
      <w:szCs w:val="22"/>
    </w:rPr>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PlainTable4">
    <w:name w:val="Plain Table 4"/>
    <w:basedOn w:val="TableNormal"/>
    <w:uiPriority w:val="44"/>
    <w:rsid w:val="00EE45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EF551B"/>
    <w:pPr>
      <w:spacing w:after="200" w:line="240" w:lineRule="auto"/>
    </w:pPr>
    <w:rPr>
      <w:i/>
      <w:iCs/>
      <w:color w:val="44546A" w:themeColor="text2"/>
      <w:sz w:val="18"/>
      <w:szCs w:val="1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B2B26"/>
    <w:rPr>
      <w:b/>
      <w:bCs/>
    </w:rPr>
  </w:style>
  <w:style w:type="character" w:customStyle="1" w:styleId="CommentSubjectChar">
    <w:name w:val="Comment Subject Char"/>
    <w:basedOn w:val="CommentTextChar"/>
    <w:link w:val="CommentSubject"/>
    <w:uiPriority w:val="99"/>
    <w:semiHidden/>
    <w:rsid w:val="008B2B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164439">
      <w:bodyDiv w:val="1"/>
      <w:marLeft w:val="0"/>
      <w:marRight w:val="0"/>
      <w:marTop w:val="0"/>
      <w:marBottom w:val="0"/>
      <w:divBdr>
        <w:top w:val="none" w:sz="0" w:space="0" w:color="auto"/>
        <w:left w:val="none" w:sz="0" w:space="0" w:color="auto"/>
        <w:bottom w:val="none" w:sz="0" w:space="0" w:color="auto"/>
        <w:right w:val="none" w:sz="0" w:space="0" w:color="auto"/>
      </w:divBdr>
    </w:div>
    <w:div w:id="146604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talog.unc.edu/policies-procedures/attendance-grading-examination/" TargetMode="External"/><Relationship Id="rId18" Type="http://schemas.openxmlformats.org/officeDocument/2006/relationships/hyperlink" Target="https://eoc.unc.edu/what-we-do/accommodations/" TargetMode="External"/><Relationship Id="rId26" Type="http://schemas.openxmlformats.org/officeDocument/2006/relationships/hyperlink" Target="mailto:ars@unc.edu" TargetMode="External"/><Relationship Id="rId39" Type="http://schemas.openxmlformats.org/officeDocument/2006/relationships/hyperlink" Target="http://testingcenter.web.unc.edu/" TargetMode="External"/><Relationship Id="rId21" Type="http://schemas.openxmlformats.org/officeDocument/2006/relationships/hyperlink" Target="https://eoc.unc.edu/what-we-do/accommodations/" TargetMode="External"/><Relationship Id="rId34" Type="http://schemas.openxmlformats.org/officeDocument/2006/relationships/hyperlink" Target="https://safe.unc.edu/" TargetMode="External"/><Relationship Id="rId42"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uaao.unc.edu/sample-page/" TargetMode="External"/><Relationship Id="rId20" Type="http://schemas.openxmlformats.org/officeDocument/2006/relationships/hyperlink" Target="https://gvsc.unc.edu/" TargetMode="External"/><Relationship Id="rId29" Type="http://schemas.openxmlformats.org/officeDocument/2006/relationships/hyperlink" Target="https://caps.unc.edu/" TargetMode="External"/><Relationship Id="rId41" Type="http://schemas.openxmlformats.org/officeDocument/2006/relationships/hyperlink" Target="http://writingcenter.unc.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safecomputing.unc.edu/" TargetMode="External"/><Relationship Id="rId32" Type="http://schemas.openxmlformats.org/officeDocument/2006/relationships/hyperlink" Target="mailto:reportandresponse@unc.edu" TargetMode="External"/><Relationship Id="rId37" Type="http://schemas.openxmlformats.org/officeDocument/2006/relationships/hyperlink" Target="https://safe.unc.edu/" TargetMode="External"/><Relationship Id="rId40" Type="http://schemas.openxmlformats.org/officeDocument/2006/relationships/hyperlink" Target="http://learningcenter.unc.edu" TargetMode="External"/><Relationship Id="rId5" Type="http://schemas.openxmlformats.org/officeDocument/2006/relationships/numbering" Target="numbering.xml"/><Relationship Id="rId15" Type="http://schemas.openxmlformats.org/officeDocument/2006/relationships/hyperlink" Target="https://uaao.unc.edu/faqs-for-students/" TargetMode="External"/><Relationship Id="rId23" Type="http://schemas.openxmlformats.org/officeDocument/2006/relationships/hyperlink" Target="https://policies.unc.edu/TDClient/2833/Portal/KB/ArticleDet?ID=131247" TargetMode="External"/><Relationship Id="rId28" Type="http://schemas.openxmlformats.org/officeDocument/2006/relationships/hyperlink" Target="http://care.unc.edu" TargetMode="External"/><Relationship Id="rId36" Type="http://schemas.openxmlformats.org/officeDocument/2006/relationships/hyperlink" Target="mailto:reportandresponse@unc.edu" TargetMode="External"/><Relationship Id="rId10" Type="http://schemas.openxmlformats.org/officeDocument/2006/relationships/endnotes" Target="endnotes.xml"/><Relationship Id="rId19" Type="http://schemas.openxmlformats.org/officeDocument/2006/relationships/hyperlink" Target="https://odos.unc.edu/" TargetMode="External"/><Relationship Id="rId31" Type="http://schemas.openxmlformats.org/officeDocument/2006/relationships/hyperlink" Target="mailto:titleixcoordinator@unc.edu"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aao.unc.edu/sample-page/" TargetMode="External"/><Relationship Id="rId22" Type="http://schemas.openxmlformats.org/officeDocument/2006/relationships/hyperlink" Target="https://studentconduct.unc.edu/" TargetMode="External"/><Relationship Id="rId27" Type="http://schemas.openxmlformats.org/officeDocument/2006/relationships/hyperlink" Target="mailto:ars@unc.edu" TargetMode="External"/><Relationship Id="rId30" Type="http://schemas.openxmlformats.org/officeDocument/2006/relationships/hyperlink" Target="https://eoc.unc.edu/report-an-incident/" TargetMode="External"/><Relationship Id="rId35" Type="http://schemas.openxmlformats.org/officeDocument/2006/relationships/hyperlink" Target="https://eoc.unc.edu/our-policies/policy-statement-on-non-discrimination/"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catalog.unc.edu/policies-procedures/attendance-grading-examination/" TargetMode="External"/><Relationship Id="rId17" Type="http://schemas.openxmlformats.org/officeDocument/2006/relationships/hyperlink" Target="https://ars.unc.edu/" TargetMode="External"/><Relationship Id="rId25" Type="http://schemas.openxmlformats.org/officeDocument/2006/relationships/hyperlink" Target="https://www.unc.edu/about/privacy-statement/" TargetMode="External"/><Relationship Id="rId33" Type="http://schemas.openxmlformats.org/officeDocument/2006/relationships/hyperlink" Target="mailto:gvsc@unc.edu" TargetMode="External"/><Relationship Id="rId38" Type="http://schemas.openxmlformats.org/officeDocument/2006/relationships/hyperlink" Target="https://eoc.unc.edu/report-an-incid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52e072a-4719-4105-ae87-4523fd0eb85a" xsi:nil="true"/>
    <lcf76f155ced4ddcb4097134ff3c332f xmlns="ce3e19a8-cb85-48ee-80ef-ba032355e334">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0D66E05DD106148B8C863A0086D836C" ma:contentTypeVersion="15" ma:contentTypeDescription="Create a new document." ma:contentTypeScope="" ma:versionID="a804e7ae1f0c52c2f066638bac366a44">
  <xsd:schema xmlns:xsd="http://www.w3.org/2001/XMLSchema" xmlns:xs="http://www.w3.org/2001/XMLSchema" xmlns:p="http://schemas.microsoft.com/office/2006/metadata/properties" xmlns:ns2="ce3e19a8-cb85-48ee-80ef-ba032355e334" xmlns:ns3="552e072a-4719-4105-ae87-4523fd0eb85a" targetNamespace="http://schemas.microsoft.com/office/2006/metadata/properties" ma:root="true" ma:fieldsID="61deebe0fe06bea3691fb5578ed4c975" ns2:_="" ns3:_="">
    <xsd:import namespace="ce3e19a8-cb85-48ee-80ef-ba032355e334"/>
    <xsd:import namespace="552e072a-4719-4105-ae87-4523fd0eb8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3e19a8-cb85-48ee-80ef-ba032355e3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3fdc6da-32ca-4a2b-983e-32d6a4a8ae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52e072a-4719-4105-ae87-4523fd0eb85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abfe7151-8ef0-4a96-b2d1-8206829d6da6}" ma:internalName="TaxCatchAll" ma:showField="CatchAllData" ma:web="552e072a-4719-4105-ae87-4523fd0eb8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4F6AA-1205-4F2C-8C02-C325987C2B9B}">
  <ds:schemaRefs>
    <ds:schemaRef ds:uri="http://schemas.microsoft.com/office/2006/metadata/properties"/>
    <ds:schemaRef ds:uri="http://schemas.microsoft.com/office/infopath/2007/PartnerControls"/>
    <ds:schemaRef ds:uri="552e072a-4719-4105-ae87-4523fd0eb85a"/>
    <ds:schemaRef ds:uri="ce3e19a8-cb85-48ee-80ef-ba032355e334"/>
  </ds:schemaRefs>
</ds:datastoreItem>
</file>

<file path=customXml/itemProps2.xml><?xml version="1.0" encoding="utf-8"?>
<ds:datastoreItem xmlns:ds="http://schemas.openxmlformats.org/officeDocument/2006/customXml" ds:itemID="{C82DD63A-4368-45F2-B625-CC4282BF2E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3e19a8-cb85-48ee-80ef-ba032355e334"/>
    <ds:schemaRef ds:uri="552e072a-4719-4105-ae87-4523fd0eb8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FD1E59-2F08-45FA-8D00-AC341332D2A9}">
  <ds:schemaRefs>
    <ds:schemaRef ds:uri="http://schemas.microsoft.com/sharepoint/v3/contenttype/forms"/>
  </ds:schemaRefs>
</ds:datastoreItem>
</file>

<file path=customXml/itemProps4.xml><?xml version="1.0" encoding="utf-8"?>
<ds:datastoreItem xmlns:ds="http://schemas.openxmlformats.org/officeDocument/2006/customXml" ds:itemID="{AD3DAFB6-CFD5-47DE-96E9-475889097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1803</Words>
  <Characters>10282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12061</CharactersWithSpaces>
  <SharedDoc>false</SharedDoc>
  <HLinks>
    <vt:vector size="264" baseType="variant">
      <vt:variant>
        <vt:i4>6160387</vt:i4>
      </vt:variant>
      <vt:variant>
        <vt:i4>147</vt:i4>
      </vt:variant>
      <vt:variant>
        <vt:i4>0</vt:i4>
      </vt:variant>
      <vt:variant>
        <vt:i4>5</vt:i4>
      </vt:variant>
      <vt:variant>
        <vt:lpwstr>http://writingcenter.unc.edu/</vt:lpwstr>
      </vt:variant>
      <vt:variant>
        <vt:lpwstr/>
      </vt:variant>
      <vt:variant>
        <vt:i4>7012469</vt:i4>
      </vt:variant>
      <vt:variant>
        <vt:i4>144</vt:i4>
      </vt:variant>
      <vt:variant>
        <vt:i4>0</vt:i4>
      </vt:variant>
      <vt:variant>
        <vt:i4>5</vt:i4>
      </vt:variant>
      <vt:variant>
        <vt:lpwstr>http://learningcenter.unc.edu/</vt:lpwstr>
      </vt:variant>
      <vt:variant>
        <vt:lpwstr/>
      </vt:variant>
      <vt:variant>
        <vt:i4>5374047</vt:i4>
      </vt:variant>
      <vt:variant>
        <vt:i4>141</vt:i4>
      </vt:variant>
      <vt:variant>
        <vt:i4>0</vt:i4>
      </vt:variant>
      <vt:variant>
        <vt:i4>5</vt:i4>
      </vt:variant>
      <vt:variant>
        <vt:lpwstr>http://testingcenter.web.unc.edu/</vt:lpwstr>
      </vt:variant>
      <vt:variant>
        <vt:lpwstr/>
      </vt:variant>
      <vt:variant>
        <vt:i4>8323187</vt:i4>
      </vt:variant>
      <vt:variant>
        <vt:i4>138</vt:i4>
      </vt:variant>
      <vt:variant>
        <vt:i4>0</vt:i4>
      </vt:variant>
      <vt:variant>
        <vt:i4>5</vt:i4>
      </vt:variant>
      <vt:variant>
        <vt:lpwstr>https://eoc.unc.edu/report-an-incident/</vt:lpwstr>
      </vt:variant>
      <vt:variant>
        <vt:lpwstr/>
      </vt:variant>
      <vt:variant>
        <vt:i4>1245279</vt:i4>
      </vt:variant>
      <vt:variant>
        <vt:i4>135</vt:i4>
      </vt:variant>
      <vt:variant>
        <vt:i4>0</vt:i4>
      </vt:variant>
      <vt:variant>
        <vt:i4>5</vt:i4>
      </vt:variant>
      <vt:variant>
        <vt:lpwstr>https://safe.unc.edu/</vt:lpwstr>
      </vt:variant>
      <vt:variant>
        <vt:lpwstr/>
      </vt:variant>
      <vt:variant>
        <vt:i4>983075</vt:i4>
      </vt:variant>
      <vt:variant>
        <vt:i4>132</vt:i4>
      </vt:variant>
      <vt:variant>
        <vt:i4>0</vt:i4>
      </vt:variant>
      <vt:variant>
        <vt:i4>5</vt:i4>
      </vt:variant>
      <vt:variant>
        <vt:lpwstr>mailto:reportandresponse@unc.edu</vt:lpwstr>
      </vt:variant>
      <vt:variant>
        <vt:lpwstr/>
      </vt:variant>
      <vt:variant>
        <vt:i4>6225949</vt:i4>
      </vt:variant>
      <vt:variant>
        <vt:i4>129</vt:i4>
      </vt:variant>
      <vt:variant>
        <vt:i4>0</vt:i4>
      </vt:variant>
      <vt:variant>
        <vt:i4>5</vt:i4>
      </vt:variant>
      <vt:variant>
        <vt:lpwstr>https://eoc.unc.edu/our-policies/policy-statement-on-non-discrimination/</vt:lpwstr>
      </vt:variant>
      <vt:variant>
        <vt:lpwstr/>
      </vt:variant>
      <vt:variant>
        <vt:i4>1245279</vt:i4>
      </vt:variant>
      <vt:variant>
        <vt:i4>126</vt:i4>
      </vt:variant>
      <vt:variant>
        <vt:i4>0</vt:i4>
      </vt:variant>
      <vt:variant>
        <vt:i4>5</vt:i4>
      </vt:variant>
      <vt:variant>
        <vt:lpwstr>https://safe.unc.edu/</vt:lpwstr>
      </vt:variant>
      <vt:variant>
        <vt:lpwstr/>
      </vt:variant>
      <vt:variant>
        <vt:i4>1179692</vt:i4>
      </vt:variant>
      <vt:variant>
        <vt:i4>123</vt:i4>
      </vt:variant>
      <vt:variant>
        <vt:i4>0</vt:i4>
      </vt:variant>
      <vt:variant>
        <vt:i4>5</vt:i4>
      </vt:variant>
      <vt:variant>
        <vt:lpwstr>mailto:gvsc@unc.edu</vt:lpwstr>
      </vt:variant>
      <vt:variant>
        <vt:lpwstr/>
      </vt:variant>
      <vt:variant>
        <vt:i4>983075</vt:i4>
      </vt:variant>
      <vt:variant>
        <vt:i4>120</vt:i4>
      </vt:variant>
      <vt:variant>
        <vt:i4>0</vt:i4>
      </vt:variant>
      <vt:variant>
        <vt:i4>5</vt:i4>
      </vt:variant>
      <vt:variant>
        <vt:lpwstr>mailto:reportandresponse@unc.edu</vt:lpwstr>
      </vt:variant>
      <vt:variant>
        <vt:lpwstr/>
      </vt:variant>
      <vt:variant>
        <vt:i4>6357077</vt:i4>
      </vt:variant>
      <vt:variant>
        <vt:i4>117</vt:i4>
      </vt:variant>
      <vt:variant>
        <vt:i4>0</vt:i4>
      </vt:variant>
      <vt:variant>
        <vt:i4>5</vt:i4>
      </vt:variant>
      <vt:variant>
        <vt:lpwstr>mailto:titleixcoordinator@unc.edu</vt:lpwstr>
      </vt:variant>
      <vt:variant>
        <vt:lpwstr/>
      </vt:variant>
      <vt:variant>
        <vt:i4>8323187</vt:i4>
      </vt:variant>
      <vt:variant>
        <vt:i4>114</vt:i4>
      </vt:variant>
      <vt:variant>
        <vt:i4>0</vt:i4>
      </vt:variant>
      <vt:variant>
        <vt:i4>5</vt:i4>
      </vt:variant>
      <vt:variant>
        <vt:lpwstr>https://eoc.unc.edu/report-an-incident/</vt:lpwstr>
      </vt:variant>
      <vt:variant>
        <vt:lpwstr/>
      </vt:variant>
      <vt:variant>
        <vt:i4>327769</vt:i4>
      </vt:variant>
      <vt:variant>
        <vt:i4>111</vt:i4>
      </vt:variant>
      <vt:variant>
        <vt:i4>0</vt:i4>
      </vt:variant>
      <vt:variant>
        <vt:i4>5</vt:i4>
      </vt:variant>
      <vt:variant>
        <vt:lpwstr>https://caps.unc.edu/</vt:lpwstr>
      </vt:variant>
      <vt:variant>
        <vt:lpwstr/>
      </vt:variant>
      <vt:variant>
        <vt:i4>2031627</vt:i4>
      </vt:variant>
      <vt:variant>
        <vt:i4>108</vt:i4>
      </vt:variant>
      <vt:variant>
        <vt:i4>0</vt:i4>
      </vt:variant>
      <vt:variant>
        <vt:i4>5</vt:i4>
      </vt:variant>
      <vt:variant>
        <vt:lpwstr>http://care.unc.edu/</vt:lpwstr>
      </vt:variant>
      <vt:variant>
        <vt:lpwstr/>
      </vt:variant>
      <vt:variant>
        <vt:i4>7733340</vt:i4>
      </vt:variant>
      <vt:variant>
        <vt:i4>105</vt:i4>
      </vt:variant>
      <vt:variant>
        <vt:i4>0</vt:i4>
      </vt:variant>
      <vt:variant>
        <vt:i4>5</vt:i4>
      </vt:variant>
      <vt:variant>
        <vt:lpwstr>mailto:ars@unc.edu</vt:lpwstr>
      </vt:variant>
      <vt:variant>
        <vt:lpwstr/>
      </vt:variant>
      <vt:variant>
        <vt:i4>7733340</vt:i4>
      </vt:variant>
      <vt:variant>
        <vt:i4>102</vt:i4>
      </vt:variant>
      <vt:variant>
        <vt:i4>0</vt:i4>
      </vt:variant>
      <vt:variant>
        <vt:i4>5</vt:i4>
      </vt:variant>
      <vt:variant>
        <vt:lpwstr>mailto:ars@unc.edu</vt:lpwstr>
      </vt:variant>
      <vt:variant>
        <vt:lpwstr/>
      </vt:variant>
      <vt:variant>
        <vt:i4>1900635</vt:i4>
      </vt:variant>
      <vt:variant>
        <vt:i4>99</vt:i4>
      </vt:variant>
      <vt:variant>
        <vt:i4>0</vt:i4>
      </vt:variant>
      <vt:variant>
        <vt:i4>5</vt:i4>
      </vt:variant>
      <vt:variant>
        <vt:lpwstr>https://www.unc.edu/about/privacy-statement/</vt:lpwstr>
      </vt:variant>
      <vt:variant>
        <vt:lpwstr/>
      </vt:variant>
      <vt:variant>
        <vt:i4>3473446</vt:i4>
      </vt:variant>
      <vt:variant>
        <vt:i4>96</vt:i4>
      </vt:variant>
      <vt:variant>
        <vt:i4>0</vt:i4>
      </vt:variant>
      <vt:variant>
        <vt:i4>5</vt:i4>
      </vt:variant>
      <vt:variant>
        <vt:lpwstr>https://safecomputing.unc.edu/</vt:lpwstr>
      </vt:variant>
      <vt:variant>
        <vt:lpwstr/>
      </vt:variant>
      <vt:variant>
        <vt:i4>524361</vt:i4>
      </vt:variant>
      <vt:variant>
        <vt:i4>93</vt:i4>
      </vt:variant>
      <vt:variant>
        <vt:i4>0</vt:i4>
      </vt:variant>
      <vt:variant>
        <vt:i4>5</vt:i4>
      </vt:variant>
      <vt:variant>
        <vt:lpwstr>https://policies.unc.edu/TDClient/2833/Portal/KB/ArticleDet?ID=131247</vt:lpwstr>
      </vt:variant>
      <vt:variant>
        <vt:lpwstr/>
      </vt:variant>
      <vt:variant>
        <vt:i4>6619189</vt:i4>
      </vt:variant>
      <vt:variant>
        <vt:i4>90</vt:i4>
      </vt:variant>
      <vt:variant>
        <vt:i4>0</vt:i4>
      </vt:variant>
      <vt:variant>
        <vt:i4>5</vt:i4>
      </vt:variant>
      <vt:variant>
        <vt:lpwstr>https://studentconduct.unc.edu/</vt:lpwstr>
      </vt:variant>
      <vt:variant>
        <vt:lpwstr/>
      </vt:variant>
      <vt:variant>
        <vt:i4>3866680</vt:i4>
      </vt:variant>
      <vt:variant>
        <vt:i4>87</vt:i4>
      </vt:variant>
      <vt:variant>
        <vt:i4>0</vt:i4>
      </vt:variant>
      <vt:variant>
        <vt:i4>5</vt:i4>
      </vt:variant>
      <vt:variant>
        <vt:lpwstr>https://eoc.unc.edu/what-we-do/accommodations/</vt:lpwstr>
      </vt:variant>
      <vt:variant>
        <vt:lpwstr/>
      </vt:variant>
      <vt:variant>
        <vt:i4>131166</vt:i4>
      </vt:variant>
      <vt:variant>
        <vt:i4>84</vt:i4>
      </vt:variant>
      <vt:variant>
        <vt:i4>0</vt:i4>
      </vt:variant>
      <vt:variant>
        <vt:i4>5</vt:i4>
      </vt:variant>
      <vt:variant>
        <vt:lpwstr>https://gvsc.unc.edu/</vt:lpwstr>
      </vt:variant>
      <vt:variant>
        <vt:lpwstr/>
      </vt:variant>
      <vt:variant>
        <vt:i4>74</vt:i4>
      </vt:variant>
      <vt:variant>
        <vt:i4>81</vt:i4>
      </vt:variant>
      <vt:variant>
        <vt:i4>0</vt:i4>
      </vt:variant>
      <vt:variant>
        <vt:i4>5</vt:i4>
      </vt:variant>
      <vt:variant>
        <vt:lpwstr>https://odos.unc.edu/</vt:lpwstr>
      </vt:variant>
      <vt:variant>
        <vt:lpwstr/>
      </vt:variant>
      <vt:variant>
        <vt:i4>3866680</vt:i4>
      </vt:variant>
      <vt:variant>
        <vt:i4>78</vt:i4>
      </vt:variant>
      <vt:variant>
        <vt:i4>0</vt:i4>
      </vt:variant>
      <vt:variant>
        <vt:i4>5</vt:i4>
      </vt:variant>
      <vt:variant>
        <vt:lpwstr>https://eoc.unc.edu/what-we-do/accommodations/</vt:lpwstr>
      </vt:variant>
      <vt:variant>
        <vt:lpwstr/>
      </vt:variant>
      <vt:variant>
        <vt:i4>4587604</vt:i4>
      </vt:variant>
      <vt:variant>
        <vt:i4>75</vt:i4>
      </vt:variant>
      <vt:variant>
        <vt:i4>0</vt:i4>
      </vt:variant>
      <vt:variant>
        <vt:i4>5</vt:i4>
      </vt:variant>
      <vt:variant>
        <vt:lpwstr>https://ars.unc.edu/</vt:lpwstr>
      </vt:variant>
      <vt:variant>
        <vt:lpwstr/>
      </vt:variant>
      <vt:variant>
        <vt:i4>4325394</vt:i4>
      </vt:variant>
      <vt:variant>
        <vt:i4>72</vt:i4>
      </vt:variant>
      <vt:variant>
        <vt:i4>0</vt:i4>
      </vt:variant>
      <vt:variant>
        <vt:i4>5</vt:i4>
      </vt:variant>
      <vt:variant>
        <vt:lpwstr>https://uaao.unc.edu/sample-page/</vt:lpwstr>
      </vt:variant>
      <vt:variant>
        <vt:lpwstr/>
      </vt:variant>
      <vt:variant>
        <vt:i4>7077984</vt:i4>
      </vt:variant>
      <vt:variant>
        <vt:i4>69</vt:i4>
      </vt:variant>
      <vt:variant>
        <vt:i4>0</vt:i4>
      </vt:variant>
      <vt:variant>
        <vt:i4>5</vt:i4>
      </vt:variant>
      <vt:variant>
        <vt:lpwstr>https://uaao.unc.edu/faqs-for-students/</vt:lpwstr>
      </vt:variant>
      <vt:variant>
        <vt:lpwstr/>
      </vt:variant>
      <vt:variant>
        <vt:i4>4325394</vt:i4>
      </vt:variant>
      <vt:variant>
        <vt:i4>66</vt:i4>
      </vt:variant>
      <vt:variant>
        <vt:i4>0</vt:i4>
      </vt:variant>
      <vt:variant>
        <vt:i4>5</vt:i4>
      </vt:variant>
      <vt:variant>
        <vt:lpwstr>https://uaao.unc.edu/sample-page/</vt:lpwstr>
      </vt:variant>
      <vt:variant>
        <vt:lpwstr/>
      </vt:variant>
      <vt:variant>
        <vt:i4>7209076</vt:i4>
      </vt:variant>
      <vt:variant>
        <vt:i4>63</vt:i4>
      </vt:variant>
      <vt:variant>
        <vt:i4>0</vt:i4>
      </vt:variant>
      <vt:variant>
        <vt:i4>5</vt:i4>
      </vt:variant>
      <vt:variant>
        <vt:lpwstr>https://catalog.unc.edu/policies-procedures/attendance-grading-examination/</vt:lpwstr>
      </vt:variant>
      <vt:variant>
        <vt:lpwstr>text</vt:lpwstr>
      </vt:variant>
      <vt:variant>
        <vt:i4>720915</vt:i4>
      </vt:variant>
      <vt:variant>
        <vt:i4>45</vt:i4>
      </vt:variant>
      <vt:variant>
        <vt:i4>0</vt:i4>
      </vt:variant>
      <vt:variant>
        <vt:i4>5</vt:i4>
      </vt:variant>
      <vt:variant>
        <vt:lpwstr>https://registrar.unc.edu/academic-calendar/</vt:lpwstr>
      </vt:variant>
      <vt:variant>
        <vt:lpwstr/>
      </vt:variant>
      <vt:variant>
        <vt:i4>393225</vt:i4>
      </vt:variant>
      <vt:variant>
        <vt:i4>39</vt:i4>
      </vt:variant>
      <vt:variant>
        <vt:i4>0</vt:i4>
      </vt:variant>
      <vt:variant>
        <vt:i4>5</vt:i4>
      </vt:variant>
      <vt:variant>
        <vt:lpwstr>https://registrar.unc.edu/academic-services/grades/explanation-of-grading-system/</vt:lpwstr>
      </vt:variant>
      <vt:variant>
        <vt:lpwstr/>
      </vt:variant>
      <vt:variant>
        <vt:i4>7012452</vt:i4>
      </vt:variant>
      <vt:variant>
        <vt:i4>36</vt:i4>
      </vt:variant>
      <vt:variant>
        <vt:i4>0</vt:i4>
      </vt:variant>
      <vt:variant>
        <vt:i4>5</vt:i4>
      </vt:variant>
      <vt:variant>
        <vt:lpwstr>https://catalog.unc.edu/undergraduate/ideas-in-action/</vt:lpwstr>
      </vt:variant>
      <vt:variant>
        <vt:lpwstr>learningoutcomestext</vt:lpwstr>
      </vt:variant>
      <vt:variant>
        <vt:i4>4522076</vt:i4>
      </vt:variant>
      <vt:variant>
        <vt:i4>33</vt:i4>
      </vt:variant>
      <vt:variant>
        <vt:i4>0</vt:i4>
      </vt:variant>
      <vt:variant>
        <vt:i4>5</vt:i4>
      </vt:variant>
      <vt:variant>
        <vt:lpwstr>https://connectcarolina.unc.edu/</vt:lpwstr>
      </vt:variant>
      <vt:variant>
        <vt:lpwstr/>
      </vt:variant>
      <vt:variant>
        <vt:i4>8192109</vt:i4>
      </vt:variant>
      <vt:variant>
        <vt:i4>30</vt:i4>
      </vt:variant>
      <vt:variant>
        <vt:i4>0</vt:i4>
      </vt:variant>
      <vt:variant>
        <vt:i4>5</vt:i4>
      </vt:variant>
      <vt:variant>
        <vt:lpwstr>https://catalog.unc.edu/course-search/</vt:lpwstr>
      </vt:variant>
      <vt:variant>
        <vt:lpwstr/>
      </vt:variant>
      <vt:variant>
        <vt:i4>8192109</vt:i4>
      </vt:variant>
      <vt:variant>
        <vt:i4>27</vt:i4>
      </vt:variant>
      <vt:variant>
        <vt:i4>0</vt:i4>
      </vt:variant>
      <vt:variant>
        <vt:i4>5</vt:i4>
      </vt:variant>
      <vt:variant>
        <vt:lpwstr>https://catalog.unc.edu/course-search/</vt:lpwstr>
      </vt:variant>
      <vt:variant>
        <vt:lpwstr/>
      </vt:variant>
      <vt:variant>
        <vt:i4>3276924</vt:i4>
      </vt:variant>
      <vt:variant>
        <vt:i4>24</vt:i4>
      </vt:variant>
      <vt:variant>
        <vt:i4>0</vt:i4>
      </vt:variant>
      <vt:variant>
        <vt:i4>5</vt:i4>
      </vt:variant>
      <vt:variant>
        <vt:lpwstr>https://www.celt.iastate.edu/instructional-strategies/preparing-to-teach/tips-on-writing-course-goalslearning-outcomes-and-measureable-learning-objectives/</vt:lpwstr>
      </vt:variant>
      <vt:variant>
        <vt:lpwstr/>
      </vt:variant>
      <vt:variant>
        <vt:i4>8192109</vt:i4>
      </vt:variant>
      <vt:variant>
        <vt:i4>21</vt:i4>
      </vt:variant>
      <vt:variant>
        <vt:i4>0</vt:i4>
      </vt:variant>
      <vt:variant>
        <vt:i4>5</vt:i4>
      </vt:variant>
      <vt:variant>
        <vt:lpwstr>https://catalog.unc.edu/course-search/</vt:lpwstr>
      </vt:variant>
      <vt:variant>
        <vt:lpwstr/>
      </vt:variant>
      <vt:variant>
        <vt:i4>4522076</vt:i4>
      </vt:variant>
      <vt:variant>
        <vt:i4>18</vt:i4>
      </vt:variant>
      <vt:variant>
        <vt:i4>0</vt:i4>
      </vt:variant>
      <vt:variant>
        <vt:i4>5</vt:i4>
      </vt:variant>
      <vt:variant>
        <vt:lpwstr>https://connectcarolina.unc.edu/</vt:lpwstr>
      </vt:variant>
      <vt:variant>
        <vt:lpwstr/>
      </vt:variant>
      <vt:variant>
        <vt:i4>4522076</vt:i4>
      </vt:variant>
      <vt:variant>
        <vt:i4>15</vt:i4>
      </vt:variant>
      <vt:variant>
        <vt:i4>0</vt:i4>
      </vt:variant>
      <vt:variant>
        <vt:i4>5</vt:i4>
      </vt:variant>
      <vt:variant>
        <vt:lpwstr>https://connectcarolina.unc.edu/</vt:lpwstr>
      </vt:variant>
      <vt:variant>
        <vt:lpwstr/>
      </vt:variant>
      <vt:variant>
        <vt:i4>4522076</vt:i4>
      </vt:variant>
      <vt:variant>
        <vt:i4>12</vt:i4>
      </vt:variant>
      <vt:variant>
        <vt:i4>0</vt:i4>
      </vt:variant>
      <vt:variant>
        <vt:i4>5</vt:i4>
      </vt:variant>
      <vt:variant>
        <vt:lpwstr>https://connectcarolina.unc.edu/</vt:lpwstr>
      </vt:variant>
      <vt:variant>
        <vt:lpwstr/>
      </vt:variant>
      <vt:variant>
        <vt:i4>4522076</vt:i4>
      </vt:variant>
      <vt:variant>
        <vt:i4>9</vt:i4>
      </vt:variant>
      <vt:variant>
        <vt:i4>0</vt:i4>
      </vt:variant>
      <vt:variant>
        <vt:i4>5</vt:i4>
      </vt:variant>
      <vt:variant>
        <vt:lpwstr>https://connectcarolina.unc.edu/</vt:lpwstr>
      </vt:variant>
      <vt:variant>
        <vt:lpwstr/>
      </vt:variant>
      <vt:variant>
        <vt:i4>8192109</vt:i4>
      </vt:variant>
      <vt:variant>
        <vt:i4>6</vt:i4>
      </vt:variant>
      <vt:variant>
        <vt:i4>0</vt:i4>
      </vt:variant>
      <vt:variant>
        <vt:i4>5</vt:i4>
      </vt:variant>
      <vt:variant>
        <vt:lpwstr>https://catalog.unc.edu/course-search/</vt:lpwstr>
      </vt:variant>
      <vt:variant>
        <vt:lpwstr/>
      </vt:variant>
      <vt:variant>
        <vt:i4>4522076</vt:i4>
      </vt:variant>
      <vt:variant>
        <vt:i4>3</vt:i4>
      </vt:variant>
      <vt:variant>
        <vt:i4>0</vt:i4>
      </vt:variant>
      <vt:variant>
        <vt:i4>5</vt:i4>
      </vt:variant>
      <vt:variant>
        <vt:lpwstr>https://connectcarolina.unc.edu/</vt:lpwstr>
      </vt:variant>
      <vt:variant>
        <vt:lpwstr/>
      </vt:variant>
      <vt:variant>
        <vt:i4>8192109</vt:i4>
      </vt:variant>
      <vt:variant>
        <vt:i4>0</vt:i4>
      </vt:variant>
      <vt:variant>
        <vt:i4>0</vt:i4>
      </vt:variant>
      <vt:variant>
        <vt:i4>5</vt:i4>
      </vt:variant>
      <vt:variant>
        <vt:lpwstr>https://catalog.unc.edu/course-search/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Summers, Hannah</dc:creator>
  <cp:keywords/>
  <dc:description/>
  <cp:lastModifiedBy>Hendricks, Lutz A</cp:lastModifiedBy>
  <cp:revision>12</cp:revision>
  <dcterms:created xsi:type="dcterms:W3CDTF">2023-08-07T17:23:00Z</dcterms:created>
  <dcterms:modified xsi:type="dcterms:W3CDTF">2024-07-25T13:45:00Z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0x01010020D66E05DD106148B8C863A0086D836C</vt:lpwstr>
  </property>
</Properties>
</file>