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ED9" w:rsidRDefault="00085ED9">
      <w:pPr>
        <w:contextualSpacing w:val="0"/>
      </w:pPr>
    </w:p>
    <w:p w:rsidR="00085ED9" w:rsidRDefault="00085ED9">
      <w:pPr>
        <w:contextualSpacing w:val="0"/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UNIVERSIDAD INDUSTRIAL DE SANTANDER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INGENIERÍA DE SISTEMAS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BASES DE DATOS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B1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SOFTWARE PARA DESARROLLO DE SISTEMAS WEB BASADO EN BD SCRIPTCASE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ANNGY DANIELA ROMAN ORTEGA 2161741 </w:t>
      </w: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KEVIN SEQUEDA CASTILLO 2162131</w:t>
      </w: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JOSEPH FABIÁN BASTO CUADROS 2170081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DOCENTE: MARTHA YOLANDA DÍAZ SÁNCHEZ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2018</w:t>
      </w:r>
    </w:p>
    <w:p w:rsidR="00085ED9" w:rsidRDefault="00085ED9">
      <w:pPr>
        <w:contextualSpacing w:val="0"/>
      </w:pPr>
    </w:p>
    <w:p w:rsidR="00085ED9" w:rsidRDefault="00085ED9">
      <w:pPr>
        <w:contextualSpacing w:val="0"/>
      </w:pP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CONTENIDO</w:t>
      </w:r>
    </w:p>
    <w:p w:rsidR="00085ED9" w:rsidRDefault="00085ED9">
      <w:pPr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sdt>
      <w:sdtPr>
        <w:id w:val="1900010886"/>
        <w:docPartObj>
          <w:docPartGallery w:val="Table of Contents"/>
          <w:docPartUnique/>
        </w:docPartObj>
      </w:sdtPr>
      <w:sdtEndPr/>
      <w:sdtContent>
        <w:p w:rsidR="00085ED9" w:rsidRDefault="00E5432E">
          <w:pPr>
            <w:spacing w:before="8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p2gwn7ddsgow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SCRIPTCASE:</w:t>
            </w:r>
          </w:hyperlink>
        </w:p>
        <w:p w:rsidR="00085ED9" w:rsidRDefault="00E5432E">
          <w:pPr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s3f6islnt17e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FUNCIONALIDAD</w:t>
            </w:r>
          </w:hyperlink>
        </w:p>
        <w:p w:rsidR="00085ED9" w:rsidRDefault="00E5432E">
          <w:pPr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x691w27ds672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CARACTERÍSTICAS</w:t>
            </w:r>
          </w:hyperlink>
        </w:p>
        <w:p w:rsidR="00085ED9" w:rsidRDefault="00E5432E">
          <w:pPr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nnx5bhhvikdz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LICENCIAS</w:t>
            </w:r>
          </w:hyperlink>
        </w:p>
        <w:p w:rsidR="00085ED9" w:rsidRDefault="00E5432E">
          <w:pPr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67asefpbi2kp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S.O.</w:t>
            </w:r>
          </w:hyperlink>
        </w:p>
        <w:p w:rsidR="00085ED9" w:rsidRDefault="00E5432E">
          <w:pPr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wf6fu0k1h016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VENTAJAS</w:t>
            </w:r>
          </w:hyperlink>
        </w:p>
        <w:p w:rsidR="00085ED9" w:rsidRDefault="00E5432E">
          <w:pPr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spxjymxi847l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DESVENTAJAS</w:t>
            </w:r>
          </w:hyperlink>
        </w:p>
        <w:p w:rsidR="00085ED9" w:rsidRDefault="00E5432E">
          <w:pPr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mdb7dyws9ypd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CONCLUSIONES</w:t>
            </w:r>
          </w:hyperlink>
        </w:p>
        <w:p w:rsidR="00085ED9" w:rsidRDefault="00E5432E">
          <w:pPr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color w:val="1155CC"/>
              <w:sz w:val="36"/>
              <w:szCs w:val="36"/>
              <w:u w:val="single"/>
            </w:rPr>
          </w:pPr>
          <w:hyperlink w:anchor="_ax68vloykvdi">
            <w:r>
              <w:rPr>
                <w:rFonts w:ascii="Times New Roman" w:eastAsia="Times New Roman" w:hAnsi="Times New Roman" w:cs="Times New Roman"/>
                <w:color w:val="1155CC"/>
                <w:sz w:val="36"/>
                <w:szCs w:val="36"/>
                <w:u w:val="single"/>
              </w:rPr>
              <w:t>BIBLIOGRAFÍA</w:t>
            </w:r>
          </w:hyperlink>
          <w:r>
            <w:fldChar w:fldCharType="end"/>
          </w:r>
        </w:p>
      </w:sdtContent>
    </w:sdt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</w:p>
    <w:p w:rsidR="00085ED9" w:rsidRDefault="00085ED9">
      <w:pPr>
        <w:pStyle w:val="Ttulo1"/>
        <w:contextualSpacing w:val="0"/>
      </w:pPr>
      <w:bookmarkStart w:id="0" w:name="_d0pgd6u3w934" w:colFirst="0" w:colLast="0"/>
      <w:bookmarkEnd w:id="0"/>
    </w:p>
    <w:p w:rsidR="00085ED9" w:rsidRDefault="00085ED9">
      <w:pPr>
        <w:pStyle w:val="Ttulo1"/>
        <w:contextualSpacing w:val="0"/>
      </w:pPr>
      <w:bookmarkStart w:id="1" w:name="_m5u9ifkp1j7l" w:colFirst="0" w:colLast="0"/>
      <w:bookmarkEnd w:id="1"/>
    </w:p>
    <w:p w:rsidR="00085ED9" w:rsidRDefault="00085ED9">
      <w:pPr>
        <w:contextualSpacing w:val="0"/>
      </w:pPr>
    </w:p>
    <w:p w:rsidR="00085ED9" w:rsidRDefault="00E5432E">
      <w:pPr>
        <w:pStyle w:val="Ttulo1"/>
        <w:contextualSpacing w:val="0"/>
      </w:pPr>
      <w:bookmarkStart w:id="2" w:name="_c2eelklhv7py" w:colFirst="0" w:colLast="0"/>
      <w:bookmarkEnd w:id="2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66676</wp:posOffset>
            </wp:positionH>
            <wp:positionV relativeFrom="paragraph">
              <wp:posOffset>314325</wp:posOffset>
            </wp:positionV>
            <wp:extent cx="2286000" cy="2286000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5ED9" w:rsidRDefault="00E5432E">
      <w:pPr>
        <w:pStyle w:val="Ttulo1"/>
        <w:contextualSpacing w:val="0"/>
      </w:pPr>
      <w:bookmarkStart w:id="3" w:name="_y8zaxihbi5l3" w:colFirst="0" w:colLast="0"/>
      <w:bookmarkEnd w:id="3"/>
      <w:r>
        <w:t xml:space="preserve">SCRIPTCASE: </w:t>
      </w:r>
    </w:p>
    <w:p w:rsidR="00085ED9" w:rsidRDefault="00085ED9">
      <w:pPr>
        <w:contextualSpacing w:val="0"/>
      </w:pPr>
    </w:p>
    <w:p w:rsidR="00085ED9" w:rsidRDefault="00E5432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fue desarrollado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año 2000.Es una herramienta para el desarrollo de sistemas basados en web. Su entorno de trabajo a base de herramientas y opciones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stándares permite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 selección y manipulación cómoda de elementos que se integran al proyecto que deseamos desarrollar, aunque se ejecuta muchos pasos se logra generar rápidos desarrollos y los resultados son visualizados en tiempos reducidos.</w:t>
      </w:r>
    </w:p>
    <w:p w:rsidR="00085ED9" w:rsidRDefault="00E5432E">
      <w:pPr>
        <w:spacing w:before="40" w:after="220" w:line="312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principal secreto del uso de esta herramienta está en la buena estructuración de la Base de Datos, pues es una herramienta que se sustenta en los campos para generar formularios y todo lo inherente al sistema;</w:t>
      </w:r>
      <w:r w:rsidR="003B6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puede ser instalado local o en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servidor de internet (intranet o hosting), se puede acceder de cualquier navegador y permite varios usuarios simultáneos trabajando en el mismo proyecto permitiendo que el ambiente de desarrollo sea muy dinámico.</w:t>
      </w: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pStyle w:val="Ttulo1"/>
        <w:contextualSpacing w:val="0"/>
      </w:pPr>
      <w:bookmarkStart w:id="5" w:name="_s3f6islnt17e" w:colFirst="0" w:colLast="0"/>
      <w:bookmarkEnd w:id="5"/>
      <w:r>
        <w:t>FUNCIONALIDAD</w:t>
      </w:r>
    </w:p>
    <w:p w:rsidR="00085ED9" w:rsidRDefault="00085ED9">
      <w:pPr>
        <w:contextualSpacing w:val="0"/>
      </w:pPr>
    </w:p>
    <w:p w:rsidR="00085ED9" w:rsidRDefault="00E5432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facilita el 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arrollo de aplicaciones web, permitiendo a los desarrolladores centrarse en las reglas de negocio en lugar de preocuparse por los elementos repetitivos y tediosos como el desarrollo de una página web.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ajusta a una parte muy específica de las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herramientas de desarrollo web que se considera un RAD (Rapid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usando las múltiples plataformas de bases de datos.</w:t>
      </w: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60000" cy="2451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ED9" w:rsidRDefault="00E5432E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https://cdn2.scriptcase.net/es/home/img/mapa-scriptcase.png</w:t>
      </w: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pStyle w:val="Ttulo1"/>
        <w:contextualSpacing w:val="0"/>
      </w:pPr>
      <w:bookmarkStart w:id="6" w:name="_x691w27ds672" w:colFirst="0" w:colLast="0"/>
      <w:bookmarkEnd w:id="6"/>
      <w:r>
        <w:t>CARACTERÍSTICAS</w:t>
      </w:r>
    </w:p>
    <w:p w:rsidR="00085ED9" w:rsidRDefault="00085ED9">
      <w:pPr>
        <w:contextualSpacing w:val="0"/>
      </w:pPr>
    </w:p>
    <w:p w:rsidR="00085ED9" w:rsidRDefault="00E5432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cuenta con varios elemen</w:t>
      </w:r>
      <w:r>
        <w:rPr>
          <w:rFonts w:ascii="Times New Roman" w:eastAsia="Times New Roman" w:hAnsi="Times New Roman" w:cs="Times New Roman"/>
          <w:sz w:val="24"/>
          <w:szCs w:val="24"/>
        </w:rPr>
        <w:t>tos para la personalización, de modo profesional, de un aplicativo web. Entre ellos se pueden resaltar: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es una poderosa herramienta para generar sistemas web y aplicaciones de negocios. También le ayuda a crear informes completos (con paneles,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cuadros y tablas dinámicas) de una manera simple y rápida para el análisis de datos de gestión (Business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Intelligence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Gráficos: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Además tiene una aplicación exclusiva para la creación y personalización de gráficos de JavaScript dinámico, con una interfaz de arrastrar y soltar para organizar métricas y dimensiones de una manera fácil y rápida.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Dashboards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icación para crear tableros de negocios con indicadores clave de rendimiento (KPI) que son relevantes para un propósito particular o proceso comercial.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Formularios: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 formularios web sencillos y avanzados utilizando las diversas opciones disponibles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 validación automática de datos, diseño en bloques y pestañas, edición e inclusión de múltiples registros, formulario de cuadrícula editable, relación muchos a muchos, entre otras características.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Calendario: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Aplicación de calendario para crear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 actualizar eventos directamente en la tabla de la base de datos, formulario de inclusión, actualización y eliminación, arrastrar y soltar la función para mover los eventos e integración con Google Calendar.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Menús: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Aplicaciones de menú para crear una estr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uctura jerárquica de su sistema de navegación de aplicaciones.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tiene dos aplicaciones de menú disponibles: Menú Horizontal o Vertical y Menú Árbol.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Seguridad: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a través del Módulo de seguridad, genera el control completo de aplicacion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es, usuarios y grupos automáticamente. Puede crear sistemas seguros para evitar que usuarios no autorizados tengan acceso a ciertas aplicaciones.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Bases de datos: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Los proyectos creados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pueden estar conectados a diferentes DBMS (MySQL, PostgreS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QL, SQLite, Interbase, Firebird, MS Access, Oracle, SQL Server, DB2, Sybase, Informix o capa ODBC).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gestiona toda la conexión a la base de datos para facilitar el proceso de creación y mantenimiento de las aplicaciones.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Internacionalización: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aplicaciones creadas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son compatibles con más de 50 idiomas. Herramientas como el diccionario de datos facilitan la importación y traducción de nombres de tablas, campos y mensajes internos del sistema.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Programación: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ofrece varias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opciones dentro de su entorno para que pueda agregar sus propias reglas comerciales y personalizar el sistema de acuerdo con las necesidades de cada proyecto. Integración con bibliotecas externas, programación IDE (En blanco), Eventos, Macros ... son algu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nas de las características disponibles.</w:t>
      </w:r>
    </w:p>
    <w:p w:rsidR="00085ED9" w:rsidRDefault="00E5432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Interfaz: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ofrece un entorno de desarrollo completo con varias características que optimizan los proyectos de equipo. También permite que personas ubicadas en diferentes lugares trabajen en el mismo proyect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simultáneamente.</w:t>
      </w: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pStyle w:val="Ttulo1"/>
        <w:contextualSpacing w:val="0"/>
      </w:pPr>
      <w:bookmarkStart w:id="7" w:name="_nnx5bhhvikdz" w:colFirst="0" w:colLast="0"/>
      <w:bookmarkEnd w:id="7"/>
      <w:r>
        <w:lastRenderedPageBreak/>
        <w:t>LICENCIAS</w:t>
      </w:r>
    </w:p>
    <w:p w:rsidR="00085ED9" w:rsidRDefault="00E5432E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licencias de suscripción anual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licencian por servidor y son válidas por 1 año solamente. Para continuar usando el software después de 1 año, necesita renovar la licencia. Las actualizaciones se incluyen du</w:t>
      </w:r>
      <w:r>
        <w:rPr>
          <w:rFonts w:ascii="Times New Roman" w:eastAsia="Times New Roman" w:hAnsi="Times New Roman" w:cs="Times New Roman"/>
          <w:sz w:val="24"/>
          <w:szCs w:val="24"/>
        </w:rPr>
        <w:t>rante la suscripción.</w:t>
      </w:r>
    </w:p>
    <w:p w:rsidR="00085ED9" w:rsidRDefault="00E5432E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licencias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Scriptcase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licencian por servidor y son perpetuas. Las actualizaciones de mantenimiento están incluidas para el primer año. Puede renovar su Mantenimiento antes o después de su vencimiento.</w:t>
      </w:r>
    </w:p>
    <w:p w:rsidR="00085ED9" w:rsidRDefault="00E5432E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Starter - Base de datos única:</w:t>
      </w:r>
    </w:p>
    <w:p w:rsidR="00085ED9" w:rsidRDefault="00E5432E">
      <w:pPr>
        <w:numPr>
          <w:ilvl w:val="0"/>
          <w:numId w:val="2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Aplicaciones ilimitadas, proyectos y conexiones de bases de datos.</w:t>
      </w:r>
    </w:p>
    <w:p w:rsidR="00085ED9" w:rsidRDefault="00E5432E">
      <w:pPr>
        <w:numPr>
          <w:ilvl w:val="0"/>
          <w:numId w:val="2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Actualizaciones menores y mayores gratuitas durante 12 meses.</w:t>
      </w:r>
    </w:p>
    <w:p w:rsidR="00085ED9" w:rsidRDefault="00E5432E">
      <w:pPr>
        <w:numPr>
          <w:ilvl w:val="0"/>
          <w:numId w:val="2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permite el uso concurrente (desarrolladores simultáneos).</w:t>
      </w:r>
    </w:p>
    <w:p w:rsidR="00085ED9" w:rsidRDefault="00E5432E">
      <w:pPr>
        <w:numPr>
          <w:ilvl w:val="0"/>
          <w:numId w:val="2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Licencia de base de datos única.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ija entre: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Interbase, Firebird, PostgreSQL, Access, SQLite.</w:t>
      </w:r>
    </w:p>
    <w:p w:rsidR="00085ED9" w:rsidRDefault="00E5432E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Profesional - Bases de datos múltiples:</w:t>
      </w:r>
    </w:p>
    <w:p w:rsidR="00085ED9" w:rsidRDefault="00E5432E">
      <w:pPr>
        <w:numPr>
          <w:ilvl w:val="0"/>
          <w:numId w:val="8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Aplicaciones ilimitadas, proyectos y conexiones de bases de datos.</w:t>
      </w:r>
    </w:p>
    <w:p w:rsidR="00085ED9" w:rsidRDefault="00E5432E">
      <w:pPr>
        <w:numPr>
          <w:ilvl w:val="0"/>
          <w:numId w:val="8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Actualizaciones menores y mayores gratuitas durante 12 meses.</w:t>
      </w:r>
    </w:p>
    <w:p w:rsidR="00085ED9" w:rsidRDefault="00E5432E">
      <w:pPr>
        <w:numPr>
          <w:ilvl w:val="0"/>
          <w:numId w:val="8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permite el uso concurrente (desarrolladores simultáneos).</w:t>
      </w:r>
    </w:p>
    <w:p w:rsidR="00085ED9" w:rsidRDefault="00E5432E">
      <w:pPr>
        <w:numPr>
          <w:ilvl w:val="0"/>
          <w:numId w:val="8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Bases de datos compatibles: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PostgreSQL, SQLite, Interbase, Firebird, Access.</w:t>
      </w:r>
    </w:p>
    <w:p w:rsidR="00085ED9" w:rsidRDefault="00E5432E">
      <w:pPr>
        <w:spacing w:after="10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Enterprise - Bases de datos múltiples:</w:t>
      </w:r>
    </w:p>
    <w:p w:rsidR="00085ED9" w:rsidRDefault="00E5432E">
      <w:pPr>
        <w:numPr>
          <w:ilvl w:val="0"/>
          <w:numId w:val="4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Aplicaciones ilimitadas, proyectos y conexiones de bases de dat</w:t>
      </w:r>
      <w:r>
        <w:rPr>
          <w:rFonts w:ascii="Times New Roman" w:eastAsia="Times New Roman" w:hAnsi="Times New Roman" w:cs="Times New Roman"/>
          <w:sz w:val="24"/>
          <w:szCs w:val="24"/>
        </w:rPr>
        <w:t>os.</w:t>
      </w:r>
    </w:p>
    <w:p w:rsidR="00085ED9" w:rsidRDefault="00E5432E">
      <w:pPr>
        <w:numPr>
          <w:ilvl w:val="0"/>
          <w:numId w:val="4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Actualizaciones menores y mayores gratuitas durante 12 meses.</w:t>
      </w:r>
    </w:p>
    <w:p w:rsidR="00085ED9" w:rsidRDefault="00E5432E">
      <w:pPr>
        <w:numPr>
          <w:ilvl w:val="0"/>
          <w:numId w:val="4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Permitir el uso concurrente con múltiples desarrolladores, al comprar más de un puesto de desarrollador.</w:t>
      </w:r>
    </w:p>
    <w:p w:rsidR="00085ED9" w:rsidRDefault="00E5432E">
      <w:pPr>
        <w:numPr>
          <w:ilvl w:val="0"/>
          <w:numId w:val="4"/>
        </w:numPr>
        <w:spacing w:after="100"/>
        <w:ind w:left="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Bases de datos compatibles: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PostgreSQL, SQLite, Interbase, Firebird, </w:t>
      </w:r>
      <w:r>
        <w:rPr>
          <w:rFonts w:ascii="Times New Roman" w:eastAsia="Times New Roman" w:hAnsi="Times New Roman" w:cs="Times New Roman"/>
          <w:sz w:val="24"/>
          <w:szCs w:val="24"/>
        </w:rPr>
        <w:t>Access, SQL Server, Oracle, Informix DB2 ODBC.</w:t>
      </w: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pStyle w:val="Ttulo1"/>
        <w:contextualSpacing w:val="0"/>
      </w:pPr>
      <w:bookmarkStart w:id="8" w:name="_67asefpbi2kp" w:colFirst="0" w:colLast="0"/>
      <w:bookmarkEnd w:id="8"/>
      <w:r>
        <w:t>S.O.</w:t>
      </w:r>
    </w:p>
    <w:p w:rsidR="00085ED9" w:rsidRDefault="00E5432E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Windows Server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2008 SP2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2008 R2 SP1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 SP2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085ED9" w:rsidRDefault="00E5432E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 SP1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Vista SP2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</w:t>
      </w:r>
    </w:p>
    <w:p w:rsidR="00085ED9" w:rsidRDefault="00E5432E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</w:p>
    <w:p w:rsidR="00085ED9" w:rsidRDefault="00E5432E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LINUX</w:t>
      </w:r>
    </w:p>
    <w:p w:rsidR="00085ED9" w:rsidRDefault="00E5432E">
      <w:pPr>
        <w:widowControl w:val="0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MacOS</w:t>
      </w:r>
    </w:p>
    <w:p w:rsidR="00085ED9" w:rsidRDefault="00085ED9">
      <w:pPr>
        <w:widowControl w:val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pStyle w:val="Ttulo1"/>
        <w:contextualSpacing w:val="0"/>
      </w:pPr>
      <w:bookmarkStart w:id="9" w:name="_wf6fu0k1h016" w:colFirst="0" w:colLast="0"/>
      <w:bookmarkEnd w:id="9"/>
      <w:r>
        <w:t>VENTAJAS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el rápido desarrollo de formularios y listados con funciones genéricas y generales, con funcionamiento estándar en todo sistema informático.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Práctico e intuitivo entorno de trabajo.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Generador de código resultante rápido y de fácil uso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Permite la im</w:t>
      </w:r>
      <w:r>
        <w:rPr>
          <w:rFonts w:ascii="Times New Roman" w:eastAsia="Times New Roman" w:hAnsi="Times New Roman" w:cs="Times New Roman"/>
          <w:sz w:val="24"/>
          <w:szCs w:val="24"/>
        </w:rPr>
        <w:t>plementación de procesos estándares en todo sistema informático de una forma rápida y fácil de: formularios, listados, accesos, log de auditoría, gráficos, buscadores, filtros, otros.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Manejo cómodo y ordenado de proyectos.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 Gestores de Base de Datos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anejo de versiones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Buena documentación y mucho recurso en línea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 desarrollador (si se compra la licencia para esto)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 conexión de Base de datos por proyecto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Baja inversión de tiempo para el desarrollo de proyectos</w:t>
      </w:r>
    </w:p>
    <w:p w:rsidR="00085ED9" w:rsidRDefault="00E5432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Muy buena compatibilidad trabajando con Base de Datos MySQL</w:t>
      </w: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pStyle w:val="Ttulo1"/>
        <w:contextualSpacing w:val="0"/>
      </w:pPr>
      <w:bookmarkStart w:id="10" w:name="_spxjymxi847l" w:colFirst="0" w:colLast="0"/>
      <w:bookmarkEnd w:id="10"/>
      <w:r>
        <w:t>DESVENTAJAS</w:t>
      </w:r>
    </w:p>
    <w:p w:rsidR="00085ED9" w:rsidRDefault="00E5432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Opciones de visualizaciones estándares y difíciles de adaptar a requerimientos específicos. </w:t>
      </w:r>
    </w:p>
    <w:p w:rsidR="00085ED9" w:rsidRDefault="00E5432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Sumamente pesado el primer grupo de archivos. La base de archivos del núcleo es aproximadamente de 100MB</w:t>
      </w:r>
    </w:p>
    <w:p w:rsidR="00085ED9" w:rsidRDefault="00E5432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Costo de licencia adicional para multi desarrollador</w:t>
      </w:r>
    </w:p>
    <w:p w:rsidR="00085ED9" w:rsidRDefault="00E5432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Posee algunos requisitos técnicos para su puesta en producción, algunos hosting</w:t>
      </w:r>
      <w:r w:rsidR="003B610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pueden no cumplir </w:t>
      </w:r>
      <w:r>
        <w:rPr>
          <w:rFonts w:ascii="Times New Roman" w:eastAsia="Times New Roman" w:hAnsi="Times New Roman" w:cs="Times New Roman"/>
          <w:sz w:val="24"/>
          <w:szCs w:val="24"/>
        </w:rPr>
        <w:t>con estos requerimientos.</w:t>
      </w:r>
    </w:p>
    <w:p w:rsidR="00085ED9" w:rsidRDefault="00E5432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permite mucho “toque visual y estético” para ajustarlos a imágenes empresariales</w:t>
      </w:r>
    </w:p>
    <w:p w:rsidR="00085ED9" w:rsidRDefault="00E5432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está preparado para el desarrollo de páginas web del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está destinado básicamente al área de administración de contenido del siti</w:t>
      </w:r>
      <w:r>
        <w:rPr>
          <w:rFonts w:ascii="Times New Roman" w:eastAsia="Times New Roman" w:hAnsi="Times New Roman" w:cs="Times New Roman"/>
          <w:sz w:val="24"/>
          <w:szCs w:val="24"/>
        </w:rPr>
        <w:t>o, comúnmente denominado en el ámbito web como: Back-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5ED9" w:rsidRDefault="00085ED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5ED9" w:rsidRDefault="00E5432E">
      <w:pPr>
        <w:pStyle w:val="Ttulo1"/>
        <w:contextualSpacing w:val="0"/>
      </w:pPr>
      <w:bookmarkStart w:id="11" w:name="_mdb7dyws9ypd" w:colFirst="0" w:colLast="0"/>
      <w:bookmarkEnd w:id="11"/>
      <w:r>
        <w:t>CONCLUSIONES</w:t>
      </w:r>
    </w:p>
    <w:p w:rsidR="00085ED9" w:rsidRDefault="00085ED9">
      <w:pPr>
        <w:contextualSpacing w:val="0"/>
      </w:pPr>
    </w:p>
    <w:p w:rsidR="00085ED9" w:rsidRPr="003B6109" w:rsidRDefault="00E5432E">
      <w:pPr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3B6109">
        <w:rPr>
          <w:rFonts w:ascii="Times New Roman" w:hAnsi="Times New Roman" w:cs="Times New Roman"/>
          <w:sz w:val="24"/>
        </w:rPr>
        <w:t>Scriptcase</w:t>
      </w:r>
      <w:proofErr w:type="spellEnd"/>
      <w:r w:rsidRPr="003B6109">
        <w:rPr>
          <w:rFonts w:ascii="Times New Roman" w:hAnsi="Times New Roman" w:cs="Times New Roman"/>
          <w:sz w:val="24"/>
        </w:rPr>
        <w:t xml:space="preserve"> es una herramienta para el de</w:t>
      </w:r>
      <w:r w:rsidR="003B6109">
        <w:rPr>
          <w:rFonts w:ascii="Times New Roman" w:hAnsi="Times New Roman" w:cs="Times New Roman"/>
          <w:sz w:val="24"/>
        </w:rPr>
        <w:t>sarrollo web basado en una base</w:t>
      </w:r>
      <w:r w:rsidRPr="003B6109">
        <w:rPr>
          <w:rFonts w:ascii="Times New Roman" w:hAnsi="Times New Roman" w:cs="Times New Roman"/>
          <w:sz w:val="24"/>
        </w:rPr>
        <w:t xml:space="preserve"> de datos necesariamente, es de fácil e intuitivo aprendizaje, esta herramienta cuenta con plantillas y formato</w:t>
      </w:r>
      <w:r w:rsidRPr="003B6109">
        <w:rPr>
          <w:rFonts w:ascii="Times New Roman" w:hAnsi="Times New Roman" w:cs="Times New Roman"/>
          <w:sz w:val="24"/>
        </w:rPr>
        <w:t>s predeterminados, haciendo que el tiempo de desarrollo por parte del administrador sea más eficiente.</w:t>
      </w:r>
    </w:p>
    <w:p w:rsidR="00085ED9" w:rsidRPr="003B6109" w:rsidRDefault="00085ED9">
      <w:pPr>
        <w:contextualSpacing w:val="0"/>
        <w:rPr>
          <w:rFonts w:ascii="Times New Roman" w:hAnsi="Times New Roman" w:cs="Times New Roman"/>
          <w:sz w:val="24"/>
        </w:rPr>
      </w:pPr>
    </w:p>
    <w:p w:rsidR="00085ED9" w:rsidRPr="003B6109" w:rsidRDefault="00E5432E">
      <w:pPr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3B6109">
        <w:rPr>
          <w:rFonts w:ascii="Times New Roman" w:hAnsi="Times New Roman" w:cs="Times New Roman"/>
          <w:sz w:val="24"/>
        </w:rPr>
        <w:t>Scriptcase</w:t>
      </w:r>
      <w:proofErr w:type="spellEnd"/>
      <w:r w:rsidRPr="003B6109">
        <w:rPr>
          <w:rFonts w:ascii="Times New Roman" w:hAnsi="Times New Roman" w:cs="Times New Roman"/>
          <w:sz w:val="24"/>
        </w:rPr>
        <w:t xml:space="preserve"> está diseñado para proporcionar una página web completa con </w:t>
      </w:r>
      <w:proofErr w:type="spellStart"/>
      <w:r w:rsidRPr="003B6109">
        <w:rPr>
          <w:rFonts w:ascii="Times New Roman" w:hAnsi="Times New Roman" w:cs="Times New Roman"/>
          <w:sz w:val="24"/>
        </w:rPr>
        <w:t>front-end</w:t>
      </w:r>
      <w:proofErr w:type="spellEnd"/>
      <w:r w:rsidRPr="003B6109">
        <w:rPr>
          <w:rFonts w:ascii="Times New Roman" w:hAnsi="Times New Roman" w:cs="Times New Roman"/>
          <w:sz w:val="24"/>
        </w:rPr>
        <w:t xml:space="preserve"> y back-</w:t>
      </w:r>
      <w:proofErr w:type="spellStart"/>
      <w:proofErr w:type="gramStart"/>
      <w:r w:rsidRPr="003B6109">
        <w:rPr>
          <w:rFonts w:ascii="Times New Roman" w:hAnsi="Times New Roman" w:cs="Times New Roman"/>
          <w:sz w:val="24"/>
        </w:rPr>
        <w:t>end</w:t>
      </w:r>
      <w:proofErr w:type="spellEnd"/>
      <w:proofErr w:type="gramEnd"/>
      <w:r w:rsidRPr="003B6109">
        <w:rPr>
          <w:rFonts w:ascii="Times New Roman" w:hAnsi="Times New Roman" w:cs="Times New Roman"/>
          <w:sz w:val="24"/>
        </w:rPr>
        <w:t xml:space="preserve"> pero si no se tiene n</w:t>
      </w:r>
      <w:r w:rsidR="003B6109">
        <w:rPr>
          <w:rFonts w:ascii="Times New Roman" w:hAnsi="Times New Roman" w:cs="Times New Roman"/>
          <w:sz w:val="24"/>
        </w:rPr>
        <w:t>ociones desarrolladas en HTML, J</w:t>
      </w:r>
      <w:r w:rsidRPr="003B6109">
        <w:rPr>
          <w:rFonts w:ascii="Times New Roman" w:hAnsi="Times New Roman" w:cs="Times New Roman"/>
          <w:sz w:val="24"/>
        </w:rPr>
        <w:t>avaScri</w:t>
      </w:r>
      <w:r w:rsidRPr="003B6109">
        <w:rPr>
          <w:rFonts w:ascii="Times New Roman" w:hAnsi="Times New Roman" w:cs="Times New Roman"/>
          <w:sz w:val="24"/>
        </w:rPr>
        <w:t xml:space="preserve">pt y otros, además de manejar el lenguaje con el que está programada su bases de datos en el proyecto el </w:t>
      </w:r>
      <w:proofErr w:type="spellStart"/>
      <w:r w:rsidRPr="003B6109">
        <w:rPr>
          <w:rFonts w:ascii="Times New Roman" w:hAnsi="Times New Roman" w:cs="Times New Roman"/>
          <w:sz w:val="24"/>
        </w:rPr>
        <w:t>front-end</w:t>
      </w:r>
      <w:proofErr w:type="spellEnd"/>
      <w:r w:rsidRPr="003B6109">
        <w:rPr>
          <w:rFonts w:ascii="Times New Roman" w:hAnsi="Times New Roman" w:cs="Times New Roman"/>
          <w:sz w:val="24"/>
        </w:rPr>
        <w:t xml:space="preserve"> de su página no se podrá llevar acabo, concluyendo que esta herramienta está más diseñada en back-</w:t>
      </w:r>
      <w:proofErr w:type="spellStart"/>
      <w:r w:rsidRPr="003B6109">
        <w:rPr>
          <w:rFonts w:ascii="Times New Roman" w:hAnsi="Times New Roman" w:cs="Times New Roman"/>
          <w:sz w:val="24"/>
        </w:rPr>
        <w:t>end</w:t>
      </w:r>
      <w:proofErr w:type="spellEnd"/>
      <w:r w:rsidRPr="003B6109">
        <w:rPr>
          <w:rFonts w:ascii="Times New Roman" w:hAnsi="Times New Roman" w:cs="Times New Roman"/>
          <w:sz w:val="24"/>
        </w:rPr>
        <w:t>.</w:t>
      </w:r>
    </w:p>
    <w:p w:rsidR="00085ED9" w:rsidRPr="003B6109" w:rsidRDefault="00085ED9">
      <w:pPr>
        <w:contextualSpacing w:val="0"/>
        <w:rPr>
          <w:rFonts w:ascii="Times New Roman" w:hAnsi="Times New Roman" w:cs="Times New Roman"/>
          <w:sz w:val="24"/>
        </w:rPr>
      </w:pPr>
    </w:p>
    <w:p w:rsidR="00085ED9" w:rsidRPr="003B6109" w:rsidRDefault="00E5432E">
      <w:pPr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3B6109">
        <w:rPr>
          <w:rFonts w:ascii="Times New Roman" w:hAnsi="Times New Roman" w:cs="Times New Roman"/>
          <w:sz w:val="24"/>
        </w:rPr>
        <w:t>Scriptcase</w:t>
      </w:r>
      <w:proofErr w:type="spellEnd"/>
      <w:r w:rsidRPr="003B6109">
        <w:rPr>
          <w:rFonts w:ascii="Times New Roman" w:hAnsi="Times New Roman" w:cs="Times New Roman"/>
          <w:sz w:val="24"/>
        </w:rPr>
        <w:t xml:space="preserve"> tiene plantillas predeterm</w:t>
      </w:r>
      <w:r w:rsidRPr="003B6109">
        <w:rPr>
          <w:rFonts w:ascii="Times New Roman" w:hAnsi="Times New Roman" w:cs="Times New Roman"/>
          <w:sz w:val="24"/>
        </w:rPr>
        <w:t xml:space="preserve">inadas para la </w:t>
      </w:r>
      <w:r w:rsidR="003B6109" w:rsidRPr="003B6109">
        <w:rPr>
          <w:rFonts w:ascii="Times New Roman" w:hAnsi="Times New Roman" w:cs="Times New Roman"/>
          <w:sz w:val="24"/>
        </w:rPr>
        <w:t>administración</w:t>
      </w:r>
      <w:r w:rsidRPr="003B6109">
        <w:rPr>
          <w:rFonts w:ascii="Times New Roman" w:hAnsi="Times New Roman" w:cs="Times New Roman"/>
          <w:sz w:val="24"/>
        </w:rPr>
        <w:t xml:space="preserve">, </w:t>
      </w:r>
      <w:r w:rsidR="003B6109" w:rsidRPr="003B6109">
        <w:rPr>
          <w:rFonts w:ascii="Times New Roman" w:hAnsi="Times New Roman" w:cs="Times New Roman"/>
          <w:sz w:val="24"/>
        </w:rPr>
        <w:t>análisis</w:t>
      </w:r>
      <w:r w:rsidRPr="003B6109">
        <w:rPr>
          <w:rFonts w:ascii="Times New Roman" w:hAnsi="Times New Roman" w:cs="Times New Roman"/>
          <w:sz w:val="24"/>
        </w:rPr>
        <w:t xml:space="preserve"> y </w:t>
      </w:r>
      <w:r w:rsidR="003B6109" w:rsidRPr="003B6109">
        <w:rPr>
          <w:rFonts w:ascii="Times New Roman" w:hAnsi="Times New Roman" w:cs="Times New Roman"/>
          <w:sz w:val="24"/>
        </w:rPr>
        <w:t>representaci</w:t>
      </w:r>
      <w:r w:rsidR="003B6109">
        <w:rPr>
          <w:rFonts w:ascii="Times New Roman" w:hAnsi="Times New Roman" w:cs="Times New Roman"/>
          <w:sz w:val="24"/>
        </w:rPr>
        <w:t>ón de la información en la base</w:t>
      </w:r>
      <w:r w:rsidRPr="003B6109">
        <w:rPr>
          <w:rFonts w:ascii="Times New Roman" w:hAnsi="Times New Roman" w:cs="Times New Roman"/>
          <w:sz w:val="24"/>
        </w:rPr>
        <w:t xml:space="preserve"> de datos.</w:t>
      </w:r>
    </w:p>
    <w:p w:rsidR="00085ED9" w:rsidRPr="003B6109" w:rsidRDefault="00085ED9">
      <w:pPr>
        <w:contextualSpacing w:val="0"/>
        <w:rPr>
          <w:rFonts w:ascii="Times New Roman" w:hAnsi="Times New Roman" w:cs="Times New Roman"/>
          <w:sz w:val="24"/>
        </w:rPr>
      </w:pPr>
    </w:p>
    <w:p w:rsidR="00085ED9" w:rsidRPr="003B6109" w:rsidRDefault="003B6109">
      <w:pPr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Scriptcase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5432E" w:rsidRPr="003B6109">
        <w:rPr>
          <w:rFonts w:ascii="Times New Roman" w:hAnsi="Times New Roman" w:cs="Times New Roman"/>
          <w:sz w:val="24"/>
        </w:rPr>
        <w:t>es muy útil pero el software tiene un costo de memoria muy alto.</w:t>
      </w:r>
    </w:p>
    <w:p w:rsidR="00085ED9" w:rsidRPr="003B6109" w:rsidRDefault="00085ED9">
      <w:pPr>
        <w:contextualSpacing w:val="0"/>
        <w:rPr>
          <w:rFonts w:ascii="Times New Roman" w:hAnsi="Times New Roman" w:cs="Times New Roman"/>
          <w:sz w:val="24"/>
        </w:rPr>
      </w:pPr>
    </w:p>
    <w:p w:rsidR="00085ED9" w:rsidRPr="003B6109" w:rsidRDefault="00085ED9">
      <w:pPr>
        <w:contextualSpacing w:val="0"/>
        <w:rPr>
          <w:rFonts w:ascii="Times New Roman" w:hAnsi="Times New Roman" w:cs="Times New Roman"/>
          <w:sz w:val="24"/>
        </w:rPr>
      </w:pPr>
    </w:p>
    <w:p w:rsidR="00085ED9" w:rsidRPr="003B6109" w:rsidRDefault="00085ED9">
      <w:pPr>
        <w:contextualSpacing w:val="0"/>
        <w:rPr>
          <w:rFonts w:ascii="Times New Roman" w:hAnsi="Times New Roman" w:cs="Times New Roman"/>
          <w:sz w:val="24"/>
        </w:rPr>
      </w:pPr>
    </w:p>
    <w:p w:rsidR="00085ED9" w:rsidRPr="003B6109" w:rsidRDefault="00085ED9">
      <w:pPr>
        <w:contextualSpacing w:val="0"/>
        <w:rPr>
          <w:rFonts w:ascii="Times New Roman" w:hAnsi="Times New Roman" w:cs="Times New Roman"/>
          <w:sz w:val="24"/>
        </w:rPr>
      </w:pPr>
    </w:p>
    <w:p w:rsidR="00085ED9" w:rsidRPr="003B6109" w:rsidRDefault="00E5432E">
      <w:pPr>
        <w:contextualSpacing w:val="0"/>
        <w:rPr>
          <w:rFonts w:ascii="Times New Roman" w:hAnsi="Times New Roman" w:cs="Times New Roman"/>
          <w:sz w:val="24"/>
        </w:rPr>
      </w:pPr>
      <w:r w:rsidRPr="003B6109">
        <w:rPr>
          <w:rFonts w:ascii="Times New Roman" w:hAnsi="Times New Roman" w:cs="Times New Roman"/>
          <w:sz w:val="24"/>
        </w:rPr>
        <w:t>BIBLIOGRAFÍA</w:t>
      </w:r>
    </w:p>
    <w:p w:rsidR="00085ED9" w:rsidRPr="003B6109" w:rsidRDefault="00E543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https://www.sc</w:t>
        </w:r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riptcase.net/es/</w:t>
        </w:r>
      </w:hyperlink>
    </w:p>
    <w:p w:rsidR="00085ED9" w:rsidRPr="003B6109" w:rsidRDefault="00E543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0"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https://www.youtube.com/watch?v=-IwmkRoQjWo</w:t>
        </w:r>
      </w:hyperlink>
    </w:p>
    <w:p w:rsidR="00085ED9" w:rsidRPr="003B6109" w:rsidRDefault="00E543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https://www.scriptcase.net/scriptcase-funciones/</w:t>
        </w:r>
      </w:hyperlink>
    </w:p>
    <w:p w:rsidR="00085ED9" w:rsidRPr="003B6109" w:rsidRDefault="00E543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2"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https://www.scriptcaseblog.net</w:t>
        </w:r>
      </w:hyperlink>
    </w:p>
    <w:p w:rsidR="00085ED9" w:rsidRPr="003B6109" w:rsidRDefault="00E543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3"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https://www.twago.es/blog/front-end-y-back-end-los-dos-lados-de-una-pagina-web/</w:t>
        </w:r>
      </w:hyperlink>
    </w:p>
    <w:p w:rsidR="00085ED9" w:rsidRPr="003B6109" w:rsidRDefault="00E543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https://www.componentsource.com/es/product/scriptcase/licensing</w:t>
        </w:r>
      </w:hyperlink>
    </w:p>
    <w:p w:rsidR="00085ED9" w:rsidRPr="003B6109" w:rsidRDefault="00E543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https://www.eaprende.com/blog/2017/05</w:t>
        </w:r>
        <w:r w:rsidRPr="003B6109">
          <w:rPr>
            <w:rFonts w:ascii="Times New Roman" w:hAnsi="Times New Roman" w:cs="Times New Roman"/>
            <w:color w:val="1155CC"/>
            <w:sz w:val="24"/>
            <w:u w:val="single"/>
          </w:rPr>
          <w:t>/31/scriptcase-2/</w:t>
        </w:r>
      </w:hyperlink>
    </w:p>
    <w:sectPr w:rsidR="00085ED9" w:rsidRPr="003B6109">
      <w:headerReference w:type="default" r:id="rId16"/>
      <w:footerReference w:type="default" r:id="rId17"/>
      <w:pgSz w:w="11909" w:h="16834"/>
      <w:pgMar w:top="1440" w:right="1399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32E" w:rsidRDefault="00E5432E">
      <w:pPr>
        <w:spacing w:line="240" w:lineRule="auto"/>
      </w:pPr>
      <w:r>
        <w:separator/>
      </w:r>
    </w:p>
  </w:endnote>
  <w:endnote w:type="continuationSeparator" w:id="0">
    <w:p w:rsidR="00E5432E" w:rsidRDefault="00E54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ED9" w:rsidRDefault="00E5432E">
    <w:pPr>
      <w:contextualSpacing w:val="0"/>
      <w:jc w:val="right"/>
    </w:pPr>
    <w:r>
      <w:fldChar w:fldCharType="begin"/>
    </w:r>
    <w:r>
      <w:instrText>PAGE</w:instrText>
    </w:r>
    <w:r w:rsidR="003B6109">
      <w:fldChar w:fldCharType="separate"/>
    </w:r>
    <w:r w:rsidR="003B61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32E" w:rsidRDefault="00E5432E">
      <w:pPr>
        <w:spacing w:line="240" w:lineRule="auto"/>
      </w:pPr>
      <w:r>
        <w:separator/>
      </w:r>
    </w:p>
  </w:footnote>
  <w:footnote w:type="continuationSeparator" w:id="0">
    <w:p w:rsidR="00E5432E" w:rsidRDefault="00E54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ED9" w:rsidRDefault="00085ED9">
    <w:pPr>
      <w:widowControl w:val="0"/>
      <w:contextualSpacing w:val="0"/>
      <w:rPr>
        <w:rFonts w:ascii="Calibri" w:eastAsia="Calibri" w:hAnsi="Calibri" w:cs="Calibri"/>
        <w:sz w:val="20"/>
        <w:szCs w:val="20"/>
      </w:rPr>
    </w:pPr>
  </w:p>
  <w:tbl>
    <w:tblPr>
      <w:tblStyle w:val="a"/>
      <w:tblW w:w="1058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67"/>
      <w:gridCol w:w="6408"/>
      <w:gridCol w:w="805"/>
    </w:tblGrid>
    <w:tr w:rsidR="00085ED9">
      <w:tc>
        <w:tcPr>
          <w:tcW w:w="2260" w:type="dxa"/>
        </w:tcPr>
        <w:p w:rsidR="00085ED9" w:rsidRDefault="00E5432E">
          <w:pPr>
            <w:widowControl w:val="0"/>
            <w:tabs>
              <w:tab w:val="left" w:pos="142"/>
            </w:tabs>
            <w:spacing w:before="709" w:line="360" w:lineRule="auto"/>
            <w:jc w:val="both"/>
          </w:pPr>
          <w:r>
            <w:rPr>
              <w:noProof/>
            </w:rPr>
            <w:drawing>
              <wp:inline distT="114300" distB="114300" distL="114300" distR="114300">
                <wp:extent cx="1290638" cy="640539"/>
                <wp:effectExtent l="0" t="0" r="0" b="0"/>
                <wp:docPr id="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638" cy="64053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0" w:type="dxa"/>
        </w:tcPr>
        <w:p w:rsidR="00085ED9" w:rsidRDefault="00E5432E">
          <w:pPr>
            <w:widowControl w:val="0"/>
            <w:tabs>
              <w:tab w:val="left" w:pos="142"/>
            </w:tabs>
            <w:spacing w:before="709" w:line="276" w:lineRule="auto"/>
            <w:jc w:val="both"/>
          </w:pPr>
          <w:r>
            <w:t xml:space="preserve">        Trabajo de Bases de Datos</w:t>
          </w:r>
        </w:p>
        <w:p w:rsidR="00085ED9" w:rsidRDefault="00E5432E">
          <w:pPr>
            <w:widowControl w:val="0"/>
            <w:tabs>
              <w:tab w:val="left" w:pos="142"/>
            </w:tabs>
            <w:spacing w:line="276" w:lineRule="auto"/>
            <w:ind w:right="-960"/>
            <w:jc w:val="both"/>
          </w:pPr>
          <w:r>
            <w:t xml:space="preserve">        Escuela de Sistemas</w:t>
          </w:r>
        </w:p>
        <w:p w:rsidR="00085ED9" w:rsidRDefault="00E5432E">
          <w:pPr>
            <w:widowControl w:val="0"/>
            <w:tabs>
              <w:tab w:val="left" w:pos="142"/>
            </w:tabs>
            <w:spacing w:line="276" w:lineRule="auto"/>
            <w:ind w:right="-390"/>
            <w:jc w:val="both"/>
          </w:pPr>
          <w:r>
            <w:t xml:space="preserve">        Universidad Industrial de Santander</w:t>
          </w:r>
        </w:p>
        <w:p w:rsidR="00085ED9" w:rsidRDefault="00E5432E">
          <w:pPr>
            <w:widowControl w:val="0"/>
            <w:tabs>
              <w:tab w:val="left" w:pos="142"/>
            </w:tabs>
            <w:spacing w:line="276" w:lineRule="auto"/>
            <w:jc w:val="both"/>
            <w:rPr>
              <w:b/>
            </w:rPr>
          </w:pPr>
          <w:r>
            <w:t xml:space="preserve">        Construimos Futuro</w:t>
          </w:r>
        </w:p>
      </w:tc>
      <w:tc>
        <w:tcPr>
          <w:tcW w:w="540" w:type="dxa"/>
        </w:tcPr>
        <w:p w:rsidR="00085ED9" w:rsidRDefault="00085ED9">
          <w:pPr>
            <w:tabs>
              <w:tab w:val="center" w:pos="4419"/>
              <w:tab w:val="right" w:pos="8838"/>
            </w:tabs>
            <w:spacing w:before="709"/>
            <w:jc w:val="both"/>
            <w:rPr>
              <w:rFonts w:ascii="Calibri" w:eastAsia="Calibri" w:hAnsi="Calibri" w:cs="Calibri"/>
            </w:rPr>
          </w:pPr>
        </w:p>
      </w:tc>
    </w:tr>
  </w:tbl>
  <w:p w:rsidR="00085ED9" w:rsidRDefault="00085ED9">
    <w:pPr>
      <w:widowControl w:val="0"/>
      <w:tabs>
        <w:tab w:val="left" w:pos="142"/>
      </w:tabs>
      <w:contextualSpacing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523"/>
    <w:multiLevelType w:val="multilevel"/>
    <w:tmpl w:val="47BAF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7B3B90"/>
    <w:multiLevelType w:val="multilevel"/>
    <w:tmpl w:val="6C4408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8041F"/>
    <w:multiLevelType w:val="multilevel"/>
    <w:tmpl w:val="876A67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A12DE6"/>
    <w:multiLevelType w:val="multilevel"/>
    <w:tmpl w:val="241CB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C71E8A"/>
    <w:multiLevelType w:val="multilevel"/>
    <w:tmpl w:val="AF4C65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CA46EF"/>
    <w:multiLevelType w:val="multilevel"/>
    <w:tmpl w:val="20F2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8F5B63"/>
    <w:multiLevelType w:val="multilevel"/>
    <w:tmpl w:val="81DC579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0727AC"/>
    <w:multiLevelType w:val="multilevel"/>
    <w:tmpl w:val="4E48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ED9"/>
    <w:rsid w:val="00085ED9"/>
    <w:rsid w:val="003B6109"/>
    <w:rsid w:val="00E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0CBC6"/>
  <w15:docId w15:val="{4E27FC4F-A2ED-4128-9986-90B603FD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 w:val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wago.es/blog/front-end-y-back-end-los-dos-lados-de-una-pagina-web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criptcaseblog.ne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riptcase.net/scriptcase-funcion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aprende.com/blog/2017/05/31/scriptcase-2/" TargetMode="External"/><Relationship Id="rId10" Type="http://schemas.openxmlformats.org/officeDocument/2006/relationships/hyperlink" Target="https://www.youtube.com/watch?v=-IwmkRoQjW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riptcase.net/es/" TargetMode="External"/><Relationship Id="rId14" Type="http://schemas.openxmlformats.org/officeDocument/2006/relationships/hyperlink" Target="https://www.componentsource.com/es/product/scriptcase/licens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1546</Words>
  <Characters>8508</Characters>
  <Application>Microsoft Office Word</Application>
  <DocSecurity>0</DocSecurity>
  <Lines>70</Lines>
  <Paragraphs>20</Paragraphs>
  <ScaleCrop>false</ScaleCrop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Guillermo Serrano Acevedo</cp:lastModifiedBy>
  <cp:revision>2</cp:revision>
  <dcterms:created xsi:type="dcterms:W3CDTF">2018-08-23T14:01:00Z</dcterms:created>
  <dcterms:modified xsi:type="dcterms:W3CDTF">2018-08-23T14:03:00Z</dcterms:modified>
</cp:coreProperties>
</file>