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C1EA" w14:textId="38EF8936" w:rsidR="00471A8C" w:rsidRPr="00D63CE2" w:rsidRDefault="00D63CE2" w:rsidP="00D63CE2">
      <w:pPr>
        <w:pBdr>
          <w:bottom w:val="single" w:sz="4" w:space="1" w:color="auto"/>
        </w:pBdr>
        <w:jc w:val="center"/>
        <w:rPr>
          <w:rFonts w:ascii="Rockwell" w:hAnsi="Rockwell"/>
          <w:sz w:val="40"/>
          <w:szCs w:val="40"/>
        </w:rPr>
      </w:pPr>
      <w:r w:rsidRPr="00D63CE2">
        <w:rPr>
          <w:rFonts w:ascii="Rockwell" w:hAnsi="Rockwell"/>
          <w:sz w:val="40"/>
          <w:szCs w:val="40"/>
        </w:rPr>
        <w:t>LOAN INTEREST RATE PREDICTION</w:t>
      </w:r>
    </w:p>
    <w:p w14:paraId="586FA8E5" w14:textId="3839D89B" w:rsidR="00D63CE2" w:rsidRPr="00D63CE2" w:rsidRDefault="00A27499" w:rsidP="00D63CE2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44AAB" wp14:editId="111D91A2">
            <wp:simplePos x="0" y="0"/>
            <wp:positionH relativeFrom="margin">
              <wp:align>left</wp:align>
            </wp:positionH>
            <wp:positionV relativeFrom="page">
              <wp:posOffset>6887845</wp:posOffset>
            </wp:positionV>
            <wp:extent cx="6553200" cy="2513330"/>
            <wp:effectExtent l="19050" t="19050" r="1905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5133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559">
        <w:rPr>
          <w:rFonts w:ascii="Rockwell" w:eastAsia="Times New Roman" w:hAnsi="Rockwell" w:cs="Calibri"/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7223B7" wp14:editId="6B59F0B7">
                <wp:simplePos x="0" y="0"/>
                <wp:positionH relativeFrom="margin">
                  <wp:align>center</wp:align>
                </wp:positionH>
                <wp:positionV relativeFrom="paragraph">
                  <wp:posOffset>8415655</wp:posOffset>
                </wp:positionV>
                <wp:extent cx="65722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06C8" w14:textId="1770884C" w:rsidR="00F52559" w:rsidRPr="00F52559" w:rsidRDefault="00F52559" w:rsidP="00F52559">
                            <w:pPr>
                              <w:jc w:val="both"/>
                              <w:rPr>
                                <w:rFonts w:ascii="Rockwell" w:hAnsi="Rockwell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package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pengolahan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matematika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kalkulasi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visualisasi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data,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Rockwell" w:hAnsi="Rockwell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pemrosesan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skoring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data dan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memodelkan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data) dan warnings (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menghilangakan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alert/output danger).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22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62.65pt;width:517.5pt;height:110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UcIw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">
                <v:textbox style="mso-fit-shape-to-text:t">
                  <w:txbxContent>
                    <w:p w14:paraId="0D9A06C8" w14:textId="1770884C" w:rsidR="00F52559" w:rsidRPr="00F52559" w:rsidRDefault="00F52559" w:rsidP="00F52559">
                      <w:pPr>
                        <w:jc w:val="both"/>
                        <w:rPr>
                          <w:rFonts w:ascii="Rockwell" w:hAnsi="Rockwell"/>
                        </w:rPr>
                      </w:pPr>
                      <w:proofErr w:type="spellStart"/>
                      <w:r>
                        <w:rPr>
                          <w:rFonts w:ascii="Rockwell" w:hAnsi="Rockwell"/>
                        </w:rPr>
                        <w:t>Menggunakan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beberapa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package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pengolahan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data,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matematika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>/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kalkulasi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visualisasi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data, </w:t>
                      </w:r>
                      <w:proofErr w:type="spellStart"/>
                      <w:proofErr w:type="gramStart"/>
                      <w:r>
                        <w:rPr>
                          <w:rFonts w:ascii="Rockwell" w:hAnsi="Rockwell"/>
                        </w:rPr>
                        <w:t>sklearn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Rockwell" w:hAnsi="Rockwell"/>
                        </w:rPr>
                        <w:t>membantu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pemrosesan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data,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skoring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data dan 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memodelkan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data) dan warnings (</w:t>
                      </w:r>
                      <w:proofErr w:type="spellStart"/>
                      <w:r>
                        <w:rPr>
                          <w:rFonts w:ascii="Rockwell" w:hAnsi="Rockwell"/>
                        </w:rPr>
                        <w:t>menghilangakan</w:t>
                      </w:r>
                      <w:proofErr w:type="spellEnd"/>
                      <w:r>
                        <w:rPr>
                          <w:rFonts w:ascii="Rockwell" w:hAnsi="Rockwell"/>
                        </w:rPr>
                        <w:t xml:space="preserve"> alert/output danger).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10504" w:type="dxa"/>
        <w:tblCellSpacing w:w="15" w:type="dxa"/>
        <w:tblInd w:w="-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5030"/>
        <w:gridCol w:w="5352"/>
        <w:gridCol w:w="50"/>
      </w:tblGrid>
      <w:tr w:rsidR="00D82531" w:rsidRPr="00D63CE2" w14:paraId="2AC773C0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805B" w14:textId="6A5A2A5B" w:rsidR="00D63CE2" w:rsidRPr="00D63CE2" w:rsidRDefault="00D63CE2" w:rsidP="00D63CE2">
            <w:pPr>
              <w:spacing w:before="100" w:beforeAutospacing="1" w:after="100" w:afterAutospacing="1" w:line="240" w:lineRule="auto"/>
              <w:jc w:val="center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EB38" w14:textId="77777777" w:rsidR="00D63CE2" w:rsidRPr="00D63CE2" w:rsidRDefault="00D63CE2" w:rsidP="00D63CE2">
            <w:pPr>
              <w:spacing w:before="100" w:beforeAutospacing="1" w:after="100" w:afterAutospacing="1" w:line="240" w:lineRule="auto"/>
              <w:jc w:val="center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b/>
                <w:bCs/>
                <w:sz w:val="20"/>
                <w:szCs w:val="20"/>
              </w:rPr>
              <w:t>Definition</w:t>
            </w:r>
          </w:p>
        </w:tc>
      </w:tr>
      <w:tr w:rsidR="00D82531" w:rsidRPr="00D63CE2" w14:paraId="427D0180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4D44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F7BE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A unique id for the loan.</w:t>
            </w:r>
          </w:p>
        </w:tc>
      </w:tr>
      <w:tr w:rsidR="00D82531" w:rsidRPr="00D63CE2" w14:paraId="7E6A7775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5E4C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Loan_Amount_Requested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1586E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listed amount of the loan applied for by the borrower.</w:t>
            </w:r>
          </w:p>
        </w:tc>
      </w:tr>
      <w:tr w:rsidR="00D82531" w:rsidRPr="00D63CE2" w14:paraId="2F07631B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5BB50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Length_Employed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D6FD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Employment length in years</w:t>
            </w:r>
          </w:p>
        </w:tc>
      </w:tr>
      <w:tr w:rsidR="00D82531" w:rsidRPr="00D63CE2" w14:paraId="4B04A16B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C951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Home_Owner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FF58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home ownership status provided by the borrower during registration. Values are: Rent, Own, Mortgage, Other.</w:t>
            </w:r>
          </w:p>
        </w:tc>
      </w:tr>
      <w:tr w:rsidR="00D82531" w:rsidRPr="00D63CE2" w14:paraId="2193B4D3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6688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Annual_Income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72F06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annual income provided by the borrower during registration.</w:t>
            </w:r>
          </w:p>
        </w:tc>
      </w:tr>
      <w:tr w:rsidR="00D82531" w:rsidRPr="00D63CE2" w14:paraId="72E900FB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CC9B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Income_Verified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3ADD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Indicates if income was verified, not verified, or if the income source was verified</w:t>
            </w:r>
          </w:p>
        </w:tc>
      </w:tr>
      <w:tr w:rsidR="00D82531" w:rsidRPr="00D63CE2" w14:paraId="6AA5358F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8F12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Purpose_Of_Loan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8A957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A category provided by the borrower for the loan request. </w:t>
            </w:r>
          </w:p>
        </w:tc>
      </w:tr>
      <w:tr w:rsidR="00D82531" w:rsidRPr="00D63CE2" w14:paraId="5AD7C2BA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AFAD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Debt_To_Income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5BEF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A ratio calculated using the borrower’s total monthly debt payments on the total debt obligations, excluding mortgage and the requested loan, divided by the borrower’s self-reported monthly income.</w:t>
            </w:r>
          </w:p>
        </w:tc>
      </w:tr>
      <w:tr w:rsidR="00D82531" w:rsidRPr="00D63CE2" w14:paraId="33A09475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650C9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Inquiries_Last_6Mo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E21E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number of inquiries by creditors during the past 6 months.</w:t>
            </w:r>
          </w:p>
        </w:tc>
      </w:tr>
      <w:tr w:rsidR="00D82531" w:rsidRPr="00D63CE2" w14:paraId="6BDF1C89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1423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Months_Since_Deliquency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4F10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number of months since the borrower's last delinquency.</w:t>
            </w:r>
          </w:p>
        </w:tc>
      </w:tr>
      <w:tr w:rsidR="00D82531" w:rsidRPr="00D63CE2" w14:paraId="02F245DD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9A32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Number_Open_Accounts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55B1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number of open credit lines in the borrower's credit file.</w:t>
            </w:r>
          </w:p>
        </w:tc>
      </w:tr>
      <w:tr w:rsidR="00D82531" w:rsidRPr="00D63CE2" w14:paraId="58407514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EB9B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Total_Accounts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5540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The total number of credit lines currently in the borrower's credit file</w:t>
            </w:r>
          </w:p>
        </w:tc>
      </w:tr>
      <w:tr w:rsidR="00D82531" w:rsidRPr="00D63CE2" w14:paraId="6D48F085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71C8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Gender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1E69C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Gender</w:t>
            </w:r>
          </w:p>
        </w:tc>
      </w:tr>
      <w:tr w:rsidR="00F52559" w:rsidRPr="00D63CE2" w14:paraId="649DE053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4335" w14:textId="101CFFE0" w:rsidR="00D63CE2" w:rsidRPr="00D63CE2" w:rsidRDefault="00D63CE2" w:rsidP="00D63CE2">
            <w:pPr>
              <w:spacing w:before="100" w:beforeAutospacing="1" w:after="100" w:afterAutospacing="1" w:line="240" w:lineRule="auto"/>
              <w:jc w:val="center"/>
              <w:rPr>
                <w:rFonts w:ascii="Rockwell" w:eastAsia="Times New Roman" w:hAnsi="Rockwell" w:cstheme="minorHAnsi"/>
                <w:b/>
                <w:bCs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b/>
                <w:bCs/>
                <w:sz w:val="20"/>
                <w:szCs w:val="20"/>
              </w:rPr>
              <w:t>Target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11E8" w14:textId="006F1475" w:rsidR="00D63CE2" w:rsidRPr="00D63CE2" w:rsidRDefault="00D63CE2" w:rsidP="00D63CE2">
            <w:pPr>
              <w:spacing w:before="100" w:beforeAutospacing="1" w:after="100" w:afterAutospacing="1" w:line="240" w:lineRule="auto"/>
              <w:jc w:val="center"/>
              <w:rPr>
                <w:rFonts w:ascii="Rockwell" w:eastAsia="Times New Roman" w:hAnsi="Rockwell" w:cstheme="minorHAnsi"/>
                <w:b/>
                <w:bCs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b/>
                <w:bCs/>
                <w:sz w:val="20"/>
                <w:szCs w:val="20"/>
              </w:rPr>
              <w:t>Definition</w:t>
            </w:r>
          </w:p>
        </w:tc>
      </w:tr>
      <w:tr w:rsidR="00D82531" w:rsidRPr="00D63CE2" w14:paraId="0CB11433" w14:textId="77777777" w:rsidTr="00BE7DF6">
        <w:trPr>
          <w:gridBefore w:val="1"/>
          <w:wBefore w:w="12" w:type="dxa"/>
          <w:tblCellSpacing w:w="15" w:type="dxa"/>
        </w:trPr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1647" w14:textId="77777777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proofErr w:type="spellStart"/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Interest_Rate</w:t>
            </w:r>
            <w:proofErr w:type="spellEnd"/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3744B" w14:textId="184A0458" w:rsidR="00D63CE2" w:rsidRPr="00D63CE2" w:rsidRDefault="00D63CE2" w:rsidP="00026EBD">
            <w:pPr>
              <w:spacing w:before="100" w:beforeAutospacing="1" w:after="100" w:afterAutospacing="1" w:line="240" w:lineRule="auto"/>
              <w:rPr>
                <w:rFonts w:ascii="Rockwell" w:eastAsia="Times New Roman" w:hAnsi="Rockwell" w:cstheme="minorHAnsi"/>
                <w:sz w:val="20"/>
                <w:szCs w:val="20"/>
              </w:rPr>
            </w:pPr>
            <w:r w:rsidRPr="00D63CE2">
              <w:rPr>
                <w:rFonts w:ascii="Rockwell" w:eastAsia="Times New Roman" w:hAnsi="Rockwell" w:cstheme="minorHAnsi"/>
                <w:sz w:val="20"/>
                <w:szCs w:val="20"/>
              </w:rPr>
              <w:t>Interest Rate category (1/2/3) of the loan application</w:t>
            </w:r>
          </w:p>
        </w:tc>
      </w:tr>
      <w:tr w:rsidR="00D63CE2" w:rsidRPr="00D63CE2" w14:paraId="5976D384" w14:textId="77777777" w:rsidTr="00BE7DF6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300"/>
        </w:trPr>
        <w:tc>
          <w:tcPr>
            <w:tcW w:w="10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481E5" w14:textId="5D13A7F9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1765ECA4" w14:textId="1ED16F08" w:rsidR="00D63CE2" w:rsidRPr="00D63CE2" w:rsidRDefault="00F52559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rFonts w:ascii="Rockwell" w:eastAsia="Times New Roman" w:hAnsi="Rockwell" w:cs="Calibri"/>
                <w:b/>
                <w:color w:val="000000"/>
              </w:rPr>
              <w:t>Import Package</w:t>
            </w:r>
          </w:p>
          <w:p w14:paraId="34DB8570" w14:textId="180AC1BB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2466D748" w14:textId="1DA35260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5CC04D7A" w14:textId="7309CA0D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42E88BA4" w14:textId="009342F3" w:rsidR="008D6CC0" w:rsidRDefault="008D6CC0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Dataset yang </w:t>
            </w:r>
            <w:proofErr w:type="spellStart"/>
            <w:proofErr w:type="gramStart"/>
            <w:r>
              <w:rPr>
                <w:rFonts w:ascii="Rockwell" w:eastAsia="Times New Roman" w:hAnsi="Rockwell" w:cs="Calibri"/>
                <w:b/>
                <w:color w:val="000000"/>
              </w:rPr>
              <w:t>disediakan</w:t>
            </w:r>
            <w:proofErr w:type="spellEnd"/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 :</w:t>
            </w:r>
            <w:proofErr w:type="gramEnd"/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 </w:t>
            </w:r>
          </w:p>
          <w:p w14:paraId="66236294" w14:textId="672DB955" w:rsidR="008D6CC0" w:rsidRPr="008D6CC0" w:rsidRDefault="008D6CC0" w:rsidP="008D6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  <w:r w:rsidRPr="008D6CC0">
              <w:rPr>
                <w:rFonts w:ascii="Rockwell" w:eastAsia="Times New Roman" w:hAnsi="Rockwell" w:cs="Calibri"/>
                <w:bCs/>
                <w:color w:val="000000"/>
              </w:rPr>
              <w:t>Train.csv</w:t>
            </w:r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 (Data Train)</w:t>
            </w:r>
          </w:p>
          <w:p w14:paraId="528EADB7" w14:textId="323AF709" w:rsidR="00D63CE2" w:rsidRPr="008D6CC0" w:rsidRDefault="008D6CC0" w:rsidP="008D6C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  <w:r w:rsidRPr="008D6CC0">
              <w:rPr>
                <w:rFonts w:ascii="Rockwell" w:eastAsia="Times New Roman" w:hAnsi="Rockwell" w:cs="Calibri"/>
                <w:bCs/>
                <w:color w:val="000000"/>
              </w:rPr>
              <w:t>Test.csv</w:t>
            </w:r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 (Data Test)</w:t>
            </w:r>
          </w:p>
          <w:p w14:paraId="75A8A7AB" w14:textId="7953D371" w:rsidR="008D6CC0" w:rsidRDefault="008D6CC0" w:rsidP="008D6CC0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39C506E7" w14:textId="53D3165B" w:rsidR="008D6CC0" w:rsidRDefault="008D6CC0" w:rsidP="008D6CC0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50E46426" w14:textId="4F58A119" w:rsidR="008D6CC0" w:rsidRPr="005D2321" w:rsidRDefault="008D6CC0" w:rsidP="008D6CC0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  <w:sz w:val="36"/>
                <w:szCs w:val="36"/>
              </w:rPr>
            </w:pPr>
            <w:r w:rsidRPr="005D2321">
              <w:rPr>
                <w:rFonts w:ascii="Rockwell" w:eastAsia="Times New Roman" w:hAnsi="Rockwell" w:cs="Calibri"/>
                <w:b/>
                <w:color w:val="000000"/>
                <w:sz w:val="36"/>
                <w:szCs w:val="36"/>
              </w:rPr>
              <w:t xml:space="preserve">Data Exploration </w:t>
            </w:r>
          </w:p>
          <w:p w14:paraId="5C428BF2" w14:textId="5373A3E6" w:rsidR="008D6CC0" w:rsidRDefault="000E234D" w:rsidP="008D6CC0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EC98353" wp14:editId="6137FC78">
                  <wp:extent cx="4381500" cy="3962400"/>
                  <wp:effectExtent l="19050" t="19050" r="1905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962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F0449" w14:textId="670B12D4" w:rsidR="008D6CC0" w:rsidRDefault="00AB6488" w:rsidP="008D6CC0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 w:rsidRPr="008D6CC0">
              <w:rPr>
                <w:rFonts w:ascii="Rockwell" w:eastAsia="Times New Roman" w:hAnsi="Rockwell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7BB184D" wp14:editId="1C6B265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339725</wp:posOffset>
                      </wp:positionV>
                      <wp:extent cx="4378325" cy="1791970"/>
                      <wp:effectExtent l="0" t="0" r="22225" b="1778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8325" cy="1791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213FC" w14:textId="27BC1B2C" w:rsidR="008D6CC0" w:rsidRDefault="008D6CC0">
                                  <w:pPr>
                                    <w:rPr>
                                      <w:rFonts w:ascii="Rockwell" w:hAnsi="Rockwell"/>
                                    </w:rPr>
                                  </w:pPr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Dari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diatas</w:t>
                                  </w:r>
                                  <w:proofErr w:type="spellEnd"/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kita</w:t>
                                  </w:r>
                                  <w:proofErr w:type="spellEnd"/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bisa</w:t>
                                  </w:r>
                                  <w:proofErr w:type="spellEnd"/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simpulkan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tipe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data masing-masing column dan</w:t>
                                  </w:r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beberapa</w:t>
                                  </w:r>
                                  <w:proofErr w:type="spellEnd"/>
                                  <w:r>
                                    <w:rPr>
                                      <w:rFonts w:ascii="Rockwell" w:hAnsi="Rockwell"/>
                                    </w:rPr>
                                    <w:t xml:space="preserve"> column yang </w:t>
                                  </w:r>
                                  <w:proofErr w:type="spell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memiliki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data yang </w:t>
                                  </w:r>
                                  <w:proofErr w:type="spell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bernilai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null. </w:t>
                                  </w:r>
                                  <w:proofErr w:type="spell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Berikut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column-column yang </w:t>
                                  </w:r>
                                  <w:proofErr w:type="spell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harus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spell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kita</w:t>
                                  </w:r>
                                  <w:proofErr w:type="spellEnd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 xml:space="preserve"> </w:t>
                                  </w:r>
                                  <w:proofErr w:type="gramStart"/>
                                  <w:r w:rsidR="005D2321">
                                    <w:rPr>
                                      <w:rFonts w:ascii="Rockwell" w:hAnsi="Rockwell"/>
                                    </w:rPr>
                                    <w:t>proses :</w:t>
                                  </w:r>
                                  <w:proofErr w:type="gramEnd"/>
                                </w:p>
                                <w:p w14:paraId="16B258A1" w14:textId="6BA0307D" w:rsidR="005D2321" w:rsidRDefault="005D2321" w:rsidP="005D232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Rockwell" w:hAnsi="Rockwel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Length_Employed</w:t>
                                  </w:r>
                                  <w:proofErr w:type="spellEnd"/>
                                </w:p>
                                <w:p w14:paraId="7B712A09" w14:textId="5477952A" w:rsidR="005D2321" w:rsidRDefault="005D2321" w:rsidP="005D232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Rockwell" w:hAnsi="Rockwel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Home_Owner</w:t>
                                  </w:r>
                                  <w:proofErr w:type="spellEnd"/>
                                </w:p>
                                <w:p w14:paraId="0AA23EFB" w14:textId="02650408" w:rsidR="005D2321" w:rsidRDefault="005D2321" w:rsidP="005D232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Rockwell" w:hAnsi="Rockwel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Annual_Income</w:t>
                                  </w:r>
                                  <w:proofErr w:type="spellEnd"/>
                                </w:p>
                                <w:p w14:paraId="6A85B537" w14:textId="52196B11" w:rsidR="005D2321" w:rsidRPr="005D2321" w:rsidRDefault="005D2321" w:rsidP="005D232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Rockwell" w:hAnsi="Rockwel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ckwell" w:hAnsi="Rockwell"/>
                                    </w:rPr>
                                    <w:t>Months_Since_Deliquency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B184D" id="_x0000_s1027" type="#_x0000_t202" style="position:absolute;margin-left:-2.95pt;margin-top:26.75pt;width:344.75pt;height:141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">
                      <v:textbox style="mso-fit-shape-to-text:t">
                        <w:txbxContent>
                          <w:p w14:paraId="6FF213FC" w14:textId="27BC1B2C" w:rsidR="008D6CC0" w:rsidRDefault="008D6CC0">
                            <w:pPr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hAnsi="Rockwell"/>
                              </w:rPr>
                              <w:t xml:space="preserve">Dari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simpulkan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 w:rsidR="005D2321">
                              <w:rPr>
                                <w:rFonts w:ascii="Rockwell" w:hAnsi="Rockwell"/>
                              </w:rPr>
                              <w:t>tipe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data masing-masing column dan</w:t>
                            </w:r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</w:rPr>
                              <w:t xml:space="preserve"> column yang </w:t>
                            </w:r>
                            <w:proofErr w:type="spellStart"/>
                            <w:r w:rsidR="005D2321">
                              <w:rPr>
                                <w:rFonts w:ascii="Rockwell" w:hAnsi="Rockwell"/>
                              </w:rPr>
                              <w:t>memiliki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data yang </w:t>
                            </w:r>
                            <w:proofErr w:type="spellStart"/>
                            <w:r w:rsidR="005D2321">
                              <w:rPr>
                                <w:rFonts w:ascii="Rockwell" w:hAnsi="Rockwell"/>
                              </w:rPr>
                              <w:t>bernilai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null. </w:t>
                            </w:r>
                            <w:proofErr w:type="spellStart"/>
                            <w:r w:rsidR="005D2321">
                              <w:rPr>
                                <w:rFonts w:ascii="Rockwell" w:hAnsi="Rockwell"/>
                              </w:rPr>
                              <w:t>Berikut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column-column yang </w:t>
                            </w:r>
                            <w:proofErr w:type="spellStart"/>
                            <w:r w:rsidR="005D2321">
                              <w:rPr>
                                <w:rFonts w:ascii="Rockwell" w:hAnsi="Rockwell"/>
                              </w:rPr>
                              <w:t>harus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spellStart"/>
                            <w:r w:rsidR="005D2321">
                              <w:rPr>
                                <w:rFonts w:ascii="Rockwell" w:hAnsi="Rockwell"/>
                              </w:rPr>
                              <w:t>kita</w:t>
                            </w:r>
                            <w:proofErr w:type="spellEnd"/>
                            <w:r w:rsidR="005D2321">
                              <w:rPr>
                                <w:rFonts w:ascii="Rockwell" w:hAnsi="Rockwell"/>
                              </w:rPr>
                              <w:t xml:space="preserve"> </w:t>
                            </w:r>
                            <w:proofErr w:type="gramStart"/>
                            <w:r w:rsidR="005D2321">
                              <w:rPr>
                                <w:rFonts w:ascii="Rockwell" w:hAnsi="Rockwell"/>
                              </w:rPr>
                              <w:t>proses :</w:t>
                            </w:r>
                            <w:proofErr w:type="gramEnd"/>
                          </w:p>
                          <w:p w14:paraId="16B258A1" w14:textId="6BA0307D" w:rsidR="005D2321" w:rsidRDefault="005D2321" w:rsidP="005D23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ckwell" w:hAnsi="Rockwell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Length_Employed</w:t>
                            </w:r>
                            <w:proofErr w:type="spellEnd"/>
                          </w:p>
                          <w:p w14:paraId="7B712A09" w14:textId="5477952A" w:rsidR="005D2321" w:rsidRDefault="005D2321" w:rsidP="005D23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ckwell" w:hAnsi="Rockwell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Home_Owner</w:t>
                            </w:r>
                            <w:proofErr w:type="spellEnd"/>
                          </w:p>
                          <w:p w14:paraId="0AA23EFB" w14:textId="02650408" w:rsidR="005D2321" w:rsidRDefault="005D2321" w:rsidP="005D23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ckwell" w:hAnsi="Rockwell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Annual_Income</w:t>
                            </w:r>
                            <w:proofErr w:type="spellEnd"/>
                          </w:p>
                          <w:p w14:paraId="6A85B537" w14:textId="52196B11" w:rsidR="005D2321" w:rsidRPr="005D2321" w:rsidRDefault="005D2321" w:rsidP="005D23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ckwell" w:hAnsi="Rockwell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</w:rPr>
                              <w:t>Months_Since_Deliquency</w:t>
                            </w:r>
                            <w:proofErr w:type="spellEnd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14:paraId="4F1BCF00" w14:textId="714528E5" w:rsidR="008D6CC0" w:rsidRPr="008D6CC0" w:rsidRDefault="008D6CC0" w:rsidP="008D6CC0">
            <w:p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</w:p>
          <w:p w14:paraId="2C760EA1" w14:textId="3AB258F2" w:rsidR="00D63CE2" w:rsidRPr="00D63CE2" w:rsidRDefault="00AB6488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131428F" wp14:editId="4C594CF5">
                  <wp:simplePos x="0" y="0"/>
                  <wp:positionH relativeFrom="column">
                    <wp:posOffset>-19685</wp:posOffset>
                  </wp:positionH>
                  <wp:positionV relativeFrom="page">
                    <wp:posOffset>8459470</wp:posOffset>
                  </wp:positionV>
                  <wp:extent cx="3524250" cy="1114425"/>
                  <wp:effectExtent l="19050" t="19050" r="19050" b="2857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E61">
              <w:rPr>
                <w:rFonts w:ascii="Rockwell" w:eastAsia="Times New Roman" w:hAnsi="Rockwell" w:cs="Calibri"/>
                <w:b/>
                <w:color w:val="000000"/>
              </w:rPr>
              <w:t xml:space="preserve">Column yang </w:t>
            </w:r>
            <w:proofErr w:type="spellStart"/>
            <w:r w:rsidR="00F40E61">
              <w:rPr>
                <w:rFonts w:ascii="Rockwell" w:eastAsia="Times New Roman" w:hAnsi="Rockwell" w:cs="Calibri"/>
                <w:b/>
                <w:color w:val="000000"/>
              </w:rPr>
              <w:t>memiliki</w:t>
            </w:r>
            <w:proofErr w:type="spellEnd"/>
            <w:r w:rsidR="00F40E61">
              <w:rPr>
                <w:rFonts w:ascii="Rockwell" w:eastAsia="Times New Roman" w:hAnsi="Rockwell" w:cs="Calibri"/>
                <w:b/>
                <w:color w:val="000000"/>
              </w:rPr>
              <w:t xml:space="preserve"> data </w:t>
            </w:r>
            <w:proofErr w:type="spellStart"/>
            <w:proofErr w:type="gramStart"/>
            <w:r w:rsidR="00F40E61">
              <w:rPr>
                <w:rFonts w:ascii="Rockwell" w:eastAsia="Times New Roman" w:hAnsi="Rockwell" w:cs="Calibri"/>
                <w:b/>
                <w:color w:val="000000"/>
              </w:rPr>
              <w:t>kategorikal</w:t>
            </w:r>
            <w:proofErr w:type="spellEnd"/>
            <w:r w:rsidR="00F40E61">
              <w:rPr>
                <w:rFonts w:ascii="Rockwell" w:eastAsia="Times New Roman" w:hAnsi="Rockwell" w:cs="Calibri"/>
                <w:b/>
                <w:color w:val="000000"/>
              </w:rPr>
              <w:t xml:space="preserve"> :</w:t>
            </w:r>
            <w:proofErr w:type="gramEnd"/>
          </w:p>
          <w:p w14:paraId="744FBEDA" w14:textId="707829CA" w:rsidR="00D63CE2" w:rsidRPr="00D63CE2" w:rsidRDefault="00753CA8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DBBEDF" wp14:editId="4BE6F111">
                  <wp:extent cx="3571875" cy="1362075"/>
                  <wp:effectExtent l="19050" t="19050" r="28575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580C4" w14:textId="474A8FD4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75897186" w14:textId="38193053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6D3A2706" w14:textId="345CD47F" w:rsidR="00D63CE2" w:rsidRPr="00D63CE2" w:rsidRDefault="00753CA8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A33BF4" wp14:editId="25FEEB31">
                  <wp:extent cx="3590925" cy="2952750"/>
                  <wp:effectExtent l="19050" t="19050" r="28575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952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91DC01" w14:textId="1EB1DE1E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28A2F0E1" w14:textId="0DFFA243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2300927F" w14:textId="3C8D2F9B" w:rsidR="00D63CE2" w:rsidRPr="00D63CE2" w:rsidRDefault="00753CA8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C8EC42" wp14:editId="328864C1">
                  <wp:extent cx="3600450" cy="96202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962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8AEBD" w14:textId="762A5F61" w:rsid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5299F2AA" w14:textId="76FF4948" w:rsidR="00D82531" w:rsidRDefault="00D82531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3AAB5414" w14:textId="71FA5883" w:rsidR="00D82531" w:rsidRDefault="00A27499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Hasil </w:t>
            </w:r>
            <w:proofErr w:type="spellStart"/>
            <w:r>
              <w:rPr>
                <w:rFonts w:ascii="Rockwell" w:eastAsia="Times New Roman" w:hAnsi="Rockwell" w:cs="Calibri"/>
                <w:b/>
                <w:color w:val="000000"/>
              </w:rPr>
              <w:t>visualisasi</w:t>
            </w:r>
            <w:proofErr w:type="spellEnd"/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 column-column yang </w:t>
            </w:r>
            <w:proofErr w:type="spellStart"/>
            <w:r>
              <w:rPr>
                <w:rFonts w:ascii="Rockwell" w:eastAsia="Times New Roman" w:hAnsi="Rockwell" w:cs="Calibri"/>
                <w:b/>
                <w:color w:val="000000"/>
              </w:rPr>
              <w:t>memiliki</w:t>
            </w:r>
            <w:proofErr w:type="spellEnd"/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 data </w:t>
            </w:r>
            <w:proofErr w:type="spellStart"/>
            <w:r>
              <w:rPr>
                <w:rFonts w:ascii="Rockwell" w:eastAsia="Times New Roman" w:hAnsi="Rockwell" w:cs="Calibri"/>
                <w:b/>
                <w:color w:val="000000"/>
              </w:rPr>
              <w:t>kategorikal</w:t>
            </w:r>
            <w:proofErr w:type="spellEnd"/>
          </w:p>
          <w:p w14:paraId="155149EF" w14:textId="77777777" w:rsidR="00A27499" w:rsidRDefault="00A27499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59"/>
              <w:gridCol w:w="5069"/>
            </w:tblGrid>
            <w:tr w:rsidR="00D82531" w14:paraId="223FFB16" w14:textId="77777777" w:rsidTr="00D82531">
              <w:tc>
                <w:tcPr>
                  <w:tcW w:w="5159" w:type="dxa"/>
                  <w:vAlign w:val="center"/>
                </w:tcPr>
                <w:p w14:paraId="2E329DCA" w14:textId="252D1675" w:rsidR="00D82531" w:rsidRPr="00D82531" w:rsidRDefault="00D82531" w:rsidP="00D82531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Visualisasi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target </w:t>
                  </w:r>
                  <w:proofErr w:type="gram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variable :</w:t>
                  </w:r>
                  <w:proofErr w:type="gram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Interest_Rate</w:t>
                  </w:r>
                  <w:proofErr w:type="spellEnd"/>
                </w:p>
              </w:tc>
              <w:tc>
                <w:tcPr>
                  <w:tcW w:w="5069" w:type="dxa"/>
                  <w:vAlign w:val="center"/>
                </w:tcPr>
                <w:p w14:paraId="66DC0886" w14:textId="47E40BFA" w:rsidR="00D82531" w:rsidRPr="00D82531" w:rsidRDefault="00D82531" w:rsidP="00D82531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Visualisasi</w:t>
                  </w:r>
                  <w:proofErr w:type="spellEnd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Feature :</w:t>
                  </w:r>
                  <w:proofErr w:type="gram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Gender</w:t>
                  </w:r>
                </w:p>
              </w:tc>
            </w:tr>
            <w:tr w:rsidR="00D82531" w14:paraId="361C3726" w14:textId="77777777" w:rsidTr="00D82531">
              <w:tc>
                <w:tcPr>
                  <w:tcW w:w="5159" w:type="dxa"/>
                </w:tcPr>
                <w:p w14:paraId="0B903EE1" w14:textId="33DBF903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r>
                    <w:rPr>
                      <w:rFonts w:ascii="Rockwell" w:hAnsi="Rockwell" w:cs="Calibri"/>
                      <w:b/>
                      <w:noProof/>
                      <w:color w:val="000000"/>
                    </w:rPr>
                    <w:drawing>
                      <wp:inline distT="0" distB="0" distL="0" distR="0" wp14:anchorId="18ECC707" wp14:editId="4E9C1057">
                        <wp:extent cx="3000375" cy="1964798"/>
                        <wp:effectExtent l="19050" t="19050" r="9525" b="1651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2215" cy="19660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69" w:type="dxa"/>
                </w:tcPr>
                <w:p w14:paraId="37C906F2" w14:textId="3B88AB13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r>
                    <w:rPr>
                      <w:rFonts w:ascii="Rockwell" w:hAnsi="Rockwell" w:cs="Calibri"/>
                      <w:bCs/>
                      <w:noProof/>
                      <w:color w:val="000000"/>
                    </w:rPr>
                    <w:drawing>
                      <wp:inline distT="0" distB="0" distL="0" distR="0" wp14:anchorId="0517D292" wp14:editId="7DF5D645">
                        <wp:extent cx="2971800" cy="1906541"/>
                        <wp:effectExtent l="19050" t="19050" r="19050" b="1778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1673" cy="191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82531" w14:paraId="710256C2" w14:textId="77777777" w:rsidTr="00D82531">
              <w:tc>
                <w:tcPr>
                  <w:tcW w:w="5159" w:type="dxa"/>
                </w:tcPr>
                <w:p w14:paraId="737C8059" w14:textId="7BF98A05" w:rsidR="00D82531" w:rsidRPr="00D82531" w:rsidRDefault="00D82531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Visualisasi</w:t>
                  </w:r>
                  <w:proofErr w:type="spellEnd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Feature :</w:t>
                  </w:r>
                  <w:proofErr w:type="gram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Length_Employed</w:t>
                  </w:r>
                  <w:proofErr w:type="spellEnd"/>
                </w:p>
              </w:tc>
              <w:tc>
                <w:tcPr>
                  <w:tcW w:w="5069" w:type="dxa"/>
                </w:tcPr>
                <w:p w14:paraId="0A54C47B" w14:textId="5B6CB985" w:rsidR="00D82531" w:rsidRPr="00D82531" w:rsidRDefault="00D82531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Visualisasi</w:t>
                  </w:r>
                  <w:proofErr w:type="spellEnd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Feature :</w:t>
                  </w:r>
                  <w:proofErr w:type="gram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Income_Verified</w:t>
                  </w:r>
                  <w:proofErr w:type="spellEnd"/>
                </w:p>
              </w:tc>
            </w:tr>
            <w:tr w:rsidR="00D82531" w14:paraId="68BC33C4" w14:textId="77777777" w:rsidTr="00D82531">
              <w:tc>
                <w:tcPr>
                  <w:tcW w:w="5159" w:type="dxa"/>
                </w:tcPr>
                <w:p w14:paraId="01C73389" w14:textId="30E9BC0E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r>
                    <w:rPr>
                      <w:rFonts w:ascii="Rockwell" w:hAnsi="Rockwell" w:cs="Calibri"/>
                      <w:bCs/>
                      <w:noProof/>
                      <w:color w:val="000000"/>
                    </w:rPr>
                    <w:lastRenderedPageBreak/>
                    <w:drawing>
                      <wp:inline distT="0" distB="0" distL="0" distR="0" wp14:anchorId="11E043A6" wp14:editId="431284D7">
                        <wp:extent cx="3018918" cy="1949450"/>
                        <wp:effectExtent l="19050" t="19050" r="10160" b="1270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8715" cy="19622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69" w:type="dxa"/>
                </w:tcPr>
                <w:p w14:paraId="5210C757" w14:textId="68F96278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r>
                    <w:rPr>
                      <w:rFonts w:ascii="Rockwell" w:hAnsi="Rockwell" w:cs="Calibri"/>
                      <w:b/>
                      <w:noProof/>
                      <w:color w:val="000000"/>
                    </w:rPr>
                    <w:drawing>
                      <wp:inline distT="0" distB="0" distL="0" distR="0" wp14:anchorId="42438589" wp14:editId="3366C0D9">
                        <wp:extent cx="3038475" cy="1949734"/>
                        <wp:effectExtent l="19050" t="19050" r="9525" b="1270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4889" cy="19666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82531" w14:paraId="2AFB6FBA" w14:textId="77777777" w:rsidTr="00D82531">
              <w:tc>
                <w:tcPr>
                  <w:tcW w:w="5159" w:type="dxa"/>
                </w:tcPr>
                <w:p w14:paraId="17D12B8C" w14:textId="421D4F98" w:rsidR="00D82531" w:rsidRPr="00D82531" w:rsidRDefault="00D82531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Visualisasi</w:t>
                  </w:r>
                  <w:proofErr w:type="spellEnd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Feature :</w:t>
                  </w:r>
                  <w:proofErr w:type="gram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Purpose_Of_Loan</w:t>
                  </w:r>
                  <w:proofErr w:type="spellEnd"/>
                </w:p>
              </w:tc>
              <w:tc>
                <w:tcPr>
                  <w:tcW w:w="5069" w:type="dxa"/>
                </w:tcPr>
                <w:p w14:paraId="4E804C49" w14:textId="1C8A49AC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proofErr w:type="spellStart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Visualisasi</w:t>
                  </w:r>
                  <w:proofErr w:type="spellEnd"/>
                  <w:r w:rsidRPr="000C5868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gram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Feature :</w:t>
                  </w:r>
                  <w:proofErr w:type="gram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Home_Owner</w:t>
                  </w:r>
                  <w:proofErr w:type="spellEnd"/>
                </w:p>
              </w:tc>
            </w:tr>
            <w:tr w:rsidR="00D82531" w14:paraId="340701DF" w14:textId="77777777" w:rsidTr="00D82531">
              <w:tc>
                <w:tcPr>
                  <w:tcW w:w="5159" w:type="dxa"/>
                </w:tcPr>
                <w:p w14:paraId="5461DB41" w14:textId="4BE17D4F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r>
                    <w:rPr>
                      <w:rFonts w:ascii="Rockwell" w:hAnsi="Rockwell" w:cs="Calibri"/>
                      <w:b/>
                      <w:noProof/>
                      <w:color w:val="000000"/>
                    </w:rPr>
                    <w:drawing>
                      <wp:anchor distT="0" distB="0" distL="114300" distR="114300" simplePos="0" relativeHeight="251665408" behindDoc="0" locked="0" layoutInCell="1" allowOverlap="1" wp14:anchorId="24912E4C" wp14:editId="151B3626">
                        <wp:simplePos x="0" y="0"/>
                        <wp:positionH relativeFrom="column">
                          <wp:posOffset>30480</wp:posOffset>
                        </wp:positionH>
                        <wp:positionV relativeFrom="page">
                          <wp:posOffset>19050</wp:posOffset>
                        </wp:positionV>
                        <wp:extent cx="3105150" cy="2333625"/>
                        <wp:effectExtent l="19050" t="19050" r="19050" b="28575"/>
                        <wp:wrapTopAndBottom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5150" cy="2333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69" w:type="dxa"/>
                </w:tcPr>
                <w:p w14:paraId="492538F6" w14:textId="6BAE99BB" w:rsidR="00D82531" w:rsidRDefault="00D82531" w:rsidP="00026EBD">
                  <w:pPr>
                    <w:rPr>
                      <w:rFonts w:ascii="Rockwell" w:eastAsia="Times New Roman" w:hAnsi="Rockwell" w:cs="Calibri"/>
                      <w:b/>
                      <w:color w:val="000000"/>
                    </w:rPr>
                  </w:pPr>
                  <w:r>
                    <w:rPr>
                      <w:rFonts w:ascii="Rockwell" w:hAnsi="Rockwell" w:cs="Calibri"/>
                      <w:b/>
                      <w:noProof/>
                      <w:color w:val="000000"/>
                    </w:rPr>
                    <w:drawing>
                      <wp:anchor distT="0" distB="0" distL="114300" distR="114300" simplePos="0" relativeHeight="251666432" behindDoc="0" locked="0" layoutInCell="1" allowOverlap="1" wp14:anchorId="140E99B7" wp14:editId="64D1A58A">
                        <wp:simplePos x="0" y="0"/>
                        <wp:positionH relativeFrom="column">
                          <wp:posOffset>20955</wp:posOffset>
                        </wp:positionH>
                        <wp:positionV relativeFrom="paragraph">
                          <wp:posOffset>53975</wp:posOffset>
                        </wp:positionV>
                        <wp:extent cx="3047365" cy="2286000"/>
                        <wp:effectExtent l="19050" t="19050" r="19685" b="19050"/>
                        <wp:wrapTopAndBottom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7365" cy="228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04EA96F7" w14:textId="36AE38F4" w:rsidR="00D82531" w:rsidRDefault="00D82531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54CBBD75" w14:textId="27302306" w:rsidR="00D82531" w:rsidRDefault="00D82531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7CBC57C5" w14:textId="6080226A" w:rsidR="00D82531" w:rsidRDefault="00D82531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2EB53478" w14:textId="355EBE16" w:rsidR="00D82531" w:rsidRPr="00DE4473" w:rsidRDefault="00DE4473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  <w:sz w:val="32"/>
                <w:szCs w:val="32"/>
              </w:rPr>
            </w:pPr>
            <w:r w:rsidRPr="00DE4473">
              <w:rPr>
                <w:rFonts w:ascii="Rockwell" w:eastAsia="Times New Roman" w:hAnsi="Rockwell" w:cs="Calibri"/>
                <w:b/>
                <w:color w:val="000000"/>
                <w:sz w:val="32"/>
                <w:szCs w:val="32"/>
              </w:rPr>
              <w:t xml:space="preserve">Data </w:t>
            </w:r>
            <w:proofErr w:type="spellStart"/>
            <w:r w:rsidRPr="00DE4473">
              <w:rPr>
                <w:rFonts w:ascii="Rockwell" w:eastAsia="Times New Roman" w:hAnsi="Rockwell" w:cs="Calibri"/>
                <w:b/>
                <w:color w:val="000000"/>
                <w:sz w:val="32"/>
                <w:szCs w:val="32"/>
              </w:rPr>
              <w:t>Preprocessing</w:t>
            </w:r>
            <w:proofErr w:type="spellEnd"/>
          </w:p>
          <w:p w14:paraId="477C15CD" w14:textId="77777777" w:rsidR="00D82531" w:rsidRPr="00D63CE2" w:rsidRDefault="00D82531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5B0F60B0" w14:textId="77FD2B02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4667DB38" w14:textId="05CD6658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"/>
              <w:gridCol w:w="2887"/>
              <w:gridCol w:w="6790"/>
            </w:tblGrid>
            <w:tr w:rsidR="000F7C27" w14:paraId="3A2CA93B" w14:textId="77777777" w:rsidTr="000F7C27">
              <w:tc>
                <w:tcPr>
                  <w:tcW w:w="361" w:type="dxa"/>
                </w:tcPr>
                <w:p w14:paraId="7FDC1FE0" w14:textId="03932A73" w:rsidR="000F7C27" w:rsidRPr="000F7C27" w:rsidRDefault="000F7C27" w:rsidP="000F7C27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 w:rsidRPr="000F7C2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NO</w:t>
                  </w:r>
                </w:p>
              </w:tc>
              <w:tc>
                <w:tcPr>
                  <w:tcW w:w="2592" w:type="dxa"/>
                </w:tcPr>
                <w:p w14:paraId="3ABFD720" w14:textId="123E1211" w:rsidR="000F7C27" w:rsidRPr="000F7C27" w:rsidRDefault="000F7C27" w:rsidP="000F7C27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 w:rsidRPr="000F7C2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FEATURE</w:t>
                  </w:r>
                </w:p>
              </w:tc>
              <w:tc>
                <w:tcPr>
                  <w:tcW w:w="7275" w:type="dxa"/>
                </w:tcPr>
                <w:p w14:paraId="6CACBF1D" w14:textId="27F99F9C" w:rsidR="000F7C27" w:rsidRPr="000F7C27" w:rsidRDefault="000F7C27" w:rsidP="000F7C27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 w:rsidRPr="000F7C2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NOTE</w:t>
                  </w:r>
                </w:p>
              </w:tc>
            </w:tr>
            <w:tr w:rsidR="000F7C27" w14:paraId="4752D2DB" w14:textId="77777777" w:rsidTr="00692DDF">
              <w:tc>
                <w:tcPr>
                  <w:tcW w:w="361" w:type="dxa"/>
                  <w:vAlign w:val="center"/>
                </w:tcPr>
                <w:p w14:paraId="5E651346" w14:textId="1DC5BB81" w:rsidR="000F7C27" w:rsidRPr="000F7C27" w:rsidRDefault="000F7C27" w:rsidP="00692DDF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2592" w:type="dxa"/>
                  <w:vAlign w:val="center"/>
                </w:tcPr>
                <w:p w14:paraId="66A15246" w14:textId="1A5345E7" w:rsidR="000F7C27" w:rsidRPr="000F7C27" w:rsidRDefault="00A27499" w:rsidP="00A27499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Loan_ID</w:t>
                  </w:r>
                  <w:proofErr w:type="spellEnd"/>
                </w:p>
              </w:tc>
              <w:tc>
                <w:tcPr>
                  <w:tcW w:w="7275" w:type="dxa"/>
                </w:tcPr>
                <w:p w14:paraId="55DE2C35" w14:textId="0B006F49" w:rsidR="000F7C27" w:rsidRPr="000F7C27" w:rsidRDefault="00A27499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Loan_ID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didrop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karena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tidak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meberikan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nilai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prediksi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terhadapa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target, column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ini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akan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kita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gunakan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saat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nilai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prediktif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dari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column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Interest_Rate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telah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dicapai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.</w:t>
                  </w:r>
                </w:p>
              </w:tc>
            </w:tr>
            <w:tr w:rsidR="000F7C27" w14:paraId="68A79639" w14:textId="77777777" w:rsidTr="00692DDF">
              <w:tc>
                <w:tcPr>
                  <w:tcW w:w="361" w:type="dxa"/>
                  <w:vAlign w:val="center"/>
                </w:tcPr>
                <w:p w14:paraId="4F700116" w14:textId="45B70A12" w:rsidR="000F7C27" w:rsidRPr="000F7C27" w:rsidRDefault="000F7C27" w:rsidP="00692DDF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2592" w:type="dxa"/>
                  <w:vAlign w:val="center"/>
                </w:tcPr>
                <w:p w14:paraId="16E6878E" w14:textId="73398EA2" w:rsidR="000F7C27" w:rsidRPr="000F7C27" w:rsidRDefault="00A27499" w:rsidP="00A27499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 w:rsidRPr="00A27499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Loan_Amount_Requested</w:t>
                  </w:r>
                  <w:proofErr w:type="spellEnd"/>
                </w:p>
              </w:tc>
              <w:tc>
                <w:tcPr>
                  <w:tcW w:w="7275" w:type="dxa"/>
                </w:tcPr>
                <w:p w14:paraId="24EB0EE8" w14:textId="6C4F26CC" w:rsidR="000F7C27" w:rsidRPr="000F7C27" w:rsidRDefault="00692DDF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Konversi</w:t>
                  </w:r>
                  <w:proofErr w:type="spellEnd"/>
                  <w:r w:rsidR="00985CF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="00985CF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tipe</w:t>
                  </w:r>
                  <w:proofErr w:type="spellEnd"/>
                  <w:r w:rsidR="00985CF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 </w:t>
                  </w:r>
                  <w:proofErr w:type="spellStart"/>
                  <w:r w:rsidR="00985CF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menjadi</w:t>
                  </w:r>
                  <w:proofErr w:type="spellEnd"/>
                  <w:r w:rsidR="00985CF7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float</w:t>
                  </w:r>
                </w:p>
              </w:tc>
            </w:tr>
            <w:tr w:rsidR="000F7C27" w14:paraId="3167373D" w14:textId="77777777" w:rsidTr="00692DDF">
              <w:tc>
                <w:tcPr>
                  <w:tcW w:w="361" w:type="dxa"/>
                  <w:vAlign w:val="center"/>
                </w:tcPr>
                <w:p w14:paraId="003AEE8A" w14:textId="1A0A35F3" w:rsidR="000F7C27" w:rsidRPr="000F7C27" w:rsidRDefault="000F7C27" w:rsidP="00692DDF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2592" w:type="dxa"/>
                  <w:vAlign w:val="center"/>
                </w:tcPr>
                <w:p w14:paraId="6FDDD1D6" w14:textId="2609DB58" w:rsidR="000F7C27" w:rsidRPr="000F7C27" w:rsidRDefault="00692DDF" w:rsidP="00A27499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Length_Employed</w:t>
                  </w:r>
                  <w:proofErr w:type="spellEnd"/>
                </w:p>
              </w:tc>
              <w:tc>
                <w:tcPr>
                  <w:tcW w:w="7275" w:type="dxa"/>
                </w:tcPr>
                <w:p w14:paraId="2BC7F74E" w14:textId="3BF87645" w:rsidR="000F7C27" w:rsidRPr="000F7C27" w:rsidRDefault="00692DDF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Konversi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value column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berdasarkan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kondisi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tertentu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dan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mengubah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ke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bentuk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tipe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 float</w:t>
                  </w:r>
                </w:p>
              </w:tc>
            </w:tr>
            <w:tr w:rsidR="000F7C27" w14:paraId="25BC68CE" w14:textId="77777777" w:rsidTr="00692DDF">
              <w:tc>
                <w:tcPr>
                  <w:tcW w:w="361" w:type="dxa"/>
                  <w:vAlign w:val="center"/>
                </w:tcPr>
                <w:p w14:paraId="5FBEF913" w14:textId="14C463DA" w:rsidR="000F7C27" w:rsidRPr="000F7C27" w:rsidRDefault="000F7C27" w:rsidP="00692DDF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2592" w:type="dxa"/>
                  <w:vAlign w:val="center"/>
                </w:tcPr>
                <w:p w14:paraId="3C66268B" w14:textId="1ACCAE55" w:rsidR="000F7C27" w:rsidRPr="000F7C27" w:rsidRDefault="00692DDF" w:rsidP="00A27499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Home Owner</w:t>
                  </w:r>
                </w:p>
              </w:tc>
              <w:tc>
                <w:tcPr>
                  <w:tcW w:w="7275" w:type="dxa"/>
                </w:tcPr>
                <w:p w14:paraId="35E177C4" w14:textId="7649249C" w:rsidR="000F7C27" w:rsidRPr="000F7C27" w:rsidRDefault="005D0F00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Mengisi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 yang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kosong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sebagai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“Own”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karena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yang paling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mendekati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missing value</w:t>
                  </w:r>
                </w:p>
              </w:tc>
            </w:tr>
            <w:tr w:rsidR="000F7C27" w14:paraId="6E814754" w14:textId="77777777" w:rsidTr="00692DDF">
              <w:tc>
                <w:tcPr>
                  <w:tcW w:w="361" w:type="dxa"/>
                  <w:vAlign w:val="center"/>
                </w:tcPr>
                <w:p w14:paraId="480D6F11" w14:textId="4D375AFE" w:rsidR="000F7C27" w:rsidRPr="000F7C27" w:rsidRDefault="000F7C27" w:rsidP="00692DDF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2592" w:type="dxa"/>
                  <w:vAlign w:val="center"/>
                </w:tcPr>
                <w:p w14:paraId="466ABCE9" w14:textId="1E055BC0" w:rsidR="000F7C27" w:rsidRPr="000F7C27" w:rsidRDefault="005D0F00" w:rsidP="00A27499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Annual_Income</w:t>
                  </w:r>
                  <w:proofErr w:type="spellEnd"/>
                </w:p>
              </w:tc>
              <w:tc>
                <w:tcPr>
                  <w:tcW w:w="7275" w:type="dxa"/>
                </w:tcPr>
                <w:p w14:paraId="07DE1967" w14:textId="52C9FFC5" w:rsidR="000F7C27" w:rsidRPr="000F7C27" w:rsidRDefault="005D0F00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</w:t>
                  </w:r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ecara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langsung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mengganti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nilai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yang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kosong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Annual_Income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dengan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median/mean/modus</w:t>
                  </w:r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tetapi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berasumsi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bahwa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Length_Employed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yang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berbanding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lurus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dengan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Annual_Income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,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karena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pendapatan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untuk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10+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tahun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karyawan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tidak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akan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sebanding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dengan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karyawan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1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tahun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(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tentu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saja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ada</w:t>
                  </w:r>
                  <w:proofErr w:type="spellEnd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outlier)</w:t>
                  </w: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sehingga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kita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lebih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memilih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median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daripada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mean</w:t>
                  </w:r>
                </w:p>
              </w:tc>
            </w:tr>
            <w:tr w:rsidR="000F7C27" w14:paraId="11E0418B" w14:textId="77777777" w:rsidTr="00692DDF">
              <w:tc>
                <w:tcPr>
                  <w:tcW w:w="361" w:type="dxa"/>
                  <w:vAlign w:val="center"/>
                </w:tcPr>
                <w:p w14:paraId="709A4338" w14:textId="5FAA8FF9" w:rsidR="000F7C27" w:rsidRPr="000F7C27" w:rsidRDefault="000F7C27" w:rsidP="00692DDF">
                  <w:pPr>
                    <w:jc w:val="center"/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2592" w:type="dxa"/>
                  <w:vAlign w:val="center"/>
                </w:tcPr>
                <w:p w14:paraId="6911B626" w14:textId="4BB39BC4" w:rsidR="000F7C27" w:rsidRPr="000F7C27" w:rsidRDefault="005D0F00" w:rsidP="00A27499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Months_Since_Deliquency</w:t>
                  </w:r>
                  <w:proofErr w:type="spellEnd"/>
                </w:p>
              </w:tc>
              <w:tc>
                <w:tcPr>
                  <w:tcW w:w="7275" w:type="dxa"/>
                </w:tcPr>
                <w:p w14:paraId="6785C4EA" w14:textId="7F027BD0" w:rsidR="000F7C27" w:rsidRPr="000F7C27" w:rsidRDefault="00D7742F" w:rsidP="00026EBD">
                  <w:pPr>
                    <w:rPr>
                      <w:rFonts w:ascii="Rockwell" w:eastAsia="Times New Roman" w:hAnsi="Rockwell" w:cs="Calibri"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Mengisi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 yang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kosong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dengan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median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dari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column </w:t>
                  </w:r>
                  <w:proofErr w:type="spellStart"/>
                  <w:r w:rsidRPr="005D0F00">
                    <w:rPr>
                      <w:rFonts w:ascii="Rockwell" w:eastAsia="Times New Roman" w:hAnsi="Rockwell" w:cs="Calibri"/>
                      <w:bCs/>
                      <w:color w:val="000000"/>
                    </w:rPr>
                    <w:t>Months_Since_Deliquency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karena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 min-max data /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beberapa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data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sangat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jauh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dari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>nilai</w:t>
                  </w:r>
                  <w:proofErr w:type="spellEnd"/>
                  <w:r>
                    <w:rPr>
                      <w:rFonts w:ascii="Rockwell" w:eastAsia="Times New Roman" w:hAnsi="Rockwell" w:cs="Calibri"/>
                      <w:bCs/>
                      <w:color w:val="000000"/>
                    </w:rPr>
                    <w:t xml:space="preserve"> mean.</w:t>
                  </w:r>
                </w:p>
              </w:tc>
            </w:tr>
          </w:tbl>
          <w:p w14:paraId="73D7431F" w14:textId="2436EA09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69BD12CA" w14:textId="1586C014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6D8379EF" w14:textId="67E9A847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09E99FB6" w14:textId="62A0BC84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4B6D0505" w14:textId="5F36CDEE" w:rsidR="00D63CE2" w:rsidRDefault="00D7742F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proofErr w:type="spellStart"/>
            <w:r>
              <w:rPr>
                <w:rFonts w:ascii="Rockwell" w:eastAsia="Times New Roman" w:hAnsi="Rockwell" w:cs="Calibri"/>
                <w:b/>
                <w:color w:val="000000"/>
              </w:rPr>
              <w:lastRenderedPageBreak/>
              <w:t>Melakukan</w:t>
            </w:r>
            <w:proofErr w:type="spellEnd"/>
            <w:r>
              <w:rPr>
                <w:rFonts w:ascii="Rockwell" w:eastAsia="Times New Roman" w:hAnsi="Rockwell" w:cs="Calibri"/>
                <w:b/>
                <w:color w:val="000000"/>
              </w:rPr>
              <w:t xml:space="preserve"> Model Selection </w:t>
            </w:r>
          </w:p>
          <w:p w14:paraId="54871E31" w14:textId="7505DD54" w:rsidR="00D7742F" w:rsidRDefault="00D7742F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7D08DF1D" w14:textId="1F97F5D7" w:rsidR="00D7742F" w:rsidRPr="00D63CE2" w:rsidRDefault="00D7742F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3BF0070" wp14:editId="27C43662">
                  <wp:extent cx="6524625" cy="342900"/>
                  <wp:effectExtent l="19050" t="19050" r="28575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35A5D" w14:textId="6F0AA933" w:rsid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2AB4507C" w14:textId="79EF8E11" w:rsidR="000C5868" w:rsidRDefault="00D7742F" w:rsidP="00026EBD">
            <w:p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Train Size = </w:t>
            </w:r>
            <w:proofErr w:type="gramStart"/>
            <w:r>
              <w:rPr>
                <w:rFonts w:ascii="Rockwell" w:eastAsia="Times New Roman" w:hAnsi="Rockwell" w:cs="Calibri"/>
                <w:bCs/>
                <w:color w:val="000000"/>
              </w:rPr>
              <w:t>70 ;</w:t>
            </w:r>
            <w:proofErr w:type="gramEnd"/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 Test Size = 30;</w:t>
            </w:r>
          </w:p>
          <w:p w14:paraId="3A6CC5DD" w14:textId="77777777" w:rsidR="00D7742F" w:rsidRDefault="00D7742F" w:rsidP="00026EBD">
            <w:p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Random State = </w:t>
            </w:r>
            <w:proofErr w:type="gramStart"/>
            <w:r>
              <w:rPr>
                <w:rFonts w:ascii="Rockwell" w:eastAsia="Times New Roman" w:hAnsi="Rockwell" w:cs="Calibri"/>
                <w:bCs/>
                <w:color w:val="000000"/>
              </w:rPr>
              <w:t>42 ;</w:t>
            </w:r>
            <w:proofErr w:type="gramEnd"/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 </w:t>
            </w:r>
          </w:p>
          <w:p w14:paraId="17965DBC" w14:textId="62F9E798" w:rsidR="00D7742F" w:rsidRDefault="00D7742F" w:rsidP="00026EBD">
            <w:p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  <w:r>
              <w:rPr>
                <w:rFonts w:ascii="Rockwell" w:eastAsia="Times New Roman" w:hAnsi="Rockwell" w:cs="Calibri"/>
                <w:bCs/>
                <w:color w:val="000000"/>
              </w:rPr>
              <w:t xml:space="preserve">Stratify = </w:t>
            </w:r>
            <w:proofErr w:type="spellStart"/>
            <w:r>
              <w:rPr>
                <w:rFonts w:ascii="Rockwell" w:eastAsia="Times New Roman" w:hAnsi="Rockwell" w:cs="Calibri"/>
                <w:bCs/>
                <w:color w:val="000000"/>
              </w:rPr>
              <w:t>Interes</w:t>
            </w:r>
            <w:r w:rsidR="00AC2BBA">
              <w:rPr>
                <w:rFonts w:ascii="Rockwell" w:eastAsia="Times New Roman" w:hAnsi="Rockwell" w:cs="Calibri"/>
                <w:bCs/>
                <w:color w:val="000000"/>
              </w:rPr>
              <w:t>t</w:t>
            </w:r>
            <w:r>
              <w:rPr>
                <w:rFonts w:ascii="Rockwell" w:eastAsia="Times New Roman" w:hAnsi="Rockwell" w:cs="Calibri"/>
                <w:bCs/>
                <w:color w:val="000000"/>
              </w:rPr>
              <w:t>_Rate</w:t>
            </w:r>
            <w:proofErr w:type="spellEnd"/>
          </w:p>
          <w:p w14:paraId="71D95273" w14:textId="4F84FA71" w:rsidR="000C5868" w:rsidRPr="000C5868" w:rsidRDefault="000C5868" w:rsidP="00026EBD">
            <w:pPr>
              <w:spacing w:after="0" w:line="240" w:lineRule="auto"/>
              <w:rPr>
                <w:rFonts w:ascii="Rockwell" w:eastAsia="Times New Roman" w:hAnsi="Rockwell" w:cs="Calibri"/>
                <w:bCs/>
                <w:color w:val="000000"/>
              </w:rPr>
            </w:pPr>
          </w:p>
          <w:p w14:paraId="3593EAD1" w14:textId="2CEF866C" w:rsidR="00D63CE2" w:rsidRPr="005646F5" w:rsidRDefault="005646F5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  <w:sz w:val="36"/>
                <w:szCs w:val="36"/>
              </w:rPr>
            </w:pPr>
            <w:r w:rsidRPr="005646F5">
              <w:rPr>
                <w:rFonts w:ascii="Rockwell" w:eastAsia="Times New Roman" w:hAnsi="Rockwell" w:cs="Calibri"/>
                <w:b/>
                <w:color w:val="000000"/>
                <w:sz w:val="36"/>
                <w:szCs w:val="36"/>
              </w:rPr>
              <w:t xml:space="preserve">Data </w:t>
            </w:r>
            <w:proofErr w:type="spellStart"/>
            <w:r w:rsidRPr="005646F5">
              <w:rPr>
                <w:rFonts w:ascii="Rockwell" w:eastAsia="Times New Roman" w:hAnsi="Rockwell" w:cs="Calibri"/>
                <w:b/>
                <w:color w:val="000000"/>
                <w:sz w:val="36"/>
                <w:szCs w:val="36"/>
              </w:rPr>
              <w:t>Modeling</w:t>
            </w:r>
            <w:proofErr w:type="spellEnd"/>
          </w:p>
          <w:p w14:paraId="7C04AD8E" w14:textId="5A8315FF" w:rsidR="005646F5" w:rsidRDefault="005646F5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  <w:p w14:paraId="47C9E6E9" w14:textId="72E69364" w:rsidR="00D63CE2" w:rsidRPr="00D63CE2" w:rsidRDefault="005646F5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3568A6" wp14:editId="24762876">
                  <wp:extent cx="4962525" cy="2505075"/>
                  <wp:effectExtent l="19050" t="19050" r="28575" b="285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505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7F9CC" w14:textId="01D489D1" w:rsidR="00D63CE2" w:rsidRPr="00D63CE2" w:rsidRDefault="00D63CE2" w:rsidP="00026EBD">
            <w:pPr>
              <w:spacing w:after="0" w:line="240" w:lineRule="auto"/>
              <w:rPr>
                <w:rFonts w:ascii="Rockwell" w:eastAsia="Times New Roman" w:hAnsi="Rockwell" w:cs="Calibri"/>
                <w:b/>
                <w:color w:val="000000"/>
              </w:rPr>
            </w:pPr>
          </w:p>
        </w:tc>
      </w:tr>
    </w:tbl>
    <w:p w14:paraId="67A2FD91" w14:textId="2EDE43D5" w:rsidR="000E234D" w:rsidRDefault="000E234D" w:rsidP="000E234D">
      <w:pPr>
        <w:rPr>
          <w:rFonts w:ascii="Rockwell" w:hAnsi="Rockwell"/>
          <w:sz w:val="24"/>
          <w:szCs w:val="24"/>
        </w:rPr>
      </w:pPr>
    </w:p>
    <w:p w14:paraId="1FDCFCAD" w14:textId="16B0B212" w:rsidR="00AB6488" w:rsidRDefault="00AB6488" w:rsidP="000E234D">
      <w:pPr>
        <w:rPr>
          <w:rFonts w:ascii="Rockwell" w:hAnsi="Rockwell"/>
          <w:sz w:val="24"/>
          <w:szCs w:val="24"/>
        </w:rPr>
      </w:pPr>
    </w:p>
    <w:p w14:paraId="13AC2D3D" w14:textId="0E1EB6C3" w:rsidR="00AB6488" w:rsidRPr="00D63CE2" w:rsidRDefault="00AB6488" w:rsidP="000E234D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Dari </w:t>
      </w:r>
      <w:proofErr w:type="spellStart"/>
      <w:r>
        <w:rPr>
          <w:rFonts w:ascii="Rockwell" w:hAnsi="Rockwell"/>
          <w:sz w:val="24"/>
          <w:szCs w:val="24"/>
        </w:rPr>
        <w:t>beberapa</w:t>
      </w:r>
      <w:proofErr w:type="spellEnd"/>
      <w:r>
        <w:rPr>
          <w:rFonts w:ascii="Rockwell" w:hAnsi="Rockwell"/>
          <w:sz w:val="24"/>
          <w:szCs w:val="24"/>
        </w:rPr>
        <w:t xml:space="preserve"> </w:t>
      </w:r>
      <w:proofErr w:type="spellStart"/>
      <w:r>
        <w:rPr>
          <w:rFonts w:ascii="Rockwell" w:hAnsi="Rockwell"/>
          <w:sz w:val="24"/>
          <w:szCs w:val="24"/>
        </w:rPr>
        <w:t>percobaan</w:t>
      </w:r>
      <w:proofErr w:type="spellEnd"/>
      <w:r>
        <w:rPr>
          <w:rFonts w:ascii="Rockwell" w:hAnsi="Rockwell"/>
          <w:sz w:val="24"/>
          <w:szCs w:val="24"/>
        </w:rPr>
        <w:t xml:space="preserve"> parameter </w:t>
      </w:r>
      <w:proofErr w:type="spellStart"/>
      <w:r>
        <w:rPr>
          <w:rFonts w:ascii="Rockwell" w:hAnsi="Rockwell"/>
          <w:sz w:val="24"/>
          <w:szCs w:val="24"/>
        </w:rPr>
        <w:t>n_estimator</w:t>
      </w:r>
      <w:proofErr w:type="spellEnd"/>
      <w:r>
        <w:rPr>
          <w:rFonts w:ascii="Rockwell" w:hAnsi="Rockwell"/>
          <w:sz w:val="24"/>
          <w:szCs w:val="24"/>
        </w:rPr>
        <w:t xml:space="preserve"> dan random state, </w:t>
      </w:r>
      <w:proofErr w:type="spellStart"/>
      <w:r>
        <w:rPr>
          <w:rFonts w:ascii="Rockwell" w:hAnsi="Rockwell"/>
          <w:sz w:val="24"/>
          <w:szCs w:val="24"/>
        </w:rPr>
        <w:t>maka</w:t>
      </w:r>
      <w:proofErr w:type="spellEnd"/>
      <w:r>
        <w:rPr>
          <w:rFonts w:ascii="Rockwell" w:hAnsi="Rockwell"/>
          <w:sz w:val="24"/>
          <w:szCs w:val="24"/>
        </w:rPr>
        <w:t xml:space="preserve"> pada </w:t>
      </w:r>
      <w:proofErr w:type="spellStart"/>
      <w:r>
        <w:rPr>
          <w:rFonts w:ascii="Rockwell" w:hAnsi="Rockwell"/>
          <w:sz w:val="24"/>
          <w:szCs w:val="24"/>
        </w:rPr>
        <w:t>saat</w:t>
      </w:r>
      <w:proofErr w:type="spellEnd"/>
      <w:r>
        <w:rPr>
          <w:rFonts w:ascii="Rockwell" w:hAnsi="Rockwell"/>
          <w:sz w:val="24"/>
          <w:szCs w:val="24"/>
        </w:rPr>
        <w:t xml:space="preserve"> </w:t>
      </w:r>
      <w:proofErr w:type="spellStart"/>
      <w:r>
        <w:rPr>
          <w:rFonts w:ascii="Rockwell" w:hAnsi="Rockwell"/>
          <w:sz w:val="24"/>
          <w:szCs w:val="24"/>
        </w:rPr>
        <w:t>n_estimator</w:t>
      </w:r>
      <w:proofErr w:type="spellEnd"/>
      <w:r>
        <w:rPr>
          <w:rFonts w:ascii="Rockwell" w:hAnsi="Rockwell"/>
          <w:sz w:val="24"/>
          <w:szCs w:val="24"/>
        </w:rPr>
        <w:t xml:space="preserve"> = 100 dan </w:t>
      </w:r>
      <w:proofErr w:type="spellStart"/>
      <w:r>
        <w:rPr>
          <w:rFonts w:ascii="Rockwell" w:hAnsi="Rockwell"/>
          <w:sz w:val="24"/>
          <w:szCs w:val="24"/>
        </w:rPr>
        <w:t>random_state</w:t>
      </w:r>
      <w:proofErr w:type="spellEnd"/>
      <w:r>
        <w:rPr>
          <w:rFonts w:ascii="Rockwell" w:hAnsi="Rockwell"/>
          <w:sz w:val="24"/>
          <w:szCs w:val="24"/>
        </w:rPr>
        <w:t xml:space="preserve"> = 42 </w:t>
      </w:r>
      <w:proofErr w:type="spellStart"/>
      <w:r>
        <w:rPr>
          <w:rFonts w:ascii="Rockwell" w:hAnsi="Rockwell"/>
          <w:sz w:val="24"/>
          <w:szCs w:val="24"/>
        </w:rPr>
        <w:t>memiliki</w:t>
      </w:r>
      <w:proofErr w:type="spellEnd"/>
      <w:r>
        <w:rPr>
          <w:rFonts w:ascii="Rockwell" w:hAnsi="Rockwell"/>
          <w:sz w:val="24"/>
          <w:szCs w:val="24"/>
        </w:rPr>
        <w:t xml:space="preserve"> accuracy score di </w:t>
      </w:r>
      <w:r w:rsidRPr="00AB6488">
        <w:rPr>
          <w:rFonts w:ascii="Rockwell" w:hAnsi="Rockwell"/>
          <w:b/>
          <w:bCs/>
          <w:sz w:val="24"/>
          <w:szCs w:val="24"/>
        </w:rPr>
        <w:t>77%</w:t>
      </w:r>
      <w:r>
        <w:rPr>
          <w:rFonts w:ascii="Rockwell" w:hAnsi="Rockwell"/>
          <w:b/>
          <w:bCs/>
          <w:sz w:val="24"/>
          <w:szCs w:val="24"/>
        </w:rPr>
        <w:t>.</w:t>
      </w:r>
    </w:p>
    <w:sectPr w:rsidR="00AB6488" w:rsidRPr="00D63CE2" w:rsidSect="00D63CE2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A922" w14:textId="77777777" w:rsidR="005E453B" w:rsidRDefault="005E453B" w:rsidP="00D63CE2">
      <w:pPr>
        <w:spacing w:after="0" w:line="240" w:lineRule="auto"/>
      </w:pPr>
      <w:r>
        <w:separator/>
      </w:r>
    </w:p>
  </w:endnote>
  <w:endnote w:type="continuationSeparator" w:id="0">
    <w:p w14:paraId="361E97D1" w14:textId="77777777" w:rsidR="005E453B" w:rsidRDefault="005E453B" w:rsidP="00D6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0EA1" w14:textId="77777777" w:rsidR="005E453B" w:rsidRDefault="005E453B" w:rsidP="00D63CE2">
      <w:pPr>
        <w:spacing w:after="0" w:line="240" w:lineRule="auto"/>
      </w:pPr>
      <w:r>
        <w:separator/>
      </w:r>
    </w:p>
  </w:footnote>
  <w:footnote w:type="continuationSeparator" w:id="0">
    <w:p w14:paraId="4D33796C" w14:textId="77777777" w:rsidR="005E453B" w:rsidRDefault="005E453B" w:rsidP="00D6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977A" w14:textId="1014B6D4" w:rsidR="00D63CE2" w:rsidRDefault="00D63CE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B6A0C3" wp14:editId="7A62A2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24750" cy="3810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3B32B8" w14:textId="683897A4" w:rsidR="00D63CE2" w:rsidRDefault="00D63CE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B6A0C3" id="Rectangle 197" o:spid="_x0000_s1028" style="position:absolute;margin-left:0;margin-top:0;width:592.5pt;height:30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3B32B8" w14:textId="683897A4" w:rsidR="00D63CE2" w:rsidRDefault="00D63CE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E57"/>
    <w:multiLevelType w:val="hybridMultilevel"/>
    <w:tmpl w:val="9E06BF1C"/>
    <w:lvl w:ilvl="0" w:tplc="4656E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E71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4E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24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6F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21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4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0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6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0C49DE"/>
    <w:multiLevelType w:val="hybridMultilevel"/>
    <w:tmpl w:val="1690D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0375"/>
    <w:multiLevelType w:val="hybridMultilevel"/>
    <w:tmpl w:val="282C7CF2"/>
    <w:lvl w:ilvl="0" w:tplc="EEB65E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</w:rPr>
    </w:lvl>
    <w:lvl w:ilvl="1" w:tplc="7F7E71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4E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24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6F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21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4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0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6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B27BBE"/>
    <w:multiLevelType w:val="hybridMultilevel"/>
    <w:tmpl w:val="F5766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675E"/>
    <w:multiLevelType w:val="hybridMultilevel"/>
    <w:tmpl w:val="911EAE5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A71406"/>
    <w:multiLevelType w:val="hybridMultilevel"/>
    <w:tmpl w:val="C91A9B62"/>
    <w:lvl w:ilvl="0" w:tplc="69F41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CA954">
      <w:start w:val="2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CE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CF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05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AC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A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4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0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D639E6"/>
    <w:multiLevelType w:val="hybridMultilevel"/>
    <w:tmpl w:val="B3ECDE4C"/>
    <w:lvl w:ilvl="0" w:tplc="C18A80D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D"/>
    <w:rsid w:val="0009578E"/>
    <w:rsid w:val="000C5868"/>
    <w:rsid w:val="000E234D"/>
    <w:rsid w:val="000F7C27"/>
    <w:rsid w:val="00471A8C"/>
    <w:rsid w:val="004F281D"/>
    <w:rsid w:val="005646F5"/>
    <w:rsid w:val="005D0F00"/>
    <w:rsid w:val="005D2321"/>
    <w:rsid w:val="005E453B"/>
    <w:rsid w:val="00692DDF"/>
    <w:rsid w:val="00753CA8"/>
    <w:rsid w:val="008D6CC0"/>
    <w:rsid w:val="00985CF7"/>
    <w:rsid w:val="00A27499"/>
    <w:rsid w:val="00A424DE"/>
    <w:rsid w:val="00AB6488"/>
    <w:rsid w:val="00AC2BBA"/>
    <w:rsid w:val="00BE7DF6"/>
    <w:rsid w:val="00D63CE2"/>
    <w:rsid w:val="00D7742F"/>
    <w:rsid w:val="00D82531"/>
    <w:rsid w:val="00DE4473"/>
    <w:rsid w:val="00F27645"/>
    <w:rsid w:val="00F40E61"/>
    <w:rsid w:val="00F52559"/>
    <w:rsid w:val="00F84D20"/>
    <w:rsid w:val="00F9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8218"/>
  <w15:chartTrackingRefBased/>
  <w15:docId w15:val="{CEA7DF72-66AD-430B-BC92-CEC4700F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CE2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CE2"/>
  </w:style>
  <w:style w:type="paragraph" w:styleId="Footer">
    <w:name w:val="footer"/>
    <w:basedOn w:val="Normal"/>
    <w:link w:val="FooterChar"/>
    <w:uiPriority w:val="99"/>
    <w:unhideWhenUsed/>
    <w:rsid w:val="00D6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CE2"/>
  </w:style>
  <w:style w:type="character" w:customStyle="1" w:styleId="Heading1Char">
    <w:name w:val="Heading 1 Char"/>
    <w:basedOn w:val="DefaultParagraphFont"/>
    <w:link w:val="Heading1"/>
    <w:uiPriority w:val="9"/>
    <w:rsid w:val="00D63CE2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63CE2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8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Pratama Saragih</dc:creator>
  <cp:keywords/>
  <dc:description/>
  <cp:lastModifiedBy>Hendro Pratama Saragih</cp:lastModifiedBy>
  <cp:revision>7</cp:revision>
  <dcterms:created xsi:type="dcterms:W3CDTF">2021-03-31T11:32:00Z</dcterms:created>
  <dcterms:modified xsi:type="dcterms:W3CDTF">2021-04-01T07:56:00Z</dcterms:modified>
</cp:coreProperties>
</file>