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7938"/>
      </w:tblGrid>
      <w:tr w:rsidR="001F70B6" w:rsidRPr="001E628D" w:rsidTr="00422B87">
        <w:trPr>
          <w:trHeight w:val="1266"/>
        </w:trPr>
        <w:tc>
          <w:tcPr>
            <w:tcW w:w="1413" w:type="dxa"/>
            <w:vMerge w:val="restart"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E628D">
              <w:rPr>
                <w:rFonts w:cs="Times New Roman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8" w:type="dxa"/>
            <w:vAlign w:val="center"/>
          </w:tcPr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МИНОБРНАУКИ РОССИИ</w:t>
            </w:r>
          </w:p>
          <w:p w:rsidR="001F70B6" w:rsidRPr="001E628D" w:rsidRDefault="001F70B6" w:rsidP="007E59C5">
            <w:pPr>
              <w:spacing w:after="0" w:line="2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1F70B6" w:rsidRPr="001E628D" w:rsidRDefault="001F70B6" w:rsidP="007E59C5">
            <w:pPr>
              <w:spacing w:after="0" w:line="1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:rsidR="001F70B6" w:rsidRPr="001E628D" w:rsidRDefault="001F70B6" w:rsidP="007E59C5">
            <w:pPr>
              <w:spacing w:after="0" w:line="4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«Балтийский государственный технический университет «ВОЕНМЕХ» им. Д.Ф. Устинова»</w:t>
            </w: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1F70B6" w:rsidRPr="001E628D" w:rsidTr="00422B87">
        <w:trPr>
          <w:trHeight w:val="364"/>
        </w:trPr>
        <w:tc>
          <w:tcPr>
            <w:tcW w:w="1413" w:type="dxa"/>
            <w:vMerge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noProof/>
                <w:sz w:val="18"/>
                <w:szCs w:val="20"/>
                <w:lang w:eastAsia="ru-RU"/>
              </w:rPr>
            </w:pPr>
          </w:p>
        </w:tc>
        <w:tc>
          <w:tcPr>
            <w:tcW w:w="7938" w:type="dxa"/>
            <w:vAlign w:val="center"/>
          </w:tcPr>
          <w:p w:rsidR="001F70B6" w:rsidRPr="001E628D" w:rsidRDefault="001F70B6" w:rsidP="00230692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24"/>
                <w:szCs w:val="20"/>
                <w:lang w:eastAsia="ru-RU"/>
              </w:rPr>
              <w:t>БГТУ.СМК-Ф-4.2-К5-01</w:t>
            </w:r>
          </w:p>
        </w:tc>
      </w:tr>
    </w:tbl>
    <w:p w:rsidR="00A94AC4" w:rsidRPr="001E628D" w:rsidRDefault="00A94AC4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32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Факультет                  И             </w:t>
      </w:r>
      <w:r w:rsidRPr="001E628D">
        <w:rPr>
          <w:rFonts w:cs="Times New Roman"/>
          <w:color w:val="000000"/>
          <w:sz w:val="24"/>
          <w:szCs w:val="21"/>
        </w:rPr>
        <w:t>Информационные и управляющие системы</w:t>
      </w:r>
    </w:p>
    <w:p w:rsidR="001F70B6" w:rsidRPr="001E628D" w:rsidRDefault="009834E4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6D65FF" wp14:editId="02EECF91">
                <wp:simplePos x="0" y="0"/>
                <wp:positionH relativeFrom="margin">
                  <wp:align>right</wp:align>
                </wp:positionH>
                <wp:positionV relativeFrom="paragraph">
                  <wp:posOffset>7102</wp:posOffset>
                </wp:positionV>
                <wp:extent cx="3946603" cy="0"/>
                <wp:effectExtent l="0" t="0" r="3492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660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64CFD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259.55pt,.55pt" to="570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zSWQIAAHMEAAAOAAAAZHJzL2Uyb0RvYy54bWysVMFuEzEQvSPxD5bv6e6229C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" strokeweight=".16931mm">
                <w10:wrap anchorx="margin"/>
              </v:line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5E7038" wp14:editId="5D03F29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10160" r="12700" b="889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F421D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Кафедра                     И5           </w:t>
      </w:r>
      <w:r w:rsidRPr="001E628D">
        <w:rPr>
          <w:rFonts w:cs="Times New Roman"/>
          <w:sz w:val="24"/>
          <w:szCs w:val="24"/>
        </w:rPr>
        <w:t>Информационные системы и программные технологии</w:t>
      </w:r>
    </w:p>
    <w:p w:rsidR="001F70B6" w:rsidRPr="001E628D" w:rsidRDefault="00422B87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5B2821" wp14:editId="381F20A7">
                <wp:simplePos x="0" y="0"/>
                <wp:positionH relativeFrom="margin">
                  <wp:posOffset>1957753</wp:posOffset>
                </wp:positionH>
                <wp:positionV relativeFrom="paragraph">
                  <wp:posOffset>13587</wp:posOffset>
                </wp:positionV>
                <wp:extent cx="3952953" cy="12770"/>
                <wp:effectExtent l="0" t="0" r="28575" b="254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2953" cy="127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DA41C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54.15pt,1.05pt" to="465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" strokeweight=".16931mm">
                <w10:wrap anchorx="margin"/>
              </v:line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5492B9" wp14:editId="608DBBC4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8255" r="12700" b="1079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C0450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>Дисциплина           Программирование на языке высокого уровня</w:t>
      </w:r>
    </w:p>
    <w:p w:rsidR="001F70B6" w:rsidRPr="001E628D" w:rsidRDefault="001F70B6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D8CEAB" wp14:editId="0C7D2568">
                <wp:simplePos x="0" y="0"/>
                <wp:positionH relativeFrom="margin">
                  <wp:posOffset>1205865</wp:posOffset>
                </wp:positionH>
                <wp:positionV relativeFrom="paragraph">
                  <wp:posOffset>10160</wp:posOffset>
                </wp:positionV>
                <wp:extent cx="4709160" cy="0"/>
                <wp:effectExtent l="0" t="0" r="3429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35E4A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4.95pt,.8pt" to="465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" strokeweight=".16931mm">
                <w10:wrap anchorx="margin"/>
              </v:line>
            </w:pict>
          </mc:Fallback>
        </mc:AlternateContent>
      </w:r>
    </w:p>
    <w:p w:rsidR="001F70B6" w:rsidRPr="001E628D" w:rsidRDefault="001F70B6" w:rsidP="001F70B6">
      <w:pPr>
        <w:spacing w:after="0" w:line="200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DC3355" w:rsidRDefault="001F70B6" w:rsidP="001F70B6">
      <w:pPr>
        <w:spacing w:after="40"/>
        <w:jc w:val="center"/>
        <w:rPr>
          <w:rFonts w:cs="Times New Roman"/>
          <w:sz w:val="44"/>
        </w:rPr>
      </w:pPr>
      <w:r w:rsidRPr="00DC3355">
        <w:rPr>
          <w:rFonts w:cs="Times New Roman"/>
          <w:sz w:val="44"/>
        </w:rPr>
        <w:t>КУРСОВАЯ РАБОТА</w:t>
      </w:r>
    </w:p>
    <w:p w:rsidR="001F70B6" w:rsidRPr="00DC3355" w:rsidRDefault="001F70B6" w:rsidP="001F70B6">
      <w:pPr>
        <w:spacing w:after="40"/>
        <w:jc w:val="center"/>
        <w:rPr>
          <w:rFonts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3A2E49" w:rsidRPr="001E628D" w:rsidTr="003A2E49">
        <w:tc>
          <w:tcPr>
            <w:tcW w:w="9355" w:type="dxa"/>
            <w:tcBorders>
              <w:top w:val="nil"/>
              <w:left w:val="nil"/>
              <w:right w:val="nil"/>
            </w:tcBorders>
            <w:vAlign w:val="center"/>
          </w:tcPr>
          <w:p w:rsidR="003A2E49" w:rsidRPr="00C870D7" w:rsidRDefault="003A2E49" w:rsidP="00047593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Создание </w:t>
            </w:r>
            <w:r>
              <w:rPr>
                <w:rFonts w:cs="Times New Roman"/>
                <w:sz w:val="32"/>
                <w:lang w:val="en-US"/>
              </w:rPr>
              <w:t>GUI</w:t>
            </w:r>
            <w:r w:rsidRPr="00C870D7">
              <w:rPr>
                <w:rFonts w:cs="Times New Roman"/>
                <w:sz w:val="32"/>
              </w:rPr>
              <w:t>-</w:t>
            </w:r>
            <w:r w:rsidR="00047593">
              <w:rPr>
                <w:rFonts w:cs="Times New Roman"/>
                <w:sz w:val="32"/>
              </w:rPr>
              <w:t>библиотеки</w:t>
            </w:r>
            <w:r>
              <w:rPr>
                <w:rFonts w:cs="Times New Roman"/>
                <w:sz w:val="32"/>
              </w:rPr>
              <w:t xml:space="preserve"> </w:t>
            </w:r>
          </w:p>
        </w:tc>
      </w:tr>
      <w:tr w:rsidR="003A2E49" w:rsidRPr="001E628D" w:rsidTr="003A2E49">
        <w:tc>
          <w:tcPr>
            <w:tcW w:w="9355" w:type="dxa"/>
            <w:tcBorders>
              <w:left w:val="nil"/>
              <w:right w:val="nil"/>
            </w:tcBorders>
            <w:vAlign w:val="center"/>
          </w:tcPr>
          <w:p w:rsidR="003A2E49" w:rsidRPr="00C870D7" w:rsidRDefault="003A2E49" w:rsidP="003A2E49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на базе библиотеки </w:t>
            </w:r>
            <w:r>
              <w:rPr>
                <w:rFonts w:cs="Times New Roman"/>
                <w:sz w:val="32"/>
                <w:lang w:val="en-US"/>
              </w:rPr>
              <w:t>SDL</w:t>
            </w:r>
            <w:r w:rsidRPr="00C870D7">
              <w:rPr>
                <w:rFonts w:cs="Times New Roman"/>
                <w:sz w:val="32"/>
              </w:rPr>
              <w:t>2</w:t>
            </w:r>
          </w:p>
        </w:tc>
      </w:tr>
      <w:tr w:rsidR="003A2E49" w:rsidRPr="001E628D" w:rsidTr="003A2E49">
        <w:tc>
          <w:tcPr>
            <w:tcW w:w="9355" w:type="dxa"/>
            <w:tcBorders>
              <w:left w:val="nil"/>
              <w:right w:val="nil"/>
            </w:tcBorders>
            <w:vAlign w:val="center"/>
          </w:tcPr>
          <w:p w:rsidR="003A2E49" w:rsidRPr="00C870D7" w:rsidRDefault="003A2E49" w:rsidP="003A2E49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</w:p>
        </w:tc>
      </w:tr>
    </w:tbl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tbl>
      <w:tblPr>
        <w:tblStyle w:val="a3"/>
        <w:tblpPr w:leftFromText="180" w:rightFromText="180" w:vertAnchor="text" w:horzAnchor="margin" w:tblpXSpec="right" w:tblpY="965"/>
        <w:tblW w:w="5248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422B87" w:rsidRPr="001E628D" w:rsidTr="00422B87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87" w:rsidRPr="001E628D" w:rsidRDefault="00422B87" w:rsidP="00422B87">
            <w:pPr>
              <w:spacing w:before="40" w:after="40" w:line="240" w:lineRule="auto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И-582</w:t>
            </w:r>
          </w:p>
        </w:tc>
      </w:tr>
      <w:tr w:rsidR="00422B87" w:rsidRPr="001E628D" w:rsidTr="00422B87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87" w:rsidRPr="001E628D" w:rsidRDefault="00422B87" w:rsidP="00422B87">
            <w:pPr>
              <w:spacing w:before="40" w:after="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Махнев П.С.</w:t>
            </w:r>
          </w:p>
        </w:tc>
      </w:tr>
      <w:tr w:rsidR="00422B87" w:rsidRPr="001E628D" w:rsidTr="00422B87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center"/>
              <w:rPr>
                <w:rFonts w:cs="Times New Roman"/>
                <w:sz w:val="14"/>
              </w:rPr>
            </w:pPr>
            <w:r w:rsidRPr="001E628D">
              <w:rPr>
                <w:rFonts w:cs="Times New Roman"/>
                <w:sz w:val="18"/>
              </w:rPr>
              <w:t>Фамилия И.О.</w:t>
            </w:r>
          </w:p>
        </w:tc>
      </w:tr>
      <w:tr w:rsidR="00422B87" w:rsidRPr="001E628D" w:rsidTr="00422B87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  <w:sz w:val="14"/>
              </w:rPr>
            </w:pPr>
          </w:p>
        </w:tc>
      </w:tr>
      <w:tr w:rsidR="00422B87" w:rsidRPr="001E628D" w:rsidTr="00422B87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right"/>
              <w:rPr>
                <w:rFonts w:cs="Times New Roman"/>
                <w:b/>
              </w:rPr>
            </w:pPr>
            <w:r w:rsidRPr="001E628D">
              <w:rPr>
                <w:rFonts w:cs="Times New Roman"/>
                <w:b/>
              </w:rPr>
              <w:t>РУКОВОДИТЕЛЬ</w:t>
            </w:r>
          </w:p>
        </w:tc>
      </w:tr>
      <w:tr w:rsidR="00422B87" w:rsidRPr="001E628D" w:rsidTr="00422B87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  <w:sz w:val="22"/>
              </w:rPr>
            </w:pPr>
          </w:p>
        </w:tc>
      </w:tr>
      <w:tr w:rsidR="00422B87" w:rsidRPr="001E628D" w:rsidTr="00422B87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</w:p>
        </w:tc>
      </w:tr>
      <w:tr w:rsidR="00422B87" w:rsidRPr="001E628D" w:rsidTr="00422B87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Подпись</w:t>
            </w:r>
          </w:p>
        </w:tc>
      </w:tr>
      <w:tr w:rsidR="00422B87" w:rsidRPr="001E628D" w:rsidTr="00422B87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  <w:sz w:val="18"/>
              </w:rPr>
            </w:pPr>
          </w:p>
        </w:tc>
      </w:tr>
      <w:tr w:rsidR="00422B87" w:rsidRPr="001E628D" w:rsidTr="00422B87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after="40"/>
              <w:rPr>
                <w:rFonts w:cs="Times New Roman"/>
              </w:rPr>
            </w:pPr>
          </w:p>
        </w:tc>
      </w:tr>
      <w:tr w:rsidR="00422B87" w:rsidRPr="001E628D" w:rsidTr="00422B87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87" w:rsidRPr="001E628D" w:rsidRDefault="00422B87" w:rsidP="00422B87">
            <w:pPr>
              <w:spacing w:before="120" w:after="0" w:line="240" w:lineRule="auto"/>
              <w:rPr>
                <w:rFonts w:cs="Times New Roman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B87" w:rsidRPr="007E59C5" w:rsidRDefault="00422B87" w:rsidP="00422B87">
            <w:pPr>
              <w:spacing w:before="120"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422B87" w:rsidRPr="001E628D" w:rsidRDefault="00422B87" w:rsidP="00422B87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2019 г.</w:t>
            </w:r>
          </w:p>
        </w:tc>
      </w:tr>
    </w:tbl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p w:rsidR="00AE03EA" w:rsidRPr="001E628D" w:rsidRDefault="00AE03EA" w:rsidP="001F70B6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1F70B6">
      <w:pPr>
        <w:spacing w:after="40"/>
        <w:jc w:val="center"/>
        <w:rPr>
          <w:rFonts w:cs="Times New Roman"/>
          <w:sz w:val="40"/>
        </w:rPr>
      </w:pPr>
    </w:p>
    <w:p w:rsidR="00230692" w:rsidRPr="001E628D" w:rsidRDefault="00230692" w:rsidP="001F70B6">
      <w:pPr>
        <w:spacing w:after="40"/>
        <w:jc w:val="center"/>
        <w:rPr>
          <w:rFonts w:cs="Times New Roman"/>
          <w:sz w:val="40"/>
        </w:rPr>
      </w:pPr>
    </w:p>
    <w:p w:rsidR="00EB09B8" w:rsidRDefault="00EB09B8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422B87" w:rsidRDefault="00422B87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2F344D" w:rsidRPr="001E628D" w:rsidRDefault="002F344D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САНКТ-ПЕТЕРБУРГ</w:t>
      </w:r>
    </w:p>
    <w:p w:rsidR="00B350A1" w:rsidRDefault="002F344D" w:rsidP="00EB09B8">
      <w:pPr>
        <w:spacing w:before="60" w:after="0" w:line="0" w:lineRule="atLeast"/>
        <w:ind w:right="221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2019 г.</w:t>
      </w:r>
    </w:p>
    <w:p w:rsidR="00422B87" w:rsidRDefault="00422B87" w:rsidP="00422B87">
      <w:pPr>
        <w:pStyle w:val="1"/>
        <w:rPr>
          <w:rFonts w:eastAsia="Times New Roman"/>
          <w:lang w:eastAsia="ru-RU"/>
        </w:rPr>
      </w:pPr>
      <w:r w:rsidRPr="00422B87">
        <w:rPr>
          <w:rFonts w:eastAsia="Times New Roman"/>
          <w:lang w:eastAsia="ru-RU"/>
        </w:rPr>
        <w:lastRenderedPageBreak/>
        <w:t>ВВЕДЕНИЕ</w:t>
      </w:r>
    </w:p>
    <w:p w:rsidR="00422B87" w:rsidRDefault="00422B87" w:rsidP="00422B87">
      <w:pPr>
        <w:pStyle w:val="af2"/>
      </w:pPr>
      <w:r>
        <w:t>Целью данной работы я</w:t>
      </w:r>
      <w:r w:rsidR="00047593">
        <w:t>вляется создание функциональной и простой</w:t>
      </w:r>
      <w:r>
        <w:t xml:space="preserve"> в использовании </w:t>
      </w:r>
      <w:r>
        <w:rPr>
          <w:lang w:val="en-US"/>
        </w:rPr>
        <w:t>GUI</w:t>
      </w:r>
      <w:r>
        <w:t>-</w:t>
      </w:r>
      <w:r w:rsidR="00047593">
        <w:t>библиотеки</w:t>
      </w:r>
      <w:r>
        <w:t xml:space="preserve"> на базе библиотеки </w:t>
      </w:r>
      <w:r>
        <w:rPr>
          <w:lang w:val="en-US"/>
        </w:rPr>
        <w:t>SDL</w:t>
      </w:r>
      <w:r>
        <w:t xml:space="preserve">2, включая библиотеки </w:t>
      </w:r>
      <w:r>
        <w:rPr>
          <w:lang w:val="en-US"/>
        </w:rPr>
        <w:t>SDL</w:t>
      </w:r>
      <w:r w:rsidRPr="00422B87">
        <w:t>_</w:t>
      </w:r>
      <w:proofErr w:type="spellStart"/>
      <w:r>
        <w:rPr>
          <w:lang w:val="en-US"/>
        </w:rPr>
        <w:t>ttf</w:t>
      </w:r>
      <w:proofErr w:type="spellEnd"/>
      <w:r w:rsidRPr="00422B87">
        <w:t xml:space="preserve">, </w:t>
      </w:r>
      <w:r>
        <w:rPr>
          <w:lang w:val="en-US"/>
        </w:rPr>
        <w:t>SDL</w:t>
      </w:r>
      <w:r w:rsidRPr="00422B87">
        <w:t>_</w:t>
      </w:r>
      <w:r>
        <w:rPr>
          <w:lang w:val="en-US"/>
        </w:rPr>
        <w:t>image</w:t>
      </w:r>
      <w:r w:rsidR="002A0348">
        <w:t xml:space="preserve"> и</w:t>
      </w:r>
      <w:r w:rsidRPr="00422B87">
        <w:t xml:space="preserve"> </w:t>
      </w:r>
      <w:r>
        <w:rPr>
          <w:lang w:val="en-US"/>
        </w:rPr>
        <w:t>SDL</w:t>
      </w:r>
      <w:r>
        <w:t>_</w:t>
      </w:r>
      <w:proofErr w:type="spellStart"/>
      <w:r>
        <w:rPr>
          <w:lang w:val="en-US"/>
        </w:rPr>
        <w:t>gfx</w:t>
      </w:r>
      <w:proofErr w:type="spellEnd"/>
      <w:r>
        <w:t>.</w:t>
      </w:r>
      <w:r w:rsidR="002A0348">
        <w:t xml:space="preserve"> </w:t>
      </w:r>
      <w:r>
        <w:t xml:space="preserve"> </w:t>
      </w:r>
    </w:p>
    <w:p w:rsidR="00B36D65" w:rsidRDefault="00B36D65" w:rsidP="00B36D65">
      <w:pPr>
        <w:pStyle w:val="af2"/>
        <w:ind w:firstLine="708"/>
      </w:pPr>
      <w:r>
        <w:t>Изначально работа была разбита на следующие задачи:</w:t>
      </w:r>
    </w:p>
    <w:p w:rsidR="00B36D65" w:rsidRPr="00B36D65" w:rsidRDefault="00047593" w:rsidP="00B36D65">
      <w:pPr>
        <w:pStyle w:val="af2"/>
        <w:numPr>
          <w:ilvl w:val="0"/>
          <w:numId w:val="39"/>
        </w:numPr>
      </w:pPr>
      <w:r>
        <w:t>Разработка ТЗ</w:t>
      </w:r>
      <w:r w:rsidR="00B36D65" w:rsidRPr="00B36D65">
        <w:t>;</w:t>
      </w:r>
    </w:p>
    <w:p w:rsidR="00B36D65" w:rsidRDefault="00B36D65" w:rsidP="00B36D65">
      <w:pPr>
        <w:pStyle w:val="af2"/>
        <w:numPr>
          <w:ilvl w:val="0"/>
          <w:numId w:val="39"/>
        </w:numPr>
      </w:pPr>
      <w:r>
        <w:t>Разработка требований к исходной программе, которая буде</w:t>
      </w:r>
      <w:r w:rsidR="00047593">
        <w:t>т отражать возможности итоговой библиотеки</w:t>
      </w:r>
      <w:r>
        <w:t>;</w:t>
      </w:r>
    </w:p>
    <w:p w:rsidR="00DB4E20" w:rsidRDefault="00DB4E20" w:rsidP="00DB4E20">
      <w:pPr>
        <w:pStyle w:val="af2"/>
        <w:numPr>
          <w:ilvl w:val="0"/>
          <w:numId w:val="39"/>
        </w:numPr>
      </w:pPr>
      <w:r>
        <w:t>Разработка требований к документации;</w:t>
      </w: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af2"/>
      </w:pPr>
    </w:p>
    <w:p w:rsidR="00DB4E20" w:rsidRDefault="00DB4E20" w:rsidP="00DB4E20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Техническое задание</w:t>
      </w:r>
    </w:p>
    <w:p w:rsidR="00A00124" w:rsidRDefault="00DB4E20" w:rsidP="00047593">
      <w:pPr>
        <w:pStyle w:val="af2"/>
      </w:pPr>
      <w:r>
        <w:t xml:space="preserve">Разработать </w:t>
      </w:r>
      <w:r>
        <w:rPr>
          <w:lang w:val="en-US"/>
        </w:rPr>
        <w:t>GUI</w:t>
      </w:r>
      <w:r w:rsidRPr="00DB4E20">
        <w:t>-</w:t>
      </w:r>
      <w:r w:rsidR="00047593">
        <w:t>библиотеку</w:t>
      </w:r>
      <w:r>
        <w:t xml:space="preserve"> (</w:t>
      </w:r>
      <w:r>
        <w:rPr>
          <w:lang w:val="en-US"/>
        </w:rPr>
        <w:t>GUI</w:t>
      </w:r>
      <w:r w:rsidRPr="00DB4E20">
        <w:t xml:space="preserve"> – </w:t>
      </w:r>
      <w:r>
        <w:t xml:space="preserve">графический пользовательский интерфейс) с возможность создавать пользовательские окна, с </w:t>
      </w:r>
      <w:r w:rsidR="00047593">
        <w:t>настраиваемым</w:t>
      </w:r>
      <w:r>
        <w:t xml:space="preserve"> макетом из элементов графического интерфейса. </w:t>
      </w:r>
      <w:r w:rsidR="00047593">
        <w:t>Библиотека должна предоставлять возможность создания своих элементов на базе общего класса.</w:t>
      </w:r>
    </w:p>
    <w:p w:rsidR="00421A3D" w:rsidRDefault="00E926AE" w:rsidP="00A00124">
      <w:pPr>
        <w:pStyle w:val="af2"/>
      </w:pPr>
      <w:r>
        <w:t xml:space="preserve">Также необходимо обеспечить простой путь наследования для создания новых элементов на базе класса </w:t>
      </w:r>
      <w:r w:rsidR="00047593">
        <w:t>Компонент</w:t>
      </w:r>
      <w:r>
        <w:t>.</w:t>
      </w:r>
      <w:r w:rsidR="00B579A4">
        <w:t xml:space="preserve"> Элементы должны иметь возможность отслеживать </w:t>
      </w:r>
      <w:r w:rsidR="00047593">
        <w:t>следующие</w:t>
      </w:r>
      <w:r w:rsidR="00B579A4">
        <w:t xml:space="preserve"> события:</w:t>
      </w:r>
    </w:p>
    <w:p w:rsidR="00B579A4" w:rsidRDefault="00B579A4" w:rsidP="00B579A4">
      <w:pPr>
        <w:pStyle w:val="af2"/>
        <w:numPr>
          <w:ilvl w:val="0"/>
          <w:numId w:val="43"/>
        </w:numPr>
      </w:pPr>
      <w:r>
        <w:t>Нажатие кнопки мыши;</w:t>
      </w:r>
    </w:p>
    <w:p w:rsidR="00B579A4" w:rsidRDefault="00B579A4" w:rsidP="00B579A4">
      <w:pPr>
        <w:pStyle w:val="af2"/>
        <w:numPr>
          <w:ilvl w:val="0"/>
          <w:numId w:val="43"/>
        </w:numPr>
      </w:pPr>
      <w:r>
        <w:t>Отпускание кнопки мыши;</w:t>
      </w:r>
    </w:p>
    <w:p w:rsidR="00B579A4" w:rsidRDefault="00B579A4" w:rsidP="00B579A4">
      <w:pPr>
        <w:pStyle w:val="af2"/>
        <w:numPr>
          <w:ilvl w:val="0"/>
          <w:numId w:val="43"/>
        </w:numPr>
      </w:pPr>
      <w:r>
        <w:t>Движение курсора мыши;</w:t>
      </w:r>
    </w:p>
    <w:p w:rsidR="00B579A4" w:rsidRDefault="00047593" w:rsidP="00B579A4">
      <w:pPr>
        <w:pStyle w:val="af2"/>
        <w:numPr>
          <w:ilvl w:val="0"/>
          <w:numId w:val="43"/>
        </w:numPr>
      </w:pPr>
      <w:r>
        <w:t>Попадание курсора мыши на</w:t>
      </w:r>
      <w:r w:rsidR="00B579A4">
        <w:t xml:space="preserve"> элемент;</w:t>
      </w:r>
    </w:p>
    <w:p w:rsidR="00B579A4" w:rsidRDefault="00B579A4" w:rsidP="00B579A4">
      <w:pPr>
        <w:pStyle w:val="af2"/>
        <w:numPr>
          <w:ilvl w:val="0"/>
          <w:numId w:val="43"/>
        </w:numPr>
      </w:pPr>
      <w:r>
        <w:t>Выход курсора мыши из элемента;</w:t>
      </w:r>
    </w:p>
    <w:p w:rsidR="00B579A4" w:rsidRDefault="00B579A4" w:rsidP="00B579A4">
      <w:pPr>
        <w:pStyle w:val="af2"/>
        <w:numPr>
          <w:ilvl w:val="0"/>
          <w:numId w:val="43"/>
        </w:numPr>
      </w:pPr>
      <w:r>
        <w:t>Движение колесика мыши;</w:t>
      </w:r>
    </w:p>
    <w:p w:rsidR="00B579A4" w:rsidRDefault="00047593" w:rsidP="00B579A4">
      <w:pPr>
        <w:pStyle w:val="af2"/>
        <w:numPr>
          <w:ilvl w:val="0"/>
          <w:numId w:val="43"/>
        </w:numPr>
      </w:pPr>
      <w:r>
        <w:t>Клик</w:t>
      </w:r>
      <w:r w:rsidR="00B579A4">
        <w:t xml:space="preserve"> по элементу;</w:t>
      </w:r>
    </w:p>
    <w:p w:rsidR="00B579A4" w:rsidRDefault="00B579A4" w:rsidP="00B579A4">
      <w:pPr>
        <w:pStyle w:val="af2"/>
        <w:ind w:left="1211" w:firstLine="0"/>
      </w:pPr>
      <w:r>
        <w:t xml:space="preserve"> </w:t>
      </w:r>
    </w:p>
    <w:p w:rsidR="00B579A4" w:rsidRDefault="00047593" w:rsidP="00047593">
      <w:pPr>
        <w:pStyle w:val="af2"/>
      </w:pPr>
      <w:r>
        <w:t>Библиотека</w:t>
      </w:r>
      <w:r w:rsidR="00F5409F">
        <w:t xml:space="preserve"> должн</w:t>
      </w:r>
      <w:r>
        <w:t>а</w:t>
      </w:r>
      <w:r w:rsidR="00F5409F">
        <w:t xml:space="preserve"> предоставлять простой путь создания собственных классов окон с </w:t>
      </w:r>
      <w:r>
        <w:t>настраиваемым</w:t>
      </w:r>
      <w:r w:rsidR="00F5409F">
        <w:t xml:space="preserve"> макетом на основе базового класса окна.</w:t>
      </w:r>
    </w:p>
    <w:p w:rsidR="00B579A4" w:rsidRDefault="005C5B2B" w:rsidP="00B579A4">
      <w:pPr>
        <w:pStyle w:val="af2"/>
      </w:pPr>
      <w:r>
        <w:t>Окно должно у</w:t>
      </w:r>
      <w:r w:rsidR="00B579A4">
        <w:t>меть обрабатывать следующие события:</w:t>
      </w:r>
    </w:p>
    <w:p w:rsidR="00B579A4" w:rsidRDefault="00B579A4" w:rsidP="00B579A4">
      <w:pPr>
        <w:pStyle w:val="af2"/>
        <w:numPr>
          <w:ilvl w:val="0"/>
          <w:numId w:val="42"/>
        </w:numPr>
      </w:pPr>
      <w:r>
        <w:t>Нажатие кнопки мыши;</w:t>
      </w:r>
    </w:p>
    <w:p w:rsidR="00B579A4" w:rsidRDefault="00B579A4" w:rsidP="00B579A4">
      <w:pPr>
        <w:pStyle w:val="af2"/>
        <w:numPr>
          <w:ilvl w:val="0"/>
          <w:numId w:val="42"/>
        </w:numPr>
      </w:pPr>
      <w:r>
        <w:t>Отпускание кнопки мыши;</w:t>
      </w:r>
    </w:p>
    <w:p w:rsidR="00B579A4" w:rsidRDefault="00B579A4" w:rsidP="00B579A4">
      <w:pPr>
        <w:pStyle w:val="af2"/>
        <w:numPr>
          <w:ilvl w:val="0"/>
          <w:numId w:val="42"/>
        </w:numPr>
      </w:pPr>
      <w:r>
        <w:t>Движение мыши;</w:t>
      </w:r>
    </w:p>
    <w:p w:rsidR="00B579A4" w:rsidRDefault="00B579A4" w:rsidP="00B579A4">
      <w:pPr>
        <w:pStyle w:val="af2"/>
        <w:numPr>
          <w:ilvl w:val="0"/>
          <w:numId w:val="42"/>
        </w:numPr>
      </w:pPr>
      <w:r>
        <w:t>Нажатие клавиши на клавиатуре;</w:t>
      </w:r>
    </w:p>
    <w:p w:rsidR="001127C4" w:rsidRDefault="00B579A4" w:rsidP="00047593">
      <w:pPr>
        <w:pStyle w:val="af2"/>
        <w:numPr>
          <w:ilvl w:val="0"/>
          <w:numId w:val="42"/>
        </w:numPr>
      </w:pPr>
      <w:r>
        <w:lastRenderedPageBreak/>
        <w:t>Отпускание клавиши на клавиатуре;</w:t>
      </w:r>
    </w:p>
    <w:p w:rsidR="00047593" w:rsidRDefault="00047593" w:rsidP="00047593">
      <w:pPr>
        <w:pStyle w:val="af2"/>
      </w:pPr>
    </w:p>
    <w:p w:rsidR="00047593" w:rsidRDefault="00047593" w:rsidP="00047593">
      <w:pPr>
        <w:pStyle w:val="af2"/>
      </w:pPr>
    </w:p>
    <w:p w:rsidR="00047593" w:rsidRDefault="00047593" w:rsidP="00047593">
      <w:pPr>
        <w:pStyle w:val="af2"/>
      </w:pPr>
    </w:p>
    <w:p w:rsidR="00047593" w:rsidRDefault="00047593" w:rsidP="00047593">
      <w:pPr>
        <w:pStyle w:val="af2"/>
      </w:pPr>
    </w:p>
    <w:p w:rsidR="00047593" w:rsidRDefault="00047593">
      <w:pPr>
        <w:spacing w:after="160" w:line="259" w:lineRule="auto"/>
        <w:rPr>
          <w:lang w:eastAsia="ru-RU"/>
        </w:rPr>
      </w:pPr>
      <w:r>
        <w:br w:type="page"/>
      </w:r>
    </w:p>
    <w:p w:rsidR="001127C4" w:rsidRDefault="001127C4" w:rsidP="001127C4">
      <w:pPr>
        <w:pStyle w:val="1"/>
      </w:pPr>
      <w:r>
        <w:lastRenderedPageBreak/>
        <w:t>Итоговая реализация</w:t>
      </w:r>
    </w:p>
    <w:p w:rsidR="001127C4" w:rsidRDefault="00047593" w:rsidP="00047593">
      <w:pPr>
        <w:pStyle w:val="af2"/>
      </w:pPr>
      <w:r>
        <w:t xml:space="preserve">При разработке требований к библиотеке, встал очень важный вопрос. А именно что использовать для стилизации элементов? Есть два возможных варианта. Один из них заключается в прописывании стилей в исходном коде, рядом с созданием самого элемента. Это хороший подход, если это код генерируется, но если </w:t>
      </w:r>
      <w:r w:rsidR="00BF0211">
        <w:t>его</w:t>
      </w:r>
      <w:r>
        <w:t xml:space="preserve"> вводит человек, то возникает ряд проблем. Одна из проблем, это переиспользуемость кода, например, кнопки имеют одинаковые стили, но для каждой из них нужно будет копировать один и тот-же кусок кода, что в итоге приведет к печальным последствиям</w:t>
      </w:r>
      <w:r w:rsidR="00BF0211">
        <w:t>. Еще одна проблема, это «захламленность» кода, когда в коде «перемешиваются» создание элементов и их стилизация, сложно сразу понять что и где.</w:t>
      </w:r>
    </w:p>
    <w:p w:rsidR="00BF0211" w:rsidRPr="00BF0211" w:rsidRDefault="00BF0211" w:rsidP="00047593">
      <w:pPr>
        <w:pStyle w:val="af2"/>
      </w:pPr>
      <w:r>
        <w:t xml:space="preserve">Второй вариант, это использование стилевых файлов, файлов с прописанными стилями для каждого из элементов. Здесь самым известным представителем является язык стилей </w:t>
      </w:r>
      <w:r>
        <w:rPr>
          <w:lang w:val="en-US"/>
        </w:rPr>
        <w:t>CSS</w:t>
      </w:r>
      <w:r>
        <w:t>. Его, и было принято решение использовать, как стилевой.</w:t>
      </w:r>
      <w:bookmarkStart w:id="0" w:name="_GoBack"/>
      <w:bookmarkEnd w:id="0"/>
    </w:p>
    <w:sectPr w:rsidR="00BF0211" w:rsidRPr="00BF0211" w:rsidSect="00422B87">
      <w:footerReference w:type="default" r:id="rId9"/>
      <w:pgSz w:w="11906" w:h="16838"/>
      <w:pgMar w:top="1134" w:right="850" w:bottom="1134" w:left="1701" w:header="17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A8C" w:rsidRDefault="00223A8C" w:rsidP="0059207B">
      <w:pPr>
        <w:spacing w:after="0" w:line="240" w:lineRule="auto"/>
      </w:pPr>
      <w:r>
        <w:separator/>
      </w:r>
    </w:p>
  </w:endnote>
  <w:endnote w:type="continuationSeparator" w:id="0">
    <w:p w:rsidR="00223A8C" w:rsidRDefault="00223A8C" w:rsidP="0059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85730"/>
      <w:docPartObj>
        <w:docPartGallery w:val="Page Numbers (Bottom of Page)"/>
        <w:docPartUnique/>
      </w:docPartObj>
    </w:sdtPr>
    <w:sdtEndPr/>
    <w:sdtContent>
      <w:p w:rsidR="00580585" w:rsidRDefault="00580585" w:rsidP="009834E4">
        <w:pPr>
          <w:pStyle w:val="aa"/>
          <w:jc w:val="center"/>
        </w:pPr>
        <w:r w:rsidRPr="00580585">
          <w:rPr>
            <w:sz w:val="24"/>
          </w:rPr>
          <w:fldChar w:fldCharType="begin"/>
        </w:r>
        <w:r w:rsidRPr="00580585">
          <w:rPr>
            <w:sz w:val="24"/>
          </w:rPr>
          <w:instrText>PAGE   \* MERGEFORMAT</w:instrText>
        </w:r>
        <w:r w:rsidRPr="00580585">
          <w:rPr>
            <w:sz w:val="24"/>
          </w:rPr>
          <w:fldChar w:fldCharType="separate"/>
        </w:r>
        <w:r w:rsidR="00BF0211">
          <w:rPr>
            <w:noProof/>
            <w:sz w:val="24"/>
          </w:rPr>
          <w:t>4</w:t>
        </w:r>
        <w:r w:rsidRPr="00580585">
          <w:rPr>
            <w:sz w:val="24"/>
          </w:rPr>
          <w:fldChar w:fldCharType="end"/>
        </w:r>
      </w:p>
    </w:sdtContent>
  </w:sdt>
  <w:p w:rsidR="00580585" w:rsidRDefault="0058058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A8C" w:rsidRDefault="00223A8C" w:rsidP="0059207B">
      <w:pPr>
        <w:spacing w:after="0" w:line="240" w:lineRule="auto"/>
      </w:pPr>
      <w:r>
        <w:separator/>
      </w:r>
    </w:p>
  </w:footnote>
  <w:footnote w:type="continuationSeparator" w:id="0">
    <w:p w:rsidR="00223A8C" w:rsidRDefault="00223A8C" w:rsidP="0059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524F"/>
    <w:multiLevelType w:val="hybridMultilevel"/>
    <w:tmpl w:val="7856DB5C"/>
    <w:lvl w:ilvl="0" w:tplc="3C3E63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849"/>
    <w:multiLevelType w:val="hybridMultilevel"/>
    <w:tmpl w:val="D0E6839E"/>
    <w:lvl w:ilvl="0" w:tplc="80747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8A467B"/>
    <w:multiLevelType w:val="hybridMultilevel"/>
    <w:tmpl w:val="AB3A71CA"/>
    <w:lvl w:ilvl="0" w:tplc="9D3221F8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B17AB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59567C"/>
    <w:multiLevelType w:val="multilevel"/>
    <w:tmpl w:val="54906C5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B84DE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EC1370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19C3879"/>
    <w:multiLevelType w:val="hybridMultilevel"/>
    <w:tmpl w:val="D3B07E66"/>
    <w:lvl w:ilvl="0" w:tplc="8CFE6AD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8C85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CFF1F45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DE7A29"/>
    <w:multiLevelType w:val="hybridMultilevel"/>
    <w:tmpl w:val="0D388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06F7D"/>
    <w:multiLevelType w:val="multilevel"/>
    <w:tmpl w:val="D9AE65B8"/>
    <w:lvl w:ilvl="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8" w:hanging="2160"/>
      </w:pPr>
      <w:rPr>
        <w:rFonts w:hint="default"/>
      </w:rPr>
    </w:lvl>
  </w:abstractNum>
  <w:abstractNum w:abstractNumId="12" w15:restartNumberingAfterBreak="0">
    <w:nsid w:val="275A5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AF0C3E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C514CD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A07AB2"/>
    <w:multiLevelType w:val="hybridMultilevel"/>
    <w:tmpl w:val="DB329628"/>
    <w:lvl w:ilvl="0" w:tplc="E474DA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F8B1FDB"/>
    <w:multiLevelType w:val="hybridMultilevel"/>
    <w:tmpl w:val="D15649A8"/>
    <w:lvl w:ilvl="0" w:tplc="40FE9F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03A67B7"/>
    <w:multiLevelType w:val="hybridMultilevel"/>
    <w:tmpl w:val="60C86010"/>
    <w:lvl w:ilvl="0" w:tplc="96F268D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12B7ADB"/>
    <w:multiLevelType w:val="multilevel"/>
    <w:tmpl w:val="E24E57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744" w:hanging="2160"/>
      </w:pPr>
      <w:rPr>
        <w:rFonts w:hint="default"/>
      </w:rPr>
    </w:lvl>
  </w:abstractNum>
  <w:abstractNum w:abstractNumId="19" w15:restartNumberingAfterBreak="0">
    <w:nsid w:val="35BE0266"/>
    <w:multiLevelType w:val="hybridMultilevel"/>
    <w:tmpl w:val="B8AAF2E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5DF73C4"/>
    <w:multiLevelType w:val="hybridMultilevel"/>
    <w:tmpl w:val="D958ADAE"/>
    <w:lvl w:ilvl="0" w:tplc="65EA2E1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837EF"/>
    <w:multiLevelType w:val="hybridMultilevel"/>
    <w:tmpl w:val="547228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9B4FDD"/>
    <w:multiLevelType w:val="hybridMultilevel"/>
    <w:tmpl w:val="2BE2D678"/>
    <w:lvl w:ilvl="0" w:tplc="31365B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CA37B7"/>
    <w:multiLevelType w:val="multilevel"/>
    <w:tmpl w:val="31F26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64" w:hanging="1440"/>
      </w:pPr>
      <w:rPr>
        <w:rFonts w:hint="default"/>
      </w:rPr>
    </w:lvl>
  </w:abstractNum>
  <w:abstractNum w:abstractNumId="24" w15:restartNumberingAfterBreak="0">
    <w:nsid w:val="3DF229C2"/>
    <w:multiLevelType w:val="hybridMultilevel"/>
    <w:tmpl w:val="7AAEC96E"/>
    <w:lvl w:ilvl="0" w:tplc="041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E906657"/>
    <w:multiLevelType w:val="multilevel"/>
    <w:tmpl w:val="B2120452"/>
    <w:lvl w:ilvl="0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4CC7FE5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53656"/>
    <w:multiLevelType w:val="hybridMultilevel"/>
    <w:tmpl w:val="67E4F1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58D010D"/>
    <w:multiLevelType w:val="hybridMultilevel"/>
    <w:tmpl w:val="DD7C99BA"/>
    <w:lvl w:ilvl="0" w:tplc="1D7EAB0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7D62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7F0EA7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DC06FD"/>
    <w:multiLevelType w:val="hybridMultilevel"/>
    <w:tmpl w:val="9342F702"/>
    <w:lvl w:ilvl="0" w:tplc="A802CA1C">
      <w:start w:val="1"/>
      <w:numFmt w:val="decimal"/>
      <w:lvlText w:val="%1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605C0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581DDE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F66E6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B0CEDC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B279DC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1ADB96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3284EA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F4BE10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5D5186D"/>
    <w:multiLevelType w:val="hybridMultilevel"/>
    <w:tmpl w:val="71DEAB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6F830C8"/>
    <w:multiLevelType w:val="hybridMultilevel"/>
    <w:tmpl w:val="049888E4"/>
    <w:lvl w:ilvl="0" w:tplc="3EACD9C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7E11657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8434D2E"/>
    <w:multiLevelType w:val="hybridMultilevel"/>
    <w:tmpl w:val="1870F3DA"/>
    <w:lvl w:ilvl="0" w:tplc="788E833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48B027E"/>
    <w:multiLevelType w:val="hybridMultilevel"/>
    <w:tmpl w:val="2F9CBDAE"/>
    <w:lvl w:ilvl="0" w:tplc="88AA42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0472A14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2823A0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32225CB"/>
    <w:multiLevelType w:val="multilevel"/>
    <w:tmpl w:val="5294900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ascii="Times New Roman" w:hAnsi="Times New Roman" w:cstheme="majorBidi" w:hint="default"/>
        <w:sz w:val="28"/>
      </w:rPr>
    </w:lvl>
  </w:abstractNum>
  <w:abstractNum w:abstractNumId="40" w15:restartNumberingAfterBreak="0">
    <w:nsid w:val="7433147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653126A"/>
    <w:multiLevelType w:val="multilevel"/>
    <w:tmpl w:val="31F26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64" w:hanging="1440"/>
      </w:pPr>
      <w:rPr>
        <w:rFonts w:hint="default"/>
      </w:rPr>
    </w:lvl>
  </w:abstractNum>
  <w:abstractNum w:abstractNumId="42" w15:restartNumberingAfterBreak="0">
    <w:nsid w:val="77D73F4D"/>
    <w:multiLevelType w:val="hybridMultilevel"/>
    <w:tmpl w:val="75629D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1"/>
  </w:num>
  <w:num w:numId="3">
    <w:abstractNumId w:val="0"/>
  </w:num>
  <w:num w:numId="4">
    <w:abstractNumId w:val="8"/>
  </w:num>
  <w:num w:numId="5">
    <w:abstractNumId w:val="29"/>
  </w:num>
  <w:num w:numId="6">
    <w:abstractNumId w:val="31"/>
  </w:num>
  <w:num w:numId="7">
    <w:abstractNumId w:val="12"/>
  </w:num>
  <w:num w:numId="8">
    <w:abstractNumId w:val="28"/>
  </w:num>
  <w:num w:numId="9">
    <w:abstractNumId w:val="24"/>
  </w:num>
  <w:num w:numId="10">
    <w:abstractNumId w:val="25"/>
  </w:num>
  <w:num w:numId="11">
    <w:abstractNumId w:val="4"/>
  </w:num>
  <w:num w:numId="12">
    <w:abstractNumId w:val="11"/>
  </w:num>
  <w:num w:numId="13">
    <w:abstractNumId w:val="23"/>
  </w:num>
  <w:num w:numId="14">
    <w:abstractNumId w:val="22"/>
  </w:num>
  <w:num w:numId="15">
    <w:abstractNumId w:val="35"/>
  </w:num>
  <w:num w:numId="16">
    <w:abstractNumId w:val="39"/>
  </w:num>
  <w:num w:numId="17">
    <w:abstractNumId w:val="42"/>
  </w:num>
  <w:num w:numId="18">
    <w:abstractNumId w:val="41"/>
  </w:num>
  <w:num w:numId="19">
    <w:abstractNumId w:val="18"/>
  </w:num>
  <w:num w:numId="20">
    <w:abstractNumId w:val="17"/>
  </w:num>
  <w:num w:numId="21">
    <w:abstractNumId w:val="34"/>
  </w:num>
  <w:num w:numId="22">
    <w:abstractNumId w:val="14"/>
  </w:num>
  <w:num w:numId="23">
    <w:abstractNumId w:val="20"/>
  </w:num>
  <w:num w:numId="24">
    <w:abstractNumId w:val="6"/>
  </w:num>
  <w:num w:numId="25">
    <w:abstractNumId w:val="2"/>
  </w:num>
  <w:num w:numId="26">
    <w:abstractNumId w:val="33"/>
  </w:num>
  <w:num w:numId="27">
    <w:abstractNumId w:val="26"/>
  </w:num>
  <w:num w:numId="28">
    <w:abstractNumId w:val="5"/>
  </w:num>
  <w:num w:numId="29">
    <w:abstractNumId w:val="19"/>
  </w:num>
  <w:num w:numId="30">
    <w:abstractNumId w:val="7"/>
  </w:num>
  <w:num w:numId="31">
    <w:abstractNumId w:val="10"/>
  </w:num>
  <w:num w:numId="32">
    <w:abstractNumId w:val="30"/>
  </w:num>
  <w:num w:numId="33">
    <w:abstractNumId w:val="38"/>
  </w:num>
  <w:num w:numId="34">
    <w:abstractNumId w:val="9"/>
  </w:num>
  <w:num w:numId="35">
    <w:abstractNumId w:val="13"/>
  </w:num>
  <w:num w:numId="36">
    <w:abstractNumId w:val="3"/>
  </w:num>
  <w:num w:numId="37">
    <w:abstractNumId w:val="40"/>
  </w:num>
  <w:num w:numId="38">
    <w:abstractNumId w:val="37"/>
  </w:num>
  <w:num w:numId="39">
    <w:abstractNumId w:val="32"/>
  </w:num>
  <w:num w:numId="40">
    <w:abstractNumId w:val="27"/>
  </w:num>
  <w:num w:numId="41">
    <w:abstractNumId w:val="16"/>
  </w:num>
  <w:num w:numId="42">
    <w:abstractNumId w:val="36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6"/>
    <w:rsid w:val="00002DCC"/>
    <w:rsid w:val="00015A0E"/>
    <w:rsid w:val="00020AAB"/>
    <w:rsid w:val="000210DB"/>
    <w:rsid w:val="00027A5D"/>
    <w:rsid w:val="00047593"/>
    <w:rsid w:val="00066D54"/>
    <w:rsid w:val="000A0235"/>
    <w:rsid w:val="000D1008"/>
    <w:rsid w:val="000D1E17"/>
    <w:rsid w:val="000D5016"/>
    <w:rsid w:val="00102E3F"/>
    <w:rsid w:val="00104D9C"/>
    <w:rsid w:val="00110FBE"/>
    <w:rsid w:val="001127C4"/>
    <w:rsid w:val="001265F4"/>
    <w:rsid w:val="00141C13"/>
    <w:rsid w:val="00154A88"/>
    <w:rsid w:val="001857CF"/>
    <w:rsid w:val="00192FF0"/>
    <w:rsid w:val="001D007E"/>
    <w:rsid w:val="001D4272"/>
    <w:rsid w:val="001D4FDC"/>
    <w:rsid w:val="001E2E48"/>
    <w:rsid w:val="001E5F39"/>
    <w:rsid w:val="001E628D"/>
    <w:rsid w:val="001F70B6"/>
    <w:rsid w:val="00223A8C"/>
    <w:rsid w:val="00230692"/>
    <w:rsid w:val="00231027"/>
    <w:rsid w:val="00240018"/>
    <w:rsid w:val="00273E06"/>
    <w:rsid w:val="002A0348"/>
    <w:rsid w:val="002F344D"/>
    <w:rsid w:val="002F5414"/>
    <w:rsid w:val="002F56BB"/>
    <w:rsid w:val="002F72FE"/>
    <w:rsid w:val="00300A7B"/>
    <w:rsid w:val="003030F3"/>
    <w:rsid w:val="00304100"/>
    <w:rsid w:val="00320A13"/>
    <w:rsid w:val="0032471B"/>
    <w:rsid w:val="00381A1D"/>
    <w:rsid w:val="00387E2D"/>
    <w:rsid w:val="00391571"/>
    <w:rsid w:val="0039523A"/>
    <w:rsid w:val="00397BA1"/>
    <w:rsid w:val="003A2E49"/>
    <w:rsid w:val="003C3D3F"/>
    <w:rsid w:val="003C6BD6"/>
    <w:rsid w:val="004027F8"/>
    <w:rsid w:val="00410690"/>
    <w:rsid w:val="00421A3D"/>
    <w:rsid w:val="00422B87"/>
    <w:rsid w:val="00432BA5"/>
    <w:rsid w:val="00466D81"/>
    <w:rsid w:val="0047056F"/>
    <w:rsid w:val="00477ECF"/>
    <w:rsid w:val="004871B9"/>
    <w:rsid w:val="004B60E2"/>
    <w:rsid w:val="004E0907"/>
    <w:rsid w:val="00516C0E"/>
    <w:rsid w:val="00572AFE"/>
    <w:rsid w:val="00580585"/>
    <w:rsid w:val="0059207B"/>
    <w:rsid w:val="005A08C6"/>
    <w:rsid w:val="005A17B3"/>
    <w:rsid w:val="005C5B2B"/>
    <w:rsid w:val="005D3D04"/>
    <w:rsid w:val="005E28BA"/>
    <w:rsid w:val="006228B6"/>
    <w:rsid w:val="00626B3B"/>
    <w:rsid w:val="00626C62"/>
    <w:rsid w:val="006416D7"/>
    <w:rsid w:val="00645399"/>
    <w:rsid w:val="00651914"/>
    <w:rsid w:val="00674793"/>
    <w:rsid w:val="006A28E1"/>
    <w:rsid w:val="00724DE8"/>
    <w:rsid w:val="00744C80"/>
    <w:rsid w:val="00756BA5"/>
    <w:rsid w:val="007C12BB"/>
    <w:rsid w:val="007E59C5"/>
    <w:rsid w:val="008528FD"/>
    <w:rsid w:val="0087218B"/>
    <w:rsid w:val="008725CF"/>
    <w:rsid w:val="008C44A9"/>
    <w:rsid w:val="008E6C4B"/>
    <w:rsid w:val="00902847"/>
    <w:rsid w:val="00933D05"/>
    <w:rsid w:val="009413FB"/>
    <w:rsid w:val="009834E4"/>
    <w:rsid w:val="009C13F2"/>
    <w:rsid w:val="009F0240"/>
    <w:rsid w:val="009F741B"/>
    <w:rsid w:val="00A00124"/>
    <w:rsid w:val="00A10119"/>
    <w:rsid w:val="00A23A5A"/>
    <w:rsid w:val="00A4028B"/>
    <w:rsid w:val="00A4317D"/>
    <w:rsid w:val="00A461C8"/>
    <w:rsid w:val="00A80830"/>
    <w:rsid w:val="00A83603"/>
    <w:rsid w:val="00A840EF"/>
    <w:rsid w:val="00A94AC4"/>
    <w:rsid w:val="00AB581C"/>
    <w:rsid w:val="00AE03EA"/>
    <w:rsid w:val="00B102BE"/>
    <w:rsid w:val="00B1615E"/>
    <w:rsid w:val="00B350A1"/>
    <w:rsid w:val="00B36D65"/>
    <w:rsid w:val="00B54D18"/>
    <w:rsid w:val="00B579A4"/>
    <w:rsid w:val="00B75FDF"/>
    <w:rsid w:val="00BE11D0"/>
    <w:rsid w:val="00BE3923"/>
    <w:rsid w:val="00BF0211"/>
    <w:rsid w:val="00C05C78"/>
    <w:rsid w:val="00C44602"/>
    <w:rsid w:val="00C764B4"/>
    <w:rsid w:val="00C8176B"/>
    <w:rsid w:val="00C870D7"/>
    <w:rsid w:val="00CB2585"/>
    <w:rsid w:val="00CD35BF"/>
    <w:rsid w:val="00D1624F"/>
    <w:rsid w:val="00D42C70"/>
    <w:rsid w:val="00D52D18"/>
    <w:rsid w:val="00D5536F"/>
    <w:rsid w:val="00D95C24"/>
    <w:rsid w:val="00DB4E20"/>
    <w:rsid w:val="00DB6AE5"/>
    <w:rsid w:val="00DC3355"/>
    <w:rsid w:val="00DD3A88"/>
    <w:rsid w:val="00DE4F53"/>
    <w:rsid w:val="00DF64C5"/>
    <w:rsid w:val="00E06DC4"/>
    <w:rsid w:val="00E17E8F"/>
    <w:rsid w:val="00E23A13"/>
    <w:rsid w:val="00E516DD"/>
    <w:rsid w:val="00E6773C"/>
    <w:rsid w:val="00E86F3F"/>
    <w:rsid w:val="00E878E5"/>
    <w:rsid w:val="00E926AE"/>
    <w:rsid w:val="00EB09B8"/>
    <w:rsid w:val="00EC7680"/>
    <w:rsid w:val="00EE0CA5"/>
    <w:rsid w:val="00EF0EB8"/>
    <w:rsid w:val="00F221C1"/>
    <w:rsid w:val="00F4008F"/>
    <w:rsid w:val="00F5409F"/>
    <w:rsid w:val="00F54DEB"/>
    <w:rsid w:val="00F57E8A"/>
    <w:rsid w:val="00F77555"/>
    <w:rsid w:val="00F81249"/>
    <w:rsid w:val="00F87D7C"/>
    <w:rsid w:val="00FB2C12"/>
    <w:rsid w:val="00FC4D97"/>
    <w:rsid w:val="00FD2F88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B084"/>
  <w15:chartTrackingRefBased/>
  <w15:docId w15:val="{79FEC926-E895-458A-83BC-C0FFCBC1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56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C78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C78"/>
    <w:pPr>
      <w:keepNext/>
      <w:keepLines/>
      <w:spacing w:before="40" w:after="36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2F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5C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5C7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59207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207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207B"/>
    <w:rPr>
      <w:vertAlign w:val="superscript"/>
    </w:rPr>
  </w:style>
  <w:style w:type="paragraph" w:styleId="a8">
    <w:name w:val="Plain Text"/>
    <w:basedOn w:val="a"/>
    <w:link w:val="a9"/>
    <w:uiPriority w:val="99"/>
    <w:rsid w:val="00EC7680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uiPriority w:val="99"/>
    <w:rsid w:val="00EC768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E1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7E8F"/>
  </w:style>
  <w:style w:type="paragraph" w:styleId="ac">
    <w:name w:val="TOC Heading"/>
    <w:basedOn w:val="1"/>
    <w:next w:val="a"/>
    <w:uiPriority w:val="39"/>
    <w:unhideWhenUsed/>
    <w:qFormat/>
    <w:rsid w:val="002F56B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56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56B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2F56BB"/>
    <w:rPr>
      <w:color w:val="0563C1" w:themeColor="hyperlink"/>
      <w:u w:val="single"/>
    </w:rPr>
  </w:style>
  <w:style w:type="paragraph" w:customStyle="1" w:styleId="ae">
    <w:name w:val="Моноширный"/>
    <w:basedOn w:val="a"/>
    <w:link w:val="af"/>
    <w:qFormat/>
    <w:rsid w:val="00516C0E"/>
    <w:pPr>
      <w:ind w:firstLine="708"/>
    </w:pPr>
    <w:rPr>
      <w:rFonts w:ascii="Consolas" w:hAnsi="Consolas" w:cs="Times New Roman"/>
      <w:sz w:val="26"/>
      <w:szCs w:val="28"/>
      <w:lang w:eastAsia="ru-RU"/>
    </w:rPr>
  </w:style>
  <w:style w:type="paragraph" w:styleId="af0">
    <w:name w:val="header"/>
    <w:basedOn w:val="a"/>
    <w:link w:val="af1"/>
    <w:uiPriority w:val="99"/>
    <w:unhideWhenUsed/>
    <w:rsid w:val="00651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Моноширный Знак"/>
    <w:basedOn w:val="a0"/>
    <w:link w:val="ae"/>
    <w:rsid w:val="00516C0E"/>
    <w:rPr>
      <w:rFonts w:ascii="Consolas" w:hAnsi="Consolas" w:cs="Times New Roman"/>
      <w:sz w:val="26"/>
      <w:szCs w:val="28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651914"/>
    <w:rPr>
      <w:rFonts w:ascii="Times New Roman" w:hAnsi="Times New Roman"/>
      <w:sz w:val="28"/>
    </w:rPr>
  </w:style>
  <w:style w:type="paragraph" w:customStyle="1" w:styleId="af2">
    <w:name w:val="Абзац"/>
    <w:basedOn w:val="a"/>
    <w:link w:val="af3"/>
    <w:qFormat/>
    <w:rsid w:val="00B36D65"/>
    <w:pPr>
      <w:spacing w:line="360" w:lineRule="auto"/>
      <w:ind w:firstLine="851"/>
      <w:jc w:val="both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2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Абзац Знак"/>
    <w:basedOn w:val="a0"/>
    <w:link w:val="af2"/>
    <w:rsid w:val="00B36D65"/>
    <w:rPr>
      <w:rFonts w:ascii="Times New Roman" w:hAnsi="Times New Roman"/>
      <w:sz w:val="2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7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F660-4D4A-4962-87DC-BFB0831B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Петр Махнев</cp:lastModifiedBy>
  <cp:revision>25</cp:revision>
  <dcterms:created xsi:type="dcterms:W3CDTF">2019-11-16T16:27:00Z</dcterms:created>
  <dcterms:modified xsi:type="dcterms:W3CDTF">2019-12-13T01:54:00Z</dcterms:modified>
</cp:coreProperties>
</file>