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5276"/>
          <w:sz w:val="40"/>
          <w:szCs w:val="40"/>
        </w:rPr>
        <w:t xml:space="preserve">HOT WORK PERMIT</w:t>
      </w:r>
    </w:p>
    <w:p>
      <w:pPr>
        <w:spacing w:after="20"/>
        <w:jc w:val="center"/>
      </w:pPr>
      <w:r>
        <w:rPr>
          <w:b/>
          <w:bCs/>
          <w:color w:val="2C3E50"/>
          <w:sz w:val="20"/>
          <w:szCs w:val="20"/>
        </w:rPr>
        <w:t xml:space="preserve">WorkSafeBC OHS Regulation Part 12</w:t>
      </w:r>
    </w:p>
    <w:p>
      <w:pPr>
        <w:spacing w:after="160"/>
        <w:jc w:val="center"/>
      </w:pPr>
      <w:r>
        <w:rPr>
          <w:i/>
          <w:iCs/>
          <w:color w:val="777777"/>
          <w:sz w:val="14"/>
          <w:szCs w:val="14"/>
        </w:rPr>
        <w:t xml:space="preserve">Sections 12.112, 12.114–12.126  |  B.C. Reg. 296/97  |  Working tool — must be reviewed by a qualified person before use. Not legal or regulatory advice.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PERMIT IDENTIFICATION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Permit No.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Issue Date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Permit Valid Until (date / time)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Company / Employer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Worksite / Project Name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Exact Location of Hot Work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Description of Hot Work (welding / cutting / grinding / brazing / torch use — be specific)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Equipment to Be Used (oxy-fuel, arc welder, grinder, etc.)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FIRE &amp; EXPLOSION HAZARD ASSESSMENT</w:t>
            </w:r>
            <w:r>
              <w:rPr>
                <w:color w:val="D5DBDB"/>
                <w:sz w:val="16"/>
                <w:szCs w:val="16"/>
              </w:rPr>
              <w:t xml:space="preserve">  (s.12.116)</w:t>
            </w:r>
          </w:p>
        </w:tc>
      </w:tr>
    </w:tbl>
    <w:p>
      <w:pPr>
        <w:spacing w:after="0" w:before="60"/>
      </w:pP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Area cleared of combustible materials within a minimum 10 m (35 ft) radius, or combustibles covered with fire-resistant material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Floor and wall openings, cracks, or gaps within radius covered to contain sparks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Container, vessel, tank, pipe, or structure thoroughly cleaned before hot work, where applicable</w:t>
      </w:r>
      <w:r>
        <w:rPr>
          <w:i/>
          <w:iCs/>
          <w:color w:val="1A5276"/>
          <w:sz w:val="15"/>
          <w:szCs w:val="15"/>
        </w:rPr>
        <w:t xml:space="preserve">  (s.12.116)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Where a flammable or explosive substance may be present, atmosphere tested by a qualified person and a written safe work procedure adopted before work begins, with retesting at intervals</w:t>
      </w:r>
      <w:r>
        <w:rPr>
          <w:i/>
          <w:iCs/>
          <w:color w:val="1A5276"/>
          <w:sz w:val="15"/>
          <w:szCs w:val="15"/>
        </w:rPr>
        <w:t xml:space="preserve">  (s.12.116)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Fixed fire suppression / sprinkler system confirmed operational in the work area, where present</w:t>
      </w:r>
    </w:p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If this hot work takes place inside or on a confined space (tank, vessel, pit, vault, or similar enclosed structure), a separate Confined Space Entry Permit under OHSR Part 9 is also required — classification, atmospheric testing, standby person, and rescue plan requirements apply in addition to this permit.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EQUIPMENT &amp; PPE</w:t>
            </w:r>
            <w:r>
              <w:rPr>
                <w:color w:val="D5DBDB"/>
                <w:sz w:val="16"/>
                <w:szCs w:val="16"/>
              </w:rPr>
              <w:t xml:space="preserve">  (s.12.114–12.124)</w:t>
            </w:r>
          </w:p>
        </w:tc>
      </w:tr>
    </w:tbl>
    <w:p>
      <w:pPr>
        <w:spacing w:after="0" w:before="60"/>
      </w:pP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Welding / cutting equipment inspected for defects, leaks, oil, and grease before use</w:t>
      </w:r>
      <w:r>
        <w:rPr>
          <w:i/>
          <w:iCs/>
          <w:color w:val="1A5276"/>
          <w:sz w:val="15"/>
          <w:szCs w:val="15"/>
        </w:rPr>
        <w:t xml:space="preserve">  (s.12.119)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Equipment used only for the gas type it is designed for</w:t>
      </w:r>
      <w:r>
        <w:rPr>
          <w:i/>
          <w:iCs/>
          <w:color w:val="1A5276"/>
          <w:sz w:val="15"/>
          <w:szCs w:val="15"/>
        </w:rPr>
        <w:t xml:space="preserve">  (s.12.118)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Reverse-flow check valves / flashback arrestors installed on oxyfuel hoses</w:t>
      </w:r>
      <w:r>
        <w:rPr>
          <w:i/>
          <w:iCs/>
          <w:color w:val="1A5276"/>
          <w:sz w:val="15"/>
          <w:szCs w:val="15"/>
        </w:rPr>
        <w:t xml:space="preserve">  (s.12.120)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Local exhaust ventilation in place to control welding / burning fume exposure</w:t>
      </w:r>
      <w:r>
        <w:rPr>
          <w:i/>
          <w:iCs/>
          <w:color w:val="1A5276"/>
          <w:sz w:val="15"/>
          <w:szCs w:val="15"/>
        </w:rPr>
        <w:t xml:space="preserve">  (s.12.114)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Harmful coatings (lead, chromium, other toxic coatings) removed from base metal before work, where practicable</w:t>
      </w:r>
      <w:r>
        <w:rPr>
          <w:i/>
          <w:iCs/>
          <w:color w:val="1A5276"/>
          <w:sz w:val="15"/>
          <w:szCs w:val="15"/>
        </w:rPr>
        <w:t xml:space="preserve">  (s.12.115)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Arc flash protection in place — screens, curtains, or partitions to protect nearby workers</w:t>
      </w:r>
      <w:r>
        <w:rPr>
          <w:i/>
          <w:iCs/>
          <w:color w:val="1A5276"/>
          <w:sz w:val="15"/>
          <w:szCs w:val="15"/>
        </w:rPr>
        <w:t xml:space="preserve">  (s.12.122)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PPE worn: flame-resistant clothing, gloves, apron, eye / face protection, appropriate footwear</w:t>
      </w:r>
      <w:r>
        <w:rPr>
          <w:i/>
          <w:iCs/>
          <w:color w:val="1A5276"/>
          <w:sz w:val="15"/>
          <w:szCs w:val="15"/>
        </w:rPr>
        <w:t xml:space="preserve">  (s.12.123)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Respiratory protection provided if effective ventilation is not practicable for short-duration or emergency work</w:t>
      </w:r>
      <w:r>
        <w:rPr>
          <w:i/>
          <w:iCs/>
          <w:color w:val="1A5276"/>
          <w:sz w:val="15"/>
          <w:szCs w:val="15"/>
        </w:rPr>
        <w:t xml:space="preserve">  (s.12.124)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Work carried out in accordance with CSA Standard W117.2, Safety in Welding, Cutting and Allied Processes</w:t>
      </w:r>
      <w:r>
        <w:rPr>
          <w:i/>
          <w:iCs/>
          <w:color w:val="1A5276"/>
          <w:sz w:val="15"/>
          <w:szCs w:val="15"/>
        </w:rPr>
        <w:t xml:space="preserve">  (s.12.112)</w:t>
      </w:r>
    </w:p>
    <w:p>
      <w:r>
        <w:br w:type="page"/>
      </w:r>
    </w:p>
    <w:p>
      <w:pPr>
        <w:spacing w:after="10"/>
        <w:jc w:val="center"/>
      </w:pPr>
      <w:r>
        <w:rPr>
          <w:b/>
          <w:bCs/>
          <w:color w:val="1A5276"/>
          <w:sz w:val="24"/>
          <w:szCs w:val="24"/>
        </w:rPr>
        <w:t xml:space="preserve">HOT WORK PERMIT — Page 2</w:t>
      </w:r>
    </w:p>
    <w:p>
      <w:pPr>
        <w:spacing w:after="160"/>
        <w:jc w:val="center"/>
      </w:pPr>
      <w:r>
        <w:rPr>
          <w:i/>
          <w:iCs/>
          <w:color w:val="777777"/>
          <w:sz w:val="14"/>
          <w:szCs w:val="14"/>
        </w:rPr>
        <w:t xml:space="preserve">Attach to Page 1 — same permit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Permit No. (ref Page 1)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Date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FIRE WATCH &amp; EXTINGUISHER</w:t>
            </w:r>
            <w:r>
              <w:rPr>
                <w:color w:val="D5DBDB"/>
                <w:sz w:val="16"/>
                <w:szCs w:val="16"/>
              </w:rPr>
              <w:t xml:space="preserve">  (s.12.125–12.126)</w:t>
            </w:r>
          </w:p>
        </w:tc>
      </w:tr>
    </w:tbl>
    <w:p>
      <w:pPr>
        <w:spacing w:after="0" w:before="60"/>
      </w:pP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At least one fire extinguisher of a suitable type and capacity immediately available at the work location</w:t>
      </w:r>
      <w:r>
        <w:rPr>
          <w:i/>
          <w:iCs/>
          <w:color w:val="1A5276"/>
          <w:sz w:val="15"/>
          <w:szCs w:val="15"/>
        </w:rPr>
        <w:t xml:space="preserve">  (s.12.126)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Fire watch assigned and present during all hot work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Fire watch maintained for a minimum of 30 minutes after hot work is completed, and the area re-inspected before the watch stands down (industry best practice — not a numbered OHSR requirement; verify against site fire code and insurer requirements)</w:t>
      </w:r>
    </w:p>
    <w:p>
      <w:pPr>
        <w:spacing w:after="90"/>
      </w:pPr>
      <w:r>
        <w:rPr>
          <w:sz w:val="20"/>
          <w:szCs w:val="20"/>
        </w:rPr>
        <w:t xml:space="preserve">☐  </w:t>
      </w:r>
      <w:r>
        <w:rPr>
          <w:color w:val="1A1A1A"/>
          <w:sz w:val="18"/>
          <w:szCs w:val="18"/>
        </w:rPr>
        <w:t xml:space="preserve">Recently welded or flame-cut work marked “HOT” or effectively guarded to prevent contact by workers not involved in the work</w:t>
      </w:r>
      <w:r>
        <w:rPr>
          <w:i/>
          <w:iCs/>
          <w:color w:val="1A5276"/>
          <w:sz w:val="15"/>
          <w:szCs w:val="15"/>
        </w:rPr>
        <w:t xml:space="preserve">  (s.12.125)</w:t>
      </w:r>
    </w:p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Fire Watch Name(s)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Fire Watch Sign-Off Time (after hot work + 30 min minimum)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AUTHORIZED WORKERS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6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Worker Name (print)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Signature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Time In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Time Out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AUTHORIZATION &amp; CLOSURE</w:t>
            </w:r>
          </w:p>
        </w:tc>
      </w:tr>
    </w:tbl>
    <w:p>
      <w:pPr>
        <w:spacing w:after="0" w:before="60"/>
      </w:pPr>
    </w:p>
    <w:p>
      <w:pPr>
        <w:spacing w:after="60"/>
      </w:pPr>
      <w:r>
        <w:rPr>
          <w:i/>
          <w:iCs/>
          <w:color w:val="4A4A4A"/>
          <w:sz w:val="16"/>
          <w:szCs w:val="16"/>
        </w:rPr>
        <w:t xml:space="preserve">Issuing Supervisor — by signing I confirm hazards have been assessed, controls in Sections 2–4 are in place, and all workers have been briefed: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3888"/>
        <w:gridCol w:w="3456"/>
      </w:tblGrid>
      <w:tr>
        <w:tc>
          <w:tcPr>
            <w:tcW w:type="dxa" w:w="345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Signature — Issuing Supervisor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8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Printed Name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45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Date / Time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40"/>
      </w:pPr>
    </w:p>
    <w:p>
      <w:pPr>
        <w:spacing w:after="60"/>
      </w:pPr>
      <w:r>
        <w:rPr>
          <w:i/>
          <w:iCs/>
          <w:color w:val="4A4A4A"/>
          <w:sz w:val="16"/>
          <w:szCs w:val="16"/>
        </w:rPr>
        <w:t xml:space="preserve">Permit Closed — sign to confirm hot work is complete, the fire watch period has elapsed, and the area has been re-inspected with no smoldering material or ignition risk remaining: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3888"/>
        <w:gridCol w:w="3456"/>
      </w:tblGrid>
      <w:tr>
        <w:tc>
          <w:tcPr>
            <w:tcW w:type="dxa" w:w="345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Signature — Closing Supervisor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8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Printed Name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45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Date / Time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C3E50" w:sz="4"/>
              <w:left w:val="single" w:color="2C3E50" w:sz="24"/>
              <w:bottom w:val="single" w:color="2C3E50" w:sz="4"/>
              <w:right w:val="single" w:color="2C3E50" w:sz="4"/>
            </w:tcBorders>
            <w:shd w:fill="EC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This template is a professional working tool. It must be reviewed by a qualified person prior to use and verified against the current WorkSafeBC OHS Regulation, applicable CSA standards, and site-specific fire code or insurance requirements. Not legal or regulatory advice.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2026-09-06T17:28:13.374Z</dcterms:created>
  <dcterms:modified xsi:type="dcterms:W3CDTF">2026-09-06T17:28:13.375Z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