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/>
        <w:jc w:val="center"/>
      </w:pPr>
      <w:r>
        <w:rPr>
          <w:b/>
          <w:bCs/>
          <w:color w:val="1A5276"/>
          <w:sz w:val="34"/>
          <w:szCs w:val="34"/>
        </w:rPr>
        <w:t xml:space="preserve">INCIDENT INVESTIGATION REPORT</w:t>
      </w:r>
    </w:p>
    <w:p>
      <w:pPr>
        <w:spacing w:after="18"/>
        <w:jc w:val="center"/>
      </w:pPr>
      <w:r>
        <w:rPr>
          <w:b/>
          <w:bCs/>
          <w:color w:val="2C3E50"/>
          <w:sz w:val="18"/>
          <w:szCs w:val="18"/>
        </w:rPr>
        <w:t xml:space="preserve">Workers Compensation Act, Part 2, Division 10 (ss.68–72)</w:t>
      </w:r>
    </w:p>
    <w:p>
      <w:pPr>
        <w:spacing w:after="130"/>
        <w:jc w:val="center"/>
      </w:pPr>
      <w:r>
        <w:rPr>
          <w:i/>
          <w:iCs/>
          <w:color w:val="777777"/>
          <w:sz w:val="13"/>
          <w:szCs w:val="13"/>
        </w:rPr>
        <w:t xml:space="preserve">B.C. Reg. — Workers Compensation Act  |  Working tool — must be reviewed by a qualified person before use. Not legal or regulatory advice.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C0392B" w:sz="4"/>
              <w:left w:val="single" w:color="C0392B" w:sz="24"/>
              <w:bottom w:val="single" w:color="C0392B" w:sz="4"/>
              <w:right w:val="single" w:color="C0392B" w:sz="4"/>
            </w:tcBorders>
            <w:shd w:fill="FDEDE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A1A1A"/>
                <w:sz w:val="16"/>
                <w:szCs w:val="16"/>
              </w:rPr>
              <w:t xml:space="preserve">⚠ CALL WORKSAFEBC IMMEDIATELY (before completing this form) if the incident involved: a death; serious injury (life-threatening or likely permanent, e.g. major fracture, amputation, serious burn); major structural failure or collapse; major release of a hazardous substance; a diving or blasting incident; or any other incident prescribed by regulation (s.68). Except as directed by a WorkSafeBC officer or peace officer, do not disturb the scene beyond what is necessary to prevent further injury or make it safe (s.68).</w:t>
            </w:r>
          </w:p>
        </w:tc>
      </w:tr>
    </w:tbl>
    <w:p>
      <w:pPr>
        <w:spacing w:after="0" w:before="11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INCIDENT IDENTIFICATION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3"/>
        <w:gridCol w:w="3613"/>
        <w:gridCol w:w="3613"/>
      </w:tblGrid>
      <w:tr>
        <w:tc>
          <w:tcPr>
            <w:tcW w:type="dxa" w:w="36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Date of Incident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6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Time of Incident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613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Report Date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3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Company / Employer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Location of Incident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3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Reported By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WorkSafeBC Notified? (Y/N, time)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INCIDENT CLASSIFICATION</w:t>
            </w:r>
          </w:p>
        </w:tc>
      </w:tr>
    </w:tbl>
    <w:p>
      <w:pPr>
        <w:spacing w:after="0" w:before="55"/>
      </w:pPr>
    </w:p>
    <w:p>
      <w:pPr>
        <w:spacing w:after="55"/>
      </w:pPr>
      <w:r>
        <w:rPr>
          <w:color w:val="1A1A1A"/>
          <w:sz w:val="17"/>
          <w:szCs w:val="17"/>
        </w:rPr>
        <w:t xml:space="preserve">☐ Injury requiring first aid    </w:t>
      </w:r>
      <w:r>
        <w:rPr>
          <w:color w:val="1A1A1A"/>
          <w:sz w:val="17"/>
          <w:szCs w:val="17"/>
        </w:rPr>
        <w:t xml:space="preserve">☐ Injury requiring medical treatment    </w:t>
      </w:r>
      <w:r>
        <w:rPr>
          <w:color w:val="1A1A1A"/>
          <w:sz w:val="17"/>
          <w:szCs w:val="17"/>
        </w:rPr>
        <w:t xml:space="preserve">☐ Lost-time injury    </w:t>
      </w:r>
    </w:p>
    <w:p>
      <w:pPr>
        <w:spacing w:after="55"/>
      </w:pPr>
      <w:r>
        <w:rPr>
          <w:color w:val="1A1A1A"/>
          <w:sz w:val="17"/>
          <w:szCs w:val="17"/>
        </w:rPr>
        <w:t xml:space="preserve">☐ Near-miss (no injury)    </w:t>
      </w:r>
      <w:r>
        <w:rPr>
          <w:color w:val="1A1A1A"/>
          <w:sz w:val="17"/>
          <w:szCs w:val="17"/>
        </w:rPr>
        <w:t xml:space="preserve">☐ Property / equipment damage    </w:t>
      </w:r>
      <w:r>
        <w:rPr>
          <w:color w:val="1A1A1A"/>
          <w:sz w:val="17"/>
          <w:szCs w:val="17"/>
        </w:rPr>
        <w:t xml:space="preserve">☐ Meets s.68 immediate-notice criteria    </w:t>
      </w:r>
    </w:p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3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PERSONS INVOLVED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800"/>
        <w:gridCol w:w="2600"/>
      </w:tblGrid>
      <w:tr>
        <w:trPr>
          <w:tblHeader/>
        </w:trPr>
        <w:tc>
          <w:tcPr>
            <w:tcW w:type="dxa" w:w="4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Role (worker / witness / supervisor)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Contact</w:t>
            </w:r>
          </w:p>
        </w:tc>
      </w:tr>
      <w:tr>
        <w:tc>
          <w:tcPr>
            <w:tcW w:type="dxa" w:w="4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4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DESCRIPTION OF INCIDENT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35"/>
              <w:left w:type="dxa" w:w="95"/>
              <w:bottom w:type="dxa" w:w="18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What happened? Describe the sequence of events, equipment/materials involved, and conditions at the time: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5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IMMEDIATE ACTIONS TAKEN</w:t>
            </w:r>
          </w:p>
        </w:tc>
      </w:tr>
    </w:tbl>
    <w:p>
      <w:pPr>
        <w:spacing w:after="0" w:before="55"/>
      </w:pPr>
    </w:p>
    <w:p>
      <w:pPr>
        <w:spacing w:after="55"/>
      </w:pPr>
      <w:r>
        <w:rPr>
          <w:color w:val="1A1A1A"/>
          <w:sz w:val="17"/>
          <w:szCs w:val="17"/>
        </w:rPr>
        <w:t xml:space="preserve">☐ First aid / medical attention provided    </w:t>
      </w:r>
      <w:r>
        <w:rPr>
          <w:color w:val="1A1A1A"/>
          <w:sz w:val="17"/>
          <w:szCs w:val="17"/>
        </w:rPr>
        <w:t xml:space="preserve">☐ Scene made safe    </w:t>
      </w:r>
    </w:p>
    <w:p>
      <w:pPr>
        <w:spacing w:after="55"/>
      </w:pPr>
      <w:r>
        <w:rPr>
          <w:color w:val="1A1A1A"/>
          <w:sz w:val="17"/>
          <w:szCs w:val="17"/>
        </w:rPr>
        <w:t xml:space="preserve">☐ Affected equipment/area shut down or isolated    </w:t>
      </w:r>
      <w:r>
        <w:rPr>
          <w:color w:val="1A1A1A"/>
          <w:sz w:val="17"/>
          <w:szCs w:val="17"/>
        </w:rPr>
        <w:t xml:space="preserve">☐ Scene preserved for investigation (per s.68)    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35"/>
              <w:left w:type="dxa" w:w="95"/>
              <w:bottom w:type="dxa" w:w="18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Other immediate actions taken: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10"/>
        <w:jc w:val="center"/>
      </w:pPr>
      <w:r>
        <w:rPr>
          <w:b/>
          <w:bCs/>
          <w:color w:val="1A5276"/>
          <w:sz w:val="22"/>
          <w:szCs w:val="22"/>
        </w:rPr>
        <w:t xml:space="preserve">INCIDENT INVESTIGATION REPORT — Page 2</w:t>
      </w:r>
    </w:p>
    <w:p>
      <w:pPr>
        <w:spacing w:after="140"/>
        <w:jc w:val="center"/>
      </w:pPr>
      <w:r>
        <w:rPr>
          <w:i/>
          <w:iCs/>
          <w:color w:val="777777"/>
          <w:sz w:val="13"/>
          <w:szCs w:val="13"/>
        </w:rPr>
        <w:t xml:space="preserve">Attach to Page 1 — same report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Date of Incident (ref Page 1)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Company / Employer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6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PRELIMINARY INVESTIGATION</w:t>
            </w:r>
            <w:r>
              <w:rPr>
                <w:color w:val="D5DBDB"/>
                <w:sz w:val="15"/>
                <w:szCs w:val="15"/>
              </w:rPr>
              <w:t xml:space="preserve">  (s.71 — WorkSafeBC guidance: within 48 hours)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35"/>
              <w:left w:type="dxa" w:w="95"/>
              <w:bottom w:type="dxa" w:w="18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Immediate/direct causes identified and corrective action taken to prevent recurrence while the full investigation continues: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</w:tbl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0"/>
        <w:gridCol w:w="5420"/>
      </w:tblGrid>
      <w:tr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Preliminary Investigation Completed By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542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7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FULL INVESTIGATION</w:t>
            </w:r>
            <w:r>
              <w:rPr>
                <w:color w:val="D5DBDB"/>
                <w:sz w:val="15"/>
                <w:szCs w:val="15"/>
              </w:rPr>
              <w:t xml:space="preserve">  (s.72 — WorkSafeBC guidance: within 30 days, where required by s.69)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BDC3C7" w:sz="4"/>
              <w:left w:val="single" w:color="BDC3C7" w:sz="4"/>
              <w:bottom w:val="none"/>
              <w:right w:val="single" w:color="BDC3C7" w:sz="4"/>
            </w:tcBorders>
            <w:tcMar>
              <w:top w:type="dxa" w:w="35"/>
              <w:left w:type="dxa" w:w="95"/>
              <w:bottom w:type="dxa" w:w="18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Root cause(s) and contributing factors (equipment, procedures, training, supervision, environment):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none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10840"/>
            <w:tcBorders>
              <w:top w:val="none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</w:tcPr>
          <w:p>
            <w:r>
              <w:rPr>
                <w:sz w:val="17"/>
                <w:szCs w:val="17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8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CORRECTIVE ACTIONS</w:t>
            </w:r>
          </w:p>
        </w:tc>
      </w:tr>
    </w:tbl>
    <w:p>
      <w:pPr>
        <w:spacing w:after="0" w:before="55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00"/>
        <w:gridCol w:w="2000"/>
        <w:gridCol w:w="1800"/>
      </w:tblGrid>
      <w:tr>
        <w:trPr>
          <w:tblHeader/>
        </w:trP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Corrective Action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Responsible Person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Target Date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A5276" w:val="clear"/>
            <w:tcMar>
              <w:top w:type="dxa" w:w="50"/>
              <w:left w:type="dxa" w:w="75"/>
              <w:bottom w:type="dxa" w:w="50"/>
              <w:right w:type="dxa" w:w="75"/>
            </w:tcMar>
            <w:vAlign w:val="center"/>
          </w:tcPr>
          <w:p>
            <w:r>
              <w:rPr>
                <w:b/>
                <w:bCs/>
                <w:color w:val="FFFFFF"/>
                <w:sz w:val="13"/>
                <w:szCs w:val="13"/>
              </w:rPr>
              <w:t xml:space="preserve">Completed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90"/>
              <w:left w:type="dxa" w:w="75"/>
              <w:bottom w:type="dxa" w:w="90"/>
              <w:right w:type="dxa" w:w="75"/>
            </w:tcMar>
          </w:tcPr>
          <w:p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9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INVESTIGATION TEAM &amp; AUTHORIZATION</w:t>
            </w:r>
          </w:p>
        </w:tc>
      </w:tr>
    </w:tbl>
    <w:p>
      <w:pPr>
        <w:spacing w:after="0" w:before="55"/>
      </w:pPr>
    </w:p>
    <w:p>
      <w:pPr>
        <w:spacing w:after="35"/>
      </w:pPr>
      <w:r>
        <w:rPr>
          <w:i/>
          <w:iCs/>
          <w:color w:val="4A4A4A"/>
          <w:sz w:val="13"/>
          <w:szCs w:val="13"/>
        </w:rPr>
        <w:t xml:space="preserve">Investigation conducted with the participation of the joint health and safety committee or worker representative, where required (s.70):</w:t>
      </w: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3902"/>
        <w:gridCol w:w="3469"/>
      </w:tblGrid>
      <w:tr>
        <w:tc>
          <w:tcPr>
            <w:tcW w:type="dxa" w:w="3469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Signature — Lead Investigator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90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Printed Name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469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9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3902"/>
        <w:gridCol w:w="3469"/>
      </w:tblGrid>
      <w:tr>
        <w:tc>
          <w:tcPr>
            <w:tcW w:type="dxa" w:w="3469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Signature — Employer Representative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902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Printed Name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3469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35"/>
              <w:left w:type="dxa" w:w="95"/>
              <w:bottom w:type="dxa" w:w="55"/>
              <w:right w:type="dxa" w:w="95"/>
            </w:tcMar>
          </w:tcPr>
          <w:p>
            <w:r>
              <w:rPr>
                <w:b/>
                <w:bCs/>
                <w:color w:val="555555"/>
                <w:sz w:val="12"/>
                <w:szCs w:val="12"/>
              </w:rPr>
              <w:t xml:space="preserve">Date</w:t>
            </w:r>
          </w:p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15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shd w:fill="2C3E5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10  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REPORT DISTRIBUTION</w:t>
            </w:r>
          </w:p>
        </w:tc>
      </w:tr>
    </w:tbl>
    <w:p>
      <w:pPr>
        <w:spacing w:after="0" w:before="55"/>
      </w:pPr>
    </w:p>
    <w:p>
      <w:pPr>
        <w:spacing w:after="55"/>
      </w:pPr>
      <w:r>
        <w:rPr>
          <w:color w:val="1A1A1A"/>
          <w:sz w:val="17"/>
          <w:szCs w:val="17"/>
        </w:rPr>
        <w:t xml:space="preserve">☐ Full investigation report posted at the workplace where workers can review it    </w:t>
      </w:r>
    </w:p>
    <w:p>
      <w:pPr>
        <w:spacing w:after="55"/>
      </w:pPr>
      <w:r>
        <w:rPr>
          <w:color w:val="1A1A1A"/>
          <w:sz w:val="17"/>
          <w:szCs w:val="17"/>
        </w:rPr>
        <w:t xml:space="preserve">☐ Copy provided to the joint health and safety committee or worker representative    </w:t>
      </w:r>
    </w:p>
    <w:p>
      <w:pPr>
        <w:spacing w:after="0" w:before="140"/>
      </w:pPr>
    </w:p>
    <w:tbl>
      <w:tblPr>
        <w:tblW w:type="dxa" w:w="10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0"/>
      </w:tblGrid>
      <w:tr>
        <w:tc>
          <w:tcPr>
            <w:tcW w:type="dxa" w:w="10840"/>
            <w:tcBorders>
              <w:top w:val="single" w:color="2C3E50" w:sz="4"/>
              <w:left w:val="single" w:color="2C3E50" w:sz="24"/>
              <w:bottom w:val="single" w:color="2C3E50" w:sz="4"/>
              <w:right w:val="single" w:color="2C3E50" w:sz="4"/>
            </w:tcBorders>
            <w:shd w:fill="ECF0F1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This template is a professional working tool. It must be reviewed by a qualified person prior to use and verified against the current Workers Compensation Act and WorkSafeBC policy. Not legal or regulatory advice.</w:t>
            </w:r>
          </w:p>
        </w:tc>
      </w:tr>
    </w:tbl>
    <w:sectPr>
      <w:pgSz w:w="12240" w:h="15840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2026-09-06T22:49:28.254Z</dcterms:created>
  <dcterms:modified xsi:type="dcterms:W3CDTF">2026-09-06T22:49:28.255Z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