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H</w:t>
      </w:r>
    </w:p>
    <w:p>
      <w:pPr>
        <w:pStyle w:val="Normal"/>
        <w:jc w:val="right"/>
        <w:rPr/>
      </w:pPr>
      <w:r>
        <w:rPr/>
        <w:t>Sean Hinchee</w:t>
      </w:r>
    </w:p>
    <w:p>
      <w:pPr>
        <w:pStyle w:val="Normal"/>
        <w:jc w:val="right"/>
        <w:rPr/>
      </w:pPr>
      <w:r>
        <w:rPr/>
        <w:t>HW2</w:t>
      </w:r>
    </w:p>
    <w:p>
      <w:pPr>
        <w:pStyle w:val="Normal"/>
        <w:jc w:val="right"/>
        <w:rPr/>
      </w:pPr>
      <w:r>
        <w:rPr/>
        <w:t>10/08/17</w:t>
      </w:r>
    </w:p>
    <w:p>
      <w:pPr>
        <w:pStyle w:val="Normal"/>
        <w:rPr/>
      </w:pPr>
      <w:r>
        <w:rPr/>
      </w:r>
    </w:p>
    <w:p>
      <w:pPr>
        <w:pStyle w:val="Normal"/>
        <w:rPr/>
      </w:pPr>
      <w:r>
        <w:rPr/>
        <w:t>1.</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749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749165"/>
                    </a:xfrm>
                    <a:prstGeom prst="rect">
                      <a:avLst/>
                    </a:prstGeom>
                  </pic:spPr>
                </pic:pic>
              </a:graphicData>
            </a:graphic>
          </wp:anchor>
        </w:drawing>
      </w:r>
    </w:p>
    <w:p>
      <w:pPr>
        <w:pStyle w:val="Normal"/>
        <w:rPr/>
      </w:pPr>
      <w:r>
        <w:rPr/>
      </w:r>
    </w:p>
    <w:p>
      <w:pPr>
        <w:pStyle w:val="Normal"/>
        <w:rPr/>
      </w:pPr>
      <w:r>
        <w:rPr/>
        <w:t>i)</w:t>
      </w:r>
    </w:p>
    <w:p>
      <w:pPr>
        <w:pStyle w:val="Normal"/>
        <w:rPr/>
      </w:pPr>
      <w:r>
        <w:rPr/>
      </w:r>
    </w:p>
    <w:p>
      <w:pPr>
        <w:pStyle w:val="Normal"/>
        <w:rPr/>
      </w:pPr>
      <w:r>
        <w:rPr/>
        <w:t xml:space="preserve">It is difficult to capture the explicit one or more phrasing as well as the may appear on more than one phrasing. </w:t>
      </w:r>
    </w:p>
    <w:p>
      <w:pPr>
        <w:pStyle w:val="Normal"/>
        <w:rPr/>
      </w:pPr>
      <w:r>
        <w:rPr/>
      </w:r>
    </w:p>
    <w:p>
      <w:pPr>
        <w:pStyle w:val="Normal"/>
        <w:rPr/>
      </w:pPr>
      <w:r>
        <w:rPr/>
        <w:t>ii)</w:t>
      </w:r>
    </w:p>
    <w:p>
      <w:pPr>
        <w:pStyle w:val="Normal"/>
        <w:rPr/>
      </w:pPr>
      <w:r>
        <w:rPr/>
      </w:r>
    </w:p>
    <w:p>
      <w:pPr>
        <w:pStyle w:val="Normal"/>
        <w:rPr/>
      </w:pPr>
      <w:r>
        <w:rPr/>
        <w:t>I did not add any features to the diagram in my case, but I did use a angled triangle, which I felt bad about.</w:t>
      </w:r>
    </w:p>
    <w:p>
      <w:pPr>
        <w:pStyle w:val="Normal"/>
        <w:rPr/>
      </w:pPr>
      <w:r>
        <w:rPr/>
      </w:r>
    </w:p>
    <w:p>
      <w:pPr>
        <w:pStyle w:val="Normal"/>
        <w:rPr/>
      </w:pPr>
      <w:r>
        <w:rPr/>
        <w:t>2.</w:t>
      </w:r>
    </w:p>
    <w:p>
      <w:pPr>
        <w:pStyle w:val="Normal"/>
        <w:rPr/>
      </w:pPr>
      <w:r>
        <w:rPr/>
      </w:r>
    </w:p>
    <w:p>
      <w:pPr>
        <w:pStyle w:val="Normal"/>
        <w:rPr/>
      </w:pPr>
      <w:r>
        <w:rPr/>
        <w:t xml:space="preserve">Musician(Name, </w:t>
      </w:r>
      <w:r>
        <w:rPr>
          <w:u w:val="single"/>
        </w:rPr>
        <w:t>SSN</w:t>
      </w:r>
      <w:r>
        <w:rPr>
          <w:u w:val="none"/>
        </w:rPr>
        <w:t xml:space="preserve">, Address, Phone #, </w:t>
      </w:r>
      <w:r>
        <w:rPr>
          <w:u w:val="none"/>
        </w:rPr>
        <w:t>[]Instruments, []Songs</w:t>
      </w:r>
      <w:r>
        <w:rPr>
          <w:u w:val="none"/>
        </w:rPr>
        <w:t>);</w:t>
      </w:r>
    </w:p>
    <w:p>
      <w:pPr>
        <w:pStyle w:val="Normal"/>
        <w:rPr>
          <w:u w:val="none"/>
        </w:rPr>
      </w:pPr>
      <w:r>
        <w:rPr/>
      </w:r>
    </w:p>
    <w:p>
      <w:pPr>
        <w:pStyle w:val="Normal"/>
        <w:rPr/>
      </w:pPr>
      <w:r>
        <w:rPr>
          <w:u w:val="none"/>
        </w:rPr>
        <w:t xml:space="preserve">Album(Title, CR Date, Format, </w:t>
      </w:r>
      <w:r>
        <w:rPr>
          <w:u w:val="single"/>
        </w:rPr>
        <w:t>A ID</w:t>
      </w:r>
      <w:r>
        <w:rPr>
          <w:u w:val="none"/>
        </w:rPr>
        <w:t xml:space="preserve">, Producer → Musician[Name], </w:t>
      </w:r>
      <w:r>
        <w:rPr>
          <w:u w:val="none"/>
        </w:rPr>
        <w:t>[]Songs</w:t>
      </w:r>
      <w:r>
        <w:rPr>
          <w:u w:val="none"/>
        </w:rPr>
        <w:t>);</w:t>
      </w:r>
    </w:p>
    <w:p>
      <w:pPr>
        <w:pStyle w:val="Normal"/>
        <w:rPr>
          <w:u w:val="none"/>
        </w:rPr>
      </w:pPr>
      <w:r>
        <w:rPr/>
      </w:r>
    </w:p>
    <w:p>
      <w:pPr>
        <w:pStyle w:val="Normal"/>
        <w:rPr/>
      </w:pPr>
      <w:r>
        <w:rPr>
          <w:u w:val="none"/>
        </w:rPr>
        <w:t>Instrument(</w:t>
      </w:r>
      <w:r>
        <w:rPr>
          <w:u w:val="single"/>
        </w:rPr>
        <w:t>Name</w:t>
      </w:r>
      <w:r>
        <w:rPr>
          <w:u w:val="none"/>
        </w:rPr>
        <w:t>, Key);</w:t>
      </w:r>
    </w:p>
    <w:p>
      <w:pPr>
        <w:pStyle w:val="Normal"/>
        <w:rPr>
          <w:u w:val="none"/>
        </w:rPr>
      </w:pPr>
      <w:r>
        <w:rPr/>
      </w:r>
    </w:p>
    <w:p>
      <w:pPr>
        <w:pStyle w:val="Normal"/>
        <w:rPr/>
      </w:pPr>
      <w:r>
        <w:rPr>
          <w:u w:val="none"/>
        </w:rPr>
        <w:t xml:space="preserve">Song(Title, Author, </w:t>
      </w:r>
      <w:r>
        <w:rPr>
          <w:u w:val="none"/>
        </w:rPr>
        <w:t>Album</w:t>
      </w:r>
      <w:r>
        <w:rPr>
          <w:u w:val="none"/>
        </w:rPr>
        <w:t>);</w:t>
      </w:r>
    </w:p>
    <w:p>
      <w:pPr>
        <w:pStyle w:val="Normal"/>
        <w:rPr>
          <w:u w:val="none"/>
        </w:rPr>
      </w:pPr>
      <w:r>
        <w:rPr/>
      </w:r>
    </w:p>
    <w:p>
      <w:pPr>
        <w:pStyle w:val="Normal"/>
        <w:rPr/>
      </w:pPr>
      <w:r>
        <w:rPr>
          <w:u w:val="none"/>
        </w:rPr>
        <w:t>Author(Song, Title, Artist → Musician[Name]);</w:t>
      </w:r>
    </w:p>
    <w:p>
      <w:pPr>
        <w:pStyle w:val="Normal"/>
        <w:rPr>
          <w:u w:val="none"/>
        </w:rPr>
      </w:pPr>
      <w:r>
        <w:rPr/>
      </w:r>
    </w:p>
    <w:p>
      <w:pPr>
        <w:pStyle w:val="Normal"/>
        <w:rPr>
          <w:u w:val="none"/>
        </w:rPr>
      </w:pPr>
      <w:r>
        <w:rPr/>
      </w:r>
    </w:p>
    <w:p>
      <w:pPr>
        <w:pStyle w:val="Normal"/>
        <w:rPr/>
      </w:pPr>
      <w:r>
        <w:rPr>
          <w:u w:val="none"/>
        </w:rPr>
        <w:t xml:space="preserve">Note: It is difficult to signify performs, produces, and plays. These are deltas that would be reflected better in an actual language not of the query variety and reflect intended usage more than structure. </w:t>
      </w:r>
    </w:p>
    <w:p>
      <w:pPr>
        <w:pStyle w:val="Normal"/>
        <w:rPr>
          <w:u w:val="none"/>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LibreOffice/5.3.1.2$Linux_X86_64 LibreOffice_project/30m0$Build-2</Application>
  <Pages>2</Pages>
  <Words>116</Words>
  <Characters>590</Characters>
  <CharactersWithSpaces>692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2017-10-08T20:55:01Z</dcterms:created>
  <dc:creator/>
  <dc:description/>
  <dc:language>en-US</dc:language>
  <cp:lastModifiedBy/>
  <dcterms:modified xsi:type="dcterms:W3CDTF">2017-10-08T21:57:57Z</dcterms:modified>
  <cp:revision>5</cp:revision>
  <dc:subject/>
  <dc:title/>
</cp:coreProperties>
</file>