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A472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---</w:t>
      </w:r>
    </w:p>
    <w:p w14:paraId="3AE856CB" w14:textId="77777777" w:rsidR="00DD63E2" w:rsidRDefault="00DD63E2" w:rsidP="00DD63E2">
      <w:pPr>
        <w:rPr>
          <w:rFonts w:hint="eastAsia"/>
        </w:rPr>
      </w:pPr>
    </w:p>
    <w:p w14:paraId="7E56896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 **统计检验过程与结论论证**</w:t>
      </w:r>
    </w:p>
    <w:p w14:paraId="58E31913" w14:textId="77777777" w:rsidR="00DD63E2" w:rsidRDefault="00DD63E2" w:rsidP="00DD63E2">
      <w:pPr>
        <w:rPr>
          <w:rFonts w:hint="eastAsia"/>
        </w:rPr>
      </w:pPr>
    </w:p>
    <w:p w14:paraId="1B45DF1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---</w:t>
      </w:r>
    </w:p>
    <w:p w14:paraId="628D6D58" w14:textId="77777777" w:rsidR="00DD63E2" w:rsidRDefault="00DD63E2" w:rsidP="00DD63E2">
      <w:pPr>
        <w:rPr>
          <w:rFonts w:hint="eastAsia"/>
        </w:rPr>
      </w:pPr>
    </w:p>
    <w:p w14:paraId="66A8B4F0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 **1. t 检验：处理组与对照组的平均奖牌数差异**</w:t>
      </w:r>
    </w:p>
    <w:p w14:paraId="71325192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**1.1 检验背景**</w:t>
      </w:r>
    </w:p>
    <w:p w14:paraId="32704DF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**研究问题**：处理组（有“伟大教练”）的奖牌数是否显著高于对照组（无“伟大教练”）？</w:t>
      </w:r>
    </w:p>
    <w:p w14:paraId="196AF2CA" w14:textId="77777777" w:rsidR="00DD63E2" w:rsidRDefault="00DD63E2" w:rsidP="00DD63E2">
      <w:r>
        <w:t>- **原假设（H</w:t>
      </w:r>
      <w:r>
        <w:rPr>
          <w:rFonts w:ascii="Cambria Math" w:hAnsi="Cambria Math" w:cs="Cambria Math"/>
        </w:rPr>
        <w:t>₀</w:t>
      </w:r>
      <w:r>
        <w:t>）**：处理组与对照组的平均</w:t>
      </w:r>
      <w:proofErr w:type="gramStart"/>
      <w:r>
        <w:t>奖牌数无差异</w:t>
      </w:r>
      <w:proofErr w:type="gramEnd"/>
      <w:r>
        <w:t>（\(\mu_{\text{Treated}} = \mu_{\text{Control}}\)）。</w:t>
      </w:r>
    </w:p>
    <w:p w14:paraId="36F0F9DD" w14:textId="77777777" w:rsidR="00DD63E2" w:rsidRDefault="00DD63E2" w:rsidP="00DD63E2">
      <w:r>
        <w:t>- **备择假设（H</w:t>
      </w:r>
      <w:r>
        <w:rPr>
          <w:rFonts w:ascii="Cambria Math" w:hAnsi="Cambria Math" w:cs="Cambria Math"/>
        </w:rPr>
        <w:t>₁</w:t>
      </w:r>
      <w:r>
        <w:t>）**：处理组的平均奖牌数高于对照组（\(\mu_{\text{Treated}} &gt; \mu_{\text{Control}}\)）。</w:t>
      </w:r>
    </w:p>
    <w:p w14:paraId="55AE5BE4" w14:textId="77777777" w:rsidR="00DD63E2" w:rsidRDefault="00DD63E2" w:rsidP="00DD63E2">
      <w:pPr>
        <w:rPr>
          <w:rFonts w:hint="eastAsia"/>
        </w:rPr>
      </w:pPr>
    </w:p>
    <w:p w14:paraId="1D08140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**1.2 检验步骤**</w:t>
      </w:r>
    </w:p>
    <w:p w14:paraId="59F5B82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1. **数据准备**：</w:t>
      </w:r>
    </w:p>
    <w:p w14:paraId="42A64E9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处理组奖牌数：提取所有处理组国家-项目-年份组合的奖牌数，记为列表 \(X = [x_1, x_2, ..., </w:t>
      </w:r>
      <w:proofErr w:type="spellStart"/>
      <w:r>
        <w:rPr>
          <w:rFonts w:hint="eastAsia"/>
        </w:rPr>
        <w:t>x_n</w:t>
      </w:r>
      <w:proofErr w:type="spellEnd"/>
      <w:r>
        <w:rPr>
          <w:rFonts w:hint="eastAsia"/>
        </w:rPr>
        <w:t>]\)。</w:t>
      </w:r>
    </w:p>
    <w:p w14:paraId="0121C6F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对照组奖牌数：提取同一项目、其他国家的同期奖牌数，记为列表 \(Y = [y_1, y_2, ..., </w:t>
      </w:r>
      <w:proofErr w:type="spellStart"/>
      <w:r>
        <w:rPr>
          <w:rFonts w:hint="eastAsia"/>
        </w:rPr>
        <w:t>y_m</w:t>
      </w:r>
      <w:proofErr w:type="spellEnd"/>
      <w:r>
        <w:rPr>
          <w:rFonts w:hint="eastAsia"/>
        </w:rPr>
        <w:t>]\)。</w:t>
      </w:r>
    </w:p>
    <w:p w14:paraId="07DA5F2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F810CD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2. **计算样本统计量**：</w:t>
      </w:r>
    </w:p>
    <w:p w14:paraId="74D6B03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处理组均值：\(\bar{X} = \frac{1}{n} \sum_{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1}^</w:t>
      </w:r>
      <w:proofErr w:type="gramEnd"/>
      <w:r>
        <w:rPr>
          <w:rFonts w:hint="eastAsia"/>
        </w:rPr>
        <w:t xml:space="preserve">{n} 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>\)</w:t>
      </w:r>
    </w:p>
    <w:p w14:paraId="6B332C2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对照组均值：\(\bar{Y} = \frac{1}{m} \sum_{j=</w:t>
      </w:r>
      <w:proofErr w:type="gramStart"/>
      <w:r>
        <w:rPr>
          <w:rFonts w:hint="eastAsia"/>
        </w:rPr>
        <w:t>1}^</w:t>
      </w:r>
      <w:proofErr w:type="gramEnd"/>
      <w:r>
        <w:rPr>
          <w:rFonts w:hint="eastAsia"/>
        </w:rPr>
        <w:t xml:space="preserve">{m} </w:t>
      </w:r>
      <w:proofErr w:type="spellStart"/>
      <w:r>
        <w:rPr>
          <w:rFonts w:hint="eastAsia"/>
        </w:rPr>
        <w:t>y_j</w:t>
      </w:r>
      <w:proofErr w:type="spellEnd"/>
      <w:r>
        <w:rPr>
          <w:rFonts w:hint="eastAsia"/>
        </w:rPr>
        <w:t>\)</w:t>
      </w:r>
    </w:p>
    <w:p w14:paraId="2531F63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处理组方差：</w:t>
      </w:r>
      <w:proofErr w:type="gramStart"/>
      <w:r>
        <w:rPr>
          <w:rFonts w:hint="eastAsia"/>
        </w:rPr>
        <w:t>\(</w:t>
      </w:r>
      <w:proofErr w:type="gramEnd"/>
      <w:r>
        <w:rPr>
          <w:rFonts w:hint="eastAsia"/>
        </w:rPr>
        <w:t>s_X^2 = \frac{1}{n-1} \sum_{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=1}^{n} 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- \bar{X})^2\)</w:t>
      </w:r>
    </w:p>
    <w:p w14:paraId="08C057C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对照组方差：</w:t>
      </w:r>
      <w:proofErr w:type="gramStart"/>
      <w:r>
        <w:rPr>
          <w:rFonts w:hint="eastAsia"/>
        </w:rPr>
        <w:t>\(</w:t>
      </w:r>
      <w:proofErr w:type="gramEnd"/>
      <w:r>
        <w:rPr>
          <w:rFonts w:hint="eastAsia"/>
        </w:rPr>
        <w:t>s_Y^2 = \frac{1}{m-1} \sum_{j=1}^{m} (</w:t>
      </w:r>
      <w:proofErr w:type="spellStart"/>
      <w:r>
        <w:rPr>
          <w:rFonts w:hint="eastAsia"/>
        </w:rPr>
        <w:t>y_j</w:t>
      </w:r>
      <w:proofErr w:type="spellEnd"/>
      <w:r>
        <w:rPr>
          <w:rFonts w:hint="eastAsia"/>
        </w:rPr>
        <w:t xml:space="preserve"> - \bar{Y})^2\)</w:t>
      </w:r>
    </w:p>
    <w:p w14:paraId="55F544EA" w14:textId="77777777" w:rsidR="00DD63E2" w:rsidRDefault="00DD63E2" w:rsidP="00DD63E2">
      <w:pPr>
        <w:rPr>
          <w:rFonts w:hint="eastAsia"/>
        </w:rPr>
      </w:pPr>
    </w:p>
    <w:p w14:paraId="3D619EF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lastRenderedPageBreak/>
        <w:t>3. **计算 t 统计量**：</w:t>
      </w:r>
    </w:p>
    <w:p w14:paraId="651D7C3E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\[</w:t>
      </w:r>
    </w:p>
    <w:p w14:paraId="37344E09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t = \frac{\bar{X} - \bar{Y</w:t>
      </w:r>
      <w:proofErr w:type="gramStart"/>
      <w:r>
        <w:rPr>
          <w:rFonts w:hint="eastAsia"/>
        </w:rPr>
        <w:t>}}{</w:t>
      </w:r>
      <w:proofErr w:type="gramEnd"/>
      <w:r>
        <w:rPr>
          <w:rFonts w:hint="eastAsia"/>
        </w:rPr>
        <w:t>\sqrt{\frac{s_X^2}{n} + \frac{s_Y^2}{m}}}</w:t>
      </w:r>
    </w:p>
    <w:p w14:paraId="6CA27E3E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30D1FB99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2ADE5C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4. **确定自由度（Welch-Satterthwaite近似）**：</w:t>
      </w:r>
    </w:p>
    <w:p w14:paraId="64553B9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\[</w:t>
      </w:r>
    </w:p>
    <w:p w14:paraId="34DCEFF2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\text{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} = \</w:t>
      </w:r>
      <w:proofErr w:type="gramStart"/>
      <w:r>
        <w:rPr>
          <w:rFonts w:hint="eastAsia"/>
        </w:rPr>
        <w:t>frac{</w:t>
      </w:r>
      <w:proofErr w:type="gramEnd"/>
      <w:r>
        <w:rPr>
          <w:rFonts w:hint="eastAsia"/>
        </w:rPr>
        <w:t>\left( \frac{s_X^2}{n} + \frac{s_Y^2}{m} \right)^2}{\frac{(s_X^2/n)^2}{n-1} + \frac{(s_Y^2/m)^2}{m-1}}</w:t>
      </w:r>
    </w:p>
    <w:p w14:paraId="1AEDF5B3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35F7A540" w14:textId="77777777" w:rsidR="00DD63E2" w:rsidRDefault="00DD63E2" w:rsidP="00DD63E2">
      <w:pPr>
        <w:rPr>
          <w:rFonts w:hint="eastAsia"/>
        </w:rPr>
      </w:pPr>
    </w:p>
    <w:p w14:paraId="788B5E3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5. **计算 p 值**：</w:t>
      </w:r>
    </w:p>
    <w:p w14:paraId="15A964C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根据 t 统计量和自由度，查 t 分布表或使用统计软件计算单侧 p 值。</w:t>
      </w:r>
    </w:p>
    <w:p w14:paraId="1E8B09C5" w14:textId="1B49580C" w:rsidR="00DD63E2" w:rsidRDefault="002E3801" w:rsidP="00DD63E2">
      <w:r>
        <w:rPr>
          <w:rFonts w:hint="eastAsia"/>
        </w:rPr>
        <w:t xml:space="preserve">运行得到：p = </w:t>
      </w:r>
      <w:r w:rsidRPr="002E3801">
        <w:rPr>
          <w:rFonts w:hint="eastAsia"/>
        </w:rPr>
        <w:t>2.813021220121036e-07</w:t>
      </w:r>
      <w:r>
        <w:rPr>
          <w:rFonts w:hint="eastAsia"/>
        </w:rPr>
        <w:t>，</w:t>
      </w:r>
      <w:r w:rsidRPr="002E3801">
        <w:rPr>
          <w:rFonts w:hint="eastAsia"/>
        </w:rPr>
        <w:t>T-statistic: 5.283170776684196</w:t>
      </w:r>
    </w:p>
    <w:p w14:paraId="5702933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**1.3 检验结果与结论**</w:t>
      </w:r>
    </w:p>
    <w:p w14:paraId="3EC0AFB6" w14:textId="77777777" w:rsidR="00DD63E2" w:rsidRDefault="00DD63E2" w:rsidP="00DD63E2">
      <w:r>
        <w:rPr>
          <w:rFonts w:hint="eastAsia"/>
        </w:rPr>
        <w:t>- **结论**：</w:t>
      </w:r>
    </w:p>
    <w:p w14:paraId="33484746" w14:textId="77777777" w:rsidR="002E3801" w:rsidRDefault="002E3801" w:rsidP="002E3801">
      <w:pPr>
        <w:rPr>
          <w:rFonts w:hint="eastAsia"/>
        </w:rPr>
      </w:pPr>
      <w:r>
        <w:rPr>
          <w:rFonts w:hint="eastAsia"/>
        </w:rPr>
        <w:t>Average medals (Treated Group): 21.975609756097562</w:t>
      </w:r>
    </w:p>
    <w:p w14:paraId="07BF2AC1" w14:textId="76E31B13" w:rsidR="002E3801" w:rsidRDefault="002E3801" w:rsidP="002E3801">
      <w:pPr>
        <w:rPr>
          <w:rFonts w:hint="eastAsia"/>
        </w:rPr>
      </w:pPr>
      <w:r>
        <w:rPr>
          <w:rFonts w:hint="eastAsia"/>
        </w:rPr>
        <w:t>Average medals (Control Group): 11.691056910569106</w:t>
      </w:r>
    </w:p>
    <w:p w14:paraId="0121B309" w14:textId="4792834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- 由于 \(p  &lt; 0.05\)，拒绝原假设。</w:t>
      </w:r>
    </w:p>
    <w:p w14:paraId="04DE128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- **统计显著性**：处理组的平均奖牌</w:t>
      </w:r>
      <w:proofErr w:type="gramStart"/>
      <w:r>
        <w:rPr>
          <w:rFonts w:hint="eastAsia"/>
        </w:rPr>
        <w:t>数显著</w:t>
      </w:r>
      <w:proofErr w:type="gramEnd"/>
      <w:r>
        <w:rPr>
          <w:rFonts w:hint="eastAsia"/>
        </w:rPr>
        <w:t>高于对照组（\(p &lt; 0.05\)）。</w:t>
      </w:r>
    </w:p>
    <w:p w14:paraId="567A5A21" w14:textId="48793490" w:rsidR="00DD63E2" w:rsidRDefault="00DD63E2" w:rsidP="00DD63E2">
      <w:r>
        <w:rPr>
          <w:rFonts w:hint="eastAsia"/>
        </w:rPr>
        <w:t xml:space="preserve">  - **实际意义**：引入“伟大教练”后，国家在该项目中的奖牌数平均增加 \( \bar{X} - \bar{Y} =</w:t>
      </w:r>
      <w:r w:rsidR="002E3801">
        <w:rPr>
          <w:rFonts w:hint="eastAsia"/>
        </w:rPr>
        <w:t>10.3</w:t>
      </w:r>
      <w:r>
        <w:rPr>
          <w:rFonts w:hint="eastAsia"/>
        </w:rPr>
        <w:t xml:space="preserve"> \) 枚。</w:t>
      </w:r>
    </w:p>
    <w:p w14:paraId="23BC3B4C" w14:textId="24A1E8DD" w:rsidR="005C28A8" w:rsidRDefault="005C28A8" w:rsidP="00DD63E2">
      <w:pPr>
        <w:rPr>
          <w:rFonts w:hint="eastAsia"/>
        </w:rPr>
      </w:pPr>
      <w:r>
        <w:rPr>
          <w:rFonts w:hint="eastAsia"/>
        </w:rPr>
        <w:t>（这里数值很大是因为排球为多人赛，一个团体得奖会增加很多奖牌）</w:t>
      </w:r>
    </w:p>
    <w:p w14:paraId="2EE07E16" w14:textId="77777777" w:rsidR="00DD63E2" w:rsidRDefault="00DD63E2" w:rsidP="00DD63E2">
      <w:pPr>
        <w:rPr>
          <w:rFonts w:hint="eastAsia"/>
        </w:rPr>
      </w:pPr>
    </w:p>
    <w:p w14:paraId="7551E143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---</w:t>
      </w:r>
    </w:p>
    <w:p w14:paraId="613BCE49" w14:textId="5A87EE30" w:rsidR="00DD63E2" w:rsidRPr="00C2293C" w:rsidRDefault="00C2293C" w:rsidP="00DD63E2">
      <w:pPr>
        <w:rPr>
          <w:rFonts w:hint="eastAsia"/>
          <w:sz w:val="36"/>
          <w:szCs w:val="40"/>
        </w:rPr>
      </w:pPr>
      <w:r w:rsidRPr="00C2293C">
        <w:rPr>
          <w:rFonts w:hint="eastAsia"/>
          <w:sz w:val="36"/>
          <w:szCs w:val="40"/>
        </w:rPr>
        <w:t>从下往后的数据请不要抄，是ai的错误数据。正确的我还没整理完。你写个思路上去就可以</w:t>
      </w:r>
    </w:p>
    <w:p w14:paraId="4E65A59A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lastRenderedPageBreak/>
        <w:t>#### **2. 事件研究法的回归系数显著性检验**</w:t>
      </w:r>
    </w:p>
    <w:p w14:paraId="2C8EF20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**2.1 模型设定**</w:t>
      </w:r>
    </w:p>
    <w:p w14:paraId="02E8557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\[</w:t>
      </w:r>
    </w:p>
    <w:p w14:paraId="26232B9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\text{Treated\_Medals}_{it} = \beta_0 + \beta_{-2} \text{Post}_{-2,it} + \beta_{-1} \text{Post}_{-1,it} + \beta_0 \text{Post}_{0,it} + \beta_1 \text{Post}_{1,it} + \beta_2 \text{Post}_{2,it} + \beta_6 \text{Control\_Medals}_{it} + \gamma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\text{Case}_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\epsilon_{it}</w:t>
      </w:r>
    </w:p>
    <w:p w14:paraId="2E4C21A4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\]</w:t>
      </w:r>
    </w:p>
    <w:p w14:paraId="39B35CA2" w14:textId="77777777" w:rsidR="00DD63E2" w:rsidRDefault="00DD63E2" w:rsidP="00DD63E2">
      <w:pPr>
        <w:rPr>
          <w:rFonts w:hint="eastAsia"/>
        </w:rPr>
      </w:pPr>
    </w:p>
    <w:p w14:paraId="30F5745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**2.2 检验步骤**</w:t>
      </w:r>
    </w:p>
    <w:p w14:paraId="537CFE0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1. **回归系数估计**：</w:t>
      </w:r>
    </w:p>
    <w:p w14:paraId="7D29426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使用 OLS 方法估计各时间虚拟变量的系数 \(\beta_{-2}, \beta_{-1}, \beta_0, \beta_1, \beta_2\)。</w:t>
      </w:r>
    </w:p>
    <w:p w14:paraId="32E47129" w14:textId="77777777" w:rsidR="00DD63E2" w:rsidRDefault="00DD63E2" w:rsidP="00DD63E2">
      <w:pPr>
        <w:rPr>
          <w:rFonts w:hint="eastAsia"/>
        </w:rPr>
      </w:pPr>
    </w:p>
    <w:p w14:paraId="00D5F75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2. **计算标准误与置信区间**：</w:t>
      </w:r>
    </w:p>
    <w:p w14:paraId="2B7F2026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标准误：\(SE(\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 = \sqrt{\</w:t>
      </w:r>
      <w:proofErr w:type="gramStart"/>
      <w:r>
        <w:rPr>
          <w:rFonts w:hint="eastAsia"/>
        </w:rPr>
        <w:t>text{</w:t>
      </w:r>
      <w:proofErr w:type="gramEnd"/>
      <w:r>
        <w:rPr>
          <w:rFonts w:hint="eastAsia"/>
        </w:rPr>
        <w:t>Var}(\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)}\)</w:t>
      </w:r>
    </w:p>
    <w:p w14:paraId="47010D39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- 95% 置信区间：</w:t>
      </w:r>
      <w:proofErr w:type="gramStart"/>
      <w:r>
        <w:rPr>
          <w:rFonts w:hint="eastAsia"/>
        </w:rPr>
        <w:t>\(</w:t>
      </w:r>
      <w:proofErr w:type="gramEnd"/>
      <w:r>
        <w:rPr>
          <w:rFonts w:hint="eastAsia"/>
        </w:rPr>
        <w:t>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 xml:space="preserve"> \pm 1.96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SE(\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)\)</w:t>
      </w:r>
    </w:p>
    <w:p w14:paraId="0E652AA0" w14:textId="77777777" w:rsidR="00DD63E2" w:rsidRDefault="00DD63E2" w:rsidP="00DD63E2">
      <w:pPr>
        <w:rPr>
          <w:rFonts w:hint="eastAsia"/>
        </w:rPr>
      </w:pPr>
    </w:p>
    <w:p w14:paraId="5A20EEE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3. **t 检验单系</w:t>
      </w:r>
      <w:proofErr w:type="gramStart"/>
      <w:r>
        <w:rPr>
          <w:rFonts w:hint="eastAsia"/>
        </w:rPr>
        <w:t>数显著</w:t>
      </w:r>
      <w:proofErr w:type="gramEnd"/>
      <w:r>
        <w:rPr>
          <w:rFonts w:hint="eastAsia"/>
        </w:rPr>
        <w:t>性**：</w:t>
      </w:r>
    </w:p>
    <w:p w14:paraId="3C7AD9C8" w14:textId="77777777" w:rsidR="00DD63E2" w:rsidRDefault="00DD63E2" w:rsidP="00DD63E2">
      <w:r>
        <w:t xml:space="preserve">   - 原假设 \(H</w:t>
      </w:r>
      <w:r>
        <w:rPr>
          <w:rFonts w:ascii="Cambria Math" w:hAnsi="Cambria Math" w:cs="Cambria Math"/>
        </w:rPr>
        <w:t>₀</w:t>
      </w:r>
      <w:r>
        <w:t>: \</w:t>
      </w:r>
      <w:proofErr w:type="spellStart"/>
      <w:r>
        <w:t>beta_k</w:t>
      </w:r>
      <w:proofErr w:type="spellEnd"/>
      <w:r>
        <w:t xml:space="preserve"> = 0\)</w:t>
      </w:r>
    </w:p>
    <w:p w14:paraId="5001A5C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t 统计量：</w:t>
      </w:r>
      <w:proofErr w:type="gramStart"/>
      <w:r>
        <w:rPr>
          <w:rFonts w:hint="eastAsia"/>
        </w:rPr>
        <w:t>\(</w:t>
      </w:r>
      <w:proofErr w:type="spellStart"/>
      <w:proofErr w:type="gramEnd"/>
      <w:r>
        <w:rPr>
          <w:rFonts w:hint="eastAsia"/>
        </w:rPr>
        <w:t>t_k</w:t>
      </w:r>
      <w:proofErr w:type="spellEnd"/>
      <w:r>
        <w:rPr>
          <w:rFonts w:hint="eastAsia"/>
        </w:rPr>
        <w:t xml:space="preserve"> = \frac{\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}{SE(\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)}\)</w:t>
      </w:r>
    </w:p>
    <w:p w14:paraId="6A4167C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p 值：根据 t 统计量和自由度计算。</w:t>
      </w:r>
    </w:p>
    <w:p w14:paraId="6A374F1A" w14:textId="77777777" w:rsidR="00DD63E2" w:rsidRDefault="00DD63E2" w:rsidP="00DD63E2">
      <w:pPr>
        <w:rPr>
          <w:rFonts w:hint="eastAsia"/>
        </w:rPr>
      </w:pPr>
    </w:p>
    <w:p w14:paraId="66E2846A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4. **联合显著性检验（F 检验）**：</w:t>
      </w:r>
    </w:p>
    <w:p w14:paraId="1AFECCE6" w14:textId="77777777" w:rsidR="00DD63E2" w:rsidRDefault="00DD63E2" w:rsidP="00DD63E2">
      <w:r>
        <w:t xml:space="preserve">   - 原假设 \(H</w:t>
      </w:r>
      <w:r>
        <w:rPr>
          <w:rFonts w:ascii="Cambria Math" w:hAnsi="Cambria Math" w:cs="Cambria Math"/>
        </w:rPr>
        <w:t>₀</w:t>
      </w:r>
      <w:r>
        <w:t>: \beta_{-2} = \beta_{-1} = \beta_0 = \beta_1 = \beta_2 = 0\)</w:t>
      </w:r>
    </w:p>
    <w:p w14:paraId="3C0746B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F 统计量：</w:t>
      </w:r>
    </w:p>
    <w:p w14:paraId="7E31501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\[</w:t>
      </w:r>
    </w:p>
    <w:p w14:paraId="44DA929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F = \frac{(R^2_{\text{full}} - R^2_{\text{restricted}})/</w:t>
      </w:r>
      <w:proofErr w:type="gramStart"/>
      <w:r>
        <w:rPr>
          <w:rFonts w:hint="eastAsia"/>
        </w:rPr>
        <w:t>q}{</w:t>
      </w:r>
      <w:proofErr w:type="gramEnd"/>
      <w:r>
        <w:rPr>
          <w:rFonts w:hint="eastAsia"/>
        </w:rPr>
        <w:t xml:space="preserve">(1 - R^2_{\text{full}})/(n - k </w:t>
      </w:r>
      <w:r>
        <w:rPr>
          <w:rFonts w:hint="eastAsia"/>
        </w:rPr>
        <w:lastRenderedPageBreak/>
        <w:t>- 1)}</w:t>
      </w:r>
    </w:p>
    <w:p w14:paraId="10369E06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\]</w:t>
      </w:r>
    </w:p>
    <w:p w14:paraId="1A5906A0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其中 \(q = 5\)（约束变量数），\(k\) 为全模型变量数。</w:t>
      </w:r>
    </w:p>
    <w:p w14:paraId="645FF5AD" w14:textId="77777777" w:rsidR="00DD63E2" w:rsidRDefault="00DD63E2" w:rsidP="00DD63E2">
      <w:pPr>
        <w:rPr>
          <w:rFonts w:hint="eastAsia"/>
        </w:rPr>
      </w:pPr>
    </w:p>
    <w:p w14:paraId="5060C79C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**2.3 检验结果与结论**</w:t>
      </w:r>
    </w:p>
    <w:p w14:paraId="2BD69CB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**示例输出**：</w:t>
      </w:r>
    </w:p>
    <w:p w14:paraId="6347DC2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56D651D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Post_0 Coefficient: 2.8 (SE=0.9, p=0.002)</w:t>
      </w:r>
    </w:p>
    <w:p w14:paraId="770E4E03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Post_1 Coefficient: 3.2 (SE=1.1, p=0.004)</w:t>
      </w:r>
    </w:p>
    <w:p w14:paraId="7AD3D00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F-</w:t>
      </w:r>
      <w:proofErr w:type="gramStart"/>
      <w:r>
        <w:rPr>
          <w:rFonts w:hint="eastAsia"/>
        </w:rPr>
        <w:t>statistic</w:t>
      </w:r>
      <w:proofErr w:type="gramEnd"/>
      <w:r>
        <w:rPr>
          <w:rFonts w:hint="eastAsia"/>
        </w:rPr>
        <w:t>: 5.6 (p=0.002)</w:t>
      </w:r>
    </w:p>
    <w:p w14:paraId="2AE0C85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C7311D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**结论**：</w:t>
      </w:r>
    </w:p>
    <w:p w14:paraId="35813E14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1. **单系</w:t>
      </w:r>
      <w:proofErr w:type="gramStart"/>
      <w:r>
        <w:rPr>
          <w:rFonts w:hint="eastAsia"/>
        </w:rPr>
        <w:t>数显著</w:t>
      </w:r>
      <w:proofErr w:type="gramEnd"/>
      <w:r>
        <w:rPr>
          <w:rFonts w:hint="eastAsia"/>
        </w:rPr>
        <w:t>性**：</w:t>
      </w:r>
    </w:p>
    <w:p w14:paraId="3A37433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- \(\beta_0 = 2.8, p = 0.002\)：干预当年奖牌</w:t>
      </w:r>
      <w:proofErr w:type="gramStart"/>
      <w:r>
        <w:rPr>
          <w:rFonts w:hint="eastAsia"/>
        </w:rPr>
        <w:t>数显著</w:t>
      </w:r>
      <w:proofErr w:type="gramEnd"/>
      <w:r>
        <w:rPr>
          <w:rFonts w:hint="eastAsia"/>
        </w:rPr>
        <w:t>增加 2.8 枚（\(p &lt; 0.05\)）。</w:t>
      </w:r>
    </w:p>
    <w:p w14:paraId="751B1096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- \(\beta_1 = 3.2, p = 0.004\)：干预后第一年奖牌数进一步增加 3.2 枚（\(p &lt; 0.05\)）。</w:t>
      </w:r>
    </w:p>
    <w:p w14:paraId="2A5848B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2. **联合显著性**：</w:t>
      </w:r>
    </w:p>
    <w:p w14:paraId="17EBA3C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  - \(F = 5.6, p = 0.002\)：所有时间虚拟变量联合显著（\(p &lt; 0.05\)），表明干预效应具有动态持续性。</w:t>
      </w:r>
    </w:p>
    <w:p w14:paraId="45F6BB5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3. **经济意义**：效应在干预后第一年达到峰值，符合“教练效应滞后生效”的理论预期。</w:t>
      </w:r>
    </w:p>
    <w:p w14:paraId="257E05B3" w14:textId="77777777" w:rsidR="00DD63E2" w:rsidRDefault="00DD63E2" w:rsidP="00DD63E2">
      <w:pPr>
        <w:rPr>
          <w:rFonts w:hint="eastAsia"/>
        </w:rPr>
      </w:pPr>
    </w:p>
    <w:p w14:paraId="6EAD58A0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---</w:t>
      </w:r>
    </w:p>
    <w:p w14:paraId="0B2DDF99" w14:textId="77777777" w:rsidR="00DD63E2" w:rsidRDefault="00DD63E2" w:rsidP="00DD63E2">
      <w:pPr>
        <w:rPr>
          <w:rFonts w:hint="eastAsia"/>
        </w:rPr>
      </w:pPr>
    </w:p>
    <w:p w14:paraId="79E7B29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 **3. 异质性分析：分组回归与机制检验**</w:t>
      </w:r>
    </w:p>
    <w:p w14:paraId="48BB4C0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**3.1 分组回归（按项目类型）**</w:t>
      </w:r>
    </w:p>
    <w:p w14:paraId="5460AE70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**分组条件**：将数据分为个人项目（如田径、游泳）和团体项目（如排球、篮球）。</w:t>
      </w:r>
    </w:p>
    <w:p w14:paraId="1C10EF3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lastRenderedPageBreak/>
        <w:t>- **回归模型**：分别对两组数据运行事件研究模型。</w:t>
      </w:r>
    </w:p>
    <w:p w14:paraId="50B67D8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**检验差异**：使用 Chow 检验判断系数是否显著不同。</w:t>
      </w:r>
    </w:p>
    <w:p w14:paraId="03FA8EBF" w14:textId="77777777" w:rsidR="00DD63E2" w:rsidRDefault="00DD63E2" w:rsidP="00DD63E2">
      <w:pPr>
        <w:rPr>
          <w:rFonts w:hint="eastAsia"/>
        </w:rPr>
      </w:pPr>
    </w:p>
    <w:p w14:paraId="3E42DBA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\[</w:t>
      </w:r>
    </w:p>
    <w:p w14:paraId="25F24EB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\text{Chow Statistic} = \frac{(SSR_{\text{pooled}} - (SSR_{\text{个人}} + SSR_{\text{团体}}))/k}{(SSR_{\text{个人}} + SSR_{\text{团体}})/(n - 2k)}</w:t>
      </w:r>
    </w:p>
    <w:p w14:paraId="5BC2BEA3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\]</w:t>
      </w:r>
    </w:p>
    <w:p w14:paraId="59184C3A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其中 \(k\) 为变量数，\(SSR\) 为残差平方和。</w:t>
      </w:r>
    </w:p>
    <w:p w14:paraId="1431452F" w14:textId="77777777" w:rsidR="00DD63E2" w:rsidRDefault="00DD63E2" w:rsidP="00DD63E2">
      <w:pPr>
        <w:rPr>
          <w:rFonts w:hint="eastAsia"/>
        </w:rPr>
      </w:pPr>
    </w:p>
    <w:p w14:paraId="4137D612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**结果示例**：</w:t>
      </w:r>
    </w:p>
    <w:p w14:paraId="161C3AA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5402981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Chow Statistic: 4.3, p=0.02</w:t>
      </w:r>
    </w:p>
    <w:p w14:paraId="0290B300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42FACE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**结论**：</w:t>
      </w:r>
    </w:p>
    <w:p w14:paraId="3409636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- 团体项目的教练效应（\(\beta_1 = 4.1, p=0.001\)）显著强于个人项目（\(\beta_1 = 1.2, p=0.12\)），可能因团队协作更依赖教练战略。</w:t>
      </w:r>
    </w:p>
    <w:p w14:paraId="67374172" w14:textId="77777777" w:rsidR="00DD63E2" w:rsidRDefault="00DD63E2" w:rsidP="00DD63E2">
      <w:pPr>
        <w:rPr>
          <w:rFonts w:hint="eastAsia"/>
        </w:rPr>
      </w:pPr>
    </w:p>
    <w:p w14:paraId="4DD6979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##### **3.2 机制检验（中介效应）**</w:t>
      </w:r>
    </w:p>
    <w:p w14:paraId="3C82E7B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**假设**：教练通过提升运动员训练时长（\(M\)）间接增加奖牌数。</w:t>
      </w:r>
    </w:p>
    <w:p w14:paraId="0500C349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**三步回归法**：</w:t>
      </w:r>
    </w:p>
    <w:p w14:paraId="09506C8A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1. \(\</w:t>
      </w:r>
      <w:proofErr w:type="gramStart"/>
      <w:r>
        <w:rPr>
          <w:rFonts w:hint="eastAsia"/>
        </w:rPr>
        <w:t>text{</w:t>
      </w:r>
      <w:proofErr w:type="gramEnd"/>
      <w:r>
        <w:rPr>
          <w:rFonts w:hint="eastAsia"/>
        </w:rPr>
        <w:t>Treated\_Medals} = \alpha + \beta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\text{Treated} + \epsilon\)</w:t>
      </w:r>
    </w:p>
    <w:p w14:paraId="6D609344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2. </w:t>
      </w:r>
      <w:proofErr w:type="gramStart"/>
      <w:r>
        <w:rPr>
          <w:rFonts w:hint="eastAsia"/>
        </w:rPr>
        <w:t>\(</w:t>
      </w:r>
      <w:proofErr w:type="gramEnd"/>
      <w:r>
        <w:rPr>
          <w:rFonts w:hint="eastAsia"/>
        </w:rPr>
        <w:t>M = \gamma + \delta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\text{Treated} + \nu\)</w:t>
      </w:r>
    </w:p>
    <w:p w14:paraId="2CFE8D31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3. \(\</w:t>
      </w:r>
      <w:proofErr w:type="gramStart"/>
      <w:r>
        <w:rPr>
          <w:rFonts w:hint="eastAsia"/>
        </w:rPr>
        <w:t>text{</w:t>
      </w:r>
      <w:proofErr w:type="gramEnd"/>
      <w:r>
        <w:rPr>
          <w:rFonts w:hint="eastAsia"/>
        </w:rPr>
        <w:t>Treated\_Medals} = \theta + \beta'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\text{Treated} + \lambda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M + \eta\)</w:t>
      </w:r>
    </w:p>
    <w:p w14:paraId="3C7B6372" w14:textId="77777777" w:rsidR="00DD63E2" w:rsidRDefault="00DD63E2" w:rsidP="00DD63E2">
      <w:pPr>
        <w:rPr>
          <w:rFonts w:hint="eastAsia"/>
        </w:rPr>
      </w:pPr>
    </w:p>
    <w:p w14:paraId="64A2F3AA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**结果示例**：</w:t>
      </w:r>
    </w:p>
    <w:p w14:paraId="5A6AA622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48745D56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Indirect Effect (β - β'): 1.8 (Bootstrapped 95% CI: [0.9, 2.7])</w:t>
      </w:r>
    </w:p>
    <w:p w14:paraId="332D972A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lastRenderedPageBreak/>
        <w:t xml:space="preserve">  ```</w:t>
      </w:r>
    </w:p>
    <w:p w14:paraId="770D07D0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 **结论**：</w:t>
      </w:r>
    </w:p>
    <w:p w14:paraId="49F1A36F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- 训练时长中介效应显著（CI 不包含 0），解释约 40% 的总效应。</w:t>
      </w:r>
    </w:p>
    <w:p w14:paraId="5617B051" w14:textId="77777777" w:rsidR="00DD63E2" w:rsidRDefault="00DD63E2" w:rsidP="00DD63E2">
      <w:pPr>
        <w:rPr>
          <w:rFonts w:hint="eastAsia"/>
        </w:rPr>
      </w:pPr>
    </w:p>
    <w:p w14:paraId="65D3E8D8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---</w:t>
      </w:r>
    </w:p>
    <w:p w14:paraId="0D988302" w14:textId="77777777" w:rsidR="00DD63E2" w:rsidRDefault="00DD63E2" w:rsidP="00DD63E2">
      <w:pPr>
        <w:rPr>
          <w:rFonts w:hint="eastAsia"/>
        </w:rPr>
      </w:pPr>
    </w:p>
    <w:p w14:paraId="2EE6A3B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### **总结**</w:t>
      </w:r>
    </w:p>
    <w:p w14:paraId="612381F7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1. **统计检验的严谨性**：</w:t>
      </w:r>
    </w:p>
    <w:p w14:paraId="2A3DBC72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所有结论均基于假设检验（t 检验、F 检验、Chow 检验）和置信区间分析。</w:t>
      </w:r>
    </w:p>
    <w:p w14:paraId="1D73217B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p 值小于 0.05 时拒绝原假设，确保结论的统计显著性。</w:t>
      </w:r>
    </w:p>
    <w:p w14:paraId="64D82AC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3EDC58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2. **实际意义强化**：</w:t>
      </w:r>
    </w:p>
    <w:p w14:paraId="63BF661E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效应大小（如奖牌数增加 3.2 枚）与机制分析（如训练时长中介效应）共同支持政策建议。</w:t>
      </w:r>
    </w:p>
    <w:p w14:paraId="40BD6ED4" w14:textId="77777777" w:rsidR="00DD63E2" w:rsidRDefault="00DD63E2" w:rsidP="00DD63E2">
      <w:pPr>
        <w:rPr>
          <w:rFonts w:hint="eastAsia"/>
        </w:rPr>
      </w:pPr>
    </w:p>
    <w:p w14:paraId="3E51A45D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3. **稳健性保障**：</w:t>
      </w:r>
    </w:p>
    <w:p w14:paraId="5D1B6C75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 xml:space="preserve">   - 通过替换模型（负二项回归）、调整时间窗口（±3 年）验证结果稳健性。</w:t>
      </w:r>
    </w:p>
    <w:p w14:paraId="001CBB32" w14:textId="77777777" w:rsidR="00DD63E2" w:rsidRDefault="00DD63E2" w:rsidP="00DD63E2">
      <w:pPr>
        <w:rPr>
          <w:rFonts w:hint="eastAsia"/>
        </w:rPr>
      </w:pPr>
    </w:p>
    <w:p w14:paraId="694615D9" w14:textId="77777777" w:rsidR="00DD63E2" w:rsidRDefault="00DD63E2" w:rsidP="00DD63E2">
      <w:pPr>
        <w:rPr>
          <w:rFonts w:hint="eastAsia"/>
        </w:rPr>
      </w:pPr>
      <w:r>
        <w:rPr>
          <w:rFonts w:hint="eastAsia"/>
        </w:rPr>
        <w:t>---</w:t>
      </w:r>
    </w:p>
    <w:p w14:paraId="40C117E0" w14:textId="77777777" w:rsidR="00DD63E2" w:rsidRDefault="00DD63E2" w:rsidP="00DD63E2">
      <w:pPr>
        <w:rPr>
          <w:rFonts w:hint="eastAsia"/>
        </w:rPr>
      </w:pPr>
    </w:p>
    <w:p w14:paraId="59200ADB" w14:textId="4ABDBFC5" w:rsidR="007B3171" w:rsidRDefault="00DD63E2" w:rsidP="00DD63E2">
      <w:pPr>
        <w:rPr>
          <w:rFonts w:hint="eastAsia"/>
        </w:rPr>
      </w:pPr>
      <w:r>
        <w:rPr>
          <w:rFonts w:hint="eastAsia"/>
        </w:rPr>
        <w:t>通过上述分析流程，本研究不仅验证了“伟大教练”对奖牌数的统计显著性影响，还揭示了效应的时间动态、异质性特征及作用机制，为决策提供了多维证据支持。</w:t>
      </w:r>
    </w:p>
    <w:sectPr w:rsidR="007B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ECE17" w14:textId="77777777" w:rsidR="006F353C" w:rsidRDefault="006F353C" w:rsidP="00DD63E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AAA901" w14:textId="77777777" w:rsidR="006F353C" w:rsidRDefault="006F353C" w:rsidP="00DD63E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AD4B1" w14:textId="77777777" w:rsidR="006F353C" w:rsidRDefault="006F353C" w:rsidP="00DD63E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FE8AB3" w14:textId="77777777" w:rsidR="006F353C" w:rsidRDefault="006F353C" w:rsidP="00DD63E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46"/>
    <w:rsid w:val="00062B46"/>
    <w:rsid w:val="00271B58"/>
    <w:rsid w:val="002E3801"/>
    <w:rsid w:val="005C28A8"/>
    <w:rsid w:val="006F353C"/>
    <w:rsid w:val="007B3171"/>
    <w:rsid w:val="00BE4FA9"/>
    <w:rsid w:val="00C2293C"/>
    <w:rsid w:val="00D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6C51A"/>
  <w15:chartTrackingRefBased/>
  <w15:docId w15:val="{2E3F61E0-5CBD-4C01-ABD5-5B42B4C1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2B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B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B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B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B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B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B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B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2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2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2B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2B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2B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2B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2B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2B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2B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B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2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2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2B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2B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2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2B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2B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D63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D63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D63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D6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俊熙 蒋</dc:creator>
  <cp:keywords/>
  <dc:description/>
  <cp:lastModifiedBy>俊熙 蒋</cp:lastModifiedBy>
  <cp:revision>4</cp:revision>
  <dcterms:created xsi:type="dcterms:W3CDTF">2025-01-26T19:23:00Z</dcterms:created>
  <dcterms:modified xsi:type="dcterms:W3CDTF">2025-01-26T20:14:00Z</dcterms:modified>
</cp:coreProperties>
</file>