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kern w:val="0"/>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kern w:val="0"/>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kern w:val="0"/>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kern w:val="0"/>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r>
              <w:rPr>
                <w:rFonts w:ascii="Cambria Math" w:hAnsi="Cambria Math"/>
              </w:rPr>
              <m:t>(so+vis)</m:t>
            </m:r>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r>
          <w:rPr>
            <w:rFonts w:ascii="Cambria Math" w:hAnsi="Cambria Math"/>
          </w:rPr>
          <m:t>(e)⊆</m:t>
        </m:r>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V(e)=</m:t>
        </m:r>
        <m:sSup>
          <m:sSupPr>
            <m:ctrlPr>
              <w:rPr>
                <w:rFonts w:ascii="Cambria Math" w:hAnsi="Cambria Math"/>
                <w:i/>
              </w:rPr>
            </m:ctrlPr>
          </m:sSupPr>
          <m:e>
            <m:r>
              <w:rPr>
                <w:rFonts w:ascii="Cambria Math" w:hAnsi="Cambria Math" w:hint="eastAsia"/>
              </w:rPr>
              <m:t>so</m:t>
            </m:r>
          </m:e>
          <m:sup>
            <m:r>
              <w:rPr>
                <w:rFonts w:ascii="Cambria Math" w:hAnsi="Cambria Math"/>
              </w:rPr>
              <m:t>-1</m:t>
            </m:r>
          </m:sup>
        </m:sSup>
        <m:r>
          <w:rPr>
            <w:rFonts w:ascii="Cambria Math" w:hAnsi="Cambria Math"/>
          </w:rPr>
          <m:t>(e)∩</m:t>
        </m:r>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sSup>
          <m:sSupPr>
            <m:ctrlPr>
              <w:rPr>
                <w:rFonts w:ascii="Cambria Math" w:hAnsi="Cambria Math"/>
                <w:i/>
              </w:rPr>
            </m:ctrlPr>
          </m:sSupPr>
          <m:e>
            <m:r>
              <w:rPr>
                <w:rFonts w:ascii="Cambria Math" w:hAnsi="Cambria Math" w:hint="eastAsia"/>
              </w:rPr>
              <m:t>so</m:t>
            </m:r>
          </m:e>
          <m:sup>
            <m:r>
              <w:rPr>
                <w:rFonts w:ascii="Cambria Math" w:hAnsi="Cambria Math"/>
              </w:rPr>
              <m:t>-1</m:t>
            </m:r>
          </m:sup>
        </m:sSup>
        <m:r>
          <w:rPr>
            <w:rFonts w:ascii="Cambria Math" w:hAnsi="Cambria Math"/>
          </w:rPr>
          <m:t>(e)</m:t>
        </m:r>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3"/>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6A0370" w:rsidP="00AD65A1">
            <w:pPr>
              <w:pStyle w:val="a3"/>
              <w:ind w:firstLineChars="0" w:firstLine="0"/>
              <w:jc w:val="center"/>
              <w:rPr>
                <w:iCs/>
              </w:rPr>
            </w:pPr>
            <m:oMathPara>
              <m:oMath>
                <m:r>
                  <m:rPr>
                    <m:sty m:val="p"/>
                  </m:rPr>
                  <w:rPr>
                    <w:rFonts w:ascii="Cambria Math" w:hAnsi="Cambria Math" w:hint="eastAsia"/>
                  </w:rPr>
                  <m:t>V</m:t>
                </m:r>
                <m:r>
                  <m:rPr>
                    <m:sty m:val="p"/>
                  </m:rPr>
                  <w:rPr>
                    <w:rFonts w:ascii="Cambria Math" w:hAnsi="Cambria Math"/>
                  </w:rPr>
                  <m:t>(</m:t>
                </m:r>
                <m:r>
                  <w:rPr>
                    <w:rFonts w:ascii="Cambria Math" w:hAnsi="Cambria Math"/>
                  </w:rPr>
                  <m:t>e</m:t>
                </m:r>
                <m:r>
                  <m:rPr>
                    <m:sty m:val="p"/>
                  </m:rPr>
                  <w:rPr>
                    <w:rFonts w:ascii="Cambria Math" w:hAnsi="Cambria Math"/>
                  </w:rPr>
                  <m:t>)</m:t>
                </m:r>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954876"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rPr>
                  <m:t>e</m:t>
                </m:r>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954876"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(e)</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954876"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kern w:val="0"/>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kern w:val="0"/>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szCs w:val="18"/>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kern w:val="0"/>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1D2B87" w:rsidP="00AD65A1">
            <w:pPr>
              <w:pStyle w:val="a3"/>
              <w:ind w:firstLineChars="0" w:firstLine="0"/>
              <w:jc w:val="center"/>
            </w:pPr>
            <m:oMathPara>
              <m:oMath>
                <m:r>
                  <w:rPr>
                    <w:rFonts w:ascii="Cambria Math" w:hAnsi="Cambria Math"/>
                  </w:rPr>
                  <m:t>vis⊆ar∧to(ar,E)</m:t>
                </m:r>
              </m:oMath>
            </m:oMathPara>
          </w:p>
        </w:tc>
        <w:tc>
          <w:tcPr>
            <w:tcW w:w="1674" w:type="dxa"/>
            <w:vAlign w:val="center"/>
          </w:tcPr>
          <w:p w:rsidR="001D2B87" w:rsidRDefault="001D2B87"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1D2B87" w:rsidP="00D24712">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1D2B87" w:rsidP="00D24712">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AB1FF3">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kern w:val="0"/>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hint="eastAsia"/>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V(e)</m:t>
        </m:r>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6"/>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37388D" w:rsidP="0037388D">
      <w:pPr>
        <w:pStyle w:val="a3"/>
        <w:ind w:firstLineChars="0" w:firstLine="0"/>
        <w:jc w:val="center"/>
        <w:rPr>
          <w:iCs/>
        </w:rPr>
      </w:pPr>
      <m:oMathPara>
        <m:oMathParaPr>
          <m:jc m:val="center"/>
        </m:oMathParaPr>
        <m:oMath>
          <m:r>
            <m:rPr>
              <m:sty m:val="p"/>
            </m:rPr>
            <w:rPr>
              <w:rFonts w:ascii="Cambria Math" w:hAnsi="Cambria Math"/>
            </w:rPr>
            <m:t>WCC≜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m:t>
          </m:r>
          <m:r>
            <m:rPr>
              <m:sty m:val="p"/>
            </m:rPr>
            <w:rPr>
              <w:rFonts w:ascii="Cambria Math" w:hAnsi="Cambria Math" w:hint="eastAsia"/>
            </w:rPr>
            <m:t>RVAL</m:t>
          </m:r>
        </m:oMath>
      </m:oMathPara>
    </w:p>
    <w:p w:rsidR="0037388D" w:rsidRPr="00AB1FF3" w:rsidRDefault="0037388D" w:rsidP="00AB1FF3">
      <w:pPr>
        <w:pStyle w:val="31"/>
      </w:pPr>
      <w:r w:rsidRPr="00AB1FF3">
        <w:rPr>
          <w:rFonts w:hint="eastAsia"/>
        </w:rPr>
        <w:t>Causal</w:t>
      </w:r>
      <w:r w:rsidRPr="00AB1FF3">
        <w:t xml:space="preserve"> </w:t>
      </w:r>
      <w:r w:rsidRPr="00AB1FF3">
        <w:rPr>
          <w:rFonts w:hint="eastAsia"/>
          <w:lang w:eastAsia="zh-CN"/>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kern w:val="0"/>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kern w:val="0"/>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hint="eastAsia"/>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kern w:val="0"/>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B00A81" w:rsidP="00E279BE">
      <w:pPr>
        <w:pStyle w:val="a3"/>
        <w:ind w:firstLineChars="0" w:firstLine="0"/>
        <w:jc w:val="center"/>
        <w:rPr>
          <w:iCs/>
        </w:rPr>
      </w:pPr>
      <m:oMathPara>
        <m:oMathParaPr>
          <m:jc m:val="center"/>
        </m:oMathParaPr>
        <m:oMath>
          <m:r>
            <m:rPr>
              <m:sty m:val="p"/>
            </m:rPr>
            <w:rPr>
              <w:rFonts w:ascii="Cambria Math" w:hAnsi="Cambria Math" w:hint="eastAsia"/>
            </w:rPr>
            <w:lastRenderedPageBreak/>
            <m:t>CM</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827691" w:rsidRDefault="00827691" w:rsidP="00AB1FF3">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4B35DA" w:rsidP="00612B8E">
      <w:pPr>
        <w:pStyle w:val="a3"/>
        <w:ind w:left="834" w:firstLineChars="0" w:firstLine="0"/>
        <w:rPr>
          <w:lang w:val="x-none" w:eastAsia="x-none"/>
        </w:rPr>
      </w:pPr>
      <m:oMathPara>
        <m:oMath>
          <m:r>
            <m:rPr>
              <m:sty m:val="p"/>
            </m:rPr>
            <w:rPr>
              <w:rFonts w:ascii="Cambria Math" w:hAnsi="Cambria Math" w:hint="eastAsia"/>
            </w:rPr>
            <m:t>SCC</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7B7BCD" w:rsidRDefault="00AB1FF3" w:rsidP="00AB1FF3">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kern w:val="0"/>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hint="eastAsia"/>
            <w:lang w:val="x-none"/>
          </w:rPr>
          <m:t>rval</m:t>
        </m:r>
        <m:r>
          <w:rPr>
            <w:rFonts w:ascii="Cambria Math" w:hAnsi="Cambria Math"/>
            <w:lang w:val="x-none"/>
          </w:rPr>
          <m:t>(</m:t>
        </m:r>
        <m:r>
          <w:rPr>
            <w:rFonts w:ascii="Cambria Math" w:hAnsi="Cambria Math" w:hint="eastAsia"/>
          </w:rPr>
          <m:t>e)</m:t>
        </m:r>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hint="eastAsia"/>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47221E" w:rsidP="0047221E">
      <w:pPr>
        <w:pStyle w:val="a3"/>
        <w:ind w:left="834" w:firstLineChars="0" w:firstLine="0"/>
        <w:rPr>
          <w:lang w:val="x-none" w:eastAsia="x-none"/>
        </w:rPr>
      </w:pPr>
      <m:oMathPara>
        <m:oMath>
          <m:r>
            <m:rPr>
              <m:sty m:val="p"/>
            </m:rPr>
            <w:rPr>
              <w:rFonts w:ascii="Cambria Math" w:hAnsi="Cambria Math"/>
            </w:rPr>
            <m:t>WCC</m:t>
          </m:r>
          <m:r>
            <m:rPr>
              <m:sty m:val="p"/>
            </m:rPr>
            <w:rPr>
              <w:rFonts w:ascii="Cambria Math" w:hAnsi="Cambria Math" w:hint="eastAsia"/>
            </w:rPr>
            <m:t>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∧to(ar,E)</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m:t>
          </m:r>
          <m:r>
            <m:rPr>
              <m:sty m:val="p"/>
            </m:rPr>
            <w:rPr>
              <w:rFonts w:ascii="Cambria Math" w:hAnsi="Cambria Math" w:hint="eastAsia"/>
            </w:rPr>
            <m:t>RVAL</m:t>
          </m:r>
        </m:oMath>
      </m:oMathPara>
    </w:p>
    <w:p w:rsidR="00AB1FF3" w:rsidRDefault="00AB1FF3" w:rsidP="00EA75D0">
      <w:pPr>
        <w:pStyle w:val="31"/>
      </w:pPr>
      <w:r>
        <w:rPr>
          <w:rFonts w:hint="eastAsia"/>
          <w:lang w:eastAsia="zh-CN"/>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hint="eastAsia"/>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E20921" w:rsidP="0047221E">
      <w:pPr>
        <w:pStyle w:val="a3"/>
        <w:ind w:left="834" w:firstLineChars="0" w:firstLine="0"/>
        <w:rPr>
          <w:lang w:val="x-none" w:eastAsia="x-none"/>
        </w:rPr>
      </w:pPr>
      <m:oMathPara>
        <m:oMath>
          <m:r>
            <m:rPr>
              <m:sty m:val="p"/>
            </m:rPr>
            <w:rPr>
              <w:rFonts w:ascii="Cambria Math" w:hAnsi="Cambria Math" w:hint="eastAsia"/>
            </w:rPr>
            <m:t>CMv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∧to(ar,E)</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EA75D0" w:rsidRDefault="00EA75D0" w:rsidP="00AB1FF3">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hint="eastAsia"/>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E20921" w:rsidP="0047221E">
      <w:pPr>
        <w:pStyle w:val="a3"/>
        <w:ind w:left="834" w:firstLineChars="0" w:firstLine="0"/>
        <w:rPr>
          <w:lang w:val="x-none" w:eastAsia="x-none"/>
        </w:rPr>
      </w:pPr>
      <m:oMathPara>
        <m:oMath>
          <m:r>
            <m:rPr>
              <m:sty m:val="p"/>
            </m:rPr>
            <w:rPr>
              <w:rFonts w:ascii="Cambria Math" w:hAnsi="Cambria Math" w:hint="eastAsia"/>
            </w:rPr>
            <m:t>S</m:t>
          </m:r>
          <m:r>
            <m:rPr>
              <m:sty m:val="p"/>
            </m:rPr>
            <w:rPr>
              <w:rFonts w:ascii="Cambria Math" w:hAnsi="Cambria Math"/>
            </w:rPr>
            <m:t>CC</m:t>
          </m:r>
          <m:r>
            <m:rPr>
              <m:sty m:val="p"/>
            </m:rPr>
            <w:rPr>
              <w:rFonts w:ascii="Cambria Math" w:hAnsi="Cambria Math" w:hint="eastAsia"/>
            </w:rPr>
            <m:t>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∧to(ar,E)</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E64CD7" w:rsidRDefault="00E64CD7" w:rsidP="00E64CD7">
      <w:pPr>
        <w:pStyle w:val="21"/>
        <w:spacing w:before="71" w:after="71"/>
      </w:pPr>
      <w:r>
        <w:rPr>
          <w:rFonts w:hint="eastAsia"/>
        </w:rPr>
        <w:t>理论</w:t>
      </w:r>
    </w:p>
    <w:p w:rsidR="00CB3FD2" w:rsidRDefault="00952B95" w:rsidP="00952B95">
      <w:pPr>
        <w:pStyle w:val="a3"/>
        <w:ind w:firstLineChars="0" w:firstLine="0"/>
      </w:pPr>
      <w:r>
        <w:tab/>
      </w:r>
      <w:r w:rsidR="00CB3FD2">
        <w:rPr>
          <w:rFonts w:hint="eastAsia"/>
        </w:rPr>
        <w:t>因果一致性的</w:t>
      </w:r>
      <w:r w:rsidR="003156D0">
        <w:rPr>
          <w:rFonts w:hint="eastAsia"/>
        </w:rPr>
        <w:t>实现中最核心的内容就是追踪事件之间的依赖关系</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3156D0">
        <w:rPr>
          <w:rFonts w:hint="eastAsia"/>
        </w:rPr>
        <w:t>(</w:t>
      </w:r>
      <w:r w:rsidR="003156D0">
        <w:rPr>
          <w:rFonts w:hint="eastAsia"/>
        </w:rPr>
        <w:t>本章以下内容称为标识符</w:t>
      </w:r>
      <w:r w:rsidR="003156D0">
        <w:rPr>
          <w:rFonts w:hint="eastAsia"/>
        </w:rPr>
        <w:t>)</w:t>
      </w:r>
      <w:r w:rsidR="00FC259D">
        <w:t>,</w:t>
      </w:r>
      <w:r w:rsidR="003156D0">
        <w:rPr>
          <w:rFonts w:hint="eastAsia"/>
        </w:rPr>
        <w:t>通常可以使用以下几种方式</w:t>
      </w:r>
      <w:r w:rsidR="003156D0">
        <w:rPr>
          <w:rFonts w:hint="eastAsia"/>
        </w:rPr>
        <w:t>.</w:t>
      </w:r>
    </w:p>
    <w:p w:rsidR="003156D0" w:rsidRDefault="00F536FB" w:rsidP="00F536FB">
      <w:pPr>
        <w:pStyle w:val="a3"/>
        <w:numPr>
          <w:ilvl w:val="0"/>
          <w:numId w:val="32"/>
        </w:numPr>
        <w:ind w:firstLineChars="0"/>
      </w:pPr>
      <w:r>
        <w:rPr>
          <w:rFonts w:hint="eastAsia"/>
        </w:rPr>
        <w:t>Lamport</w:t>
      </w:r>
      <w:r>
        <w:t xml:space="preserve"> </w:t>
      </w:r>
      <w:r>
        <w:rPr>
          <w:rFonts w:hint="eastAsia"/>
        </w:rPr>
        <w:t>时间戳</w:t>
      </w:r>
    </w:p>
    <w:p w:rsidR="00E103C0" w:rsidRDefault="00E103C0" w:rsidP="00E103C0">
      <w:pPr>
        <w:pStyle w:val="a3"/>
        <w:ind w:left="797" w:firstLineChars="0" w:firstLine="0"/>
        <w:rPr>
          <w:rFonts w:hint="eastAsia"/>
        </w:rPr>
      </w:pPr>
      <w:r>
        <w:tab/>
      </w:r>
      <w:r>
        <w:tab/>
      </w:r>
      <w:r>
        <w:rPr>
          <w:rFonts w:hint="eastAsia"/>
        </w:rPr>
        <w:t>Lamport</w:t>
      </w:r>
      <w:r>
        <w:rPr>
          <w:rFonts w:hint="eastAsia"/>
        </w:rPr>
        <w:t>时间戳由计算机科学家</w:t>
      </w:r>
      <w:r>
        <w:rPr>
          <w:rFonts w:hint="eastAsia"/>
        </w:rPr>
        <w:t>Leslie Lamport</w:t>
      </w:r>
      <w:r>
        <w:rPr>
          <w:rFonts w:hint="eastAsia"/>
        </w:rPr>
        <w:t>于</w:t>
      </w:r>
      <w:r>
        <w:rPr>
          <w:rFonts w:hint="eastAsia"/>
        </w:rPr>
        <w:t>1978</w:t>
      </w:r>
      <w:r>
        <w:rPr>
          <w:rFonts w:hint="eastAsia"/>
        </w:rPr>
        <w:t>年提出。</w:t>
      </w:r>
      <w:r>
        <w:rPr>
          <w:rFonts w:hint="eastAsia"/>
        </w:rPr>
        <w:t>Lamport</w:t>
      </w:r>
      <w:r>
        <w:rPr>
          <w:rFonts w:hint="eastAsia"/>
        </w:rPr>
        <w:t>时间戳是一种逻辑时钟，它可以被用于确定事件之间的顺序关系。</w:t>
      </w:r>
    </w:p>
    <w:p w:rsidR="00E103C0" w:rsidRDefault="00E103C0" w:rsidP="00E103C0">
      <w:pPr>
        <w:pStyle w:val="a3"/>
        <w:ind w:left="797" w:firstLineChars="0" w:firstLine="0"/>
        <w:rPr>
          <w:rFonts w:hint="eastAsia"/>
        </w:rPr>
      </w:pPr>
      <w:r>
        <w:tab/>
      </w:r>
      <w:r>
        <w:tab/>
      </w:r>
      <w:r>
        <w:rPr>
          <w:rFonts w:hint="eastAsia"/>
        </w:rPr>
        <w:t>Lamport</w:t>
      </w:r>
      <w:r>
        <w:rPr>
          <w:rFonts w:hint="eastAsia"/>
        </w:rPr>
        <w:t>时间戳的基本思想是，为每个事件分配一个唯一的标识符，并保证在同一个进程中，事件标识符的值是单调递增的。当事件在一个进程中发生时，它会被分配一个时间戳，该时间戳由该进程的本地计数器值和进程标识符组成。</w:t>
      </w:r>
    </w:p>
    <w:p w:rsidR="00E103C0" w:rsidRDefault="00E103C0" w:rsidP="00E103C0">
      <w:pPr>
        <w:pStyle w:val="a3"/>
        <w:ind w:left="797" w:firstLineChars="0" w:firstLine="0"/>
        <w:rPr>
          <w:rFonts w:hint="eastAsia"/>
        </w:rPr>
      </w:pPr>
      <w:r>
        <w:tab/>
      </w:r>
      <w:r>
        <w:tab/>
      </w:r>
      <w:r>
        <w:rPr>
          <w:rFonts w:hint="eastAsia"/>
        </w:rPr>
        <w:t>使用</w:t>
      </w:r>
      <w:r>
        <w:rPr>
          <w:rFonts w:hint="eastAsia"/>
        </w:rPr>
        <w:t>Lamport</w:t>
      </w:r>
      <w:r>
        <w:rPr>
          <w:rFonts w:hint="eastAsia"/>
        </w:rPr>
        <w:t>时间戳，我们可以将事件排序，并确定它们之间的顺序关系。如果事件</w:t>
      </w:r>
      <w:r>
        <w:rPr>
          <w:rFonts w:hint="eastAsia"/>
        </w:rPr>
        <w:t>A</w:t>
      </w:r>
      <w:r>
        <w:rPr>
          <w:rFonts w:hint="eastAsia"/>
        </w:rPr>
        <w:t>的时间戳早于事件</w:t>
      </w:r>
      <w:r>
        <w:rPr>
          <w:rFonts w:hint="eastAsia"/>
        </w:rPr>
        <w:t>B</w:t>
      </w:r>
      <w:r>
        <w:rPr>
          <w:rFonts w:hint="eastAsia"/>
        </w:rPr>
        <w:t>的时间戳，则可以得出结论，事件</w:t>
      </w:r>
      <w:r>
        <w:rPr>
          <w:rFonts w:hint="eastAsia"/>
        </w:rPr>
        <w:t>A</w:t>
      </w:r>
      <w:r>
        <w:rPr>
          <w:rFonts w:hint="eastAsia"/>
        </w:rPr>
        <w:t>在事件</w:t>
      </w:r>
      <w:r>
        <w:rPr>
          <w:rFonts w:hint="eastAsia"/>
        </w:rPr>
        <w:t>B</w:t>
      </w:r>
      <w:r>
        <w:rPr>
          <w:rFonts w:hint="eastAsia"/>
        </w:rPr>
        <w:t>之前发生。但是，</w:t>
      </w:r>
      <w:r>
        <w:rPr>
          <w:rFonts w:hint="eastAsia"/>
        </w:rPr>
        <w:t>Lamport</w:t>
      </w:r>
      <w:r>
        <w:rPr>
          <w:rFonts w:hint="eastAsia"/>
        </w:rPr>
        <w:t>时间戳不能用于确定事件的实际发生时间，因为事件的时间戳只是一个逻辑标记，不具有实际的时间单位。</w:t>
      </w:r>
    </w:p>
    <w:p w:rsidR="00E103C0" w:rsidRDefault="00E103C0" w:rsidP="00E103C0">
      <w:pPr>
        <w:pStyle w:val="a3"/>
        <w:ind w:left="797" w:firstLineChars="0" w:firstLine="0"/>
      </w:pPr>
      <w:r>
        <w:tab/>
      </w:r>
      <w:r>
        <w:tab/>
      </w:r>
      <w:r>
        <w:rPr>
          <w:rFonts w:hint="eastAsia"/>
        </w:rPr>
        <w:t>Lamport</w:t>
      </w:r>
      <w:r>
        <w:rPr>
          <w:rFonts w:hint="eastAsia"/>
        </w:rPr>
        <w:t>时间戳是分布式系统中一种广泛使用的技术，可以用于并发控制、同步、消息传递等方面。它的优点是实现简单，可扩展性好，缺点是无法反映实际时间，也不能用于测量两个事件之间的时间差。</w:t>
      </w:r>
    </w:p>
    <w:p w:rsidR="00F536FB" w:rsidRDefault="00F536FB" w:rsidP="00E103C0">
      <w:pPr>
        <w:pStyle w:val="a3"/>
        <w:numPr>
          <w:ilvl w:val="0"/>
          <w:numId w:val="32"/>
        </w:numPr>
        <w:ind w:firstLineChars="0"/>
      </w:pPr>
      <w:r>
        <w:rPr>
          <w:rFonts w:hint="eastAsia"/>
        </w:rPr>
        <w:t>向量时钟</w:t>
      </w:r>
      <w:r w:rsidR="003803F0">
        <w:rPr>
          <w:rFonts w:hint="eastAsia"/>
        </w:rPr>
        <w:t>(Vector</w:t>
      </w:r>
      <w:r w:rsidR="003803F0">
        <w:t xml:space="preserve"> </w:t>
      </w:r>
      <w:r w:rsidR="003803F0">
        <w:rPr>
          <w:rFonts w:hint="eastAsia"/>
        </w:rPr>
        <w:t>Clock)</w:t>
      </w:r>
    </w:p>
    <w:p w:rsidR="00B67AB7" w:rsidRDefault="00B67AB7" w:rsidP="00B67AB7">
      <w:pPr>
        <w:pStyle w:val="a3"/>
        <w:ind w:left="797" w:firstLineChars="0" w:firstLine="0"/>
      </w:pPr>
      <w:r>
        <w:tab/>
      </w:r>
      <w:r>
        <w:tab/>
      </w:r>
      <w:r w:rsidR="005B2C15">
        <w:rPr>
          <w:rFonts w:hint="eastAsia"/>
        </w:rPr>
        <w:t>向量时钟</w:t>
      </w:r>
      <w:r w:rsidRPr="00B67AB7">
        <w:rPr>
          <w:rFonts w:hint="eastAsia"/>
        </w:rPr>
        <w:t>由</w:t>
      </w:r>
      <w:r w:rsidRPr="00B67AB7">
        <w:rPr>
          <w:rFonts w:hint="eastAsia"/>
        </w:rPr>
        <w:t>Paul M. Mellor-Crummey</w:t>
      </w:r>
      <w:r w:rsidRPr="00B67AB7">
        <w:rPr>
          <w:rFonts w:hint="eastAsia"/>
        </w:rPr>
        <w:t>和</w:t>
      </w:r>
      <w:r w:rsidRPr="00B67AB7">
        <w:rPr>
          <w:rFonts w:hint="eastAsia"/>
        </w:rPr>
        <w:t>Michael L. Scott</w:t>
      </w:r>
      <w:r w:rsidRPr="00B67AB7">
        <w:rPr>
          <w:rFonts w:hint="eastAsia"/>
        </w:rPr>
        <w:t>于</w:t>
      </w:r>
      <w:r w:rsidRPr="00B67AB7">
        <w:rPr>
          <w:rFonts w:hint="eastAsia"/>
        </w:rPr>
        <w:t>1991</w:t>
      </w:r>
      <w:r w:rsidRPr="00B67AB7">
        <w:rPr>
          <w:rFonts w:hint="eastAsia"/>
        </w:rPr>
        <w:t>年提出。向量时钟可以用于解决</w:t>
      </w:r>
      <w:r w:rsidRPr="00B67AB7">
        <w:rPr>
          <w:rFonts w:hint="eastAsia"/>
        </w:rPr>
        <w:t>Lamport</w:t>
      </w:r>
      <w:r w:rsidRPr="00B67AB7">
        <w:rPr>
          <w:rFonts w:hint="eastAsia"/>
        </w:rPr>
        <w:t>时间戳无法解决的一些问题，如处理并发事件的因果关系。</w:t>
      </w:r>
    </w:p>
    <w:p w:rsidR="00B67AB7" w:rsidRDefault="00B67AB7" w:rsidP="00B67AB7">
      <w:pPr>
        <w:pStyle w:val="a3"/>
        <w:ind w:left="797" w:firstLineChars="0" w:firstLine="0"/>
      </w:pPr>
      <w:r>
        <w:tab/>
      </w:r>
      <w:r>
        <w:tab/>
      </w:r>
      <w:r w:rsidRPr="00B67AB7">
        <w:rPr>
          <w:rFonts w:hint="eastAsia"/>
        </w:rPr>
        <w:t>向量时钟的基本思想是，为每个事件分配一个向量时间戳，该向量时间戳由所有进程的本地计数器值组成。每个进程维护一个本地计数器，该计数器在进程执行每个事件时递增，同时将本地计数器值和进程标识符包含在向量时间戳中。</w:t>
      </w:r>
    </w:p>
    <w:p w:rsidR="00B67AB7" w:rsidRDefault="00B67AB7" w:rsidP="00B67AB7">
      <w:pPr>
        <w:pStyle w:val="a3"/>
        <w:ind w:left="797" w:firstLineChars="0" w:firstLine="0"/>
      </w:pPr>
      <w:r>
        <w:tab/>
      </w:r>
      <w:r>
        <w:tab/>
      </w:r>
      <w:r w:rsidRPr="00B67AB7">
        <w:rPr>
          <w:rFonts w:hint="eastAsia"/>
        </w:rPr>
        <w:t>当一个进程向另一个进程发送消息时，它将自己的向量时间戳附加到消息中，并将其发送给接</w:t>
      </w:r>
      <w:r w:rsidRPr="00B67AB7">
        <w:rPr>
          <w:rFonts w:hint="eastAsia"/>
        </w:rPr>
        <w:lastRenderedPageBreak/>
        <w:t>收进程。接收进程接收到消息后，将自己的本地计数器递增，并使用接收到的向量时间戳更新自己的向量时间戳。如果接收到的向量时间戳中有任何进程的计数器值大于自己的计数器值，则将该进程的计数器值复制到自己的计数器中。</w:t>
      </w:r>
    </w:p>
    <w:p w:rsidR="00B67AB7" w:rsidRDefault="00B67AB7" w:rsidP="00B67AB7">
      <w:pPr>
        <w:pStyle w:val="a3"/>
        <w:ind w:left="797" w:firstLineChars="0" w:firstLine="0"/>
      </w:pPr>
      <w:r>
        <w:tab/>
      </w:r>
      <w:r>
        <w:tab/>
      </w:r>
      <w:r w:rsidRPr="00B67AB7">
        <w:rPr>
          <w:rFonts w:hint="eastAsia"/>
        </w:rPr>
        <w:t>使用向量时钟，我们可以比较两个事件的时间戳，并确定它们之间的因果关系。如果事件</w:t>
      </w:r>
      <w:r w:rsidRPr="00B67AB7">
        <w:rPr>
          <w:rFonts w:hint="eastAsia"/>
        </w:rPr>
        <w:t>A</w:t>
      </w:r>
      <w:r w:rsidRPr="00B67AB7">
        <w:rPr>
          <w:rFonts w:hint="eastAsia"/>
        </w:rPr>
        <w:t>的时间戳在事件</w:t>
      </w:r>
      <w:r w:rsidRPr="00B67AB7">
        <w:rPr>
          <w:rFonts w:hint="eastAsia"/>
        </w:rPr>
        <w:t>B</w:t>
      </w:r>
      <w:r w:rsidRPr="00B67AB7">
        <w:rPr>
          <w:rFonts w:hint="eastAsia"/>
        </w:rPr>
        <w:t>的时间戳中的所有进程上都小于或等于事件</w:t>
      </w:r>
      <w:r w:rsidRPr="00B67AB7">
        <w:rPr>
          <w:rFonts w:hint="eastAsia"/>
        </w:rPr>
        <w:t>B</w:t>
      </w:r>
      <w:r w:rsidRPr="00B67AB7">
        <w:rPr>
          <w:rFonts w:hint="eastAsia"/>
        </w:rPr>
        <w:t>的时间戳，则可以得出结论，事件</w:t>
      </w:r>
      <w:r w:rsidRPr="00B67AB7">
        <w:rPr>
          <w:rFonts w:hint="eastAsia"/>
        </w:rPr>
        <w:t>A</w:t>
      </w:r>
      <w:r w:rsidRPr="00B67AB7">
        <w:rPr>
          <w:rFonts w:hint="eastAsia"/>
        </w:rPr>
        <w:t>在事件</w:t>
      </w:r>
      <w:r w:rsidRPr="00B67AB7">
        <w:rPr>
          <w:rFonts w:hint="eastAsia"/>
        </w:rPr>
        <w:t>B</w:t>
      </w:r>
      <w:r w:rsidRPr="00B67AB7">
        <w:rPr>
          <w:rFonts w:hint="eastAsia"/>
        </w:rPr>
        <w:t>之前发生。如果事件</w:t>
      </w:r>
      <w:r w:rsidRPr="00B67AB7">
        <w:rPr>
          <w:rFonts w:hint="eastAsia"/>
        </w:rPr>
        <w:t>A</w:t>
      </w:r>
      <w:r w:rsidRPr="00B67AB7">
        <w:rPr>
          <w:rFonts w:hint="eastAsia"/>
        </w:rPr>
        <w:t>的时间戳与事件</w:t>
      </w:r>
      <w:r w:rsidRPr="00B67AB7">
        <w:rPr>
          <w:rFonts w:hint="eastAsia"/>
        </w:rPr>
        <w:t>B</w:t>
      </w:r>
      <w:r w:rsidRPr="00B67AB7">
        <w:rPr>
          <w:rFonts w:hint="eastAsia"/>
        </w:rPr>
        <w:t>的时间戳中的某些进程计数器值相等，而其他进程的计数器值更大，则无法确定两个事件的因果关系，因此它们是并发事件。</w:t>
      </w:r>
    </w:p>
    <w:p w:rsidR="00B67AB7" w:rsidRDefault="00B67AB7" w:rsidP="00B67AB7">
      <w:pPr>
        <w:pStyle w:val="a3"/>
        <w:ind w:left="797" w:firstLineChars="0" w:firstLine="0"/>
        <w:rPr>
          <w:rFonts w:hint="eastAsia"/>
        </w:rPr>
      </w:pPr>
      <w:r>
        <w:tab/>
      </w:r>
      <w:r>
        <w:tab/>
      </w:r>
      <w:r w:rsidRPr="00B67AB7">
        <w:rPr>
          <w:rFonts w:hint="eastAsia"/>
          <w:color w:val="FF0000"/>
        </w:rPr>
        <w:t>与</w:t>
      </w:r>
      <w:r w:rsidRPr="00B67AB7">
        <w:rPr>
          <w:rFonts w:hint="eastAsia"/>
          <w:color w:val="FF0000"/>
        </w:rPr>
        <w:t>lamport</w:t>
      </w:r>
      <w:r w:rsidRPr="00B67AB7">
        <w:rPr>
          <w:rFonts w:hint="eastAsia"/>
          <w:color w:val="FF0000"/>
        </w:rPr>
        <w:t>时钟比较</w:t>
      </w:r>
    </w:p>
    <w:p w:rsidR="003803F0" w:rsidRDefault="003803F0" w:rsidP="00F536FB">
      <w:pPr>
        <w:pStyle w:val="a3"/>
        <w:numPr>
          <w:ilvl w:val="0"/>
          <w:numId w:val="32"/>
        </w:numPr>
        <w:ind w:firstLineChars="0"/>
      </w:pPr>
      <w:r>
        <w:t>H</w:t>
      </w:r>
      <w:r>
        <w:rPr>
          <w:rFonts w:hint="eastAsia"/>
        </w:rPr>
        <w:t>ybrid</w:t>
      </w:r>
      <w:r>
        <w:t xml:space="preserve"> </w:t>
      </w:r>
      <w:r>
        <w:rPr>
          <w:rFonts w:hint="eastAsia"/>
        </w:rPr>
        <w:t>clock</w:t>
      </w:r>
    </w:p>
    <w:p w:rsidR="004D2A07" w:rsidRDefault="004D2A07" w:rsidP="00F536FB">
      <w:pPr>
        <w:pStyle w:val="a3"/>
        <w:numPr>
          <w:ilvl w:val="0"/>
          <w:numId w:val="32"/>
        </w:numPr>
        <w:ind w:firstLineChars="0"/>
        <w:rPr>
          <w:rFonts w:hint="eastAsia"/>
        </w:rPr>
      </w:pPr>
      <w:r>
        <w:t>V</w:t>
      </w:r>
      <w:r>
        <w:rPr>
          <w:rFonts w:hint="eastAsia"/>
        </w:rPr>
        <w:t>ersion</w:t>
      </w:r>
      <w:r>
        <w:t xml:space="preserve"> </w:t>
      </w:r>
      <w:r>
        <w:rPr>
          <w:rFonts w:hint="eastAsia"/>
        </w:rPr>
        <w:t>vector</w:t>
      </w:r>
      <w:r>
        <w:t>…..</w:t>
      </w:r>
    </w:p>
    <w:p w:rsidR="003156D0" w:rsidRPr="00CB3FD2" w:rsidRDefault="008D2BC8" w:rsidP="003156D0">
      <w:pPr>
        <w:pStyle w:val="a3"/>
        <w:ind w:firstLineChars="0"/>
        <w:rPr>
          <w:rFonts w:hint="eastAsia"/>
        </w:rPr>
      </w:pPr>
      <w:r>
        <w:tab/>
      </w:r>
      <w:r>
        <w:rPr>
          <w:rFonts w:hint="eastAsia"/>
        </w:rPr>
        <w:t>有了事件标识符后</w:t>
      </w:r>
      <w:r>
        <w:rPr>
          <w:rFonts w:hint="eastAsia"/>
        </w:rPr>
        <w:t>,</w:t>
      </w:r>
      <w:r>
        <w:rPr>
          <w:rFonts w:hint="eastAsia"/>
        </w:rPr>
        <w:t>我们可以通过日志或是直接利用消息传递来保证事件之间的因果关系</w:t>
      </w:r>
      <w:r>
        <w:rPr>
          <w:rFonts w:hint="eastAsia"/>
        </w:rPr>
        <w:t>.</w:t>
      </w:r>
    </w:p>
    <w:p w:rsidR="00495A4B" w:rsidRDefault="00495A4B" w:rsidP="00495A4B">
      <w:pPr>
        <w:pStyle w:val="31"/>
        <w:rPr>
          <w:lang w:eastAsia="zh-CN"/>
        </w:rPr>
      </w:pPr>
      <w:r>
        <w:rPr>
          <w:rFonts w:hint="eastAsia"/>
          <w:lang w:eastAsia="zh-CN"/>
        </w:rPr>
        <w:t>利用日志</w:t>
      </w:r>
      <w:r w:rsidR="00E90F9C">
        <w:rPr>
          <w:rFonts w:hint="eastAsia"/>
          <w:lang w:eastAsia="zh-CN"/>
        </w:rPr>
        <w:t xml:space="preserve"> (append</w:t>
      </w:r>
      <w:r w:rsidR="00E90F9C">
        <w:rPr>
          <w:lang w:eastAsia="zh-CN"/>
        </w:rPr>
        <w:t>-</w:t>
      </w:r>
      <w:r w:rsidR="00E90F9C">
        <w:rPr>
          <w:rFonts w:hint="eastAsia"/>
          <w:lang w:eastAsia="zh-CN"/>
        </w:rPr>
        <w:t>only</w:t>
      </w:r>
      <w:r w:rsidR="00E90F9C">
        <w:rPr>
          <w:lang w:eastAsia="zh-CN"/>
        </w:rPr>
        <w:t>,</w:t>
      </w:r>
      <w:r w:rsidR="00E90F9C" w:rsidRPr="00E90F9C">
        <w:rPr>
          <w:rFonts w:hint="eastAsia"/>
          <w:color w:val="FF0000"/>
          <w:lang w:eastAsia="zh-CN"/>
        </w:rPr>
        <w:t>是否有其他类型的日志</w:t>
      </w:r>
      <w:r w:rsidR="00E90F9C">
        <w:rPr>
          <w:rFonts w:hint="eastAsia"/>
          <w:lang w:eastAsia="zh-CN"/>
        </w:rPr>
        <w:t>)</w:t>
      </w:r>
    </w:p>
    <w:p w:rsidR="00EC6446" w:rsidRDefault="00EC6446" w:rsidP="00952B95">
      <w:pPr>
        <w:pStyle w:val="31"/>
        <w:numPr>
          <w:ilvl w:val="0"/>
          <w:numId w:val="0"/>
        </w:numPr>
        <w:tabs>
          <w:tab w:val="clear" w:pos="561"/>
          <w:tab w:val="left" w:pos="369"/>
        </w:tabs>
        <w:rPr>
          <w:rFonts w:hint="eastAsia"/>
        </w:rPr>
      </w:pPr>
      <w:r>
        <w:tab/>
      </w:r>
      <w:r w:rsidR="00D12FDB" w:rsidRPr="00D12FDB">
        <w:rPr>
          <w:rFonts w:hint="eastAsia"/>
        </w:rPr>
        <w:t>日志是代表系统中事件的一连串记录</w:t>
      </w:r>
      <w:r w:rsidR="00EC53B9">
        <w:rPr>
          <w:rFonts w:hint="eastAsia"/>
          <w:lang w:eastAsia="zh-CN"/>
        </w:rPr>
        <w:t>.</w:t>
      </w:r>
      <w:r w:rsidR="00D12FDB" w:rsidRPr="00D12FDB">
        <w:rPr>
          <w:rFonts w:hint="eastAsia"/>
        </w:rPr>
        <w:t>日志中的每条记录</w:t>
      </w:r>
      <w:r w:rsidR="0026016C">
        <w:rPr>
          <w:rFonts w:hint="eastAsia"/>
          <w:lang w:eastAsia="zh-CN"/>
        </w:rPr>
        <w:t>对应于一个事件</w:t>
      </w:r>
      <w:r w:rsidR="0026016C">
        <w:rPr>
          <w:rFonts w:hint="eastAsia"/>
          <w:lang w:eastAsia="zh-CN"/>
        </w:rPr>
        <w:t>,</w:t>
      </w:r>
      <w:r w:rsidR="0026016C">
        <w:rPr>
          <w:rFonts w:hint="eastAsia"/>
          <w:lang w:eastAsia="zh-CN"/>
        </w:rPr>
        <w:t>通常会</w:t>
      </w:r>
      <w:r w:rsidR="00BE37E7">
        <w:rPr>
          <w:rFonts w:hint="eastAsia"/>
          <w:lang w:eastAsia="zh-CN"/>
        </w:rPr>
        <w:t>用</w:t>
      </w:r>
      <w:r w:rsidR="00D12FDB" w:rsidRPr="00D12FDB">
        <w:rPr>
          <w:rFonts w:hint="eastAsia"/>
        </w:rPr>
        <w:t>一个唯一的标识符和一个时间戳</w:t>
      </w:r>
      <w:r w:rsidR="0019189D">
        <w:rPr>
          <w:rFonts w:hint="eastAsia"/>
          <w:lang w:eastAsia="zh-CN"/>
        </w:rPr>
        <w:t>表示</w:t>
      </w:r>
      <w:r w:rsidR="00D12FDB">
        <w:rPr>
          <w:rFonts w:hint="eastAsia"/>
          <w:lang w:eastAsia="zh-CN"/>
        </w:rPr>
        <w:t>.</w:t>
      </w:r>
      <w:r>
        <w:rPr>
          <w:rFonts w:hint="eastAsia"/>
        </w:rPr>
        <w:t>利用日志来实现因果一致性的方案是基于日志复制的方案</w:t>
      </w:r>
      <w:r w:rsidR="000F4388">
        <w:rPr>
          <w:rFonts w:hint="eastAsia"/>
        </w:rPr>
        <w:t>,</w:t>
      </w:r>
      <w:r>
        <w:rPr>
          <w:rFonts w:hint="eastAsia"/>
        </w:rPr>
        <w:t>其基本思想是在系统中维护多个副本</w:t>
      </w:r>
      <w:r w:rsidR="000F4388">
        <w:rPr>
          <w:rFonts w:hint="eastAsia"/>
        </w:rPr>
        <w:t>,</w:t>
      </w:r>
      <w:r>
        <w:rPr>
          <w:rFonts w:hint="eastAsia"/>
        </w:rPr>
        <w:t>并通过日志记录和复制来保证数据的因果一致性</w:t>
      </w:r>
      <w:r w:rsidR="006E6B9F">
        <w:rPr>
          <w:rFonts w:hint="eastAsia"/>
        </w:rPr>
        <w:t>.</w:t>
      </w:r>
    </w:p>
    <w:p w:rsidR="00EC6446" w:rsidRDefault="00952B95" w:rsidP="00952B95">
      <w:pPr>
        <w:pStyle w:val="31"/>
        <w:numPr>
          <w:ilvl w:val="0"/>
          <w:numId w:val="0"/>
        </w:numPr>
        <w:tabs>
          <w:tab w:val="clear" w:pos="561"/>
          <w:tab w:val="left" w:pos="369"/>
        </w:tabs>
        <w:rPr>
          <w:rFonts w:hint="eastAsia"/>
          <w:lang w:eastAsia="zh-CN"/>
        </w:rPr>
      </w:pPr>
      <w:r>
        <w:rPr>
          <w:lang w:eastAsia="zh-CN"/>
        </w:rPr>
        <w:tab/>
      </w:r>
      <w:r w:rsidR="00EC6446">
        <w:rPr>
          <w:rFonts w:hint="eastAsia"/>
          <w:lang w:eastAsia="zh-CN"/>
        </w:rPr>
        <w:t>具体来说</w:t>
      </w:r>
      <w:r w:rsidR="000F4388">
        <w:rPr>
          <w:rFonts w:hint="eastAsia"/>
          <w:lang w:eastAsia="zh-CN"/>
        </w:rPr>
        <w:t>,</w:t>
      </w:r>
      <w:r w:rsidR="00EC6446">
        <w:rPr>
          <w:rFonts w:hint="eastAsia"/>
          <w:lang w:eastAsia="zh-CN"/>
        </w:rPr>
        <w:t>系统中的每个副本都维护一个日志</w:t>
      </w:r>
      <w:r w:rsidR="000F4388">
        <w:rPr>
          <w:rFonts w:hint="eastAsia"/>
          <w:lang w:eastAsia="zh-CN"/>
        </w:rPr>
        <w:t>,</w:t>
      </w:r>
      <w:r w:rsidR="00EC6446">
        <w:rPr>
          <w:rFonts w:hint="eastAsia"/>
          <w:lang w:eastAsia="zh-CN"/>
        </w:rPr>
        <w:t>用于记录所有的写操作</w:t>
      </w:r>
      <w:r w:rsidR="006E6B9F">
        <w:rPr>
          <w:rFonts w:hint="eastAsia"/>
          <w:lang w:eastAsia="zh-CN"/>
        </w:rPr>
        <w:t>.</w:t>
      </w:r>
      <w:r w:rsidR="00EC6446">
        <w:rPr>
          <w:rFonts w:hint="eastAsia"/>
          <w:lang w:eastAsia="zh-CN"/>
        </w:rPr>
        <w:t>在写入数据时</w:t>
      </w:r>
      <w:r w:rsidR="000F4388">
        <w:rPr>
          <w:rFonts w:hint="eastAsia"/>
          <w:lang w:eastAsia="zh-CN"/>
        </w:rPr>
        <w:t>,</w:t>
      </w:r>
      <w:r w:rsidR="00EC6446">
        <w:rPr>
          <w:rFonts w:hint="eastAsia"/>
          <w:lang w:eastAsia="zh-CN"/>
        </w:rPr>
        <w:t>需要将该操作写入本地日志</w:t>
      </w:r>
      <w:r w:rsidR="00DD5A8D">
        <w:rPr>
          <w:rFonts w:hint="eastAsia"/>
          <w:lang w:eastAsia="zh-CN"/>
        </w:rPr>
        <w:t>,</w:t>
      </w:r>
      <w:r w:rsidR="00DD5A8D">
        <w:rPr>
          <w:rFonts w:hint="eastAsia"/>
          <w:lang w:eastAsia="zh-CN"/>
        </w:rPr>
        <w:t>成为日志中的一条记录</w:t>
      </w:r>
      <w:r w:rsidR="00DD5A8D">
        <w:rPr>
          <w:rFonts w:hint="eastAsia"/>
          <w:lang w:eastAsia="zh-CN"/>
        </w:rPr>
        <w:t>,</w:t>
      </w:r>
      <w:r w:rsidR="00DD5A8D">
        <w:rPr>
          <w:rFonts w:hint="eastAsia"/>
          <w:lang w:eastAsia="zh-CN"/>
        </w:rPr>
        <w:t>该记录还</w:t>
      </w:r>
      <w:r w:rsidR="00DD5A8D" w:rsidRPr="002C6512">
        <w:t>包含它与其他记录的</w:t>
      </w:r>
      <w:r w:rsidR="007B410B">
        <w:rPr>
          <w:rFonts w:hint="eastAsia"/>
          <w:lang w:eastAsia="zh-CN"/>
        </w:rPr>
        <w:t>因果</w:t>
      </w:r>
      <w:r w:rsidR="00DD5A8D" w:rsidRPr="002C6512">
        <w:t>依赖关系的信息</w:t>
      </w:r>
      <w:r w:rsidR="002C7D8C">
        <w:rPr>
          <w:rFonts w:hint="eastAsia"/>
          <w:lang w:eastAsia="zh-CN"/>
        </w:rPr>
        <w:t>(</w:t>
      </w:r>
      <w:r w:rsidR="002C7D8C">
        <w:rPr>
          <w:rFonts w:hint="eastAsia"/>
          <w:lang w:eastAsia="zh-CN"/>
        </w:rPr>
        <w:t>例如</w:t>
      </w:r>
      <w:r w:rsidR="008D5156">
        <w:rPr>
          <w:rFonts w:hint="eastAsia"/>
          <w:lang w:eastAsia="zh-CN"/>
        </w:rPr>
        <w:t>用</w:t>
      </w:r>
      <w:r w:rsidR="002C7D8C">
        <w:rPr>
          <w:rFonts w:hint="eastAsia"/>
          <w:lang w:eastAsia="zh-CN"/>
        </w:rPr>
        <w:t>时间戳表示</w:t>
      </w:r>
      <w:r w:rsidR="002C7D8C">
        <w:rPr>
          <w:rFonts w:hint="eastAsia"/>
          <w:lang w:eastAsia="zh-CN"/>
        </w:rPr>
        <w:t>)</w:t>
      </w:r>
      <w:r w:rsidR="00BB2CA2">
        <w:t>.</w:t>
      </w:r>
      <w:r w:rsidR="00C85F24">
        <w:rPr>
          <w:rFonts w:hint="eastAsia"/>
          <w:lang w:eastAsia="zh-CN"/>
        </w:rPr>
        <w:t>副本还需要将</w:t>
      </w:r>
      <w:r w:rsidR="00DD5A8D">
        <w:rPr>
          <w:rFonts w:hint="eastAsia"/>
          <w:lang w:eastAsia="zh-CN"/>
        </w:rPr>
        <w:t>该操作的</w:t>
      </w:r>
      <w:r w:rsidR="00751E71">
        <w:rPr>
          <w:rFonts w:hint="eastAsia"/>
          <w:lang w:eastAsia="zh-CN"/>
        </w:rPr>
        <w:t>在本地日志中的记录</w:t>
      </w:r>
      <w:r w:rsidR="00EC6446">
        <w:rPr>
          <w:rFonts w:hint="eastAsia"/>
          <w:lang w:eastAsia="zh-CN"/>
        </w:rPr>
        <w:t>复制到其他副本的日志中</w:t>
      </w:r>
      <w:r w:rsidR="006E6B9F">
        <w:rPr>
          <w:rFonts w:hint="eastAsia"/>
          <w:lang w:eastAsia="zh-CN"/>
        </w:rPr>
        <w:t>.</w:t>
      </w:r>
      <w:r w:rsidR="00EC6446">
        <w:rPr>
          <w:rFonts w:hint="eastAsia"/>
          <w:lang w:eastAsia="zh-CN"/>
        </w:rPr>
        <w:t>由于每个操作都包含了其</w:t>
      </w:r>
      <w:r w:rsidR="00806B62">
        <w:rPr>
          <w:rFonts w:hint="eastAsia"/>
          <w:lang w:eastAsia="zh-CN"/>
        </w:rPr>
        <w:t>与其他操作的因果依赖关系</w:t>
      </w:r>
      <w:r w:rsidR="000F4388">
        <w:rPr>
          <w:rFonts w:hint="eastAsia"/>
          <w:lang w:eastAsia="zh-CN"/>
        </w:rPr>
        <w:t>,</w:t>
      </w:r>
      <w:r w:rsidR="00EC6446">
        <w:rPr>
          <w:rFonts w:hint="eastAsia"/>
          <w:lang w:eastAsia="zh-CN"/>
        </w:rPr>
        <w:t>因此在读取数据时</w:t>
      </w:r>
      <w:r w:rsidR="000F4388">
        <w:rPr>
          <w:rFonts w:hint="eastAsia"/>
          <w:lang w:eastAsia="zh-CN"/>
        </w:rPr>
        <w:t>,</w:t>
      </w:r>
      <w:r w:rsidR="00EC6446">
        <w:rPr>
          <w:rFonts w:hint="eastAsia"/>
          <w:lang w:eastAsia="zh-CN"/>
        </w:rPr>
        <w:t>可以比较该数据项在不同副本上的版本信息</w:t>
      </w:r>
      <w:r w:rsidR="000F4388">
        <w:rPr>
          <w:rFonts w:hint="eastAsia"/>
          <w:lang w:eastAsia="zh-CN"/>
        </w:rPr>
        <w:t>,</w:t>
      </w:r>
      <w:r w:rsidR="00EC6446">
        <w:rPr>
          <w:rFonts w:hint="eastAsia"/>
          <w:lang w:eastAsia="zh-CN"/>
        </w:rPr>
        <w:t>以保证因果一致性</w:t>
      </w:r>
      <w:r w:rsidR="006E6B9F">
        <w:rPr>
          <w:rFonts w:hint="eastAsia"/>
          <w:lang w:eastAsia="zh-CN"/>
        </w:rPr>
        <w:t>.</w:t>
      </w:r>
      <w:r w:rsidR="00EC6446">
        <w:rPr>
          <w:rFonts w:hint="eastAsia"/>
          <w:lang w:eastAsia="zh-CN"/>
        </w:rPr>
        <w:t>具体来说</w:t>
      </w:r>
      <w:r w:rsidR="000F4388">
        <w:rPr>
          <w:rFonts w:hint="eastAsia"/>
          <w:lang w:eastAsia="zh-CN"/>
        </w:rPr>
        <w:t>,</w:t>
      </w:r>
      <w:r w:rsidR="00EC6446">
        <w:rPr>
          <w:rFonts w:hint="eastAsia"/>
          <w:lang w:eastAsia="zh-CN"/>
        </w:rPr>
        <w:t>读取操作会要求读取特定版本的数据</w:t>
      </w:r>
      <w:r w:rsidR="000F4388">
        <w:rPr>
          <w:rFonts w:hint="eastAsia"/>
          <w:lang w:eastAsia="zh-CN"/>
        </w:rPr>
        <w:t>,</w:t>
      </w:r>
      <w:r w:rsidR="00EC6446">
        <w:rPr>
          <w:rFonts w:hint="eastAsia"/>
          <w:lang w:eastAsia="zh-CN"/>
        </w:rPr>
        <w:t>系统会比较该版本的标识符和副本上</w:t>
      </w:r>
      <w:r w:rsidR="00610CFC">
        <w:rPr>
          <w:rFonts w:hint="eastAsia"/>
          <w:lang w:eastAsia="zh-CN"/>
        </w:rPr>
        <w:t>对该</w:t>
      </w:r>
      <w:r w:rsidR="009D3C05">
        <w:rPr>
          <w:rFonts w:hint="eastAsia"/>
          <w:lang w:eastAsia="zh-CN"/>
        </w:rPr>
        <w:t>版本对应数据的</w:t>
      </w:r>
      <w:r w:rsidR="00EC6446">
        <w:rPr>
          <w:rFonts w:hint="eastAsia"/>
          <w:lang w:eastAsia="zh-CN"/>
        </w:rPr>
        <w:t>已经执行的操作的标识符</w:t>
      </w:r>
      <w:r w:rsidR="000F4388">
        <w:rPr>
          <w:rFonts w:hint="eastAsia"/>
          <w:lang w:eastAsia="zh-CN"/>
        </w:rPr>
        <w:t>,</w:t>
      </w:r>
      <w:r w:rsidR="00EC6446">
        <w:rPr>
          <w:rFonts w:hint="eastAsia"/>
          <w:lang w:eastAsia="zh-CN"/>
        </w:rPr>
        <w:t>只有当该版本的所有因果依赖</w:t>
      </w:r>
      <w:r w:rsidR="00EC6446">
        <w:rPr>
          <w:rFonts w:hint="eastAsia"/>
          <w:lang w:eastAsia="zh-CN"/>
        </w:rPr>
        <w:t>(Causal</w:t>
      </w:r>
      <w:r w:rsidR="00EC6446">
        <w:rPr>
          <w:lang w:eastAsia="zh-CN"/>
        </w:rPr>
        <w:t xml:space="preserve"> </w:t>
      </w:r>
      <w:r w:rsidR="00EC6446">
        <w:rPr>
          <w:rFonts w:hint="eastAsia"/>
          <w:lang w:eastAsia="zh-CN"/>
        </w:rPr>
        <w:t>Dependencies)</w:t>
      </w:r>
      <w:r w:rsidR="00EC6446">
        <w:rPr>
          <w:rFonts w:hint="eastAsia"/>
          <w:lang w:eastAsia="zh-CN"/>
        </w:rPr>
        <w:t>都已经执行完成时</w:t>
      </w:r>
      <w:r w:rsidR="000F4388">
        <w:rPr>
          <w:rFonts w:hint="eastAsia"/>
          <w:lang w:eastAsia="zh-CN"/>
        </w:rPr>
        <w:t>,</w:t>
      </w:r>
      <w:r w:rsidR="00EC6446">
        <w:rPr>
          <w:rFonts w:hint="eastAsia"/>
          <w:lang w:eastAsia="zh-CN"/>
        </w:rPr>
        <w:t>才返回数据给客户端</w:t>
      </w:r>
      <w:r w:rsidR="006E6B9F">
        <w:rPr>
          <w:rFonts w:hint="eastAsia"/>
          <w:lang w:eastAsia="zh-CN"/>
        </w:rPr>
        <w:t>.</w:t>
      </w:r>
    </w:p>
    <w:p w:rsidR="00EC6446" w:rsidRDefault="00EC6446" w:rsidP="00952B95">
      <w:pPr>
        <w:pStyle w:val="31"/>
        <w:numPr>
          <w:ilvl w:val="0"/>
          <w:numId w:val="0"/>
        </w:numPr>
        <w:tabs>
          <w:tab w:val="clear" w:pos="561"/>
          <w:tab w:val="left" w:pos="369"/>
        </w:tabs>
        <w:rPr>
          <w:rFonts w:hint="eastAsia"/>
          <w:lang w:eastAsia="zh-CN"/>
        </w:rPr>
      </w:pPr>
      <w:r>
        <w:rPr>
          <w:lang w:eastAsia="zh-CN"/>
        </w:rPr>
        <w:tab/>
      </w:r>
      <w:r>
        <w:rPr>
          <w:rFonts w:hint="eastAsia"/>
          <w:lang w:eastAsia="zh-CN"/>
        </w:rPr>
        <w:t>通过利用日志来实现因果一致性</w:t>
      </w:r>
      <w:r w:rsidR="000F4388">
        <w:rPr>
          <w:rFonts w:hint="eastAsia"/>
          <w:lang w:eastAsia="zh-CN"/>
        </w:rPr>
        <w:t>,</w:t>
      </w:r>
      <w:r>
        <w:rPr>
          <w:rFonts w:hint="eastAsia"/>
          <w:lang w:eastAsia="zh-CN"/>
        </w:rPr>
        <w:t>系统可以保证在分布式环境下对数据的操作是有序的</w:t>
      </w:r>
      <w:r w:rsidR="000F4388">
        <w:rPr>
          <w:rFonts w:hint="eastAsia"/>
          <w:lang w:eastAsia="zh-CN"/>
        </w:rPr>
        <w:t>,</w:t>
      </w:r>
      <w:r>
        <w:rPr>
          <w:rFonts w:hint="eastAsia"/>
          <w:lang w:eastAsia="zh-CN"/>
        </w:rPr>
        <w:t>并且不会发生竞争条件</w:t>
      </w:r>
      <w:r w:rsidR="006E6B9F">
        <w:rPr>
          <w:rFonts w:hint="eastAsia"/>
          <w:lang w:eastAsia="zh-CN"/>
        </w:rPr>
        <w:t>.</w:t>
      </w:r>
      <w:r>
        <w:rPr>
          <w:rFonts w:hint="eastAsia"/>
          <w:lang w:eastAsia="zh-CN"/>
        </w:rPr>
        <w:t>同时</w:t>
      </w:r>
      <w:r w:rsidR="000F4388">
        <w:rPr>
          <w:rFonts w:hint="eastAsia"/>
          <w:lang w:eastAsia="zh-CN"/>
        </w:rPr>
        <w:t>,</w:t>
      </w:r>
      <w:r>
        <w:rPr>
          <w:rFonts w:hint="eastAsia"/>
          <w:lang w:eastAsia="zh-CN"/>
        </w:rPr>
        <w:t>日志的复制也可以保证数据的可靠性</w:t>
      </w:r>
      <w:r w:rsidR="000F4388">
        <w:rPr>
          <w:rFonts w:hint="eastAsia"/>
          <w:lang w:eastAsia="zh-CN"/>
        </w:rPr>
        <w:t>,</w:t>
      </w:r>
      <w:r>
        <w:rPr>
          <w:rFonts w:hint="eastAsia"/>
          <w:lang w:eastAsia="zh-CN"/>
        </w:rPr>
        <w:t>即使某个副本出现故障</w:t>
      </w:r>
      <w:r w:rsidR="000F4388">
        <w:rPr>
          <w:rFonts w:hint="eastAsia"/>
          <w:lang w:eastAsia="zh-CN"/>
        </w:rPr>
        <w:t>,</w:t>
      </w:r>
      <w:r>
        <w:rPr>
          <w:rFonts w:hint="eastAsia"/>
          <w:lang w:eastAsia="zh-CN"/>
        </w:rPr>
        <w:t>系统也可以通过其他副本的日志来进行数据恢复</w:t>
      </w:r>
      <w:r w:rsidR="006E6B9F">
        <w:rPr>
          <w:rFonts w:hint="eastAsia"/>
          <w:lang w:eastAsia="zh-CN"/>
        </w:rPr>
        <w:t>.</w:t>
      </w:r>
    </w:p>
    <w:p w:rsidR="00EC6446" w:rsidRDefault="00EC6446" w:rsidP="00EC6446">
      <w:pPr>
        <w:pStyle w:val="31"/>
        <w:rPr>
          <w:lang w:eastAsia="zh-CN"/>
        </w:rPr>
      </w:pPr>
      <w:r>
        <w:rPr>
          <w:rFonts w:hint="eastAsia"/>
          <w:lang w:eastAsia="zh-CN"/>
        </w:rPr>
        <w:t>利用消息传递</w:t>
      </w:r>
    </w:p>
    <w:p w:rsidR="00EC6446" w:rsidRPr="0099576B" w:rsidRDefault="00EC6446" w:rsidP="00EC6446">
      <w:pPr>
        <w:ind w:firstLine="420"/>
        <w:rPr>
          <w:rFonts w:hint="eastAsia"/>
          <w:lang w:val="x-none"/>
        </w:rPr>
      </w:pPr>
      <w:r w:rsidRPr="0099576B">
        <w:rPr>
          <w:rFonts w:hint="eastAsia"/>
          <w:lang w:val="x-none"/>
        </w:rPr>
        <w:t>利用消息传递来实现因果一致性的方案是基于消息传递模型的方案</w:t>
      </w:r>
      <w:r w:rsidR="000F4388">
        <w:rPr>
          <w:rFonts w:hint="eastAsia"/>
          <w:lang w:val="x-none"/>
        </w:rPr>
        <w:t>,</w:t>
      </w:r>
      <w:r w:rsidRPr="0099576B">
        <w:rPr>
          <w:rFonts w:hint="eastAsia"/>
          <w:lang w:val="x-none"/>
        </w:rPr>
        <w:t>其基本思想是在消息中包含操作的因果关系信息</w:t>
      </w:r>
      <w:r w:rsidR="000F4388">
        <w:rPr>
          <w:rFonts w:hint="eastAsia"/>
          <w:lang w:val="x-none"/>
        </w:rPr>
        <w:t>,</w:t>
      </w:r>
      <w:r w:rsidRPr="0099576B">
        <w:rPr>
          <w:rFonts w:hint="eastAsia"/>
          <w:lang w:val="x-none"/>
        </w:rPr>
        <w:t>并在接收到消息后</w:t>
      </w:r>
      <w:r w:rsidR="000F4388">
        <w:rPr>
          <w:rFonts w:hint="eastAsia"/>
          <w:lang w:val="x-none"/>
        </w:rPr>
        <w:t>,</w:t>
      </w:r>
      <w:r w:rsidRPr="0099576B">
        <w:rPr>
          <w:rFonts w:hint="eastAsia"/>
          <w:lang w:val="x-none"/>
        </w:rPr>
        <w:t>根据这些信息来维护因果关系</w:t>
      </w:r>
      <w:r w:rsidR="006E6B9F">
        <w:rPr>
          <w:rFonts w:hint="eastAsia"/>
          <w:lang w:val="x-none"/>
        </w:rPr>
        <w:t>.</w:t>
      </w:r>
    </w:p>
    <w:p w:rsidR="00EC6446" w:rsidRPr="0099576B" w:rsidRDefault="00EC6446" w:rsidP="000D2967">
      <w:pPr>
        <w:ind w:firstLine="420"/>
        <w:rPr>
          <w:rFonts w:hint="eastAsia"/>
          <w:lang w:val="x-none"/>
        </w:rPr>
      </w:pPr>
      <w:r w:rsidRPr="0099576B">
        <w:rPr>
          <w:rFonts w:hint="eastAsia"/>
          <w:lang w:val="x-none"/>
        </w:rPr>
        <w:t>具体来说</w:t>
      </w:r>
      <w:r w:rsidR="000F4388">
        <w:rPr>
          <w:rFonts w:hint="eastAsia"/>
          <w:lang w:val="x-none"/>
        </w:rPr>
        <w:t>,</w:t>
      </w:r>
      <w:r w:rsidRPr="0099576B">
        <w:rPr>
          <w:rFonts w:hint="eastAsia"/>
          <w:lang w:val="x-none"/>
        </w:rPr>
        <w:t>对于写操作</w:t>
      </w:r>
      <w:r w:rsidR="000F4388">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w:t>
      </w:r>
      <w:r w:rsidR="00EE3D3A">
        <w:rPr>
          <w:rFonts w:hint="eastAsia"/>
          <w:lang w:val="x-none"/>
        </w:rPr>
        <w:t>上</w:t>
      </w:r>
      <w:r>
        <w:rPr>
          <w:rFonts w:hint="eastAsia"/>
          <w:lang w:val="x-none"/>
        </w:rPr>
        <w:t>)</w:t>
      </w:r>
      <w:r w:rsidRPr="0099576B">
        <w:rPr>
          <w:rFonts w:hint="eastAsia"/>
          <w:lang w:val="x-none"/>
        </w:rPr>
        <w:t>的操作的标识符</w:t>
      </w:r>
      <w:r w:rsidR="000F4388">
        <w:rPr>
          <w:rFonts w:hint="eastAsia"/>
          <w:lang w:val="x-none"/>
        </w:rPr>
        <w:t>,</w:t>
      </w:r>
      <w:r w:rsidRPr="0099576B">
        <w:rPr>
          <w:rFonts w:hint="eastAsia"/>
          <w:lang w:val="x-none"/>
        </w:rPr>
        <w:t>即先决条件</w:t>
      </w:r>
      <w:r w:rsidRPr="0099576B">
        <w:rPr>
          <w:lang w:val="x-none"/>
        </w:rPr>
        <w:t>(</w:t>
      </w:r>
      <w:r w:rsidR="00264C47">
        <w:rPr>
          <w:rFonts w:hint="eastAsia"/>
          <w:lang w:val="x-none"/>
        </w:rPr>
        <w:t>P</w:t>
      </w:r>
      <w:r w:rsidRPr="0099576B">
        <w:rPr>
          <w:lang w:val="x-none"/>
        </w:rPr>
        <w:t>recondition)</w:t>
      </w:r>
      <w:r w:rsidR="006E6B9F">
        <w:rPr>
          <w:lang w:val="x-none"/>
        </w:rPr>
        <w:t>.</w:t>
      </w:r>
      <w:r w:rsidRPr="0099576B">
        <w:rPr>
          <w:lang w:val="x-none"/>
        </w:rPr>
        <w:t>在接收到写操作的消息时</w:t>
      </w:r>
      <w:r w:rsidR="000F4388">
        <w:rPr>
          <w:lang w:val="x-none"/>
        </w:rPr>
        <w:t>,</w:t>
      </w:r>
      <w:r w:rsidRPr="0099576B">
        <w:rPr>
          <w:lang w:val="x-none"/>
        </w:rPr>
        <w:t>系统会检查该操作的先决条件是否已经满足</w:t>
      </w:r>
      <w:r w:rsidR="000F4388">
        <w:rPr>
          <w:lang w:val="x-none"/>
        </w:rPr>
        <w:t>,</w:t>
      </w:r>
      <w:r w:rsidRPr="0099576B">
        <w:rPr>
          <w:lang w:val="x-none"/>
        </w:rPr>
        <w:t>只有在先决条件满足的情况下才执行该写操作</w:t>
      </w:r>
      <w:r w:rsidR="006E6B9F">
        <w:rPr>
          <w:lang w:val="x-none"/>
        </w:rPr>
        <w:t>.</w:t>
      </w:r>
      <w:r w:rsidRPr="0099576B">
        <w:rPr>
          <w:lang w:val="x-none"/>
        </w:rPr>
        <w:t>这样可以保证操作的因果关系是有序的</w:t>
      </w:r>
      <w:r w:rsidR="000F4388">
        <w:rPr>
          <w:lang w:val="x-none"/>
        </w:rPr>
        <w:t>,</w:t>
      </w:r>
      <w:r w:rsidRPr="0099576B">
        <w:rPr>
          <w:lang w:val="x-none"/>
        </w:rPr>
        <w:t>并且不会发生竞争条件</w:t>
      </w:r>
      <w:r w:rsidR="006E6B9F">
        <w:rPr>
          <w:lang w:val="x-none"/>
        </w:rPr>
        <w:t>.</w:t>
      </w:r>
      <w:r w:rsidRPr="0099576B">
        <w:rPr>
          <w:rFonts w:hint="eastAsia"/>
          <w:lang w:val="x-none"/>
        </w:rPr>
        <w:t>对于读操作</w:t>
      </w:r>
      <w:r w:rsidR="000F4388">
        <w:rPr>
          <w:rFonts w:hint="eastAsia"/>
          <w:lang w:val="x-none"/>
        </w:rPr>
        <w:t>,</w:t>
      </w:r>
      <w:r w:rsidRPr="0099576B">
        <w:rPr>
          <w:rFonts w:hint="eastAsia"/>
          <w:lang w:val="x-none"/>
        </w:rPr>
        <w:t>需要在消息中包含读取数据的版本信息</w:t>
      </w:r>
      <w:r w:rsidR="00C35A2B">
        <w:rPr>
          <w:rFonts w:hint="eastAsia"/>
          <w:lang w:val="x-none"/>
        </w:rPr>
        <w:t>(</w:t>
      </w:r>
      <w:r w:rsidR="00C35A2B" w:rsidRPr="00C35A2B">
        <w:rPr>
          <w:rFonts w:hint="eastAsia"/>
          <w:lang w:val="x-none"/>
        </w:rPr>
        <w:t>标识符</w:t>
      </w:r>
      <w:r w:rsidR="000F4388">
        <w:rPr>
          <w:rFonts w:hint="eastAsia"/>
          <w:lang w:val="x-none"/>
        </w:rPr>
        <w:t>,</w:t>
      </w:r>
      <w:r w:rsidR="00C35A2B" w:rsidRPr="00C35A2B">
        <w:rPr>
          <w:rFonts w:hint="eastAsia"/>
          <w:lang w:val="x-none"/>
        </w:rPr>
        <w:t>通常是一个向量时钟</w:t>
      </w:r>
      <w:r w:rsidR="00C35A2B" w:rsidRPr="00C35A2B">
        <w:rPr>
          <w:rFonts w:hint="eastAsia"/>
          <w:lang w:val="x-none"/>
        </w:rPr>
        <w:t>(Vector Clock)</w:t>
      </w:r>
      <w:r w:rsidR="00C35A2B" w:rsidRPr="00C35A2B">
        <w:rPr>
          <w:rFonts w:hint="eastAsia"/>
          <w:lang w:val="x-none"/>
        </w:rPr>
        <w:t>或时间戳</w:t>
      </w:r>
      <w:r w:rsidR="00C35A2B" w:rsidRPr="00C35A2B">
        <w:rPr>
          <w:rFonts w:hint="eastAsia"/>
          <w:lang w:val="x-none"/>
        </w:rPr>
        <w:t>(Timestamp)</w:t>
      </w:r>
      <w:r w:rsidR="000F4388">
        <w:rPr>
          <w:rFonts w:hint="eastAsia"/>
          <w:lang w:val="x-none"/>
        </w:rPr>
        <w:t>,</w:t>
      </w:r>
      <w:r w:rsidR="00C35A2B" w:rsidRPr="00C35A2B">
        <w:rPr>
          <w:rFonts w:hint="eastAsia"/>
          <w:lang w:val="x-none"/>
        </w:rPr>
        <w:t>用于标识该读操作</w:t>
      </w:r>
      <w:r w:rsidR="005E2344">
        <w:rPr>
          <w:rFonts w:hint="eastAsia"/>
          <w:lang w:val="x-none"/>
        </w:rPr>
        <w:t>因果</w:t>
      </w:r>
      <w:r w:rsidR="00C35A2B" w:rsidRPr="00C35A2B">
        <w:rPr>
          <w:rFonts w:hint="eastAsia"/>
          <w:lang w:val="x-none"/>
        </w:rPr>
        <w:t>依赖的所有先前操作</w:t>
      </w:r>
      <w:r w:rsidR="00C35A2B">
        <w:rPr>
          <w:rFonts w:hint="eastAsia"/>
          <w:lang w:val="x-none"/>
        </w:rPr>
        <w:t>)</w:t>
      </w:r>
      <w:r w:rsidR="006E6B9F">
        <w:rPr>
          <w:rFonts w:hint="eastAsia"/>
          <w:lang w:val="x-none"/>
        </w:rPr>
        <w:t>.</w:t>
      </w:r>
      <w:r w:rsidRPr="0099576B">
        <w:rPr>
          <w:rFonts w:hint="eastAsia"/>
          <w:lang w:val="x-none"/>
        </w:rPr>
        <w:t>在接收到读操作的消息时</w:t>
      </w:r>
      <w:r w:rsidR="000F4388">
        <w:rPr>
          <w:rFonts w:hint="eastAsia"/>
          <w:lang w:val="x-none"/>
        </w:rPr>
        <w:t>,</w:t>
      </w:r>
      <w:r w:rsidRPr="0099576B">
        <w:rPr>
          <w:rFonts w:hint="eastAsia"/>
          <w:lang w:val="x-none"/>
        </w:rPr>
        <w:t>系统会比较该版本的标识符和接收到的其他操作的标识符</w:t>
      </w:r>
      <w:r w:rsidR="000F4388">
        <w:rPr>
          <w:rFonts w:hint="eastAsia"/>
          <w:lang w:val="x-none"/>
        </w:rPr>
        <w:t>,</w:t>
      </w:r>
      <w:r w:rsidRPr="0099576B">
        <w:rPr>
          <w:rFonts w:hint="eastAsia"/>
          <w:lang w:val="x-none"/>
        </w:rPr>
        <w:t>只有当该版本的所有</w:t>
      </w:r>
      <w:r w:rsidR="000D2967">
        <w:rPr>
          <w:rFonts w:hint="eastAsia"/>
        </w:rPr>
        <w:t>因果依赖</w:t>
      </w:r>
      <w:r w:rsidR="000D2967">
        <w:rPr>
          <w:rFonts w:hint="eastAsia"/>
        </w:rPr>
        <w:t>(Causal</w:t>
      </w:r>
      <w:r w:rsidR="000D2967">
        <w:t xml:space="preserve"> </w:t>
      </w:r>
      <w:r w:rsidR="000D2967">
        <w:rPr>
          <w:rFonts w:hint="eastAsia"/>
        </w:rPr>
        <w:t>Dependencies)</w:t>
      </w:r>
      <w:r w:rsidRPr="0099576B">
        <w:rPr>
          <w:rFonts w:hint="eastAsia"/>
          <w:lang w:val="x-none"/>
        </w:rPr>
        <w:t>都已经执行完成时</w:t>
      </w:r>
      <w:r w:rsidR="000F4388">
        <w:rPr>
          <w:rFonts w:hint="eastAsia"/>
          <w:lang w:val="x-none"/>
        </w:rPr>
        <w:t>,</w:t>
      </w:r>
      <w:r w:rsidRPr="0099576B">
        <w:rPr>
          <w:rFonts w:hint="eastAsia"/>
          <w:lang w:val="x-none"/>
        </w:rPr>
        <w:t>才返回数据给客户端</w:t>
      </w:r>
      <w:r w:rsidR="006E6B9F">
        <w:rPr>
          <w:rFonts w:hint="eastAsia"/>
          <w:lang w:val="x-none"/>
        </w:rPr>
        <w:t>.</w:t>
      </w:r>
    </w:p>
    <w:p w:rsidR="000E78FC" w:rsidRPr="002C6512" w:rsidRDefault="000E78FC" w:rsidP="000E78FC">
      <w:pPr>
        <w:ind w:firstLine="420"/>
        <w:rPr>
          <w:lang w:val="x-none"/>
        </w:rPr>
      </w:pPr>
      <w:r w:rsidRPr="002C6512">
        <w:rPr>
          <w:rFonts w:hint="eastAsia"/>
          <w:lang w:val="x-none"/>
        </w:rPr>
        <w:t>消息传递协议的一个潜在问题是消息延迟或丢失的可能性</w:t>
      </w:r>
      <w:r w:rsidR="00BB2CA2">
        <w:rPr>
          <w:rFonts w:hint="eastAsia"/>
          <w:lang w:val="x-none"/>
        </w:rPr>
        <w:t>.</w:t>
      </w:r>
      <w:r w:rsidRPr="002C6512">
        <w:rPr>
          <w:rFonts w:hint="eastAsia"/>
          <w:lang w:val="x-none"/>
        </w:rPr>
        <w:t>如果一个消息被延迟或丢失</w:t>
      </w:r>
      <w:r w:rsidR="00BB2CA2">
        <w:rPr>
          <w:rFonts w:hint="eastAsia"/>
          <w:lang w:val="x-none"/>
        </w:rPr>
        <w:t>,</w:t>
      </w:r>
      <w:r w:rsidRPr="002C6512">
        <w:rPr>
          <w:rFonts w:hint="eastAsia"/>
          <w:lang w:val="x-none"/>
        </w:rPr>
        <w:t>如果依赖该消息的其他消息已经被处理</w:t>
      </w:r>
      <w:r w:rsidR="00BB2CA2">
        <w:rPr>
          <w:rFonts w:hint="eastAsia"/>
          <w:lang w:val="x-none"/>
        </w:rPr>
        <w:t>,</w:t>
      </w:r>
      <w:r w:rsidRPr="002C6512">
        <w:rPr>
          <w:rFonts w:hint="eastAsia"/>
          <w:lang w:val="x-none"/>
        </w:rPr>
        <w:t>就会导致违反因果一致性</w:t>
      </w:r>
      <w:r w:rsidR="00BB2CA2">
        <w:rPr>
          <w:rFonts w:hint="eastAsia"/>
          <w:lang w:val="x-none"/>
        </w:rPr>
        <w:t>.</w:t>
      </w:r>
      <w:r w:rsidRPr="002C6512">
        <w:rPr>
          <w:rFonts w:hint="eastAsia"/>
          <w:lang w:val="x-none"/>
        </w:rPr>
        <w:t>为了减轻这种风险</w:t>
      </w:r>
      <w:r w:rsidR="00BB2CA2">
        <w:rPr>
          <w:rFonts w:hint="eastAsia"/>
          <w:lang w:val="x-none"/>
        </w:rPr>
        <w:t>,</w:t>
      </w:r>
      <w:r w:rsidRPr="002C6512">
        <w:rPr>
          <w:rFonts w:hint="eastAsia"/>
          <w:lang w:val="x-none"/>
        </w:rPr>
        <w:t>消息传递协议通常包括检测和处理消息延迟或丢失的机制</w:t>
      </w:r>
      <w:r w:rsidR="00BB2CA2">
        <w:rPr>
          <w:rFonts w:hint="eastAsia"/>
          <w:lang w:val="x-none"/>
        </w:rPr>
        <w:t>,</w:t>
      </w:r>
      <w:r w:rsidRPr="002C6512">
        <w:rPr>
          <w:rFonts w:hint="eastAsia"/>
          <w:lang w:val="x-none"/>
        </w:rPr>
        <w:t>如超时机制、重试和重复检测</w:t>
      </w:r>
      <w:r w:rsidR="00BB2CA2">
        <w:rPr>
          <w:rFonts w:hint="eastAsia"/>
          <w:lang w:val="x-none"/>
        </w:rPr>
        <w:t>.</w:t>
      </w:r>
      <w:r w:rsidRPr="002C6512">
        <w:rPr>
          <w:rFonts w:hint="eastAsia"/>
          <w:lang w:val="x-none"/>
        </w:rPr>
        <w:t>消息传递协议的另一个问题是可能出现时钟同步问题</w:t>
      </w:r>
      <w:r w:rsidR="00BB2CA2">
        <w:rPr>
          <w:rFonts w:hint="eastAsia"/>
          <w:lang w:val="x-none"/>
        </w:rPr>
        <w:t>.</w:t>
      </w:r>
      <w:r w:rsidRPr="002C6512">
        <w:rPr>
          <w:rFonts w:hint="eastAsia"/>
          <w:lang w:val="x-none"/>
        </w:rPr>
        <w:t>为了让</w:t>
      </w:r>
      <w:r w:rsidRPr="002C6512">
        <w:rPr>
          <w:lang w:val="x-none"/>
        </w:rPr>
        <w:t>Lamport</w:t>
      </w:r>
      <w:r w:rsidRPr="002C6512">
        <w:rPr>
          <w:lang w:val="x-none"/>
        </w:rPr>
        <w:t>时间戳和矢量时钟正常工作</w:t>
      </w:r>
      <w:r w:rsidR="00BB2CA2">
        <w:rPr>
          <w:lang w:val="x-none"/>
        </w:rPr>
        <w:t>,</w:t>
      </w:r>
      <w:r w:rsidRPr="002C6512">
        <w:rPr>
          <w:lang w:val="x-none"/>
        </w:rPr>
        <w:t>系统中的每个节点必须有一致的时间概念</w:t>
      </w:r>
      <w:r w:rsidR="00BB2CA2">
        <w:rPr>
          <w:lang w:val="x-none"/>
        </w:rPr>
        <w:t>.</w:t>
      </w:r>
      <w:r w:rsidRPr="002C6512">
        <w:rPr>
          <w:lang w:val="x-none"/>
        </w:rPr>
        <w:t>如果时钟同步不当</w:t>
      </w:r>
      <w:r w:rsidR="00BB2CA2">
        <w:rPr>
          <w:lang w:val="x-none"/>
        </w:rPr>
        <w:t>,</w:t>
      </w:r>
      <w:r w:rsidRPr="002C6512">
        <w:rPr>
          <w:lang w:val="x-none"/>
        </w:rPr>
        <w:t>就会导致不正确的因果排序</w:t>
      </w:r>
      <w:r w:rsidR="00BB2CA2">
        <w:rPr>
          <w:lang w:val="x-none"/>
        </w:rPr>
        <w:t>,</w:t>
      </w:r>
      <w:r w:rsidRPr="002C6512">
        <w:rPr>
          <w:lang w:val="x-none"/>
        </w:rPr>
        <w:t>违反因果一致性</w:t>
      </w:r>
      <w:r w:rsidR="00BB2CA2">
        <w:rPr>
          <w:lang w:val="x-none"/>
        </w:rPr>
        <w:t>.</w:t>
      </w:r>
      <w:r w:rsidRPr="002C6512">
        <w:rPr>
          <w:lang w:val="x-none"/>
        </w:rPr>
        <w:t>为了解决这个问题</w:t>
      </w:r>
      <w:r w:rsidR="00BB2CA2">
        <w:rPr>
          <w:lang w:val="x-none"/>
        </w:rPr>
        <w:t>,</w:t>
      </w:r>
      <w:r w:rsidRPr="002C6512">
        <w:rPr>
          <w:lang w:val="x-none"/>
        </w:rPr>
        <w:t>可以使用时钟同步算法来确保所有节点的时钟同步到一定的精度内</w:t>
      </w:r>
      <w:r w:rsidR="00BB2CA2">
        <w:rPr>
          <w:lang w:val="x-none"/>
        </w:rPr>
        <w:t>.</w:t>
      </w:r>
      <w:r w:rsidRPr="002C6512">
        <w:rPr>
          <w:rFonts w:hint="eastAsia"/>
          <w:lang w:val="x-none"/>
        </w:rPr>
        <w:t>此外</w:t>
      </w:r>
      <w:r w:rsidR="00BB2CA2">
        <w:rPr>
          <w:rFonts w:hint="eastAsia"/>
          <w:lang w:val="x-none"/>
        </w:rPr>
        <w:t>,</w:t>
      </w:r>
      <w:r w:rsidRPr="002C6512">
        <w:rPr>
          <w:rFonts w:hint="eastAsia"/>
          <w:lang w:val="x-none"/>
        </w:rPr>
        <w:t>消息传递协议的性能会受到网络延迟、消息量和协议实现的复杂性等因素的影响</w:t>
      </w:r>
      <w:r w:rsidR="00BB2CA2">
        <w:rPr>
          <w:rFonts w:hint="eastAsia"/>
          <w:lang w:val="x-none"/>
        </w:rPr>
        <w:t>.</w:t>
      </w:r>
      <w:r w:rsidRPr="002C6512">
        <w:rPr>
          <w:rFonts w:hint="eastAsia"/>
          <w:lang w:val="x-none"/>
        </w:rPr>
        <w:t>在某些情况下</w:t>
      </w:r>
      <w:r w:rsidR="00BB2CA2">
        <w:rPr>
          <w:rFonts w:hint="eastAsia"/>
          <w:lang w:val="x-none"/>
        </w:rPr>
        <w:t>,</w:t>
      </w:r>
      <w:r w:rsidRPr="002C6512">
        <w:rPr>
          <w:rFonts w:hint="eastAsia"/>
          <w:lang w:val="x-none"/>
        </w:rPr>
        <w:t>与维护和处理时间戳有关的开销会影响系统性能和可扩展性</w:t>
      </w:r>
      <w:r w:rsidR="00BB2CA2">
        <w:rPr>
          <w:rFonts w:hint="eastAsia"/>
          <w:lang w:val="x-none"/>
        </w:rPr>
        <w:t>.</w:t>
      </w:r>
      <w:r w:rsidRPr="002C6512">
        <w:rPr>
          <w:rFonts w:hint="eastAsia"/>
          <w:lang w:val="x-none"/>
        </w:rPr>
        <w:t>总之</w:t>
      </w:r>
      <w:r w:rsidR="00BB2CA2">
        <w:rPr>
          <w:rFonts w:hint="eastAsia"/>
          <w:lang w:val="x-none"/>
        </w:rPr>
        <w:t>,</w:t>
      </w:r>
      <w:r w:rsidRPr="002C6512">
        <w:rPr>
          <w:rFonts w:hint="eastAsia"/>
          <w:lang w:val="x-none"/>
        </w:rPr>
        <w:t>虽然使用消息传递来保证因果一致性</w:t>
      </w:r>
      <w:r w:rsidR="00BB2CA2">
        <w:rPr>
          <w:rFonts w:hint="eastAsia"/>
          <w:lang w:val="x-none"/>
        </w:rPr>
        <w:t>,</w:t>
      </w:r>
      <w:r w:rsidRPr="002C6512">
        <w:rPr>
          <w:rFonts w:hint="eastAsia"/>
          <w:lang w:val="x-none"/>
        </w:rPr>
        <w:t>如果实施和使用得当是安全的</w:t>
      </w:r>
      <w:r w:rsidR="00BB2CA2">
        <w:rPr>
          <w:rFonts w:hint="eastAsia"/>
          <w:lang w:val="x-none"/>
        </w:rPr>
        <w:t>,</w:t>
      </w:r>
      <w:r w:rsidRPr="002C6512">
        <w:rPr>
          <w:rFonts w:hint="eastAsia"/>
          <w:lang w:val="x-none"/>
        </w:rPr>
        <w:t>但在分布式系统中设计和部署消息传递协议时</w:t>
      </w:r>
      <w:r w:rsidR="00BB2CA2">
        <w:rPr>
          <w:rFonts w:hint="eastAsia"/>
          <w:lang w:val="x-none"/>
        </w:rPr>
        <w:t>,</w:t>
      </w:r>
      <w:r w:rsidRPr="002C6512">
        <w:rPr>
          <w:rFonts w:hint="eastAsia"/>
          <w:lang w:val="x-none"/>
        </w:rPr>
        <w:t>必须考虑潜在的问题</w:t>
      </w:r>
      <w:r w:rsidR="00BB2CA2">
        <w:rPr>
          <w:rFonts w:hint="eastAsia"/>
          <w:lang w:val="x-none"/>
        </w:rPr>
        <w:t>,</w:t>
      </w:r>
      <w:r w:rsidRPr="002C6512">
        <w:rPr>
          <w:rFonts w:hint="eastAsia"/>
          <w:lang w:val="x-none"/>
        </w:rPr>
        <w:t>如消息延迟或损失、时钟同步问题和性能开销</w:t>
      </w:r>
      <w:r w:rsidR="00BB2CA2">
        <w:rPr>
          <w:rFonts w:hint="eastAsia"/>
          <w:lang w:val="x-none"/>
        </w:rPr>
        <w:t>.</w:t>
      </w:r>
    </w:p>
    <w:p w:rsidR="00495A4B" w:rsidRPr="00495A4B" w:rsidRDefault="00495A4B" w:rsidP="00495A4B">
      <w:pPr>
        <w:pStyle w:val="a3"/>
        <w:ind w:firstLine="372"/>
        <w:rPr>
          <w:rFonts w:hint="eastAsia"/>
          <w:lang w:val="x-none"/>
        </w:rPr>
      </w:pPr>
    </w:p>
    <w:p w:rsidR="00E64CD7" w:rsidRDefault="00E64CD7" w:rsidP="00E64CD7">
      <w:pPr>
        <w:pStyle w:val="21"/>
        <w:spacing w:before="71" w:after="71"/>
      </w:pPr>
      <w:r>
        <w:rPr>
          <w:rFonts w:hint="eastAsia"/>
        </w:rPr>
        <w:t>协议</w:t>
      </w:r>
    </w:p>
    <w:p w:rsidR="00BD2726" w:rsidRPr="00BD2726" w:rsidRDefault="00BD2726" w:rsidP="00BD2726">
      <w:pPr>
        <w:pStyle w:val="a3"/>
        <w:ind w:firstLine="372"/>
      </w:pPr>
      <w:r>
        <w:rPr>
          <w:rFonts w:hint="eastAsia"/>
        </w:rPr>
        <w:t>系统类文章的协议的正确性证明</w:t>
      </w:r>
    </w:p>
    <w:p w:rsidR="00BD2726" w:rsidRPr="00BD2726" w:rsidRDefault="00BD2726" w:rsidP="00BD2726">
      <w:pPr>
        <w:pStyle w:val="a3"/>
        <w:ind w:firstLine="372"/>
      </w:pPr>
    </w:p>
    <w:p w:rsidR="00E64CD7" w:rsidRPr="00E64CD7" w:rsidRDefault="00E64CD7" w:rsidP="00E64CD7">
      <w:pPr>
        <w:pStyle w:val="21"/>
        <w:spacing w:before="71" w:after="71"/>
      </w:pPr>
      <w:r>
        <w:rPr>
          <w:rFonts w:hint="eastAsia"/>
        </w:rPr>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FA2D24" w:rsidRPr="00FA2D24" w:rsidRDefault="00AD5563" w:rsidP="00FA2D24">
      <w:pPr>
        <w:pStyle w:val="afffff5"/>
        <w:rPr>
          <w:sz w:val="15"/>
        </w:rPr>
      </w:pPr>
      <w:r>
        <w:fldChar w:fldCharType="begin"/>
      </w:r>
      <w:r>
        <w:instrText xml:space="preserve"> ADDIN ZOTERO_BIBL {"uncited":[],"omitted":[],"custom":[]} CSL_BIBLIOGRAPHY </w:instrText>
      </w:r>
      <w:r>
        <w:fldChar w:fldCharType="separate"/>
      </w:r>
      <w:r w:rsidR="00FA2D24" w:rsidRPr="00FA2D24">
        <w:rPr>
          <w:sz w:val="15"/>
        </w:rPr>
        <w:t>[1]</w:t>
      </w:r>
      <w:r w:rsidR="00FA2D24" w:rsidRPr="00FA2D24">
        <w:rPr>
          <w:sz w:val="15"/>
        </w:rPr>
        <w:tab/>
        <w:t>Burckhardt S, Gotsman A, Yang H, Zawirski M. Replicated data types: specification, verification, optimality. Proceedings of the 41st ACM Symposium on Principles of Programming Languages (POPL’2014). : 271–284.</w:t>
      </w:r>
    </w:p>
    <w:p w:rsidR="00FA2D24" w:rsidRPr="00FA2D24" w:rsidRDefault="00FA2D24" w:rsidP="00FA2D24">
      <w:pPr>
        <w:pStyle w:val="afffff5"/>
        <w:rPr>
          <w:sz w:val="15"/>
        </w:rPr>
      </w:pPr>
      <w:r w:rsidRPr="00FA2D24">
        <w:rPr>
          <w:sz w:val="15"/>
        </w:rPr>
        <w:t>[2]</w:t>
      </w:r>
      <w:r w:rsidRPr="00FA2D24">
        <w:rPr>
          <w:sz w:val="15"/>
        </w:rPr>
        <w:tab/>
        <w:t>Burckhardt S. Principles of eventual consistency. Found. Trends Program. Lang., Now Publishers Inc., 2014, 1(1–2): 1–150.</w:t>
      </w:r>
    </w:p>
    <w:p w:rsidR="00FA2D24" w:rsidRPr="00FA2D24" w:rsidRDefault="00FA2D24" w:rsidP="00FA2D24">
      <w:pPr>
        <w:pStyle w:val="afffff5"/>
        <w:rPr>
          <w:sz w:val="15"/>
        </w:rPr>
      </w:pPr>
      <w:r w:rsidRPr="00FA2D24">
        <w:rPr>
          <w:sz w:val="15"/>
        </w:rPr>
        <w:t>[3]</w:t>
      </w:r>
      <w:r w:rsidRPr="00FA2D24">
        <w:rPr>
          <w:sz w:val="15"/>
        </w:rPr>
        <w:tab/>
        <w:t>Ahamad M, Neiger G, Burns JE, Kohli P, Hutto PW. Causal memory: definitions, implementation, and programming. Distributed Computing, 1995, 9(1): 37–49.</w:t>
      </w:r>
    </w:p>
    <w:p w:rsidR="00FA2D24" w:rsidRPr="00FA2D24" w:rsidRDefault="00FA2D24" w:rsidP="00FA2D24">
      <w:pPr>
        <w:pStyle w:val="afffff5"/>
        <w:rPr>
          <w:sz w:val="15"/>
        </w:rPr>
      </w:pPr>
      <w:r w:rsidRPr="00FA2D24">
        <w:rPr>
          <w:sz w:val="15"/>
        </w:rPr>
        <w:t>[4]</w:t>
      </w:r>
      <w:r w:rsidRPr="00FA2D24">
        <w:rPr>
          <w:sz w:val="15"/>
        </w:rPr>
        <w:tab/>
        <w:t>Lloyd W, Freedman MJ, Kaminsky M, Andersen DG. Don’t settle for eventual: scalable causal consistency for wide-area storage with cops. Proceedings of the 23rd ACM Symposium on Operating Systems Principles (SOSP’2011). : 401–416.</w:t>
      </w:r>
    </w:p>
    <w:p w:rsidR="00FA2D24" w:rsidRPr="00FA2D24" w:rsidRDefault="00FA2D24" w:rsidP="00FA2D24">
      <w:pPr>
        <w:pStyle w:val="afffff5"/>
        <w:rPr>
          <w:sz w:val="15"/>
        </w:rPr>
      </w:pPr>
      <w:r w:rsidRPr="00FA2D24">
        <w:rPr>
          <w:sz w:val="15"/>
        </w:rPr>
        <w:t>[5]</w:t>
      </w:r>
      <w:r w:rsidRPr="00FA2D24">
        <w:rPr>
          <w:sz w:val="15"/>
        </w:rPr>
        <w:tab/>
        <w:t>Lamport L. Time, clocks, and the ordering of events in a distributed system. Commun. ACM, 1978, 21(7): 558–565.</w:t>
      </w:r>
    </w:p>
    <w:p w:rsidR="00FA2D24" w:rsidRPr="00FA2D24" w:rsidRDefault="00FA2D24" w:rsidP="00FA2D24">
      <w:pPr>
        <w:pStyle w:val="afffff5"/>
        <w:rPr>
          <w:sz w:val="15"/>
        </w:rPr>
      </w:pPr>
      <w:r w:rsidRPr="00FA2D24">
        <w:rPr>
          <w:sz w:val="15"/>
        </w:rPr>
        <w:t>[6]</w:t>
      </w:r>
      <w:r w:rsidRPr="00FA2D24">
        <w:rPr>
          <w:sz w:val="15"/>
        </w:rPr>
        <w:tab/>
        <w:t>Perrin M, Mostefaoui A, Jard C. Causal consistency: beyond memory. Proceedings of the 21st ACM Symposium on Principles and Practice of Parallel Programming (PPoPP’2016). .</w:t>
      </w:r>
    </w:p>
    <w:p w:rsidR="00FA2D24" w:rsidRPr="00FA2D24" w:rsidRDefault="00FA2D24" w:rsidP="00FA2D24">
      <w:pPr>
        <w:pStyle w:val="afffff5"/>
        <w:rPr>
          <w:sz w:val="15"/>
        </w:rPr>
      </w:pPr>
      <w:r w:rsidRPr="00FA2D24">
        <w:rPr>
          <w:sz w:val="15"/>
        </w:rPr>
        <w:t>[7]</w:t>
      </w:r>
      <w:r w:rsidRPr="00FA2D24">
        <w:rPr>
          <w:sz w:val="15"/>
        </w:rPr>
        <w:tab/>
        <w:t>Bouajjani A, Enea C, Guerraoui R, Hamza J. On verifying causal consistency. Proceedings of the 44th ACM Symposium on Principles of Programming Languages (POPL’2017). : 626–638.</w:t>
      </w:r>
    </w:p>
    <w:p w:rsidR="00FA2D24" w:rsidRPr="00FA2D24" w:rsidRDefault="00FA2D24" w:rsidP="00FA2D24">
      <w:pPr>
        <w:pStyle w:val="afffff5"/>
        <w:rPr>
          <w:sz w:val="15"/>
        </w:rPr>
      </w:pPr>
      <w:r w:rsidRPr="00FA2D24">
        <w:rPr>
          <w:sz w:val="15"/>
        </w:rPr>
        <w:t>[8]</w:t>
      </w:r>
      <w:r w:rsidRPr="00FA2D24">
        <w:rPr>
          <w:sz w:val="15"/>
        </w:rPr>
        <w:tab/>
        <w:t>Viotti P, Vukolić M. Consistency in non-transactional distributed storage systems. ACM Comput. Surv., 2016, 49(1): 19:1-19:34.</w:t>
      </w:r>
    </w:p>
    <w:p w:rsidR="00AD5563" w:rsidRPr="00AD5563" w:rsidRDefault="00AD5563" w:rsidP="00AD5563">
      <w:pPr>
        <w:pStyle w:val="TextofReference"/>
        <w:numPr>
          <w:ilvl w:val="0"/>
          <w:numId w:val="0"/>
        </w:numPr>
        <w:ind w:left="419"/>
      </w:pPr>
      <w:r>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lastRenderedPageBreak/>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2E5A02" w:rsidP="002E5A02">
      <w:pPr>
        <w:pStyle w:val="Textof0"/>
        <w:ind w:left="402" w:hanging="402"/>
      </w:pPr>
      <w:r>
        <w:fldChar w:fldCharType="begin"/>
      </w:r>
      <w:r>
        <w:instrText xml:space="preserve"> ADDIN EN.REFLIST </w:instrText>
      </w:r>
      <w:r w:rsidR="00000000">
        <w:fldChar w:fldCharType="separate"/>
      </w:r>
      <w:r>
        <w:fldChar w:fldCharType="end"/>
      </w:r>
    </w:p>
    <w:sectPr w:rsidR="009024E6" w:rsidRPr="002F308E" w:rsidSect="00F87277">
      <w:headerReference w:type="even" r:id="rId11"/>
      <w:headerReference w:type="default" r:id="rId12"/>
      <w:footerReference w:type="even" r:id="rId13"/>
      <w:footerReference w:type="default" r:id="rId14"/>
      <w:footerReference w:type="first" r:id="rId15"/>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3A8" w:rsidRDefault="008173A8">
      <w:r>
        <w:separator/>
      </w:r>
    </w:p>
  </w:endnote>
  <w:endnote w:type="continuationSeparator" w:id="0">
    <w:p w:rsidR="008173A8" w:rsidRDefault="00817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3A8" w:rsidRDefault="008173A8">
      <w:r>
        <w:separator/>
      </w:r>
    </w:p>
  </w:footnote>
  <w:footnote w:type="continuationSeparator" w:id="0">
    <w:p w:rsidR="008173A8" w:rsidRDefault="008173A8">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0A428A"/>
    <w:multiLevelType w:val="hybridMultilevel"/>
    <w:tmpl w:val="C3567440"/>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3"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6"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7" w15:restartNumberingAfterBreak="0">
    <w:nsid w:val="4BBC2CA8"/>
    <w:multiLevelType w:val="multilevel"/>
    <w:tmpl w:val="3EF6B76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8"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1"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25"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27"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23"/>
  </w:num>
  <w:num w:numId="2" w16cid:durableId="316767211">
    <w:abstractNumId w:val="17"/>
  </w:num>
  <w:num w:numId="3" w16cid:durableId="992180990">
    <w:abstractNumId w:val="22"/>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19"/>
  </w:num>
  <w:num w:numId="15" w16cid:durableId="1966502113">
    <w:abstractNumId w:val="25"/>
  </w:num>
  <w:num w:numId="16" w16cid:durableId="933130026">
    <w:abstractNumId w:val="18"/>
  </w:num>
  <w:num w:numId="17" w16cid:durableId="1627931401">
    <w:abstractNumId w:val="23"/>
    <w:lvlOverride w:ilvl="0">
      <w:startOverride w:val="2"/>
    </w:lvlOverride>
  </w:num>
  <w:num w:numId="18" w16cid:durableId="392236321">
    <w:abstractNumId w:val="21"/>
  </w:num>
  <w:num w:numId="19" w16cid:durableId="711728681">
    <w:abstractNumId w:val="16"/>
  </w:num>
  <w:num w:numId="20" w16cid:durableId="344014911">
    <w:abstractNumId w:val="26"/>
  </w:num>
  <w:num w:numId="21" w16cid:durableId="920682458">
    <w:abstractNumId w:val="17"/>
  </w:num>
  <w:num w:numId="22" w16cid:durableId="1084499700">
    <w:abstractNumId w:val="17"/>
  </w:num>
  <w:num w:numId="23" w16cid:durableId="344092189">
    <w:abstractNumId w:val="17"/>
  </w:num>
  <w:num w:numId="24" w16cid:durableId="626353031">
    <w:abstractNumId w:val="27"/>
  </w:num>
  <w:num w:numId="25" w16cid:durableId="53820460">
    <w:abstractNumId w:val="11"/>
  </w:num>
  <w:num w:numId="26" w16cid:durableId="1735817428">
    <w:abstractNumId w:val="13"/>
  </w:num>
  <w:num w:numId="27" w16cid:durableId="1630740713">
    <w:abstractNumId w:val="15"/>
  </w:num>
  <w:num w:numId="28" w16cid:durableId="45613795">
    <w:abstractNumId w:val="20"/>
  </w:num>
  <w:num w:numId="29" w16cid:durableId="921521768">
    <w:abstractNumId w:val="14"/>
  </w:num>
  <w:num w:numId="30" w16cid:durableId="1722557270">
    <w:abstractNumId w:val="24"/>
  </w:num>
  <w:num w:numId="31" w16cid:durableId="1207137691">
    <w:abstractNumId w:val="10"/>
  </w:num>
  <w:num w:numId="32" w16cid:durableId="23359116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5357"/>
    <w:rsid w:val="00005758"/>
    <w:rsid w:val="0000583E"/>
    <w:rsid w:val="00010DBC"/>
    <w:rsid w:val="0001185C"/>
    <w:rsid w:val="0001498D"/>
    <w:rsid w:val="00015327"/>
    <w:rsid w:val="0002059A"/>
    <w:rsid w:val="0002183E"/>
    <w:rsid w:val="00021C9D"/>
    <w:rsid w:val="000230A5"/>
    <w:rsid w:val="00023590"/>
    <w:rsid w:val="00026BEF"/>
    <w:rsid w:val="00027167"/>
    <w:rsid w:val="00033BA1"/>
    <w:rsid w:val="0003629A"/>
    <w:rsid w:val="000364A5"/>
    <w:rsid w:val="00036E35"/>
    <w:rsid w:val="00036F9A"/>
    <w:rsid w:val="00045713"/>
    <w:rsid w:val="00050646"/>
    <w:rsid w:val="00050F03"/>
    <w:rsid w:val="00051B38"/>
    <w:rsid w:val="00053FDA"/>
    <w:rsid w:val="000579B9"/>
    <w:rsid w:val="00057B7C"/>
    <w:rsid w:val="00061A2C"/>
    <w:rsid w:val="00064A8F"/>
    <w:rsid w:val="00065BD6"/>
    <w:rsid w:val="00066BD1"/>
    <w:rsid w:val="00067B8F"/>
    <w:rsid w:val="00067E26"/>
    <w:rsid w:val="0007321B"/>
    <w:rsid w:val="000753F5"/>
    <w:rsid w:val="00075F5C"/>
    <w:rsid w:val="000806DD"/>
    <w:rsid w:val="000807E0"/>
    <w:rsid w:val="00081767"/>
    <w:rsid w:val="0008356E"/>
    <w:rsid w:val="00085DAF"/>
    <w:rsid w:val="00090424"/>
    <w:rsid w:val="00091367"/>
    <w:rsid w:val="0009501A"/>
    <w:rsid w:val="0009519F"/>
    <w:rsid w:val="00096526"/>
    <w:rsid w:val="000A0192"/>
    <w:rsid w:val="000A0A83"/>
    <w:rsid w:val="000A104F"/>
    <w:rsid w:val="000A1246"/>
    <w:rsid w:val="000A164B"/>
    <w:rsid w:val="000A17D2"/>
    <w:rsid w:val="000A1B89"/>
    <w:rsid w:val="000A3A12"/>
    <w:rsid w:val="000B389F"/>
    <w:rsid w:val="000B58F6"/>
    <w:rsid w:val="000B7EF7"/>
    <w:rsid w:val="000C208D"/>
    <w:rsid w:val="000C255B"/>
    <w:rsid w:val="000C2AFE"/>
    <w:rsid w:val="000C44D2"/>
    <w:rsid w:val="000C5E38"/>
    <w:rsid w:val="000C672D"/>
    <w:rsid w:val="000D1D75"/>
    <w:rsid w:val="000D1F2A"/>
    <w:rsid w:val="000D2967"/>
    <w:rsid w:val="000D3D6D"/>
    <w:rsid w:val="000D41BF"/>
    <w:rsid w:val="000D65D7"/>
    <w:rsid w:val="000E1E28"/>
    <w:rsid w:val="000E490E"/>
    <w:rsid w:val="000E6897"/>
    <w:rsid w:val="000E6A08"/>
    <w:rsid w:val="000E78FC"/>
    <w:rsid w:val="000F2CD9"/>
    <w:rsid w:val="000F3119"/>
    <w:rsid w:val="000F3BF2"/>
    <w:rsid w:val="000F4388"/>
    <w:rsid w:val="000F4972"/>
    <w:rsid w:val="000F6899"/>
    <w:rsid w:val="000F6A25"/>
    <w:rsid w:val="00101ADE"/>
    <w:rsid w:val="00101BD1"/>
    <w:rsid w:val="00102790"/>
    <w:rsid w:val="0010471A"/>
    <w:rsid w:val="0010694D"/>
    <w:rsid w:val="00107A10"/>
    <w:rsid w:val="001111B8"/>
    <w:rsid w:val="001127ED"/>
    <w:rsid w:val="00112FE1"/>
    <w:rsid w:val="00113295"/>
    <w:rsid w:val="001137AA"/>
    <w:rsid w:val="00117974"/>
    <w:rsid w:val="00120282"/>
    <w:rsid w:val="00122502"/>
    <w:rsid w:val="0012628E"/>
    <w:rsid w:val="00131E07"/>
    <w:rsid w:val="00132E39"/>
    <w:rsid w:val="00136D18"/>
    <w:rsid w:val="00140490"/>
    <w:rsid w:val="00140D37"/>
    <w:rsid w:val="001474EB"/>
    <w:rsid w:val="00150330"/>
    <w:rsid w:val="00150B12"/>
    <w:rsid w:val="00150F42"/>
    <w:rsid w:val="001547E9"/>
    <w:rsid w:val="001550B8"/>
    <w:rsid w:val="00155D05"/>
    <w:rsid w:val="00160852"/>
    <w:rsid w:val="00160ABF"/>
    <w:rsid w:val="00160C2F"/>
    <w:rsid w:val="0016617F"/>
    <w:rsid w:val="00173A5B"/>
    <w:rsid w:val="001800FC"/>
    <w:rsid w:val="00181AF7"/>
    <w:rsid w:val="001849FD"/>
    <w:rsid w:val="00187134"/>
    <w:rsid w:val="001908C3"/>
    <w:rsid w:val="00190F3A"/>
    <w:rsid w:val="0019189D"/>
    <w:rsid w:val="001918FF"/>
    <w:rsid w:val="00192256"/>
    <w:rsid w:val="00192A6E"/>
    <w:rsid w:val="001931B8"/>
    <w:rsid w:val="00194825"/>
    <w:rsid w:val="00195BDD"/>
    <w:rsid w:val="001961D5"/>
    <w:rsid w:val="00196459"/>
    <w:rsid w:val="00197002"/>
    <w:rsid w:val="001A0C2D"/>
    <w:rsid w:val="001A14F2"/>
    <w:rsid w:val="001A2514"/>
    <w:rsid w:val="001A3249"/>
    <w:rsid w:val="001A3AAB"/>
    <w:rsid w:val="001A46B9"/>
    <w:rsid w:val="001A46CC"/>
    <w:rsid w:val="001A71DA"/>
    <w:rsid w:val="001B01C3"/>
    <w:rsid w:val="001B445B"/>
    <w:rsid w:val="001B52C6"/>
    <w:rsid w:val="001B78A9"/>
    <w:rsid w:val="001C044E"/>
    <w:rsid w:val="001C0AD6"/>
    <w:rsid w:val="001C48D9"/>
    <w:rsid w:val="001C5A63"/>
    <w:rsid w:val="001C5C33"/>
    <w:rsid w:val="001C612F"/>
    <w:rsid w:val="001C64E9"/>
    <w:rsid w:val="001D2B87"/>
    <w:rsid w:val="001D37A4"/>
    <w:rsid w:val="001D5568"/>
    <w:rsid w:val="001E299F"/>
    <w:rsid w:val="001E2E22"/>
    <w:rsid w:val="001E4A2E"/>
    <w:rsid w:val="001E5B35"/>
    <w:rsid w:val="001E5EA5"/>
    <w:rsid w:val="001E6FFA"/>
    <w:rsid w:val="001F22D5"/>
    <w:rsid w:val="001F5A63"/>
    <w:rsid w:val="00200600"/>
    <w:rsid w:val="002047EC"/>
    <w:rsid w:val="00211A1E"/>
    <w:rsid w:val="002176EC"/>
    <w:rsid w:val="00217E11"/>
    <w:rsid w:val="00217F99"/>
    <w:rsid w:val="00220AE4"/>
    <w:rsid w:val="00220E88"/>
    <w:rsid w:val="0022123F"/>
    <w:rsid w:val="00221F66"/>
    <w:rsid w:val="00223AF1"/>
    <w:rsid w:val="00223B74"/>
    <w:rsid w:val="00225D3F"/>
    <w:rsid w:val="00230006"/>
    <w:rsid w:val="00232484"/>
    <w:rsid w:val="002361AE"/>
    <w:rsid w:val="00241485"/>
    <w:rsid w:val="00244A23"/>
    <w:rsid w:val="002460B7"/>
    <w:rsid w:val="00253E70"/>
    <w:rsid w:val="00255F94"/>
    <w:rsid w:val="0026016C"/>
    <w:rsid w:val="00260A72"/>
    <w:rsid w:val="00264C47"/>
    <w:rsid w:val="00266A47"/>
    <w:rsid w:val="00266E20"/>
    <w:rsid w:val="00267D5C"/>
    <w:rsid w:val="00270C6C"/>
    <w:rsid w:val="0027227B"/>
    <w:rsid w:val="002739BA"/>
    <w:rsid w:val="00276AD6"/>
    <w:rsid w:val="00277840"/>
    <w:rsid w:val="002828AB"/>
    <w:rsid w:val="00283E7C"/>
    <w:rsid w:val="00292E63"/>
    <w:rsid w:val="00294301"/>
    <w:rsid w:val="002949E0"/>
    <w:rsid w:val="00294B74"/>
    <w:rsid w:val="00294C95"/>
    <w:rsid w:val="00296466"/>
    <w:rsid w:val="00297952"/>
    <w:rsid w:val="00297DA4"/>
    <w:rsid w:val="002A00F0"/>
    <w:rsid w:val="002A08F4"/>
    <w:rsid w:val="002A52DC"/>
    <w:rsid w:val="002B4486"/>
    <w:rsid w:val="002C00B5"/>
    <w:rsid w:val="002C123F"/>
    <w:rsid w:val="002C1A38"/>
    <w:rsid w:val="002C3499"/>
    <w:rsid w:val="002C7D8C"/>
    <w:rsid w:val="002D2A95"/>
    <w:rsid w:val="002D2AE9"/>
    <w:rsid w:val="002D6136"/>
    <w:rsid w:val="002E3ABF"/>
    <w:rsid w:val="002E540D"/>
    <w:rsid w:val="002E5A02"/>
    <w:rsid w:val="002F0899"/>
    <w:rsid w:val="002F308E"/>
    <w:rsid w:val="002F333C"/>
    <w:rsid w:val="002F39C6"/>
    <w:rsid w:val="002F50C9"/>
    <w:rsid w:val="002F53A9"/>
    <w:rsid w:val="002F6256"/>
    <w:rsid w:val="00300F38"/>
    <w:rsid w:val="003019A6"/>
    <w:rsid w:val="00301DC1"/>
    <w:rsid w:val="00302680"/>
    <w:rsid w:val="0030317F"/>
    <w:rsid w:val="00303D15"/>
    <w:rsid w:val="00311819"/>
    <w:rsid w:val="003138CB"/>
    <w:rsid w:val="00314A5C"/>
    <w:rsid w:val="003156D0"/>
    <w:rsid w:val="0032134A"/>
    <w:rsid w:val="003220A3"/>
    <w:rsid w:val="00325BBE"/>
    <w:rsid w:val="00335697"/>
    <w:rsid w:val="00335AD0"/>
    <w:rsid w:val="00335BC8"/>
    <w:rsid w:val="00335C47"/>
    <w:rsid w:val="00340FCB"/>
    <w:rsid w:val="003438D7"/>
    <w:rsid w:val="0034627B"/>
    <w:rsid w:val="0035186E"/>
    <w:rsid w:val="003603B1"/>
    <w:rsid w:val="0037388D"/>
    <w:rsid w:val="00374741"/>
    <w:rsid w:val="003803F0"/>
    <w:rsid w:val="003810AD"/>
    <w:rsid w:val="00382E92"/>
    <w:rsid w:val="00385762"/>
    <w:rsid w:val="00386676"/>
    <w:rsid w:val="00391E75"/>
    <w:rsid w:val="003920D4"/>
    <w:rsid w:val="00392F1A"/>
    <w:rsid w:val="003938A7"/>
    <w:rsid w:val="00397397"/>
    <w:rsid w:val="003973D2"/>
    <w:rsid w:val="00397CA8"/>
    <w:rsid w:val="003A295D"/>
    <w:rsid w:val="003A2C47"/>
    <w:rsid w:val="003A2D21"/>
    <w:rsid w:val="003A556C"/>
    <w:rsid w:val="003A5A25"/>
    <w:rsid w:val="003A7B87"/>
    <w:rsid w:val="003B1550"/>
    <w:rsid w:val="003B698F"/>
    <w:rsid w:val="003C1788"/>
    <w:rsid w:val="003C2673"/>
    <w:rsid w:val="003C416F"/>
    <w:rsid w:val="003C482B"/>
    <w:rsid w:val="003C63DB"/>
    <w:rsid w:val="003D13E0"/>
    <w:rsid w:val="003D3B93"/>
    <w:rsid w:val="003E4B84"/>
    <w:rsid w:val="003E7642"/>
    <w:rsid w:val="003F4BAB"/>
    <w:rsid w:val="003F5B69"/>
    <w:rsid w:val="003F6D0D"/>
    <w:rsid w:val="00401B69"/>
    <w:rsid w:val="00403C71"/>
    <w:rsid w:val="00404674"/>
    <w:rsid w:val="00405D63"/>
    <w:rsid w:val="00411CA3"/>
    <w:rsid w:val="00415EA6"/>
    <w:rsid w:val="00420259"/>
    <w:rsid w:val="00421C12"/>
    <w:rsid w:val="00421F80"/>
    <w:rsid w:val="00426522"/>
    <w:rsid w:val="00427755"/>
    <w:rsid w:val="00431B99"/>
    <w:rsid w:val="0043244B"/>
    <w:rsid w:val="00433A59"/>
    <w:rsid w:val="0043444D"/>
    <w:rsid w:val="0044623D"/>
    <w:rsid w:val="004534AE"/>
    <w:rsid w:val="00454211"/>
    <w:rsid w:val="0045442D"/>
    <w:rsid w:val="00454BBE"/>
    <w:rsid w:val="00455CE9"/>
    <w:rsid w:val="00457183"/>
    <w:rsid w:val="00461B2F"/>
    <w:rsid w:val="00462520"/>
    <w:rsid w:val="00464468"/>
    <w:rsid w:val="004668FA"/>
    <w:rsid w:val="004671D7"/>
    <w:rsid w:val="0046777D"/>
    <w:rsid w:val="004700D3"/>
    <w:rsid w:val="00471455"/>
    <w:rsid w:val="0047221E"/>
    <w:rsid w:val="004744A6"/>
    <w:rsid w:val="00475D8A"/>
    <w:rsid w:val="00476F89"/>
    <w:rsid w:val="004803E1"/>
    <w:rsid w:val="004809D5"/>
    <w:rsid w:val="004824B0"/>
    <w:rsid w:val="00482EA3"/>
    <w:rsid w:val="00483D8F"/>
    <w:rsid w:val="004912A7"/>
    <w:rsid w:val="00492387"/>
    <w:rsid w:val="004932C4"/>
    <w:rsid w:val="00493A16"/>
    <w:rsid w:val="0049540B"/>
    <w:rsid w:val="00495A4B"/>
    <w:rsid w:val="004A0714"/>
    <w:rsid w:val="004A086C"/>
    <w:rsid w:val="004A2E2F"/>
    <w:rsid w:val="004B35DA"/>
    <w:rsid w:val="004C0CC6"/>
    <w:rsid w:val="004C27D1"/>
    <w:rsid w:val="004C2EDD"/>
    <w:rsid w:val="004D028C"/>
    <w:rsid w:val="004D1ECE"/>
    <w:rsid w:val="004D20C1"/>
    <w:rsid w:val="004D2A07"/>
    <w:rsid w:val="004D3CA9"/>
    <w:rsid w:val="004D3E95"/>
    <w:rsid w:val="004E089E"/>
    <w:rsid w:val="004E115D"/>
    <w:rsid w:val="004E172D"/>
    <w:rsid w:val="004E177F"/>
    <w:rsid w:val="004E6810"/>
    <w:rsid w:val="004E7EDA"/>
    <w:rsid w:val="004F09E5"/>
    <w:rsid w:val="004F45D0"/>
    <w:rsid w:val="004F58F9"/>
    <w:rsid w:val="004F6BFA"/>
    <w:rsid w:val="00501C18"/>
    <w:rsid w:val="0050322C"/>
    <w:rsid w:val="00504C4F"/>
    <w:rsid w:val="00506099"/>
    <w:rsid w:val="00507A71"/>
    <w:rsid w:val="00510CB6"/>
    <w:rsid w:val="0051338E"/>
    <w:rsid w:val="00513588"/>
    <w:rsid w:val="005154A8"/>
    <w:rsid w:val="005279F2"/>
    <w:rsid w:val="00530524"/>
    <w:rsid w:val="0053146D"/>
    <w:rsid w:val="00532A7F"/>
    <w:rsid w:val="00535312"/>
    <w:rsid w:val="0053728B"/>
    <w:rsid w:val="00537C36"/>
    <w:rsid w:val="00543673"/>
    <w:rsid w:val="0054664B"/>
    <w:rsid w:val="00546A7A"/>
    <w:rsid w:val="00550AFB"/>
    <w:rsid w:val="005538C3"/>
    <w:rsid w:val="0055477C"/>
    <w:rsid w:val="00554C29"/>
    <w:rsid w:val="00555825"/>
    <w:rsid w:val="005560C9"/>
    <w:rsid w:val="00556EEA"/>
    <w:rsid w:val="005626AF"/>
    <w:rsid w:val="00572490"/>
    <w:rsid w:val="00576AC6"/>
    <w:rsid w:val="005832A5"/>
    <w:rsid w:val="00583D76"/>
    <w:rsid w:val="00585277"/>
    <w:rsid w:val="005963F0"/>
    <w:rsid w:val="005A1233"/>
    <w:rsid w:val="005A2270"/>
    <w:rsid w:val="005A25AD"/>
    <w:rsid w:val="005A7557"/>
    <w:rsid w:val="005A7B44"/>
    <w:rsid w:val="005B1107"/>
    <w:rsid w:val="005B2AA1"/>
    <w:rsid w:val="005B2C15"/>
    <w:rsid w:val="005B3DC9"/>
    <w:rsid w:val="005B4024"/>
    <w:rsid w:val="005B4FF3"/>
    <w:rsid w:val="005C1413"/>
    <w:rsid w:val="005C2DA0"/>
    <w:rsid w:val="005C3422"/>
    <w:rsid w:val="005C47E7"/>
    <w:rsid w:val="005C654B"/>
    <w:rsid w:val="005C71D8"/>
    <w:rsid w:val="005D5642"/>
    <w:rsid w:val="005E12F3"/>
    <w:rsid w:val="005E1AA9"/>
    <w:rsid w:val="005E2344"/>
    <w:rsid w:val="005E3F8B"/>
    <w:rsid w:val="005E5701"/>
    <w:rsid w:val="005E634E"/>
    <w:rsid w:val="005E7EF6"/>
    <w:rsid w:val="005F1AB1"/>
    <w:rsid w:val="005F2625"/>
    <w:rsid w:val="005F38D8"/>
    <w:rsid w:val="005F5110"/>
    <w:rsid w:val="005F5E5D"/>
    <w:rsid w:val="00600399"/>
    <w:rsid w:val="00601AB1"/>
    <w:rsid w:val="00601C72"/>
    <w:rsid w:val="006033BD"/>
    <w:rsid w:val="00604372"/>
    <w:rsid w:val="0060507F"/>
    <w:rsid w:val="006067C9"/>
    <w:rsid w:val="00607827"/>
    <w:rsid w:val="00610CFC"/>
    <w:rsid w:val="00611AD7"/>
    <w:rsid w:val="00612B8E"/>
    <w:rsid w:val="00612DA8"/>
    <w:rsid w:val="006142A3"/>
    <w:rsid w:val="00614D3C"/>
    <w:rsid w:val="0061529D"/>
    <w:rsid w:val="00616D55"/>
    <w:rsid w:val="00616EA5"/>
    <w:rsid w:val="0062594B"/>
    <w:rsid w:val="006266DB"/>
    <w:rsid w:val="00627DE8"/>
    <w:rsid w:val="00630D63"/>
    <w:rsid w:val="0063438A"/>
    <w:rsid w:val="0063455D"/>
    <w:rsid w:val="006355C9"/>
    <w:rsid w:val="00635B19"/>
    <w:rsid w:val="00636975"/>
    <w:rsid w:val="00637769"/>
    <w:rsid w:val="0064261C"/>
    <w:rsid w:val="00646C20"/>
    <w:rsid w:val="0064780D"/>
    <w:rsid w:val="0064787A"/>
    <w:rsid w:val="0065022F"/>
    <w:rsid w:val="00650957"/>
    <w:rsid w:val="00651772"/>
    <w:rsid w:val="00652490"/>
    <w:rsid w:val="00653597"/>
    <w:rsid w:val="006556E0"/>
    <w:rsid w:val="0065693B"/>
    <w:rsid w:val="00666CA5"/>
    <w:rsid w:val="00670E3E"/>
    <w:rsid w:val="006710DA"/>
    <w:rsid w:val="00672AB2"/>
    <w:rsid w:val="0067442D"/>
    <w:rsid w:val="00677D1A"/>
    <w:rsid w:val="006804C5"/>
    <w:rsid w:val="00680C31"/>
    <w:rsid w:val="006834E5"/>
    <w:rsid w:val="00684CD4"/>
    <w:rsid w:val="006857D9"/>
    <w:rsid w:val="0068687F"/>
    <w:rsid w:val="00687672"/>
    <w:rsid w:val="006905E4"/>
    <w:rsid w:val="00692A0E"/>
    <w:rsid w:val="006969F5"/>
    <w:rsid w:val="006A0370"/>
    <w:rsid w:val="006A30A2"/>
    <w:rsid w:val="006A44E2"/>
    <w:rsid w:val="006A4845"/>
    <w:rsid w:val="006B191E"/>
    <w:rsid w:val="006B3733"/>
    <w:rsid w:val="006B581D"/>
    <w:rsid w:val="006B7836"/>
    <w:rsid w:val="006B79DB"/>
    <w:rsid w:val="006C08D6"/>
    <w:rsid w:val="006C0E0D"/>
    <w:rsid w:val="006C2A10"/>
    <w:rsid w:val="006C3950"/>
    <w:rsid w:val="006C70FF"/>
    <w:rsid w:val="006C7996"/>
    <w:rsid w:val="006C7A94"/>
    <w:rsid w:val="006C7B24"/>
    <w:rsid w:val="006D2D6E"/>
    <w:rsid w:val="006E2D71"/>
    <w:rsid w:val="006E3167"/>
    <w:rsid w:val="006E3B01"/>
    <w:rsid w:val="006E3B4D"/>
    <w:rsid w:val="006E5B51"/>
    <w:rsid w:val="006E6B9F"/>
    <w:rsid w:val="006E7072"/>
    <w:rsid w:val="006E7105"/>
    <w:rsid w:val="006F008C"/>
    <w:rsid w:val="006F3E24"/>
    <w:rsid w:val="006F58D0"/>
    <w:rsid w:val="006F5BE1"/>
    <w:rsid w:val="007006F1"/>
    <w:rsid w:val="007014BE"/>
    <w:rsid w:val="007027CD"/>
    <w:rsid w:val="00703B9C"/>
    <w:rsid w:val="00705B48"/>
    <w:rsid w:val="007066B3"/>
    <w:rsid w:val="00706D71"/>
    <w:rsid w:val="00712D56"/>
    <w:rsid w:val="00713430"/>
    <w:rsid w:val="007162C8"/>
    <w:rsid w:val="00716DCC"/>
    <w:rsid w:val="00717D6A"/>
    <w:rsid w:val="0072158D"/>
    <w:rsid w:val="00722217"/>
    <w:rsid w:val="00722836"/>
    <w:rsid w:val="00722A7B"/>
    <w:rsid w:val="00723665"/>
    <w:rsid w:val="00725680"/>
    <w:rsid w:val="007313D2"/>
    <w:rsid w:val="007338E8"/>
    <w:rsid w:val="00733CBA"/>
    <w:rsid w:val="007341EB"/>
    <w:rsid w:val="00737145"/>
    <w:rsid w:val="0074427A"/>
    <w:rsid w:val="00750912"/>
    <w:rsid w:val="00750981"/>
    <w:rsid w:val="00751E71"/>
    <w:rsid w:val="00752AB9"/>
    <w:rsid w:val="00754D9D"/>
    <w:rsid w:val="00760346"/>
    <w:rsid w:val="00760616"/>
    <w:rsid w:val="00760D77"/>
    <w:rsid w:val="007636BC"/>
    <w:rsid w:val="00763953"/>
    <w:rsid w:val="007702FF"/>
    <w:rsid w:val="007727B0"/>
    <w:rsid w:val="00773653"/>
    <w:rsid w:val="0077657D"/>
    <w:rsid w:val="00777220"/>
    <w:rsid w:val="00777B9E"/>
    <w:rsid w:val="00781B11"/>
    <w:rsid w:val="00782435"/>
    <w:rsid w:val="00786937"/>
    <w:rsid w:val="00791089"/>
    <w:rsid w:val="007959CF"/>
    <w:rsid w:val="00796060"/>
    <w:rsid w:val="0079625C"/>
    <w:rsid w:val="007A0828"/>
    <w:rsid w:val="007A25D4"/>
    <w:rsid w:val="007A523E"/>
    <w:rsid w:val="007A5D42"/>
    <w:rsid w:val="007B1AAB"/>
    <w:rsid w:val="007B23F9"/>
    <w:rsid w:val="007B296A"/>
    <w:rsid w:val="007B410B"/>
    <w:rsid w:val="007B43AF"/>
    <w:rsid w:val="007B5344"/>
    <w:rsid w:val="007B7BCD"/>
    <w:rsid w:val="007B7CDF"/>
    <w:rsid w:val="007C24F9"/>
    <w:rsid w:val="007C2B18"/>
    <w:rsid w:val="007D0C96"/>
    <w:rsid w:val="007D0F85"/>
    <w:rsid w:val="007D1F41"/>
    <w:rsid w:val="007D2C96"/>
    <w:rsid w:val="007D4442"/>
    <w:rsid w:val="007D4532"/>
    <w:rsid w:val="007D5DBC"/>
    <w:rsid w:val="007E32F3"/>
    <w:rsid w:val="007E71FF"/>
    <w:rsid w:val="007E7CAD"/>
    <w:rsid w:val="007F3381"/>
    <w:rsid w:val="007F55A0"/>
    <w:rsid w:val="007F5FF4"/>
    <w:rsid w:val="007F6375"/>
    <w:rsid w:val="00802D53"/>
    <w:rsid w:val="00802EEA"/>
    <w:rsid w:val="00805171"/>
    <w:rsid w:val="00805BA9"/>
    <w:rsid w:val="00806B62"/>
    <w:rsid w:val="00806E64"/>
    <w:rsid w:val="00807836"/>
    <w:rsid w:val="00811E4C"/>
    <w:rsid w:val="00814A11"/>
    <w:rsid w:val="00814A48"/>
    <w:rsid w:val="008173A8"/>
    <w:rsid w:val="00821C44"/>
    <w:rsid w:val="0082427B"/>
    <w:rsid w:val="00826D27"/>
    <w:rsid w:val="00827691"/>
    <w:rsid w:val="0083285E"/>
    <w:rsid w:val="00833C39"/>
    <w:rsid w:val="00835821"/>
    <w:rsid w:val="00841EF2"/>
    <w:rsid w:val="008432AB"/>
    <w:rsid w:val="00844D29"/>
    <w:rsid w:val="00850853"/>
    <w:rsid w:val="0085719A"/>
    <w:rsid w:val="0085753E"/>
    <w:rsid w:val="008618B6"/>
    <w:rsid w:val="008637B5"/>
    <w:rsid w:val="008652BE"/>
    <w:rsid w:val="008747BA"/>
    <w:rsid w:val="00875148"/>
    <w:rsid w:val="0087674A"/>
    <w:rsid w:val="00876FF9"/>
    <w:rsid w:val="00877A7C"/>
    <w:rsid w:val="00881BEB"/>
    <w:rsid w:val="00882742"/>
    <w:rsid w:val="0088449D"/>
    <w:rsid w:val="00884DE1"/>
    <w:rsid w:val="00891442"/>
    <w:rsid w:val="008A39F2"/>
    <w:rsid w:val="008A3B9D"/>
    <w:rsid w:val="008A57E3"/>
    <w:rsid w:val="008A5D0E"/>
    <w:rsid w:val="008A6136"/>
    <w:rsid w:val="008A6AC0"/>
    <w:rsid w:val="008B2581"/>
    <w:rsid w:val="008B4423"/>
    <w:rsid w:val="008B56BF"/>
    <w:rsid w:val="008B6B43"/>
    <w:rsid w:val="008B770E"/>
    <w:rsid w:val="008C0AA7"/>
    <w:rsid w:val="008D04E8"/>
    <w:rsid w:val="008D0661"/>
    <w:rsid w:val="008D2BC8"/>
    <w:rsid w:val="008D3056"/>
    <w:rsid w:val="008D5156"/>
    <w:rsid w:val="008E03A3"/>
    <w:rsid w:val="008E2DB0"/>
    <w:rsid w:val="008E2FAF"/>
    <w:rsid w:val="008E4E01"/>
    <w:rsid w:val="008E7A17"/>
    <w:rsid w:val="008F47F0"/>
    <w:rsid w:val="009024E6"/>
    <w:rsid w:val="00903281"/>
    <w:rsid w:val="00907F18"/>
    <w:rsid w:val="009101B1"/>
    <w:rsid w:val="00913326"/>
    <w:rsid w:val="0091372D"/>
    <w:rsid w:val="00913CA2"/>
    <w:rsid w:val="009208B0"/>
    <w:rsid w:val="00922DEB"/>
    <w:rsid w:val="0092487B"/>
    <w:rsid w:val="00924A09"/>
    <w:rsid w:val="00925D79"/>
    <w:rsid w:val="00927858"/>
    <w:rsid w:val="00931825"/>
    <w:rsid w:val="00940784"/>
    <w:rsid w:val="00941EFE"/>
    <w:rsid w:val="009442AB"/>
    <w:rsid w:val="00947A53"/>
    <w:rsid w:val="00950595"/>
    <w:rsid w:val="009516D9"/>
    <w:rsid w:val="00951992"/>
    <w:rsid w:val="00952B95"/>
    <w:rsid w:val="00953BA8"/>
    <w:rsid w:val="00954145"/>
    <w:rsid w:val="00954876"/>
    <w:rsid w:val="009616E6"/>
    <w:rsid w:val="0096295D"/>
    <w:rsid w:val="0097368C"/>
    <w:rsid w:val="00973C6E"/>
    <w:rsid w:val="00975CE3"/>
    <w:rsid w:val="0097629A"/>
    <w:rsid w:val="00976B95"/>
    <w:rsid w:val="00977670"/>
    <w:rsid w:val="009843B5"/>
    <w:rsid w:val="00990917"/>
    <w:rsid w:val="0099242A"/>
    <w:rsid w:val="00992E55"/>
    <w:rsid w:val="00993903"/>
    <w:rsid w:val="009955F8"/>
    <w:rsid w:val="009A15DE"/>
    <w:rsid w:val="009A1F20"/>
    <w:rsid w:val="009A2DB6"/>
    <w:rsid w:val="009A3755"/>
    <w:rsid w:val="009A5425"/>
    <w:rsid w:val="009A59B8"/>
    <w:rsid w:val="009B2B00"/>
    <w:rsid w:val="009B4128"/>
    <w:rsid w:val="009C275C"/>
    <w:rsid w:val="009C395C"/>
    <w:rsid w:val="009C5F69"/>
    <w:rsid w:val="009C6C99"/>
    <w:rsid w:val="009D07A8"/>
    <w:rsid w:val="009D291C"/>
    <w:rsid w:val="009D3C05"/>
    <w:rsid w:val="009D4D87"/>
    <w:rsid w:val="009E0219"/>
    <w:rsid w:val="009E35AB"/>
    <w:rsid w:val="009E3657"/>
    <w:rsid w:val="009E5FF3"/>
    <w:rsid w:val="009E6093"/>
    <w:rsid w:val="009F4E3A"/>
    <w:rsid w:val="009F6B60"/>
    <w:rsid w:val="00A029DF"/>
    <w:rsid w:val="00A06665"/>
    <w:rsid w:val="00A07944"/>
    <w:rsid w:val="00A11D5E"/>
    <w:rsid w:val="00A12752"/>
    <w:rsid w:val="00A12FA0"/>
    <w:rsid w:val="00A14EE2"/>
    <w:rsid w:val="00A15B5F"/>
    <w:rsid w:val="00A16FB2"/>
    <w:rsid w:val="00A213AC"/>
    <w:rsid w:val="00A24A04"/>
    <w:rsid w:val="00A26521"/>
    <w:rsid w:val="00A32AFA"/>
    <w:rsid w:val="00A3474E"/>
    <w:rsid w:val="00A354F9"/>
    <w:rsid w:val="00A37346"/>
    <w:rsid w:val="00A43485"/>
    <w:rsid w:val="00A445AD"/>
    <w:rsid w:val="00A4527F"/>
    <w:rsid w:val="00A45EB0"/>
    <w:rsid w:val="00A4766E"/>
    <w:rsid w:val="00A5174D"/>
    <w:rsid w:val="00A54B5A"/>
    <w:rsid w:val="00A55B00"/>
    <w:rsid w:val="00A5639E"/>
    <w:rsid w:val="00A62C4F"/>
    <w:rsid w:val="00A642B9"/>
    <w:rsid w:val="00A6466F"/>
    <w:rsid w:val="00A652AD"/>
    <w:rsid w:val="00A7019A"/>
    <w:rsid w:val="00A725C0"/>
    <w:rsid w:val="00A763FA"/>
    <w:rsid w:val="00A77512"/>
    <w:rsid w:val="00A8030B"/>
    <w:rsid w:val="00A805A7"/>
    <w:rsid w:val="00A81F31"/>
    <w:rsid w:val="00A861AA"/>
    <w:rsid w:val="00A9060D"/>
    <w:rsid w:val="00A9072B"/>
    <w:rsid w:val="00A93D71"/>
    <w:rsid w:val="00A95A23"/>
    <w:rsid w:val="00A97037"/>
    <w:rsid w:val="00A97312"/>
    <w:rsid w:val="00AA2316"/>
    <w:rsid w:val="00AA333D"/>
    <w:rsid w:val="00AA3BC1"/>
    <w:rsid w:val="00AB0EC5"/>
    <w:rsid w:val="00AB1FF3"/>
    <w:rsid w:val="00AB4DA2"/>
    <w:rsid w:val="00AB5584"/>
    <w:rsid w:val="00AB60A7"/>
    <w:rsid w:val="00AC2B53"/>
    <w:rsid w:val="00AC4415"/>
    <w:rsid w:val="00AC4FD6"/>
    <w:rsid w:val="00AD09BE"/>
    <w:rsid w:val="00AD1A33"/>
    <w:rsid w:val="00AD26D5"/>
    <w:rsid w:val="00AD2EA2"/>
    <w:rsid w:val="00AD5251"/>
    <w:rsid w:val="00AD5563"/>
    <w:rsid w:val="00AD65A1"/>
    <w:rsid w:val="00AE3D67"/>
    <w:rsid w:val="00AE607A"/>
    <w:rsid w:val="00AE6717"/>
    <w:rsid w:val="00AE6E58"/>
    <w:rsid w:val="00AF3672"/>
    <w:rsid w:val="00AF3D34"/>
    <w:rsid w:val="00AF4914"/>
    <w:rsid w:val="00AF5D40"/>
    <w:rsid w:val="00B00668"/>
    <w:rsid w:val="00B00A81"/>
    <w:rsid w:val="00B0463C"/>
    <w:rsid w:val="00B04E69"/>
    <w:rsid w:val="00B051EA"/>
    <w:rsid w:val="00B069A8"/>
    <w:rsid w:val="00B11FA1"/>
    <w:rsid w:val="00B12FDE"/>
    <w:rsid w:val="00B13EFD"/>
    <w:rsid w:val="00B14833"/>
    <w:rsid w:val="00B15292"/>
    <w:rsid w:val="00B15877"/>
    <w:rsid w:val="00B165B8"/>
    <w:rsid w:val="00B17435"/>
    <w:rsid w:val="00B21F6F"/>
    <w:rsid w:val="00B22321"/>
    <w:rsid w:val="00B22E4C"/>
    <w:rsid w:val="00B272BA"/>
    <w:rsid w:val="00B27E41"/>
    <w:rsid w:val="00B34809"/>
    <w:rsid w:val="00B34C22"/>
    <w:rsid w:val="00B36D61"/>
    <w:rsid w:val="00B40370"/>
    <w:rsid w:val="00B40C84"/>
    <w:rsid w:val="00B412A3"/>
    <w:rsid w:val="00B41314"/>
    <w:rsid w:val="00B41824"/>
    <w:rsid w:val="00B42558"/>
    <w:rsid w:val="00B43DB8"/>
    <w:rsid w:val="00B45B63"/>
    <w:rsid w:val="00B50585"/>
    <w:rsid w:val="00B57437"/>
    <w:rsid w:val="00B63E9A"/>
    <w:rsid w:val="00B65FB7"/>
    <w:rsid w:val="00B67AB7"/>
    <w:rsid w:val="00B706C6"/>
    <w:rsid w:val="00B7238B"/>
    <w:rsid w:val="00B73F3C"/>
    <w:rsid w:val="00B83F0D"/>
    <w:rsid w:val="00B91294"/>
    <w:rsid w:val="00B913AD"/>
    <w:rsid w:val="00B92FE2"/>
    <w:rsid w:val="00B93A8E"/>
    <w:rsid w:val="00B9564B"/>
    <w:rsid w:val="00B961D4"/>
    <w:rsid w:val="00B96E70"/>
    <w:rsid w:val="00B96ECA"/>
    <w:rsid w:val="00B9729F"/>
    <w:rsid w:val="00BA116C"/>
    <w:rsid w:val="00BA17E8"/>
    <w:rsid w:val="00BA3B64"/>
    <w:rsid w:val="00BA4339"/>
    <w:rsid w:val="00BB2CA2"/>
    <w:rsid w:val="00BB3B1A"/>
    <w:rsid w:val="00BB417B"/>
    <w:rsid w:val="00BB5536"/>
    <w:rsid w:val="00BB5567"/>
    <w:rsid w:val="00BB7492"/>
    <w:rsid w:val="00BC078F"/>
    <w:rsid w:val="00BC32A6"/>
    <w:rsid w:val="00BC39A6"/>
    <w:rsid w:val="00BC4A9F"/>
    <w:rsid w:val="00BC622F"/>
    <w:rsid w:val="00BC6357"/>
    <w:rsid w:val="00BC6CC8"/>
    <w:rsid w:val="00BD15DC"/>
    <w:rsid w:val="00BD1F41"/>
    <w:rsid w:val="00BD2726"/>
    <w:rsid w:val="00BD3FB3"/>
    <w:rsid w:val="00BD4F7E"/>
    <w:rsid w:val="00BE1073"/>
    <w:rsid w:val="00BE18EB"/>
    <w:rsid w:val="00BE1B69"/>
    <w:rsid w:val="00BE37E7"/>
    <w:rsid w:val="00BE59B4"/>
    <w:rsid w:val="00BE6CFA"/>
    <w:rsid w:val="00BF1C4C"/>
    <w:rsid w:val="00BF52A5"/>
    <w:rsid w:val="00BF5B5A"/>
    <w:rsid w:val="00BF6F8F"/>
    <w:rsid w:val="00BF73C2"/>
    <w:rsid w:val="00BF7CC2"/>
    <w:rsid w:val="00C011B2"/>
    <w:rsid w:val="00C02CA1"/>
    <w:rsid w:val="00C031B4"/>
    <w:rsid w:val="00C03A1D"/>
    <w:rsid w:val="00C11169"/>
    <w:rsid w:val="00C14E95"/>
    <w:rsid w:val="00C173A3"/>
    <w:rsid w:val="00C17DB3"/>
    <w:rsid w:val="00C2016A"/>
    <w:rsid w:val="00C22425"/>
    <w:rsid w:val="00C22D35"/>
    <w:rsid w:val="00C238E9"/>
    <w:rsid w:val="00C24060"/>
    <w:rsid w:val="00C339EE"/>
    <w:rsid w:val="00C35A2B"/>
    <w:rsid w:val="00C372EF"/>
    <w:rsid w:val="00C41369"/>
    <w:rsid w:val="00C43882"/>
    <w:rsid w:val="00C51C42"/>
    <w:rsid w:val="00C526FF"/>
    <w:rsid w:val="00C61775"/>
    <w:rsid w:val="00C62D4A"/>
    <w:rsid w:val="00C65ED4"/>
    <w:rsid w:val="00C663EE"/>
    <w:rsid w:val="00C675C8"/>
    <w:rsid w:val="00C72690"/>
    <w:rsid w:val="00C73A84"/>
    <w:rsid w:val="00C767D0"/>
    <w:rsid w:val="00C8099A"/>
    <w:rsid w:val="00C811DA"/>
    <w:rsid w:val="00C81F2C"/>
    <w:rsid w:val="00C85F24"/>
    <w:rsid w:val="00C86E35"/>
    <w:rsid w:val="00C9081F"/>
    <w:rsid w:val="00C91C6A"/>
    <w:rsid w:val="00C92D5E"/>
    <w:rsid w:val="00C94A0F"/>
    <w:rsid w:val="00C94D82"/>
    <w:rsid w:val="00C97110"/>
    <w:rsid w:val="00CA6CCC"/>
    <w:rsid w:val="00CB09F6"/>
    <w:rsid w:val="00CB25A0"/>
    <w:rsid w:val="00CB26EB"/>
    <w:rsid w:val="00CB2D5C"/>
    <w:rsid w:val="00CB3FD2"/>
    <w:rsid w:val="00CB4828"/>
    <w:rsid w:val="00CB49AD"/>
    <w:rsid w:val="00CB49F8"/>
    <w:rsid w:val="00CB783E"/>
    <w:rsid w:val="00CB7EAC"/>
    <w:rsid w:val="00CC01A4"/>
    <w:rsid w:val="00CC28EE"/>
    <w:rsid w:val="00CC46DE"/>
    <w:rsid w:val="00CC63BF"/>
    <w:rsid w:val="00CD0A81"/>
    <w:rsid w:val="00CD2F16"/>
    <w:rsid w:val="00CD33EF"/>
    <w:rsid w:val="00CD383A"/>
    <w:rsid w:val="00CD701A"/>
    <w:rsid w:val="00CE1469"/>
    <w:rsid w:val="00CE187F"/>
    <w:rsid w:val="00CE3B2A"/>
    <w:rsid w:val="00CE3E0C"/>
    <w:rsid w:val="00CE5B3B"/>
    <w:rsid w:val="00CE6366"/>
    <w:rsid w:val="00CF4DBC"/>
    <w:rsid w:val="00CF778E"/>
    <w:rsid w:val="00D02E64"/>
    <w:rsid w:val="00D03B8C"/>
    <w:rsid w:val="00D044C0"/>
    <w:rsid w:val="00D05EEE"/>
    <w:rsid w:val="00D068BA"/>
    <w:rsid w:val="00D07F38"/>
    <w:rsid w:val="00D10E81"/>
    <w:rsid w:val="00D126E0"/>
    <w:rsid w:val="00D12FDB"/>
    <w:rsid w:val="00D13244"/>
    <w:rsid w:val="00D14D5A"/>
    <w:rsid w:val="00D151AD"/>
    <w:rsid w:val="00D16279"/>
    <w:rsid w:val="00D20B43"/>
    <w:rsid w:val="00D24712"/>
    <w:rsid w:val="00D2621D"/>
    <w:rsid w:val="00D413FA"/>
    <w:rsid w:val="00D438C7"/>
    <w:rsid w:val="00D477DB"/>
    <w:rsid w:val="00D50DE0"/>
    <w:rsid w:val="00D55895"/>
    <w:rsid w:val="00D56665"/>
    <w:rsid w:val="00D61017"/>
    <w:rsid w:val="00D61FEF"/>
    <w:rsid w:val="00D676AA"/>
    <w:rsid w:val="00D71F7B"/>
    <w:rsid w:val="00D7269B"/>
    <w:rsid w:val="00D764B0"/>
    <w:rsid w:val="00D80D08"/>
    <w:rsid w:val="00D819D4"/>
    <w:rsid w:val="00D86301"/>
    <w:rsid w:val="00D9057E"/>
    <w:rsid w:val="00D91940"/>
    <w:rsid w:val="00D925A2"/>
    <w:rsid w:val="00D9719B"/>
    <w:rsid w:val="00DA4ABC"/>
    <w:rsid w:val="00DA751F"/>
    <w:rsid w:val="00DA7C67"/>
    <w:rsid w:val="00DA7C74"/>
    <w:rsid w:val="00DB19B4"/>
    <w:rsid w:val="00DB49B6"/>
    <w:rsid w:val="00DB69E2"/>
    <w:rsid w:val="00DC1CF2"/>
    <w:rsid w:val="00DD1CF2"/>
    <w:rsid w:val="00DD3DBC"/>
    <w:rsid w:val="00DD5A8D"/>
    <w:rsid w:val="00DD7176"/>
    <w:rsid w:val="00DD7B9B"/>
    <w:rsid w:val="00DE00D9"/>
    <w:rsid w:val="00DE0F12"/>
    <w:rsid w:val="00DE1542"/>
    <w:rsid w:val="00DE459B"/>
    <w:rsid w:val="00DF10EF"/>
    <w:rsid w:val="00DF2A95"/>
    <w:rsid w:val="00DF55D9"/>
    <w:rsid w:val="00DF5B05"/>
    <w:rsid w:val="00DF6887"/>
    <w:rsid w:val="00DF7F5E"/>
    <w:rsid w:val="00E02B0A"/>
    <w:rsid w:val="00E05CF1"/>
    <w:rsid w:val="00E073C4"/>
    <w:rsid w:val="00E10174"/>
    <w:rsid w:val="00E103C0"/>
    <w:rsid w:val="00E11426"/>
    <w:rsid w:val="00E127DA"/>
    <w:rsid w:val="00E12B50"/>
    <w:rsid w:val="00E15A31"/>
    <w:rsid w:val="00E16331"/>
    <w:rsid w:val="00E17652"/>
    <w:rsid w:val="00E17BBC"/>
    <w:rsid w:val="00E20921"/>
    <w:rsid w:val="00E216E8"/>
    <w:rsid w:val="00E279BE"/>
    <w:rsid w:val="00E3326F"/>
    <w:rsid w:val="00E3330B"/>
    <w:rsid w:val="00E33B60"/>
    <w:rsid w:val="00E33CA8"/>
    <w:rsid w:val="00E35346"/>
    <w:rsid w:val="00E35C2B"/>
    <w:rsid w:val="00E367F7"/>
    <w:rsid w:val="00E462EB"/>
    <w:rsid w:val="00E47D7C"/>
    <w:rsid w:val="00E60F4D"/>
    <w:rsid w:val="00E64CD7"/>
    <w:rsid w:val="00E71D7B"/>
    <w:rsid w:val="00E73D4A"/>
    <w:rsid w:val="00E740ED"/>
    <w:rsid w:val="00E81E0A"/>
    <w:rsid w:val="00E837F7"/>
    <w:rsid w:val="00E84FF0"/>
    <w:rsid w:val="00E861B7"/>
    <w:rsid w:val="00E86765"/>
    <w:rsid w:val="00E9095F"/>
    <w:rsid w:val="00E90F9C"/>
    <w:rsid w:val="00E91472"/>
    <w:rsid w:val="00E91640"/>
    <w:rsid w:val="00E919CE"/>
    <w:rsid w:val="00E92494"/>
    <w:rsid w:val="00EA1D17"/>
    <w:rsid w:val="00EA1DAE"/>
    <w:rsid w:val="00EA31CF"/>
    <w:rsid w:val="00EA328D"/>
    <w:rsid w:val="00EA47A6"/>
    <w:rsid w:val="00EA5463"/>
    <w:rsid w:val="00EA75D0"/>
    <w:rsid w:val="00EB118B"/>
    <w:rsid w:val="00EB150C"/>
    <w:rsid w:val="00EB210C"/>
    <w:rsid w:val="00EB2E00"/>
    <w:rsid w:val="00EB32DB"/>
    <w:rsid w:val="00EB4A2F"/>
    <w:rsid w:val="00EC0E4D"/>
    <w:rsid w:val="00EC24A9"/>
    <w:rsid w:val="00EC3EF2"/>
    <w:rsid w:val="00EC4B17"/>
    <w:rsid w:val="00EC53B9"/>
    <w:rsid w:val="00EC5C9E"/>
    <w:rsid w:val="00EC6185"/>
    <w:rsid w:val="00EC6446"/>
    <w:rsid w:val="00EC6965"/>
    <w:rsid w:val="00EC7992"/>
    <w:rsid w:val="00ED009C"/>
    <w:rsid w:val="00ED0B0F"/>
    <w:rsid w:val="00ED21B8"/>
    <w:rsid w:val="00ED21E8"/>
    <w:rsid w:val="00ED2924"/>
    <w:rsid w:val="00ED5CDF"/>
    <w:rsid w:val="00ED7099"/>
    <w:rsid w:val="00EE3D3A"/>
    <w:rsid w:val="00EE4A58"/>
    <w:rsid w:val="00EE7C66"/>
    <w:rsid w:val="00EF5730"/>
    <w:rsid w:val="00EF6F0F"/>
    <w:rsid w:val="00F060BE"/>
    <w:rsid w:val="00F07373"/>
    <w:rsid w:val="00F076F5"/>
    <w:rsid w:val="00F10D45"/>
    <w:rsid w:val="00F11662"/>
    <w:rsid w:val="00F130C7"/>
    <w:rsid w:val="00F13D88"/>
    <w:rsid w:val="00F14933"/>
    <w:rsid w:val="00F1503C"/>
    <w:rsid w:val="00F15E65"/>
    <w:rsid w:val="00F1640A"/>
    <w:rsid w:val="00F177DC"/>
    <w:rsid w:val="00F246BD"/>
    <w:rsid w:val="00F24990"/>
    <w:rsid w:val="00F2597A"/>
    <w:rsid w:val="00F26D30"/>
    <w:rsid w:val="00F2747D"/>
    <w:rsid w:val="00F30512"/>
    <w:rsid w:val="00F36937"/>
    <w:rsid w:val="00F42841"/>
    <w:rsid w:val="00F4420A"/>
    <w:rsid w:val="00F44BB9"/>
    <w:rsid w:val="00F46780"/>
    <w:rsid w:val="00F46E1B"/>
    <w:rsid w:val="00F5010A"/>
    <w:rsid w:val="00F5043E"/>
    <w:rsid w:val="00F5117C"/>
    <w:rsid w:val="00F53080"/>
    <w:rsid w:val="00F536FB"/>
    <w:rsid w:val="00F538BF"/>
    <w:rsid w:val="00F53994"/>
    <w:rsid w:val="00F5566D"/>
    <w:rsid w:val="00F56B86"/>
    <w:rsid w:val="00F56DAB"/>
    <w:rsid w:val="00F57B81"/>
    <w:rsid w:val="00F62801"/>
    <w:rsid w:val="00F63800"/>
    <w:rsid w:val="00F70122"/>
    <w:rsid w:val="00F70E29"/>
    <w:rsid w:val="00F833D3"/>
    <w:rsid w:val="00F848B4"/>
    <w:rsid w:val="00F8710B"/>
    <w:rsid w:val="00F87277"/>
    <w:rsid w:val="00F93985"/>
    <w:rsid w:val="00F94012"/>
    <w:rsid w:val="00F9478B"/>
    <w:rsid w:val="00F96A5F"/>
    <w:rsid w:val="00FA14D2"/>
    <w:rsid w:val="00FA1565"/>
    <w:rsid w:val="00FA2CD5"/>
    <w:rsid w:val="00FA2D24"/>
    <w:rsid w:val="00FA3F9E"/>
    <w:rsid w:val="00FA6604"/>
    <w:rsid w:val="00FA6C91"/>
    <w:rsid w:val="00FB175C"/>
    <w:rsid w:val="00FB5E65"/>
    <w:rsid w:val="00FB7487"/>
    <w:rsid w:val="00FB7D3C"/>
    <w:rsid w:val="00FC259D"/>
    <w:rsid w:val="00FC2782"/>
    <w:rsid w:val="00FC2856"/>
    <w:rsid w:val="00FC3193"/>
    <w:rsid w:val="00FC527D"/>
    <w:rsid w:val="00FC6BD5"/>
    <w:rsid w:val="00FC7ABB"/>
    <w:rsid w:val="00FD3ECC"/>
    <w:rsid w:val="00FD658C"/>
    <w:rsid w:val="00FD674C"/>
    <w:rsid w:val="00FE04AB"/>
    <w:rsid w:val="00FE1C8D"/>
    <w:rsid w:val="00FE3084"/>
    <w:rsid w:val="00FE42CB"/>
    <w:rsid w:val="00FE4767"/>
    <w:rsid w:val="00FF0A00"/>
    <w:rsid w:val="00FF0F44"/>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2F70F728"/>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rsid w:val="00AB1FF3"/>
    <w:pPr>
      <w:keepNext/>
      <w:keepLines/>
      <w:numPr>
        <w:ilvl w:val="2"/>
        <w:numId w:val="2"/>
      </w:numPr>
      <w:tabs>
        <w:tab w:val="left" w:pos="561"/>
      </w:tabs>
      <w:jc w:val="left"/>
      <w:outlineLvl w:val="2"/>
    </w:pPr>
    <w:rPr>
      <w:lang w:val="x-none" w:eastAsia="x-none"/>
    </w:rPr>
  </w:style>
  <w:style w:type="paragraph" w:styleId="41">
    <w:name w:val="heading 4"/>
    <w:basedOn w:val="a2"/>
    <w:next w:val="a2"/>
    <w:link w:val="42"/>
    <w:uiPriority w:val="99"/>
    <w:qFormat/>
    <w:pPr>
      <w:keepNext/>
      <w:keepLines/>
      <w:numPr>
        <w:ilvl w:val="3"/>
        <w:numId w:val="2"/>
      </w:numPr>
      <w:jc w:val="left"/>
      <w:outlineLvl w:val="3"/>
    </w:pPr>
    <w:rPr>
      <w:rFonts w:ascii="Arial" w:eastAsia="黑体" w:hAnsi="Arial"/>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AB1FF3"/>
    <w:rPr>
      <w:kern w:val="2"/>
      <w:sz w:val="18"/>
      <w:lang w:val="x-none" w:eastAsia="x-none"/>
    </w:rPr>
  </w:style>
  <w:style w:type="character" w:customStyle="1" w:styleId="42">
    <w:name w:val="标题 4 字符"/>
    <w:link w:val="41"/>
    <w:uiPriority w:val="99"/>
    <w:rsid w:val="006C7B24"/>
    <w:rPr>
      <w:rFonts w:ascii="Arial" w:eastAsia="黑体" w:hAnsi="Arial"/>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Bibliography"/>
    <w:basedOn w:val="a2"/>
    <w:next w:val="a2"/>
    <w:uiPriority w:val="37"/>
    <w:unhideWhenUsed/>
    <w:rsid w:val="00F13D88"/>
    <w:pPr>
      <w:tabs>
        <w:tab w:val="left" w:pos="384"/>
      </w:tabs>
      <w:ind w:left="384" w:hanging="384"/>
    </w:pPr>
  </w:style>
  <w:style w:type="paragraph" w:customStyle="1" w:styleId="afffff6">
    <w:name w:val="定义"/>
    <w:basedOn w:val="21"/>
    <w:link w:val="afffff7"/>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7">
    <w:name w:val="定义 字符"/>
    <w:basedOn w:val="22"/>
    <w:link w:val="afffff6"/>
    <w:rsid w:val="00D9719B"/>
    <w:rPr>
      <w:rFonts w:eastAsia="黑体"/>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1643</TotalTime>
  <Pages>6</Pages>
  <Words>3520</Words>
  <Characters>20070</Characters>
  <Application>Microsoft Office Word</Application>
  <DocSecurity>0</DocSecurity>
  <Lines>167</Lines>
  <Paragraphs>47</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Jiang Xue</cp:lastModifiedBy>
  <cp:revision>270</cp:revision>
  <cp:lastPrinted>2021-04-16T12:10:00Z</cp:lastPrinted>
  <dcterms:created xsi:type="dcterms:W3CDTF">2023-03-02T06:48:00Z</dcterms:created>
  <dcterms:modified xsi:type="dcterms:W3CDTF">2023-05-12T10:37:00Z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id="Qulyq3sk"/&gt;&lt;style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