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D5E" w:rsidRDefault="005844F1" w:rsidP="000722C1">
      <w:pPr>
        <w:jc w:val="both"/>
        <w:rPr>
          <w:b/>
        </w:rPr>
      </w:pPr>
      <w:r>
        <w:rPr>
          <w:b/>
        </w:rPr>
        <w:t>Descrição</w:t>
      </w:r>
      <w:r w:rsidR="00A55799">
        <w:rPr>
          <w:b/>
        </w:rPr>
        <w:t xml:space="preserve"> do </w:t>
      </w:r>
      <w:r w:rsidR="000C6D5E" w:rsidRPr="000C6D5E">
        <w:rPr>
          <w:b/>
        </w:rPr>
        <w:t>Trabalho Modelagem de Sistemas Agrícolas</w:t>
      </w:r>
    </w:p>
    <w:p w:rsidR="000C6D5E" w:rsidRDefault="000C6D5E" w:rsidP="000722C1">
      <w:pPr>
        <w:jc w:val="both"/>
      </w:pPr>
      <w:r w:rsidRPr="000C6D5E">
        <w:rPr>
          <w:b/>
        </w:rPr>
        <w:t>Alunos</w:t>
      </w:r>
      <w:r>
        <w:t xml:space="preserve">: </w:t>
      </w:r>
      <w:proofErr w:type="spellStart"/>
      <w:r w:rsidR="00A55799">
        <w:t>Henike</w:t>
      </w:r>
      <w:proofErr w:type="spellEnd"/>
      <w:r w:rsidR="00A55799">
        <w:t xml:space="preserve"> Guilherme Jordan </w:t>
      </w:r>
      <w:proofErr w:type="spellStart"/>
      <w:r w:rsidR="00A55799">
        <w:t>Voss</w:t>
      </w:r>
      <w:proofErr w:type="spellEnd"/>
      <w:r w:rsidR="00A55799">
        <w:t xml:space="preserve">, William Xavier </w:t>
      </w:r>
      <w:proofErr w:type="spellStart"/>
      <w:proofErr w:type="gramStart"/>
      <w:r w:rsidR="00A55799">
        <w:t>Maukoski</w:t>
      </w:r>
      <w:proofErr w:type="spellEnd"/>
      <w:proofErr w:type="gramEnd"/>
    </w:p>
    <w:p w:rsidR="000C6D5E" w:rsidRPr="00E75F59" w:rsidRDefault="000C6D5E" w:rsidP="000722C1">
      <w:pPr>
        <w:jc w:val="both"/>
        <w:rPr>
          <w:b/>
        </w:rPr>
      </w:pPr>
      <w:r>
        <w:t xml:space="preserve">Sistema de </w:t>
      </w:r>
      <w:r w:rsidR="00320AE5">
        <w:t>Quantificação</w:t>
      </w:r>
      <w:r>
        <w:t xml:space="preserve"> </w:t>
      </w:r>
      <w:r w:rsidR="00320AE5">
        <w:t xml:space="preserve">de Doenças </w:t>
      </w:r>
      <w:r>
        <w:t xml:space="preserve">de Imagens </w:t>
      </w:r>
      <w:r w:rsidR="00320AE5">
        <w:t>de Planta</w:t>
      </w:r>
    </w:p>
    <w:p w:rsidR="00E75F59" w:rsidRPr="00E75F59" w:rsidRDefault="00E75F59" w:rsidP="000722C1">
      <w:pPr>
        <w:jc w:val="both"/>
        <w:rPr>
          <w:b/>
        </w:rPr>
      </w:pPr>
      <w:r w:rsidRPr="00E75F59">
        <w:rPr>
          <w:b/>
        </w:rPr>
        <w:t>Objetivos Gerais</w:t>
      </w:r>
    </w:p>
    <w:p w:rsidR="00E75F59" w:rsidRDefault="00E75F59" w:rsidP="000722C1">
      <w:pPr>
        <w:pStyle w:val="PargrafodaLista"/>
        <w:numPr>
          <w:ilvl w:val="0"/>
          <w:numId w:val="5"/>
        </w:numPr>
        <w:jc w:val="both"/>
      </w:pPr>
      <w:r>
        <w:t>Gerenciar o processo de obtenção</w:t>
      </w:r>
      <w:r w:rsidR="00A55799">
        <w:t xml:space="preserve">, armazenamento e </w:t>
      </w:r>
      <w:r w:rsidR="009B43A1">
        <w:t>avaliação de imagens</w:t>
      </w:r>
      <w:r w:rsidR="00A55799">
        <w:t xml:space="preserve"> de culturas </w:t>
      </w:r>
      <w:r w:rsidR="009B43A1">
        <w:t>com sintomas causados por agentes patogênicos</w:t>
      </w:r>
      <w:r w:rsidR="00A55799">
        <w:t>.</w:t>
      </w:r>
    </w:p>
    <w:p w:rsidR="00320AE5" w:rsidRDefault="00E75F59" w:rsidP="000722C1">
      <w:pPr>
        <w:jc w:val="both"/>
        <w:rPr>
          <w:b/>
        </w:rPr>
      </w:pPr>
      <w:r w:rsidRPr="00E75F59">
        <w:rPr>
          <w:b/>
        </w:rPr>
        <w:t>Objetivos Específicos</w:t>
      </w:r>
    </w:p>
    <w:p w:rsidR="00E75F59" w:rsidRDefault="00E75F59" w:rsidP="000722C1">
      <w:pPr>
        <w:pStyle w:val="PargrafodaLista"/>
        <w:numPr>
          <w:ilvl w:val="0"/>
          <w:numId w:val="3"/>
        </w:numPr>
        <w:jc w:val="both"/>
      </w:pPr>
      <w:r>
        <w:t xml:space="preserve">Gerenciamento de </w:t>
      </w:r>
      <w:r w:rsidR="00A55799">
        <w:t>culturas</w:t>
      </w:r>
      <w:r>
        <w:t xml:space="preserve">, </w:t>
      </w:r>
      <w:r w:rsidR="00A55799">
        <w:t>doenças</w:t>
      </w:r>
      <w:r>
        <w:t xml:space="preserve">, </w:t>
      </w:r>
      <w:r w:rsidR="004C3ED8">
        <w:t>amostragem, usuários</w:t>
      </w:r>
      <w:r w:rsidR="00A55799">
        <w:t xml:space="preserve"> e </w:t>
      </w:r>
      <w:r>
        <w:t>imagens.</w:t>
      </w:r>
    </w:p>
    <w:p w:rsidR="00773AE3" w:rsidRDefault="00E75F59" w:rsidP="000722C1">
      <w:pPr>
        <w:pStyle w:val="PargrafodaLista"/>
        <w:numPr>
          <w:ilvl w:val="0"/>
          <w:numId w:val="3"/>
        </w:numPr>
        <w:jc w:val="both"/>
      </w:pPr>
      <w:r>
        <w:t xml:space="preserve">Realização de correções necessárias nas imagens </w:t>
      </w:r>
      <w:r w:rsidR="00A55799">
        <w:t xml:space="preserve">para a correta classificação </w:t>
      </w:r>
      <w:r w:rsidR="00AA459C">
        <w:t>(c</w:t>
      </w:r>
      <w:r>
        <w:t>orreção de ruídos).</w:t>
      </w:r>
    </w:p>
    <w:p w:rsidR="00320AE5" w:rsidRDefault="00320AE5" w:rsidP="00320AE5">
      <w:pPr>
        <w:pStyle w:val="PargrafodaLista"/>
        <w:numPr>
          <w:ilvl w:val="0"/>
          <w:numId w:val="3"/>
        </w:numPr>
        <w:jc w:val="both"/>
      </w:pPr>
      <w:r>
        <w:t>Quantificar</w:t>
      </w:r>
      <w:r w:rsidRPr="00320AE5">
        <w:t xml:space="preserve"> por métodos diretos de avaliação dos sintomas e sinais, como a incid</w:t>
      </w:r>
      <w:r w:rsidR="004C3ED8">
        <w:t>ência, severidade, intensidade.</w:t>
      </w:r>
    </w:p>
    <w:p w:rsidR="00773AE3" w:rsidRDefault="00773AE3" w:rsidP="000722C1">
      <w:pPr>
        <w:jc w:val="both"/>
      </w:pPr>
      <w:r>
        <w:rPr>
          <w:b/>
        </w:rPr>
        <w:t>Linguagem de programação</w:t>
      </w:r>
      <w:r w:rsidRPr="0068070A">
        <w:rPr>
          <w:b/>
        </w:rPr>
        <w:t>:</w:t>
      </w:r>
      <w:r>
        <w:rPr>
          <w:b/>
        </w:rPr>
        <w:t xml:space="preserve"> </w:t>
      </w:r>
      <w:r>
        <w:t>Java</w:t>
      </w:r>
      <w:r w:rsidR="006A3CD9">
        <w:t>,</w:t>
      </w:r>
      <w:r w:rsidR="0090037D">
        <w:t xml:space="preserve"> em conjunto com a biblioteca </w:t>
      </w:r>
      <w:proofErr w:type="spellStart"/>
      <w:proofErr w:type="gramStart"/>
      <w:r w:rsidR="0090037D">
        <w:t>OpenCV</w:t>
      </w:r>
      <w:proofErr w:type="spellEnd"/>
      <w:proofErr w:type="gramEnd"/>
      <w:r w:rsidR="0058238F">
        <w:t>.</w:t>
      </w:r>
    </w:p>
    <w:p w:rsidR="00AB40D2" w:rsidRDefault="00AB40D2" w:rsidP="000722C1">
      <w:pPr>
        <w:jc w:val="both"/>
      </w:pPr>
      <w:r w:rsidRPr="008C278E">
        <w:rPr>
          <w:b/>
        </w:rPr>
        <w:t>Banco de Dados:</w:t>
      </w:r>
      <w:r>
        <w:t xml:space="preserve"> </w:t>
      </w:r>
      <w:proofErr w:type="spellStart"/>
      <w:r>
        <w:t>PostgreSql</w:t>
      </w:r>
      <w:proofErr w:type="spellEnd"/>
      <w:r w:rsidR="008C3915">
        <w:t>.</w:t>
      </w:r>
    </w:p>
    <w:p w:rsidR="00856AB2" w:rsidRDefault="00856AB2" w:rsidP="000722C1">
      <w:pPr>
        <w:jc w:val="both"/>
      </w:pPr>
      <w:r w:rsidRPr="00856AB2">
        <w:rPr>
          <w:b/>
        </w:rPr>
        <w:t>Ambiente desenvolvimento:</w:t>
      </w:r>
      <w:r>
        <w:t xml:space="preserve"> </w:t>
      </w:r>
      <w:proofErr w:type="spellStart"/>
      <w:r>
        <w:t>Netbeans</w:t>
      </w:r>
      <w:proofErr w:type="spellEnd"/>
      <w:r>
        <w:t xml:space="preserve"> 8.1</w:t>
      </w:r>
      <w:r w:rsidR="0058238F">
        <w:t>.</w:t>
      </w:r>
    </w:p>
    <w:p w:rsidR="00856AB2" w:rsidRDefault="00B15795" w:rsidP="000722C1">
      <w:pPr>
        <w:jc w:val="both"/>
      </w:pPr>
      <w:r w:rsidRPr="00B15795">
        <w:rPr>
          <w:b/>
        </w:rPr>
        <w:t>Ambiente de modelagem:</w:t>
      </w:r>
      <w:r>
        <w:t xml:space="preserve"> </w:t>
      </w:r>
      <w:proofErr w:type="spellStart"/>
      <w:r>
        <w:t>Astah</w:t>
      </w:r>
      <w:proofErr w:type="spellEnd"/>
      <w:r>
        <w:t xml:space="preserve"> </w:t>
      </w:r>
      <w:proofErr w:type="spellStart"/>
      <w:r>
        <w:t>Community</w:t>
      </w:r>
      <w:proofErr w:type="spellEnd"/>
      <w:r w:rsidR="0058238F">
        <w:t>.</w:t>
      </w:r>
    </w:p>
    <w:p w:rsidR="00773AE3" w:rsidRDefault="00773AE3" w:rsidP="000722C1">
      <w:pPr>
        <w:jc w:val="both"/>
      </w:pPr>
      <w:r w:rsidRPr="00773AE3">
        <w:rPr>
          <w:b/>
        </w:rPr>
        <w:t>Tipo de aplicação:</w:t>
      </w:r>
      <w:r>
        <w:t xml:space="preserve"> Desktop</w:t>
      </w:r>
      <w:r w:rsidR="0058238F">
        <w:t>.</w:t>
      </w:r>
    </w:p>
    <w:p w:rsidR="00AF2310" w:rsidRDefault="00AF2310" w:rsidP="000722C1">
      <w:pPr>
        <w:jc w:val="both"/>
      </w:pPr>
      <w:r w:rsidRPr="00AF2310">
        <w:rPr>
          <w:b/>
        </w:rPr>
        <w:t xml:space="preserve">Abordagem utilizada para aplicação do padrão: </w:t>
      </w:r>
      <w:r w:rsidRPr="00AF2310">
        <w:t>Matos e Fernandes (2008)</w:t>
      </w:r>
      <w:r w:rsidR="0058238F">
        <w:t>.</w:t>
      </w:r>
    </w:p>
    <w:p w:rsidR="00AF2310" w:rsidRPr="00AF2310" w:rsidRDefault="00AF2310" w:rsidP="000722C1">
      <w:pPr>
        <w:jc w:val="both"/>
        <w:rPr>
          <w:b/>
        </w:rPr>
      </w:pPr>
      <w:r w:rsidRPr="00AF2310">
        <w:rPr>
          <w:b/>
        </w:rPr>
        <w:t xml:space="preserve">Justificativa da abordagem utilizada: </w:t>
      </w:r>
      <w:r w:rsidR="000B4329" w:rsidRPr="000B4329">
        <w:t>Como</w:t>
      </w:r>
      <w:r w:rsidR="000B4329">
        <w:t xml:space="preserve"> os integrantes da equipe n</w:t>
      </w:r>
      <w:r w:rsidR="00893EF5">
        <w:t>ão possuem experiência prévia</w:t>
      </w:r>
      <w:r w:rsidR="000B4329">
        <w:t xml:space="preserve"> com </w:t>
      </w:r>
      <w:r w:rsidR="00893EF5">
        <w:t xml:space="preserve">desenvolvimento de sistemas utilizando </w:t>
      </w:r>
      <w:r w:rsidR="000B4329">
        <w:t>padrões de projetos</w:t>
      </w:r>
      <w:r w:rsidR="004A1420">
        <w:t xml:space="preserve"> avaliou-se</w:t>
      </w:r>
      <w:r w:rsidR="000B4329">
        <w:t xml:space="preserve"> que seria </w:t>
      </w:r>
      <w:r w:rsidR="00893EF5">
        <w:t xml:space="preserve">melhor </w:t>
      </w:r>
      <w:r w:rsidR="000B4329">
        <w:t>a utilização da abordagem descrita acima, pois no que os alunos vão obtendo o embasamento teórico e o entendimento de cada padrão, estes vão implementando o padrão no contexto da aplicação.</w:t>
      </w:r>
    </w:p>
    <w:p w:rsidR="001A3DE6" w:rsidRPr="0068070A" w:rsidRDefault="008F646E" w:rsidP="000722C1">
      <w:pPr>
        <w:jc w:val="both"/>
        <w:rPr>
          <w:b/>
        </w:rPr>
      </w:pPr>
      <w:r w:rsidRPr="0068070A">
        <w:rPr>
          <w:b/>
        </w:rPr>
        <w:t>Manter:</w:t>
      </w:r>
    </w:p>
    <w:p w:rsidR="00702BD9" w:rsidRDefault="00B33C27" w:rsidP="004F569F">
      <w:pPr>
        <w:pStyle w:val="PargrafodaLista"/>
        <w:numPr>
          <w:ilvl w:val="0"/>
          <w:numId w:val="7"/>
        </w:numPr>
        <w:jc w:val="both"/>
      </w:pPr>
      <w:bookmarkStart w:id="0" w:name="_GoBack"/>
      <w:bookmarkEnd w:id="0"/>
      <w:r>
        <w:rPr>
          <w:b/>
        </w:rPr>
        <w:t>Amostragem:</w:t>
      </w:r>
      <w:r w:rsidR="004F569F">
        <w:rPr>
          <w:b/>
        </w:rPr>
        <w:t xml:space="preserve"> </w:t>
      </w:r>
      <w:r w:rsidR="004F569F">
        <w:t>Tipo da Amostra, t</w:t>
      </w:r>
      <w:r w:rsidR="00CA6D1B">
        <w:t>amanho da amostra, local da amostragem, época da amostragem, objetivo do levantamento.</w:t>
      </w:r>
    </w:p>
    <w:p w:rsidR="00126DCA" w:rsidRDefault="00126DCA" w:rsidP="00126DCA">
      <w:pPr>
        <w:pStyle w:val="PargrafodaLista"/>
        <w:numPr>
          <w:ilvl w:val="0"/>
          <w:numId w:val="7"/>
        </w:numPr>
        <w:jc w:val="both"/>
      </w:pPr>
      <w:r>
        <w:rPr>
          <w:b/>
        </w:rPr>
        <w:t xml:space="preserve">Cultura: </w:t>
      </w:r>
      <w:r w:rsidRPr="007D1B0F">
        <w:t>Descrição, tipo de cultura (folha, fruto, grão, entre outros)</w:t>
      </w:r>
      <w:r>
        <w:t>.</w:t>
      </w:r>
    </w:p>
    <w:p w:rsidR="00702BD9" w:rsidRPr="008B6838" w:rsidRDefault="004F569F" w:rsidP="008B6838">
      <w:pPr>
        <w:pStyle w:val="PargrafodaLista"/>
        <w:numPr>
          <w:ilvl w:val="0"/>
          <w:numId w:val="7"/>
        </w:numPr>
        <w:jc w:val="both"/>
      </w:pPr>
      <w:r>
        <w:rPr>
          <w:b/>
        </w:rPr>
        <w:t>Doença:</w:t>
      </w:r>
      <w:r>
        <w:t xml:space="preserve"> </w:t>
      </w:r>
      <w:r w:rsidR="00362F75">
        <w:t>D</w:t>
      </w:r>
      <w:r>
        <w:t xml:space="preserve">escrição da doença, </w:t>
      </w:r>
      <w:r w:rsidRPr="004F569F">
        <w:t>tipo</w:t>
      </w:r>
      <w:r w:rsidR="008B6838">
        <w:t xml:space="preserve">, característica, </w:t>
      </w:r>
      <w:r w:rsidR="008B6838" w:rsidRPr="008B6838">
        <w:t>níveis de doença (</w:t>
      </w:r>
      <w:r w:rsidR="008B6838">
        <w:t>e</w:t>
      </w:r>
      <w:r w:rsidR="008B6838" w:rsidRPr="008B6838">
        <w:t>scala de notas).</w:t>
      </w:r>
    </w:p>
    <w:p w:rsidR="000C7410" w:rsidRDefault="001A3DE6" w:rsidP="001A3DE6">
      <w:pPr>
        <w:pStyle w:val="PargrafodaLista"/>
        <w:numPr>
          <w:ilvl w:val="0"/>
          <w:numId w:val="7"/>
        </w:numPr>
        <w:jc w:val="both"/>
      </w:pPr>
      <w:r w:rsidRPr="001A3DE6">
        <w:rPr>
          <w:b/>
        </w:rPr>
        <w:t>Chaves descritivas ou classes de severidade da doença</w:t>
      </w:r>
      <w:r>
        <w:t xml:space="preserve">: </w:t>
      </w:r>
      <w:r w:rsidRPr="001A3DE6">
        <w:t>são escalas arbitrárias com certo número de graus ou notas para quantificar as doenças.</w:t>
      </w:r>
    </w:p>
    <w:p w:rsidR="00005758" w:rsidRDefault="00005758" w:rsidP="000722C1">
      <w:pPr>
        <w:pStyle w:val="PargrafodaLista"/>
        <w:numPr>
          <w:ilvl w:val="0"/>
          <w:numId w:val="7"/>
        </w:numPr>
        <w:jc w:val="both"/>
      </w:pPr>
      <w:r>
        <w:rPr>
          <w:b/>
        </w:rPr>
        <w:t>Propriedade ou fazenda:</w:t>
      </w:r>
      <w:r>
        <w:t xml:space="preserve"> local onde </w:t>
      </w:r>
      <w:r w:rsidR="004B2B0C">
        <w:t>foram</w:t>
      </w:r>
      <w:r w:rsidR="005B41C7">
        <w:t xml:space="preserve"> </w:t>
      </w:r>
      <w:r w:rsidR="004B2B0C">
        <w:t>adquiridas</w:t>
      </w:r>
      <w:r w:rsidR="005B41C7">
        <w:t xml:space="preserve"> as imagens</w:t>
      </w:r>
      <w:r>
        <w:t>.</w:t>
      </w:r>
    </w:p>
    <w:p w:rsidR="0068070A" w:rsidRPr="00D40600" w:rsidRDefault="008F646E" w:rsidP="000722C1">
      <w:pPr>
        <w:pStyle w:val="PargrafodaLista"/>
        <w:numPr>
          <w:ilvl w:val="0"/>
          <w:numId w:val="7"/>
        </w:numPr>
        <w:jc w:val="both"/>
        <w:rPr>
          <w:color w:val="FF0000"/>
        </w:rPr>
      </w:pPr>
      <w:r w:rsidRPr="00D40600">
        <w:rPr>
          <w:b/>
          <w:color w:val="FF0000"/>
        </w:rPr>
        <w:t>Câmera</w:t>
      </w:r>
      <w:r w:rsidR="0068070A" w:rsidRPr="00D40600">
        <w:rPr>
          <w:color w:val="FF0000"/>
        </w:rPr>
        <w:t>: como existe um grande número de marcas e modelos, sendo que cada uma delas possuem características distintas, que servem como parâmetro</w:t>
      </w:r>
      <w:r w:rsidR="004B2B0C" w:rsidRPr="00D40600">
        <w:rPr>
          <w:color w:val="FF0000"/>
        </w:rPr>
        <w:t>s</w:t>
      </w:r>
      <w:r w:rsidR="0068070A" w:rsidRPr="00D40600">
        <w:rPr>
          <w:color w:val="FF0000"/>
        </w:rPr>
        <w:t xml:space="preserve"> para a realização das diferentes correções necessárias nas imagens, tais como distância focal, resolução, tipo de lente, dentre outros.</w:t>
      </w:r>
    </w:p>
    <w:p w:rsidR="00153C49" w:rsidRPr="00D40600" w:rsidRDefault="00C13943" w:rsidP="000722C1">
      <w:pPr>
        <w:pStyle w:val="PargrafodaLista"/>
        <w:numPr>
          <w:ilvl w:val="0"/>
          <w:numId w:val="7"/>
        </w:numPr>
        <w:jc w:val="both"/>
        <w:rPr>
          <w:b/>
          <w:color w:val="FF0000"/>
        </w:rPr>
      </w:pPr>
      <w:r w:rsidRPr="00D40600">
        <w:rPr>
          <w:b/>
          <w:color w:val="FF0000"/>
        </w:rPr>
        <w:lastRenderedPageBreak/>
        <w:t xml:space="preserve">Correções: </w:t>
      </w:r>
      <w:r w:rsidRPr="00D40600">
        <w:rPr>
          <w:color w:val="FF0000"/>
        </w:rPr>
        <w:t>controle dos tipos de correção de imagem do sistema, sendo possível incluir uma nova correção.</w:t>
      </w:r>
      <w:r w:rsidR="00421809" w:rsidRPr="00D40600">
        <w:rPr>
          <w:color w:val="FF0000"/>
        </w:rPr>
        <w:t xml:space="preserve"> Segue os tipos de correções:</w:t>
      </w:r>
    </w:p>
    <w:p w:rsidR="00C13943" w:rsidRPr="00D40600" w:rsidRDefault="00C13943" w:rsidP="000722C1">
      <w:pPr>
        <w:pStyle w:val="PargrafodaLista"/>
        <w:numPr>
          <w:ilvl w:val="1"/>
          <w:numId w:val="7"/>
        </w:numPr>
        <w:jc w:val="both"/>
        <w:rPr>
          <w:b/>
          <w:color w:val="FF0000"/>
        </w:rPr>
      </w:pPr>
      <w:r w:rsidRPr="00D40600">
        <w:rPr>
          <w:b/>
          <w:color w:val="FF0000"/>
        </w:rPr>
        <w:t xml:space="preserve">Correção de ruído: </w:t>
      </w:r>
      <w:r w:rsidRPr="00D40600">
        <w:rPr>
          <w:color w:val="FF0000"/>
        </w:rPr>
        <w:t>aplicação de filtros para remoção de sombras de árvores, nuvens, construções, entre outros.</w:t>
      </w:r>
    </w:p>
    <w:p w:rsidR="007D6ECD" w:rsidRPr="00D40600" w:rsidRDefault="007D6ECD" w:rsidP="000722C1">
      <w:pPr>
        <w:pStyle w:val="PargrafodaLista"/>
        <w:numPr>
          <w:ilvl w:val="1"/>
          <w:numId w:val="7"/>
        </w:numPr>
        <w:jc w:val="both"/>
        <w:rPr>
          <w:b/>
          <w:color w:val="FF0000"/>
        </w:rPr>
      </w:pPr>
      <w:r w:rsidRPr="00D40600">
        <w:rPr>
          <w:b/>
          <w:color w:val="FF0000"/>
        </w:rPr>
        <w:t xml:space="preserve">Correção geométrica: </w:t>
      </w:r>
      <w:r w:rsidRPr="00D40600">
        <w:rPr>
          <w:color w:val="FF0000"/>
        </w:rPr>
        <w:t>ajustes das distorções ocasionadas pelas ondulações da lente da câmera.</w:t>
      </w:r>
    </w:p>
    <w:p w:rsidR="00421809" w:rsidRPr="00D40600" w:rsidRDefault="007D6ECD" w:rsidP="000722C1">
      <w:pPr>
        <w:pStyle w:val="PargrafodaLista"/>
        <w:numPr>
          <w:ilvl w:val="1"/>
          <w:numId w:val="7"/>
        </w:numPr>
        <w:jc w:val="both"/>
        <w:rPr>
          <w:b/>
          <w:color w:val="FF0000"/>
        </w:rPr>
      </w:pPr>
      <w:r w:rsidRPr="00D40600">
        <w:rPr>
          <w:b/>
          <w:color w:val="FF0000"/>
        </w:rPr>
        <w:t xml:space="preserve">Correção radiométrica: </w:t>
      </w:r>
      <w:r w:rsidRPr="00D40600">
        <w:rPr>
          <w:color w:val="FF0000"/>
        </w:rPr>
        <w:t xml:space="preserve">como a câmera é um sensor, dependendo das condições nas quais a imagem foi gerada, há a necessidade da aplicação de correções na refletância captada pela câmera. </w:t>
      </w:r>
    </w:p>
    <w:p w:rsidR="00092270" w:rsidRDefault="00924241" w:rsidP="000722C1">
      <w:pPr>
        <w:jc w:val="both"/>
        <w:rPr>
          <w:b/>
        </w:rPr>
      </w:pPr>
      <w:r>
        <w:rPr>
          <w:b/>
        </w:rPr>
        <w:t>Gerenciamento</w:t>
      </w:r>
    </w:p>
    <w:p w:rsidR="00924241" w:rsidRPr="00092270" w:rsidRDefault="00D13C82" w:rsidP="000722C1">
      <w:pPr>
        <w:pStyle w:val="PargrafodaLista"/>
        <w:numPr>
          <w:ilvl w:val="0"/>
          <w:numId w:val="8"/>
        </w:numPr>
        <w:jc w:val="both"/>
        <w:rPr>
          <w:b/>
        </w:rPr>
      </w:pPr>
      <w:r>
        <w:rPr>
          <w:b/>
        </w:rPr>
        <w:t xml:space="preserve">Armazenamento de imagens: </w:t>
      </w:r>
      <w:r>
        <w:t>sistema de arquivos</w:t>
      </w:r>
      <w:r w:rsidR="00AA3B7F">
        <w:t>, importação das imagens que serão salvas em um reposit</w:t>
      </w:r>
      <w:r w:rsidR="00C662F1">
        <w:t>ório que o sistema irá definir.</w:t>
      </w:r>
    </w:p>
    <w:p w:rsidR="005F30BE" w:rsidRPr="00794969" w:rsidRDefault="005F30BE" w:rsidP="000722C1">
      <w:pPr>
        <w:pStyle w:val="PargrafodaLista"/>
        <w:numPr>
          <w:ilvl w:val="0"/>
          <w:numId w:val="8"/>
        </w:numPr>
        <w:jc w:val="both"/>
        <w:rPr>
          <w:b/>
        </w:rPr>
      </w:pPr>
      <w:r>
        <w:rPr>
          <w:b/>
        </w:rPr>
        <w:t xml:space="preserve">Recorte irregular da imagem: </w:t>
      </w:r>
      <w:r w:rsidR="0090037D">
        <w:t xml:space="preserve">utilizando a biblioteca </w:t>
      </w:r>
      <w:proofErr w:type="spellStart"/>
      <w:r w:rsidR="0090037D">
        <w:t>O</w:t>
      </w:r>
      <w:r>
        <w:t>pencv</w:t>
      </w:r>
      <w:proofErr w:type="spellEnd"/>
      <w:r w:rsidR="00A1794F">
        <w:t xml:space="preserve"> será realizado o recorte da área de interesse da imagem.</w:t>
      </w:r>
    </w:p>
    <w:p w:rsidR="00794969" w:rsidRPr="00D40600" w:rsidRDefault="00794969" w:rsidP="000722C1">
      <w:pPr>
        <w:pStyle w:val="PargrafodaLista"/>
        <w:numPr>
          <w:ilvl w:val="0"/>
          <w:numId w:val="8"/>
        </w:numPr>
        <w:jc w:val="both"/>
        <w:rPr>
          <w:b/>
          <w:color w:val="FF0000"/>
        </w:rPr>
      </w:pPr>
      <w:r w:rsidRPr="00D40600">
        <w:rPr>
          <w:b/>
          <w:color w:val="FF0000"/>
        </w:rPr>
        <w:t xml:space="preserve">Correção </w:t>
      </w:r>
      <w:r w:rsidR="0090037D" w:rsidRPr="00D40600">
        <w:rPr>
          <w:b/>
          <w:color w:val="FF0000"/>
        </w:rPr>
        <w:t>das imagens</w:t>
      </w:r>
      <w:r w:rsidRPr="00D40600">
        <w:rPr>
          <w:b/>
          <w:color w:val="FF0000"/>
        </w:rPr>
        <w:t xml:space="preserve">: </w:t>
      </w:r>
      <w:r w:rsidRPr="00D40600">
        <w:rPr>
          <w:color w:val="FF0000"/>
        </w:rPr>
        <w:t xml:space="preserve">operação para o qual se recebe uma imagem, </w:t>
      </w:r>
      <w:r w:rsidR="00C71F00" w:rsidRPr="00D40600">
        <w:rPr>
          <w:color w:val="FF0000"/>
        </w:rPr>
        <w:t xml:space="preserve">o </w:t>
      </w:r>
      <w:r w:rsidRPr="00D40600">
        <w:rPr>
          <w:color w:val="FF0000"/>
        </w:rPr>
        <w:t xml:space="preserve">sistema realiza a correção e devolve uma </w:t>
      </w:r>
      <w:r w:rsidR="00C71F00" w:rsidRPr="00D40600">
        <w:rPr>
          <w:color w:val="FF0000"/>
        </w:rPr>
        <w:t>ou mais imagens</w:t>
      </w:r>
      <w:r w:rsidRPr="00D40600">
        <w:rPr>
          <w:color w:val="FF0000"/>
        </w:rPr>
        <w:t xml:space="preserve">, </w:t>
      </w:r>
      <w:r w:rsidR="00C71F00" w:rsidRPr="00D40600">
        <w:rPr>
          <w:color w:val="FF0000"/>
        </w:rPr>
        <w:t>corrigidas, além de realizar o backup das imagens inseridas.</w:t>
      </w:r>
    </w:p>
    <w:p w:rsidR="002016AD" w:rsidRPr="00D40600" w:rsidRDefault="002016AD" w:rsidP="002016AD">
      <w:pPr>
        <w:pStyle w:val="PargrafodaLista"/>
        <w:numPr>
          <w:ilvl w:val="0"/>
          <w:numId w:val="8"/>
        </w:numPr>
        <w:jc w:val="both"/>
        <w:rPr>
          <w:color w:val="FF0000"/>
        </w:rPr>
      </w:pPr>
      <w:r w:rsidRPr="00D40600">
        <w:rPr>
          <w:b/>
          <w:color w:val="FF0000"/>
        </w:rPr>
        <w:t>Escalas diagramáticas</w:t>
      </w:r>
      <w:r w:rsidRPr="00D40600">
        <w:rPr>
          <w:color w:val="FF0000"/>
        </w:rPr>
        <w:t xml:space="preserve">: são representações ilustradas de plantas ou partes de plantas (padrões de comparação), mostrando a área necrosada ou coberta pelos sintomas e sinais do patógeno, em diferentes níveis de severidade. </w:t>
      </w:r>
    </w:p>
    <w:p w:rsidR="00677BE7" w:rsidRPr="00D40600" w:rsidRDefault="00C2063C" w:rsidP="00677BE7">
      <w:pPr>
        <w:pStyle w:val="PargrafodaLista"/>
        <w:numPr>
          <w:ilvl w:val="0"/>
          <w:numId w:val="8"/>
        </w:numPr>
        <w:jc w:val="both"/>
        <w:rPr>
          <w:b/>
          <w:color w:val="FF0000"/>
        </w:rPr>
      </w:pPr>
      <w:r w:rsidRPr="005F72FF">
        <w:rPr>
          <w:b/>
          <w:color w:val="FF0000"/>
        </w:rPr>
        <w:t xml:space="preserve">Relatórios: </w:t>
      </w:r>
      <w:r w:rsidRPr="005F72FF">
        <w:rPr>
          <w:color w:val="FF0000"/>
        </w:rPr>
        <w:t xml:space="preserve">de </w:t>
      </w:r>
      <w:r w:rsidR="00437117" w:rsidRPr="005F72FF">
        <w:rPr>
          <w:color w:val="FF0000"/>
        </w:rPr>
        <w:t>doenças, nú</w:t>
      </w:r>
      <w:r w:rsidRPr="005F72FF">
        <w:rPr>
          <w:color w:val="FF0000"/>
        </w:rPr>
        <w:t>mero de imagens, espaço utilizado</w:t>
      </w:r>
      <w:r w:rsidR="00F203D4" w:rsidRPr="005F72FF">
        <w:rPr>
          <w:color w:val="FF0000"/>
        </w:rPr>
        <w:t>, histórico de utilização, entre outros.</w:t>
      </w:r>
    </w:p>
    <w:sectPr w:rsidR="00677BE7" w:rsidRPr="00D406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70DA0"/>
    <w:multiLevelType w:val="hybridMultilevel"/>
    <w:tmpl w:val="B0FC293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0B1103"/>
    <w:multiLevelType w:val="multilevel"/>
    <w:tmpl w:val="2272F27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A3504C4"/>
    <w:multiLevelType w:val="hybridMultilevel"/>
    <w:tmpl w:val="7952C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D278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D2B0F36"/>
    <w:multiLevelType w:val="hybridMultilevel"/>
    <w:tmpl w:val="70EA25A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6AD423F9"/>
    <w:multiLevelType w:val="hybridMultilevel"/>
    <w:tmpl w:val="707496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86379C"/>
    <w:multiLevelType w:val="multilevel"/>
    <w:tmpl w:val="1A3610D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70F07B1E"/>
    <w:multiLevelType w:val="hybridMultilevel"/>
    <w:tmpl w:val="30BAA754"/>
    <w:lvl w:ilvl="0" w:tplc="305CB71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D5E"/>
    <w:rsid w:val="00005758"/>
    <w:rsid w:val="0001788D"/>
    <w:rsid w:val="00065FCD"/>
    <w:rsid w:val="00071890"/>
    <w:rsid w:val="000722C1"/>
    <w:rsid w:val="00092270"/>
    <w:rsid w:val="000B4329"/>
    <w:rsid w:val="000B54B1"/>
    <w:rsid w:val="000C6D5E"/>
    <w:rsid w:val="000C7410"/>
    <w:rsid w:val="00117AD8"/>
    <w:rsid w:val="00126DCA"/>
    <w:rsid w:val="00153C49"/>
    <w:rsid w:val="001A3DE6"/>
    <w:rsid w:val="001B41BB"/>
    <w:rsid w:val="001F3D9F"/>
    <w:rsid w:val="001F669A"/>
    <w:rsid w:val="002016AD"/>
    <w:rsid w:val="00271AB2"/>
    <w:rsid w:val="002A65DA"/>
    <w:rsid w:val="002C20DE"/>
    <w:rsid w:val="002C5B2F"/>
    <w:rsid w:val="00320AE5"/>
    <w:rsid w:val="00320D94"/>
    <w:rsid w:val="00321D18"/>
    <w:rsid w:val="00333CEC"/>
    <w:rsid w:val="00362F75"/>
    <w:rsid w:val="00383629"/>
    <w:rsid w:val="004002B8"/>
    <w:rsid w:val="00421809"/>
    <w:rsid w:val="00437117"/>
    <w:rsid w:val="00453FF5"/>
    <w:rsid w:val="004A1420"/>
    <w:rsid w:val="004B2B0C"/>
    <w:rsid w:val="004C3ED8"/>
    <w:rsid w:val="004F569F"/>
    <w:rsid w:val="00512D9A"/>
    <w:rsid w:val="00530FB3"/>
    <w:rsid w:val="00562159"/>
    <w:rsid w:val="0058238F"/>
    <w:rsid w:val="005844F1"/>
    <w:rsid w:val="005B41C7"/>
    <w:rsid w:val="005F30BE"/>
    <w:rsid w:val="005F72FF"/>
    <w:rsid w:val="006038B5"/>
    <w:rsid w:val="00662882"/>
    <w:rsid w:val="00677BE7"/>
    <w:rsid w:val="0068070A"/>
    <w:rsid w:val="00685E2E"/>
    <w:rsid w:val="006A3CD9"/>
    <w:rsid w:val="006A679D"/>
    <w:rsid w:val="00702BD9"/>
    <w:rsid w:val="00773AE3"/>
    <w:rsid w:val="0078245F"/>
    <w:rsid w:val="00794969"/>
    <w:rsid w:val="007D073D"/>
    <w:rsid w:val="007D1B0F"/>
    <w:rsid w:val="007D6ECD"/>
    <w:rsid w:val="007E13AF"/>
    <w:rsid w:val="0081145C"/>
    <w:rsid w:val="00856AB2"/>
    <w:rsid w:val="00893EF5"/>
    <w:rsid w:val="008B44A4"/>
    <w:rsid w:val="008B6838"/>
    <w:rsid w:val="008C278E"/>
    <w:rsid w:val="008C3915"/>
    <w:rsid w:val="008F646E"/>
    <w:rsid w:val="0090037D"/>
    <w:rsid w:val="00924241"/>
    <w:rsid w:val="00945CB4"/>
    <w:rsid w:val="0098644C"/>
    <w:rsid w:val="009B43A1"/>
    <w:rsid w:val="009D25AC"/>
    <w:rsid w:val="00A1794F"/>
    <w:rsid w:val="00A3547F"/>
    <w:rsid w:val="00A55799"/>
    <w:rsid w:val="00A629AE"/>
    <w:rsid w:val="00AA3B7F"/>
    <w:rsid w:val="00AA459C"/>
    <w:rsid w:val="00AB40D2"/>
    <w:rsid w:val="00AC527E"/>
    <w:rsid w:val="00AD5EA4"/>
    <w:rsid w:val="00AE782F"/>
    <w:rsid w:val="00AF2310"/>
    <w:rsid w:val="00B15795"/>
    <w:rsid w:val="00B33C27"/>
    <w:rsid w:val="00B4596F"/>
    <w:rsid w:val="00BA2619"/>
    <w:rsid w:val="00C13943"/>
    <w:rsid w:val="00C205FD"/>
    <w:rsid w:val="00C2063C"/>
    <w:rsid w:val="00C22E76"/>
    <w:rsid w:val="00C241B9"/>
    <w:rsid w:val="00C41CFE"/>
    <w:rsid w:val="00C662F1"/>
    <w:rsid w:val="00C71F00"/>
    <w:rsid w:val="00CA6D1B"/>
    <w:rsid w:val="00D13C82"/>
    <w:rsid w:val="00D17EAE"/>
    <w:rsid w:val="00D31AB8"/>
    <w:rsid w:val="00D40600"/>
    <w:rsid w:val="00D624AD"/>
    <w:rsid w:val="00DE0279"/>
    <w:rsid w:val="00DE361A"/>
    <w:rsid w:val="00E30D6F"/>
    <w:rsid w:val="00E71494"/>
    <w:rsid w:val="00E75F59"/>
    <w:rsid w:val="00EE0F2A"/>
    <w:rsid w:val="00EF382B"/>
    <w:rsid w:val="00F203D4"/>
    <w:rsid w:val="00F3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AB2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1788D"/>
    <w:pPr>
      <w:keepNext/>
      <w:keepLines/>
      <w:numPr>
        <w:numId w:val="2"/>
      </w:numPr>
      <w:spacing w:before="240" w:after="0"/>
      <w:ind w:hanging="360"/>
      <w:outlineLvl w:val="0"/>
    </w:pPr>
    <w:rPr>
      <w:rFonts w:ascii="Times New Roman" w:eastAsiaTheme="majorEastAsia" w:hAnsi="Times New Roman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788D"/>
    <w:rPr>
      <w:rFonts w:ascii="Times New Roman" w:eastAsiaTheme="majorEastAsia" w:hAnsi="Times New Roman" w:cstheme="majorBidi"/>
      <w:b/>
      <w:sz w:val="24"/>
      <w:szCs w:val="32"/>
    </w:rPr>
  </w:style>
  <w:style w:type="paragraph" w:styleId="PargrafodaLista">
    <w:name w:val="List Paragraph"/>
    <w:basedOn w:val="Normal"/>
    <w:uiPriority w:val="34"/>
    <w:qFormat/>
    <w:rsid w:val="00D624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AB2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1788D"/>
    <w:pPr>
      <w:keepNext/>
      <w:keepLines/>
      <w:numPr>
        <w:numId w:val="2"/>
      </w:numPr>
      <w:spacing w:before="240" w:after="0"/>
      <w:ind w:hanging="360"/>
      <w:outlineLvl w:val="0"/>
    </w:pPr>
    <w:rPr>
      <w:rFonts w:ascii="Times New Roman" w:eastAsiaTheme="majorEastAsia" w:hAnsi="Times New Roman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788D"/>
    <w:rPr>
      <w:rFonts w:ascii="Times New Roman" w:eastAsiaTheme="majorEastAsia" w:hAnsi="Times New Roman" w:cstheme="majorBidi"/>
      <w:b/>
      <w:sz w:val="24"/>
      <w:szCs w:val="32"/>
    </w:rPr>
  </w:style>
  <w:style w:type="paragraph" w:styleId="PargrafodaLista">
    <w:name w:val="List Paragraph"/>
    <w:basedOn w:val="Normal"/>
    <w:uiPriority w:val="34"/>
    <w:qFormat/>
    <w:rsid w:val="00D62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522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viniski</dc:creator>
  <cp:lastModifiedBy>Henike Jordan</cp:lastModifiedBy>
  <cp:revision>212</cp:revision>
  <dcterms:created xsi:type="dcterms:W3CDTF">2016-08-18T17:07:00Z</dcterms:created>
  <dcterms:modified xsi:type="dcterms:W3CDTF">2017-09-20T17:24:00Z</dcterms:modified>
</cp:coreProperties>
</file>