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648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E07604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41E96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4E9A0C2">
      <w:pPr>
        <w:pageBreakBefore w:val="0"/>
        <w:widowControl w:val="0"/>
        <w:kinsoku/>
        <w:wordWrap/>
        <w:overflowPunct w:val="0"/>
        <w:topLinePunct/>
        <w:autoSpaceDE w:val="0"/>
        <w:autoSpaceDN w:val="0"/>
        <w:bidi w:val="0"/>
        <w:adjustRightInd/>
        <w:snapToGrid/>
        <w:jc w:val="center"/>
        <w:textAlignment w:val="auto"/>
        <w:rPr>
          <w:rFonts w:hint="eastAsia" w:ascii="楷体" w:hAnsi="楷体" w:eastAsia="楷体"/>
          <w:sz w:val="32"/>
          <w:szCs w:val="32"/>
        </w:rPr>
      </w:pPr>
      <w:r>
        <w:rPr>
          <w:rFonts w:hint="eastAsia" w:ascii="宋体" w:hAnsi="宋体" w:eastAsia="宋体" w:cs="宋体"/>
          <w:b/>
          <w:bCs w:val="0"/>
          <w:sz w:val="56"/>
          <w:szCs w:val="56"/>
          <w:lang w:eastAsia="zh-CN"/>
        </w:rPr>
        <w:drawing>
          <wp:inline distT="0" distB="0" distL="114300" distR="114300">
            <wp:extent cx="3714115" cy="584200"/>
            <wp:effectExtent l="0" t="0" r="4445" b="10160"/>
            <wp:docPr id="2" name="图片 2"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8-1-会务手册（A班）_01(1)"/>
                    <pic:cNvPicPr>
                      <a:picLocks noChangeAspect="1"/>
                    </pic:cNvPicPr>
                  </pic:nvPicPr>
                  <pic:blipFill>
                    <a:blip r:embed="rId5"/>
                    <a:stretch>
                      <a:fillRect/>
                    </a:stretch>
                  </pic:blipFill>
                  <pic:spPr>
                    <a:xfrm>
                      <a:off x="0" y="0"/>
                      <a:ext cx="3714115" cy="584200"/>
                    </a:xfrm>
                    <a:prstGeom prst="rect">
                      <a:avLst/>
                    </a:prstGeom>
                  </pic:spPr>
                </pic:pic>
              </a:graphicData>
            </a:graphic>
          </wp:inline>
        </w:drawing>
      </w:r>
    </w:p>
    <w:p w14:paraId="029477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bCs/>
          <w:w w:val="100"/>
          <w:sz w:val="72"/>
          <w:szCs w:val="72"/>
        </w:rPr>
      </w:pPr>
      <w:r>
        <w:rPr>
          <w:rFonts w:hint="eastAsia" w:ascii="黑体" w:hAnsi="黑体" w:eastAsia="黑体" w:cs="黑体"/>
          <w:b/>
          <w:bCs/>
          <w:w w:val="100"/>
          <w:sz w:val="72"/>
          <w:szCs w:val="72"/>
        </w:rPr>
        <w:t>教</w:t>
      </w:r>
      <w:r>
        <w:rPr>
          <w:rFonts w:hint="eastAsia" w:ascii="黑体" w:hAnsi="黑体" w:eastAsia="黑体" w:cs="黑体"/>
          <w:b/>
          <w:bCs/>
          <w:w w:val="100"/>
          <w:sz w:val="72"/>
          <w:szCs w:val="72"/>
          <w:lang w:val="en-US" w:eastAsia="zh-CN"/>
        </w:rPr>
        <w:t xml:space="preserve">  </w:t>
      </w:r>
      <w:r>
        <w:rPr>
          <w:rFonts w:hint="eastAsia" w:ascii="黑体" w:hAnsi="黑体" w:eastAsia="黑体" w:cs="黑体"/>
          <w:b/>
          <w:bCs/>
          <w:w w:val="100"/>
          <w:sz w:val="72"/>
          <w:szCs w:val="72"/>
        </w:rPr>
        <w:t>案</w:t>
      </w:r>
    </w:p>
    <w:p w14:paraId="3B07FE92">
      <w:pPr>
        <w:pageBreakBefore w:val="0"/>
        <w:widowControl w:val="0"/>
        <w:kinsoku/>
        <w:wordWrap/>
        <w:overflowPunct w:val="0"/>
        <w:topLinePunct/>
        <w:autoSpaceDE w:val="0"/>
        <w:autoSpaceDN w:val="0"/>
        <w:bidi w:val="0"/>
        <w:adjustRightInd/>
        <w:snapToGrid/>
        <w:jc w:val="both"/>
        <w:textAlignment w:val="auto"/>
        <w:rPr>
          <w:rFonts w:hint="eastAsia" w:ascii="楷体" w:hAnsi="楷体" w:eastAsia="楷体"/>
          <w:b/>
          <w:sz w:val="72"/>
          <w:szCs w:val="72"/>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813"/>
      </w:tblGrid>
      <w:tr w14:paraId="378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755" w:type="dxa"/>
            <w:tcBorders>
              <w:top w:val="nil"/>
              <w:left w:val="nil"/>
              <w:bottom w:val="nil"/>
              <w:right w:val="nil"/>
            </w:tcBorders>
          </w:tcPr>
          <w:p w14:paraId="085559C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专业名称</w:t>
            </w:r>
            <w:r>
              <w:rPr>
                <w:rFonts w:hint="eastAsia" w:ascii="宋体" w:hAnsi="宋体" w:cs="宋体"/>
                <w:b w:val="0"/>
                <w:bCs w:val="0"/>
                <w:w w:val="100"/>
                <w:position w:val="-50"/>
                <w:sz w:val="32"/>
                <w:szCs w:val="32"/>
                <w:lang w:eastAsia="zh-CN"/>
              </w:rPr>
              <w:t>：</w:t>
            </w:r>
          </w:p>
        </w:tc>
        <w:tc>
          <w:tcPr>
            <w:tcW w:w="2813" w:type="dxa"/>
            <w:tcBorders>
              <w:top w:val="nil"/>
              <w:left w:val="nil"/>
              <w:bottom w:val="single" w:color="000000" w:sz="2" w:space="0"/>
              <w:right w:val="nil"/>
            </w:tcBorders>
            <w:vAlign w:val="bottom"/>
          </w:tcPr>
          <w:p w14:paraId="5B469F0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大数据技术</w:t>
            </w:r>
          </w:p>
        </w:tc>
      </w:tr>
      <w:tr w14:paraId="2BEF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4707319B">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专业代码</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B84373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510205</w:t>
            </w:r>
          </w:p>
        </w:tc>
      </w:tr>
      <w:tr w14:paraId="78B1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FCB4C96">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专业大类</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0BEBB69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电子信息</w:t>
            </w:r>
          </w:p>
        </w:tc>
      </w:tr>
      <w:tr w14:paraId="45EE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7A5017A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课程名称</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51CA10B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b/>
                <w:bCs/>
                <w:color w:val="auto"/>
                <w:spacing w:val="-11"/>
                <w:sz w:val="24"/>
                <w:szCs w:val="24"/>
                <w:highlight w:val="none"/>
                <w:lang w:val="en-US" w:eastAsia="zh-CN"/>
              </w:rPr>
              <w:t>分布式计算引擎【韩】</w:t>
            </w:r>
          </w:p>
        </w:tc>
      </w:tr>
      <w:tr w14:paraId="0BF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427B203">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授课教师</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3971117">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val="en-US" w:eastAsia="zh-CN"/>
              </w:rPr>
            </w:pPr>
            <w:r>
              <w:rPr>
                <w:rFonts w:hint="eastAsia"/>
                <w:w w:val="100"/>
                <w:position w:val="-50"/>
                <w:lang w:val="en-US" w:eastAsia="zh-CN"/>
              </w:rPr>
              <w:t>刘同敏</w:t>
            </w:r>
          </w:p>
        </w:tc>
      </w:tr>
    </w:tbl>
    <w:p w14:paraId="719F8123">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sectPr>
          <w:footerReference r:id="rId3" w:type="default"/>
          <w:pgSz w:w="16838" w:h="11906" w:orient="landscape"/>
          <w:pgMar w:top="567" w:right="567" w:bottom="567" w:left="567" w:header="851" w:footer="680" w:gutter="0"/>
          <w:pgNumType w:fmt="decimal" w:start="1"/>
          <w:cols w:space="425" w:num="1"/>
          <w:docGrid w:type="lines" w:linePitch="312" w:charSpace="0"/>
        </w:sectPr>
      </w:pPr>
      <w:r>
        <w:rPr>
          <w:rFonts w:hint="eastAsia" w:ascii="楷体" w:hAnsi="楷体" w:eastAsia="楷体"/>
          <w:b/>
          <w:sz w:val="72"/>
          <w:szCs w:val="72"/>
        </w:rPr>
        <w:br w:type="page"/>
      </w:r>
    </w:p>
    <w:p w14:paraId="0C3B715F">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pPr>
    </w:p>
    <w:p w14:paraId="5F6E5680"/>
    <w:sdt>
      <w:sdtPr>
        <w:rPr>
          <w:rFonts w:ascii="宋体" w:hAnsi="宋体" w:eastAsia="宋体" w:cs="Times New Roman"/>
          <w:bCs/>
          <w:w w:val="90"/>
          <w:kern w:val="2"/>
          <w:sz w:val="21"/>
          <w:szCs w:val="24"/>
          <w:lang w:val="en-US" w:eastAsia="zh-CN" w:bidi="ar-SA"/>
        </w:rPr>
        <w:id w:val="147483022"/>
        <w15:color w:val="DBDBDB"/>
        <w:docPartObj>
          <w:docPartGallery w:val="Table of Contents"/>
          <w:docPartUnique/>
        </w:docPartObj>
      </w:sdtPr>
      <w:sdtEndPr>
        <w:rPr>
          <w:rFonts w:hint="eastAsia" w:ascii="宋体" w:hAnsi="宋体" w:eastAsia="宋体" w:cs="宋体"/>
          <w:bCs w:val="0"/>
          <w:w w:val="90"/>
          <w:kern w:val="2"/>
          <w:sz w:val="28"/>
          <w:szCs w:val="56"/>
          <w:lang w:val="en-US" w:eastAsia="zh-CN" w:bidi="ar-SA"/>
        </w:rPr>
      </w:sdtEndPr>
      <w:sdtContent>
        <w:p w14:paraId="03B5EA72">
          <w:pPr>
            <w:spacing w:before="0" w:beforeLines="0" w:after="0" w:afterLines="0" w:line="240" w:lineRule="auto"/>
            <w:ind w:left="0" w:leftChars="0" w:right="0" w:rightChars="0" w:firstLine="0" w:firstLineChars="0"/>
            <w:jc w:val="center"/>
            <w:rPr>
              <w:sz w:val="48"/>
              <w:szCs w:val="48"/>
            </w:rPr>
          </w:pPr>
          <w:r>
            <w:rPr>
              <w:rFonts w:ascii="宋体" w:hAnsi="宋体" w:eastAsia="宋体"/>
              <w:sz w:val="48"/>
              <w:szCs w:val="48"/>
            </w:rPr>
            <w:t>目录</w:t>
          </w:r>
        </w:p>
        <w:p w14:paraId="45774796">
          <w:pPr>
            <w:pStyle w:val="6"/>
            <w:tabs>
              <w:tab w:val="right" w:pos="15704"/>
            </w:tabs>
          </w:pPr>
          <w:r>
            <w:rPr>
              <w:rFonts w:hint="eastAsia" w:ascii="宋体" w:hAnsi="宋体" w:eastAsia="宋体" w:cs="宋体"/>
              <w:bCs w:val="0"/>
              <w:w w:val="90"/>
              <w:kern w:val="2"/>
              <w:sz w:val="28"/>
              <w:szCs w:val="56"/>
              <w:lang w:val="en-US" w:eastAsia="zh-CN" w:bidi="ar-SA"/>
            </w:rPr>
            <w:fldChar w:fldCharType="begin"/>
          </w:r>
          <w:r>
            <w:rPr>
              <w:rFonts w:hint="eastAsia" w:ascii="宋体" w:hAnsi="宋体" w:eastAsia="宋体" w:cs="宋体"/>
              <w:bCs w:val="0"/>
              <w:w w:val="90"/>
              <w:kern w:val="2"/>
              <w:sz w:val="28"/>
              <w:szCs w:val="56"/>
              <w:lang w:val="en-US" w:eastAsia="zh-CN" w:bidi="ar-SA"/>
            </w:rPr>
            <w:instrText xml:space="preserve">TOC \o "1-2" \h \u </w:instrText>
          </w:r>
          <w:r>
            <w:rPr>
              <w:rFonts w:hint="eastAsia" w:ascii="宋体" w:hAnsi="宋体" w:eastAsia="宋体" w:cs="宋体"/>
              <w:bCs w:val="0"/>
              <w:w w:val="90"/>
              <w:kern w:val="2"/>
              <w:sz w:val="28"/>
              <w:szCs w:val="56"/>
              <w:lang w:val="en-US" w:eastAsia="zh-CN" w:bidi="ar-SA"/>
            </w:rPr>
            <w:fldChar w:fldCharType="separate"/>
          </w: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_Toc18186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w:t>
          </w:r>
          <w:r>
            <w:t>安装分布式系统</w:t>
          </w:r>
          <w:r>
            <w:tab/>
          </w:r>
          <w:r>
            <w:fldChar w:fldCharType="begin"/>
          </w:r>
          <w:r>
            <w:instrText xml:space="preserve"> PAGEREF _Toc18186 \h </w:instrText>
          </w:r>
          <w:r>
            <w:fldChar w:fldCharType="separate"/>
          </w:r>
          <w:r>
            <w:t>12</w:t>
          </w:r>
          <w:r>
            <w:fldChar w:fldCharType="end"/>
          </w:r>
          <w:r>
            <w:rPr>
              <w:rFonts w:hint="eastAsia" w:ascii="宋体" w:hAnsi="宋体" w:eastAsia="宋体" w:cs="宋体"/>
              <w:bCs w:val="0"/>
              <w:w w:val="90"/>
              <w:kern w:val="2"/>
              <w:szCs w:val="56"/>
              <w:lang w:val="en-US" w:eastAsia="zh-CN" w:bidi="ar-SA"/>
            </w:rPr>
            <w:fldChar w:fldCharType="end"/>
          </w:r>
        </w:p>
        <w:p w14:paraId="7A63B5C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_Toc23786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_Toc23786 \h </w:instrText>
          </w:r>
          <w:r>
            <w:fldChar w:fldCharType="separate"/>
          </w:r>
          <w:r>
            <w:t>12</w:t>
          </w:r>
          <w:r>
            <w:fldChar w:fldCharType="end"/>
          </w:r>
          <w:r>
            <w:rPr>
              <w:rFonts w:hint="eastAsia" w:ascii="宋体" w:hAnsi="宋体" w:eastAsia="宋体" w:cs="宋体"/>
              <w:bCs w:val="0"/>
              <w:w w:val="90"/>
              <w:kern w:val="2"/>
              <w:szCs w:val="56"/>
              <w:lang w:val="en-US" w:eastAsia="zh-CN" w:bidi="ar-SA"/>
            </w:rPr>
            <w:fldChar w:fldCharType="end"/>
          </w:r>
        </w:p>
        <w:p w14:paraId="79057F9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_Toc1915 \h </w:instrText>
          </w:r>
          <w:r>
            <w:fldChar w:fldCharType="separate"/>
          </w:r>
          <w:r>
            <w:t>16</w:t>
          </w:r>
          <w:r>
            <w:fldChar w:fldCharType="end"/>
          </w:r>
          <w:r>
            <w:rPr>
              <w:rFonts w:hint="eastAsia" w:ascii="宋体" w:hAnsi="宋体" w:eastAsia="宋体" w:cs="宋体"/>
              <w:bCs w:val="0"/>
              <w:w w:val="90"/>
              <w:kern w:val="2"/>
              <w:szCs w:val="56"/>
              <w:lang w:val="en-US" w:eastAsia="zh-CN" w:bidi="ar-SA"/>
            </w:rPr>
            <w:fldChar w:fldCharType="end"/>
          </w:r>
        </w:p>
        <w:p w14:paraId="257F59E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_Toc6184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_Toc6184 \h </w:instrText>
          </w:r>
          <w:r>
            <w:fldChar w:fldCharType="separate"/>
          </w:r>
          <w:r>
            <w:t>18</w:t>
          </w:r>
          <w:r>
            <w:fldChar w:fldCharType="end"/>
          </w:r>
          <w:r>
            <w:rPr>
              <w:rFonts w:hint="eastAsia" w:ascii="宋体" w:hAnsi="宋体" w:eastAsia="宋体" w:cs="宋体"/>
              <w:bCs w:val="0"/>
              <w:w w:val="90"/>
              <w:kern w:val="2"/>
              <w:szCs w:val="56"/>
              <w:lang w:val="en-US" w:eastAsia="zh-CN" w:bidi="ar-SA"/>
            </w:rPr>
            <w:fldChar w:fldCharType="end"/>
          </w:r>
        </w:p>
        <w:p w14:paraId="2EFEE7E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_Toc30262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_Toc30262 \h </w:instrText>
          </w:r>
          <w:r>
            <w:fldChar w:fldCharType="separate"/>
          </w:r>
          <w:r>
            <w:t>23</w:t>
          </w:r>
          <w:r>
            <w:fldChar w:fldCharType="end"/>
          </w:r>
          <w:r>
            <w:rPr>
              <w:rFonts w:hint="eastAsia" w:ascii="宋体" w:hAnsi="宋体" w:eastAsia="宋体" w:cs="宋体"/>
              <w:bCs w:val="0"/>
              <w:w w:val="90"/>
              <w:kern w:val="2"/>
              <w:szCs w:val="56"/>
              <w:lang w:val="en-US" w:eastAsia="zh-CN" w:bidi="ar-SA"/>
            </w:rPr>
            <w:fldChar w:fldCharType="end"/>
          </w:r>
        </w:p>
        <w:p w14:paraId="45BEA74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_Toc10303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_Toc10303 \h </w:instrText>
          </w:r>
          <w:r>
            <w:fldChar w:fldCharType="separate"/>
          </w:r>
          <w:r>
            <w:t>24</w:t>
          </w:r>
          <w:r>
            <w:fldChar w:fldCharType="end"/>
          </w:r>
          <w:r>
            <w:rPr>
              <w:rFonts w:hint="eastAsia" w:ascii="宋体" w:hAnsi="宋体" w:eastAsia="宋体" w:cs="宋体"/>
              <w:bCs w:val="0"/>
              <w:w w:val="90"/>
              <w:kern w:val="2"/>
              <w:szCs w:val="56"/>
              <w:lang w:val="en-US" w:eastAsia="zh-CN" w:bidi="ar-SA"/>
            </w:rPr>
            <w:fldChar w:fldCharType="end"/>
          </w:r>
        </w:p>
        <w:p w14:paraId="5C84428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_Toc30777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w:t>
          </w:r>
          <w:r>
            <w:t>认识Spark 教学设计</w:t>
          </w:r>
          <w:r>
            <w:tab/>
          </w:r>
          <w:r>
            <w:fldChar w:fldCharType="begin"/>
          </w:r>
          <w:r>
            <w:instrText xml:space="preserve"> PAGEREF _Toc30777 \h </w:instrText>
          </w:r>
          <w:r>
            <w:fldChar w:fldCharType="separate"/>
          </w:r>
          <w:r>
            <w:t>25</w:t>
          </w:r>
          <w:r>
            <w:fldChar w:fldCharType="end"/>
          </w:r>
          <w:r>
            <w:rPr>
              <w:rFonts w:hint="eastAsia" w:ascii="宋体" w:hAnsi="宋体" w:eastAsia="宋体" w:cs="宋体"/>
              <w:bCs w:val="0"/>
              <w:w w:val="90"/>
              <w:kern w:val="2"/>
              <w:szCs w:val="56"/>
              <w:lang w:val="en-US" w:eastAsia="zh-CN" w:bidi="ar-SA"/>
            </w:rPr>
            <w:fldChar w:fldCharType="end"/>
          </w:r>
        </w:p>
        <w:p w14:paraId="3CEBA57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_Toc13814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_Toc13814 \h </w:instrText>
          </w:r>
          <w:r>
            <w:fldChar w:fldCharType="separate"/>
          </w:r>
          <w:r>
            <w:t>25</w:t>
          </w:r>
          <w:r>
            <w:fldChar w:fldCharType="end"/>
          </w:r>
          <w:r>
            <w:rPr>
              <w:rFonts w:hint="eastAsia" w:ascii="宋体" w:hAnsi="宋体" w:eastAsia="宋体" w:cs="宋体"/>
              <w:bCs w:val="0"/>
              <w:w w:val="90"/>
              <w:kern w:val="2"/>
              <w:szCs w:val="56"/>
              <w:lang w:val="en-US" w:eastAsia="zh-CN" w:bidi="ar-SA"/>
            </w:rPr>
            <w:fldChar w:fldCharType="end"/>
          </w:r>
        </w:p>
        <w:p w14:paraId="73EEC53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_Toc5105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_Toc5105 \h </w:instrText>
          </w:r>
          <w:r>
            <w:fldChar w:fldCharType="separate"/>
          </w:r>
          <w:r>
            <w:t>28</w:t>
          </w:r>
          <w:r>
            <w:fldChar w:fldCharType="end"/>
          </w:r>
          <w:r>
            <w:rPr>
              <w:rFonts w:hint="eastAsia" w:ascii="宋体" w:hAnsi="宋体" w:eastAsia="宋体" w:cs="宋体"/>
              <w:bCs w:val="0"/>
              <w:w w:val="90"/>
              <w:kern w:val="2"/>
              <w:szCs w:val="56"/>
              <w:lang w:val="en-US" w:eastAsia="zh-CN" w:bidi="ar-SA"/>
            </w:rPr>
            <w:fldChar w:fldCharType="end"/>
          </w:r>
        </w:p>
        <w:p w14:paraId="1B7C780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_Toc5083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_Toc5083 \h </w:instrText>
          </w:r>
          <w:r>
            <w:fldChar w:fldCharType="separate"/>
          </w:r>
          <w:r>
            <w:t>30</w:t>
          </w:r>
          <w:r>
            <w:fldChar w:fldCharType="end"/>
          </w:r>
          <w:r>
            <w:rPr>
              <w:rFonts w:hint="eastAsia" w:ascii="宋体" w:hAnsi="宋体" w:eastAsia="宋体" w:cs="宋体"/>
              <w:bCs w:val="0"/>
              <w:w w:val="90"/>
              <w:kern w:val="2"/>
              <w:szCs w:val="56"/>
              <w:lang w:val="en-US" w:eastAsia="zh-CN" w:bidi="ar-SA"/>
            </w:rPr>
            <w:fldChar w:fldCharType="end"/>
          </w:r>
        </w:p>
        <w:p w14:paraId="0FA96EF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_Toc26680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_Toc26680 \h </w:instrText>
          </w:r>
          <w:r>
            <w:fldChar w:fldCharType="separate"/>
          </w:r>
          <w:r>
            <w:t>36</w:t>
          </w:r>
          <w:r>
            <w:fldChar w:fldCharType="end"/>
          </w:r>
          <w:r>
            <w:rPr>
              <w:rFonts w:hint="eastAsia" w:ascii="宋体" w:hAnsi="宋体" w:eastAsia="宋体" w:cs="宋体"/>
              <w:bCs w:val="0"/>
              <w:w w:val="90"/>
              <w:kern w:val="2"/>
              <w:szCs w:val="56"/>
              <w:lang w:val="en-US" w:eastAsia="zh-CN" w:bidi="ar-SA"/>
            </w:rPr>
            <w:fldChar w:fldCharType="end"/>
          </w:r>
        </w:p>
        <w:p w14:paraId="6653DD4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_Toc18885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_Toc18885 \h </w:instrText>
          </w:r>
          <w:r>
            <w:fldChar w:fldCharType="separate"/>
          </w:r>
          <w:r>
            <w:t>37</w:t>
          </w:r>
          <w:r>
            <w:fldChar w:fldCharType="end"/>
          </w:r>
          <w:r>
            <w:rPr>
              <w:rFonts w:hint="eastAsia" w:ascii="宋体" w:hAnsi="宋体" w:eastAsia="宋体" w:cs="宋体"/>
              <w:bCs w:val="0"/>
              <w:w w:val="90"/>
              <w:kern w:val="2"/>
              <w:szCs w:val="56"/>
              <w:lang w:val="en-US" w:eastAsia="zh-CN" w:bidi="ar-SA"/>
            </w:rPr>
            <w:fldChar w:fldCharType="end"/>
          </w:r>
        </w:p>
        <w:p w14:paraId="1B23329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_Toc14439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w:t>
          </w:r>
          <w:r>
            <w:t>搭建Spark环境</w:t>
          </w:r>
          <w:r>
            <w:tab/>
          </w:r>
          <w:r>
            <w:fldChar w:fldCharType="begin"/>
          </w:r>
          <w:r>
            <w:instrText xml:space="preserve"> PAGEREF _Toc14439 \h </w:instrText>
          </w:r>
          <w:r>
            <w:fldChar w:fldCharType="separate"/>
          </w:r>
          <w:r>
            <w:t>38</w:t>
          </w:r>
          <w:r>
            <w:fldChar w:fldCharType="end"/>
          </w:r>
          <w:r>
            <w:rPr>
              <w:rFonts w:hint="eastAsia" w:ascii="宋体" w:hAnsi="宋体" w:eastAsia="宋体" w:cs="宋体"/>
              <w:bCs w:val="0"/>
              <w:w w:val="90"/>
              <w:kern w:val="2"/>
              <w:szCs w:val="56"/>
              <w:lang w:val="en-US" w:eastAsia="zh-CN" w:bidi="ar-SA"/>
            </w:rPr>
            <w:fldChar w:fldCharType="end"/>
          </w:r>
        </w:p>
        <w:p w14:paraId="5D87BEB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_Toc25875 \h </w:instrText>
          </w:r>
          <w:r>
            <w:fldChar w:fldCharType="separate"/>
          </w:r>
          <w:r>
            <w:t>38</w:t>
          </w:r>
          <w:r>
            <w:fldChar w:fldCharType="end"/>
          </w:r>
          <w:r>
            <w:rPr>
              <w:rFonts w:hint="eastAsia" w:ascii="宋体" w:hAnsi="宋体" w:eastAsia="宋体" w:cs="宋体"/>
              <w:bCs w:val="0"/>
              <w:w w:val="90"/>
              <w:kern w:val="2"/>
              <w:szCs w:val="56"/>
              <w:lang w:val="en-US" w:eastAsia="zh-CN" w:bidi="ar-SA"/>
            </w:rPr>
            <w:fldChar w:fldCharType="end"/>
          </w:r>
        </w:p>
        <w:p w14:paraId="012E675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_Toc7689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_Toc7689 \h </w:instrText>
          </w:r>
          <w:r>
            <w:fldChar w:fldCharType="separate"/>
          </w:r>
          <w:r>
            <w:t>41</w:t>
          </w:r>
          <w:r>
            <w:fldChar w:fldCharType="end"/>
          </w:r>
          <w:r>
            <w:rPr>
              <w:rFonts w:hint="eastAsia" w:ascii="宋体" w:hAnsi="宋体" w:eastAsia="宋体" w:cs="宋体"/>
              <w:bCs w:val="0"/>
              <w:w w:val="90"/>
              <w:kern w:val="2"/>
              <w:szCs w:val="56"/>
              <w:lang w:val="en-US" w:eastAsia="zh-CN" w:bidi="ar-SA"/>
            </w:rPr>
            <w:fldChar w:fldCharType="end"/>
          </w:r>
        </w:p>
        <w:p w14:paraId="11A48A4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_Toc31788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_Toc31788 \h </w:instrText>
          </w:r>
          <w:r>
            <w:fldChar w:fldCharType="separate"/>
          </w:r>
          <w:r>
            <w:t>43</w:t>
          </w:r>
          <w:r>
            <w:fldChar w:fldCharType="end"/>
          </w:r>
          <w:r>
            <w:rPr>
              <w:rFonts w:hint="eastAsia" w:ascii="宋体" w:hAnsi="宋体" w:eastAsia="宋体" w:cs="宋体"/>
              <w:bCs w:val="0"/>
              <w:w w:val="90"/>
              <w:kern w:val="2"/>
              <w:szCs w:val="56"/>
              <w:lang w:val="en-US" w:eastAsia="zh-CN" w:bidi="ar-SA"/>
            </w:rPr>
            <w:fldChar w:fldCharType="end"/>
          </w:r>
        </w:p>
        <w:p w14:paraId="7F72583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_Toc13536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_Toc13536 \h </w:instrText>
          </w:r>
          <w:r>
            <w:fldChar w:fldCharType="separate"/>
          </w:r>
          <w:r>
            <w:t>49</w:t>
          </w:r>
          <w:r>
            <w:fldChar w:fldCharType="end"/>
          </w:r>
          <w:r>
            <w:rPr>
              <w:rFonts w:hint="eastAsia" w:ascii="宋体" w:hAnsi="宋体" w:eastAsia="宋体" w:cs="宋体"/>
              <w:bCs w:val="0"/>
              <w:w w:val="90"/>
              <w:kern w:val="2"/>
              <w:szCs w:val="56"/>
              <w:lang w:val="en-US" w:eastAsia="zh-CN" w:bidi="ar-SA"/>
            </w:rPr>
            <w:fldChar w:fldCharType="end"/>
          </w:r>
        </w:p>
        <w:p w14:paraId="0FCF60E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_Toc1753 \h </w:instrText>
          </w:r>
          <w:r>
            <w:fldChar w:fldCharType="separate"/>
          </w:r>
          <w:r>
            <w:t>51</w:t>
          </w:r>
          <w:r>
            <w:fldChar w:fldCharType="end"/>
          </w:r>
          <w:r>
            <w:rPr>
              <w:rFonts w:hint="eastAsia" w:ascii="宋体" w:hAnsi="宋体" w:eastAsia="宋体" w:cs="宋体"/>
              <w:bCs w:val="0"/>
              <w:w w:val="90"/>
              <w:kern w:val="2"/>
              <w:szCs w:val="56"/>
              <w:lang w:val="en-US" w:eastAsia="zh-CN" w:bidi="ar-SA"/>
            </w:rPr>
            <w:fldChar w:fldCharType="end"/>
          </w:r>
        </w:p>
        <w:p w14:paraId="1B781A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_Toc31842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课次4：</w:t>
          </w:r>
          <w:r>
            <w:t>Spark运行架构与原理</w:t>
          </w:r>
          <w:r>
            <w:tab/>
          </w:r>
          <w:r>
            <w:fldChar w:fldCharType="begin"/>
          </w:r>
          <w:r>
            <w:instrText xml:space="preserve"> PAGEREF _Toc31842 \h </w:instrText>
          </w:r>
          <w:r>
            <w:fldChar w:fldCharType="separate"/>
          </w:r>
          <w:r>
            <w:t>52</w:t>
          </w:r>
          <w:r>
            <w:fldChar w:fldCharType="end"/>
          </w:r>
          <w:r>
            <w:rPr>
              <w:rFonts w:hint="eastAsia" w:ascii="宋体" w:hAnsi="宋体" w:eastAsia="宋体" w:cs="宋体"/>
              <w:bCs w:val="0"/>
              <w:w w:val="90"/>
              <w:kern w:val="2"/>
              <w:szCs w:val="56"/>
              <w:lang w:val="en-US" w:eastAsia="zh-CN" w:bidi="ar-SA"/>
            </w:rPr>
            <w:fldChar w:fldCharType="end"/>
          </w:r>
        </w:p>
        <w:p w14:paraId="1E27AC7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_Toc31325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_Toc31325 \h </w:instrText>
          </w:r>
          <w:r>
            <w:fldChar w:fldCharType="separate"/>
          </w:r>
          <w:r>
            <w:t>52</w:t>
          </w:r>
          <w:r>
            <w:fldChar w:fldCharType="end"/>
          </w:r>
          <w:r>
            <w:rPr>
              <w:rFonts w:hint="eastAsia" w:ascii="宋体" w:hAnsi="宋体" w:eastAsia="宋体" w:cs="宋体"/>
              <w:bCs w:val="0"/>
              <w:w w:val="90"/>
              <w:kern w:val="2"/>
              <w:szCs w:val="56"/>
              <w:lang w:val="en-US" w:eastAsia="zh-CN" w:bidi="ar-SA"/>
            </w:rPr>
            <w:fldChar w:fldCharType="end"/>
          </w:r>
        </w:p>
        <w:p w14:paraId="609013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_Toc16858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_Toc16858 \h </w:instrText>
          </w:r>
          <w:r>
            <w:fldChar w:fldCharType="separate"/>
          </w:r>
          <w:r>
            <w:t>55</w:t>
          </w:r>
          <w:r>
            <w:fldChar w:fldCharType="end"/>
          </w:r>
          <w:r>
            <w:rPr>
              <w:rFonts w:hint="eastAsia" w:ascii="宋体" w:hAnsi="宋体" w:eastAsia="宋体" w:cs="宋体"/>
              <w:bCs w:val="0"/>
              <w:w w:val="90"/>
              <w:kern w:val="2"/>
              <w:szCs w:val="56"/>
              <w:lang w:val="en-US" w:eastAsia="zh-CN" w:bidi="ar-SA"/>
            </w:rPr>
            <w:fldChar w:fldCharType="end"/>
          </w:r>
        </w:p>
        <w:p w14:paraId="616359B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_Toc20357 \h </w:instrText>
          </w:r>
          <w:r>
            <w:fldChar w:fldCharType="separate"/>
          </w:r>
          <w:r>
            <w:t>57</w:t>
          </w:r>
          <w:r>
            <w:fldChar w:fldCharType="end"/>
          </w:r>
          <w:r>
            <w:rPr>
              <w:rFonts w:hint="eastAsia" w:ascii="宋体" w:hAnsi="宋体" w:eastAsia="宋体" w:cs="宋体"/>
              <w:bCs w:val="0"/>
              <w:w w:val="90"/>
              <w:kern w:val="2"/>
              <w:szCs w:val="56"/>
              <w:lang w:val="en-US" w:eastAsia="zh-CN" w:bidi="ar-SA"/>
            </w:rPr>
            <w:fldChar w:fldCharType="end"/>
          </w:r>
        </w:p>
        <w:p w14:paraId="60362CA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_Toc16590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_Toc16590 \h </w:instrText>
          </w:r>
          <w:r>
            <w:fldChar w:fldCharType="separate"/>
          </w:r>
          <w:r>
            <w:t>64</w:t>
          </w:r>
          <w:r>
            <w:fldChar w:fldCharType="end"/>
          </w:r>
          <w:r>
            <w:rPr>
              <w:rFonts w:hint="eastAsia" w:ascii="宋体" w:hAnsi="宋体" w:eastAsia="宋体" w:cs="宋体"/>
              <w:bCs w:val="0"/>
              <w:w w:val="90"/>
              <w:kern w:val="2"/>
              <w:szCs w:val="56"/>
              <w:lang w:val="en-US" w:eastAsia="zh-CN" w:bidi="ar-SA"/>
            </w:rPr>
            <w:fldChar w:fldCharType="end"/>
          </w:r>
        </w:p>
        <w:p w14:paraId="262F8EC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_Toc2565 \h </w:instrText>
          </w:r>
          <w:r>
            <w:fldChar w:fldCharType="separate"/>
          </w:r>
          <w:r>
            <w:t>65</w:t>
          </w:r>
          <w:r>
            <w:fldChar w:fldCharType="end"/>
          </w:r>
          <w:r>
            <w:rPr>
              <w:rFonts w:hint="eastAsia" w:ascii="宋体" w:hAnsi="宋体" w:eastAsia="宋体" w:cs="宋体"/>
              <w:bCs w:val="0"/>
              <w:w w:val="90"/>
              <w:kern w:val="2"/>
              <w:szCs w:val="56"/>
              <w:lang w:val="en-US" w:eastAsia="zh-CN" w:bidi="ar-SA"/>
            </w:rPr>
            <w:fldChar w:fldCharType="end"/>
          </w:r>
        </w:p>
        <w:p w14:paraId="3DD0B208">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_Toc21339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课次5：</w:t>
          </w:r>
          <w:r>
            <w:t xml:space="preserve"> Scala的简介与安装</w:t>
          </w:r>
          <w:r>
            <w:tab/>
          </w:r>
          <w:r>
            <w:fldChar w:fldCharType="begin"/>
          </w:r>
          <w:r>
            <w:instrText xml:space="preserve"> PAGEREF _Toc21339 \h </w:instrText>
          </w:r>
          <w:r>
            <w:fldChar w:fldCharType="separate"/>
          </w:r>
          <w:r>
            <w:t>66</w:t>
          </w:r>
          <w:r>
            <w:fldChar w:fldCharType="end"/>
          </w:r>
          <w:r>
            <w:rPr>
              <w:rFonts w:hint="eastAsia" w:ascii="宋体" w:hAnsi="宋体" w:eastAsia="宋体" w:cs="宋体"/>
              <w:bCs w:val="0"/>
              <w:w w:val="90"/>
              <w:kern w:val="2"/>
              <w:szCs w:val="56"/>
              <w:lang w:val="en-US" w:eastAsia="zh-CN" w:bidi="ar-SA"/>
            </w:rPr>
            <w:fldChar w:fldCharType="end"/>
          </w:r>
        </w:p>
        <w:p w14:paraId="72ECF43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_Toc21462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_Toc21462 \h </w:instrText>
          </w:r>
          <w:r>
            <w:fldChar w:fldCharType="separate"/>
          </w:r>
          <w:r>
            <w:t>66</w:t>
          </w:r>
          <w:r>
            <w:fldChar w:fldCharType="end"/>
          </w:r>
          <w:r>
            <w:rPr>
              <w:rFonts w:hint="eastAsia" w:ascii="宋体" w:hAnsi="宋体" w:eastAsia="宋体" w:cs="宋体"/>
              <w:bCs w:val="0"/>
              <w:w w:val="90"/>
              <w:kern w:val="2"/>
              <w:szCs w:val="56"/>
              <w:lang w:val="en-US" w:eastAsia="zh-CN" w:bidi="ar-SA"/>
            </w:rPr>
            <w:fldChar w:fldCharType="end"/>
          </w:r>
        </w:p>
        <w:p w14:paraId="618D7DA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_Toc6819 \h </w:instrText>
          </w:r>
          <w:r>
            <w:fldChar w:fldCharType="separate"/>
          </w:r>
          <w:r>
            <w:t>69</w:t>
          </w:r>
          <w:r>
            <w:fldChar w:fldCharType="end"/>
          </w:r>
          <w:r>
            <w:rPr>
              <w:rFonts w:hint="eastAsia" w:ascii="宋体" w:hAnsi="宋体" w:eastAsia="宋体" w:cs="宋体"/>
              <w:bCs w:val="0"/>
              <w:w w:val="90"/>
              <w:kern w:val="2"/>
              <w:szCs w:val="56"/>
              <w:lang w:val="en-US" w:eastAsia="zh-CN" w:bidi="ar-SA"/>
            </w:rPr>
            <w:fldChar w:fldCharType="end"/>
          </w:r>
        </w:p>
        <w:p w14:paraId="0A3E097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_Toc5236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_Toc5236 \h </w:instrText>
          </w:r>
          <w:r>
            <w:fldChar w:fldCharType="separate"/>
          </w:r>
          <w:r>
            <w:t>71</w:t>
          </w:r>
          <w:r>
            <w:fldChar w:fldCharType="end"/>
          </w:r>
          <w:r>
            <w:rPr>
              <w:rFonts w:hint="eastAsia" w:ascii="宋体" w:hAnsi="宋体" w:eastAsia="宋体" w:cs="宋体"/>
              <w:bCs w:val="0"/>
              <w:w w:val="90"/>
              <w:kern w:val="2"/>
              <w:szCs w:val="56"/>
              <w:lang w:val="en-US" w:eastAsia="zh-CN" w:bidi="ar-SA"/>
            </w:rPr>
            <w:fldChar w:fldCharType="end"/>
          </w:r>
        </w:p>
        <w:p w14:paraId="40EA281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_Toc1925 \h </w:instrText>
          </w:r>
          <w:r>
            <w:fldChar w:fldCharType="separate"/>
          </w:r>
          <w:r>
            <w:t>77</w:t>
          </w:r>
          <w:r>
            <w:fldChar w:fldCharType="end"/>
          </w:r>
          <w:r>
            <w:rPr>
              <w:rFonts w:hint="eastAsia" w:ascii="宋体" w:hAnsi="宋体" w:eastAsia="宋体" w:cs="宋体"/>
              <w:bCs w:val="0"/>
              <w:w w:val="90"/>
              <w:kern w:val="2"/>
              <w:szCs w:val="56"/>
              <w:lang w:val="en-US" w:eastAsia="zh-CN" w:bidi="ar-SA"/>
            </w:rPr>
            <w:fldChar w:fldCharType="end"/>
          </w:r>
        </w:p>
        <w:p w14:paraId="1DBBACE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_Toc27443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_Toc27443 \h </w:instrText>
          </w:r>
          <w:r>
            <w:fldChar w:fldCharType="separate"/>
          </w:r>
          <w:r>
            <w:t>78</w:t>
          </w:r>
          <w:r>
            <w:fldChar w:fldCharType="end"/>
          </w:r>
          <w:r>
            <w:rPr>
              <w:rFonts w:hint="eastAsia" w:ascii="宋体" w:hAnsi="宋体" w:eastAsia="宋体" w:cs="宋体"/>
              <w:bCs w:val="0"/>
              <w:w w:val="90"/>
              <w:kern w:val="2"/>
              <w:szCs w:val="56"/>
              <w:lang w:val="en-US" w:eastAsia="zh-CN" w:bidi="ar-SA"/>
            </w:rPr>
            <w:fldChar w:fldCharType="end"/>
          </w:r>
        </w:p>
        <w:p w14:paraId="2E4E829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_Toc11828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课次6：</w:t>
          </w:r>
          <w:r>
            <w:t xml:space="preserve"> 函数识别号码类型</w:t>
          </w:r>
          <w:r>
            <w:tab/>
          </w:r>
          <w:r>
            <w:fldChar w:fldCharType="begin"/>
          </w:r>
          <w:r>
            <w:instrText xml:space="preserve"> PAGEREF _Toc11828 \h </w:instrText>
          </w:r>
          <w:r>
            <w:fldChar w:fldCharType="separate"/>
          </w:r>
          <w:r>
            <w:t>79</w:t>
          </w:r>
          <w:r>
            <w:fldChar w:fldCharType="end"/>
          </w:r>
          <w:r>
            <w:rPr>
              <w:rFonts w:hint="eastAsia" w:ascii="宋体" w:hAnsi="宋体" w:eastAsia="宋体" w:cs="宋体"/>
              <w:bCs w:val="0"/>
              <w:w w:val="90"/>
              <w:kern w:val="2"/>
              <w:szCs w:val="56"/>
              <w:lang w:val="en-US" w:eastAsia="zh-CN" w:bidi="ar-SA"/>
            </w:rPr>
            <w:fldChar w:fldCharType="end"/>
          </w:r>
        </w:p>
        <w:p w14:paraId="380C470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_Toc27902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_Toc27902 \h </w:instrText>
          </w:r>
          <w:r>
            <w:fldChar w:fldCharType="separate"/>
          </w:r>
          <w:r>
            <w:t>79</w:t>
          </w:r>
          <w:r>
            <w:fldChar w:fldCharType="end"/>
          </w:r>
          <w:r>
            <w:rPr>
              <w:rFonts w:hint="eastAsia" w:ascii="宋体" w:hAnsi="宋体" w:eastAsia="宋体" w:cs="宋体"/>
              <w:bCs w:val="0"/>
              <w:w w:val="90"/>
              <w:kern w:val="2"/>
              <w:szCs w:val="56"/>
              <w:lang w:val="en-US" w:eastAsia="zh-CN" w:bidi="ar-SA"/>
            </w:rPr>
            <w:fldChar w:fldCharType="end"/>
          </w:r>
        </w:p>
        <w:p w14:paraId="356AE33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_Toc25451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_Toc25451 \h </w:instrText>
          </w:r>
          <w:r>
            <w:fldChar w:fldCharType="separate"/>
          </w:r>
          <w:r>
            <w:t>82</w:t>
          </w:r>
          <w:r>
            <w:fldChar w:fldCharType="end"/>
          </w:r>
          <w:r>
            <w:rPr>
              <w:rFonts w:hint="eastAsia" w:ascii="宋体" w:hAnsi="宋体" w:eastAsia="宋体" w:cs="宋体"/>
              <w:bCs w:val="0"/>
              <w:w w:val="90"/>
              <w:kern w:val="2"/>
              <w:szCs w:val="56"/>
              <w:lang w:val="en-US" w:eastAsia="zh-CN" w:bidi="ar-SA"/>
            </w:rPr>
            <w:fldChar w:fldCharType="end"/>
          </w:r>
        </w:p>
        <w:p w14:paraId="415C37E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_Toc18743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_Toc18743 \h </w:instrText>
          </w:r>
          <w:r>
            <w:fldChar w:fldCharType="separate"/>
          </w:r>
          <w:r>
            <w:t>84</w:t>
          </w:r>
          <w:r>
            <w:fldChar w:fldCharType="end"/>
          </w:r>
          <w:r>
            <w:rPr>
              <w:rFonts w:hint="eastAsia" w:ascii="宋体" w:hAnsi="宋体" w:eastAsia="宋体" w:cs="宋体"/>
              <w:bCs w:val="0"/>
              <w:w w:val="90"/>
              <w:kern w:val="2"/>
              <w:szCs w:val="56"/>
              <w:lang w:val="en-US" w:eastAsia="zh-CN" w:bidi="ar-SA"/>
            </w:rPr>
            <w:fldChar w:fldCharType="end"/>
          </w:r>
        </w:p>
        <w:p w14:paraId="594C840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_Toc22601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_Toc22601 \h </w:instrText>
          </w:r>
          <w:r>
            <w:fldChar w:fldCharType="separate"/>
          </w:r>
          <w:r>
            <w:t>89</w:t>
          </w:r>
          <w:r>
            <w:fldChar w:fldCharType="end"/>
          </w:r>
          <w:r>
            <w:rPr>
              <w:rFonts w:hint="eastAsia" w:ascii="宋体" w:hAnsi="宋体" w:eastAsia="宋体" w:cs="宋体"/>
              <w:bCs w:val="0"/>
              <w:w w:val="90"/>
              <w:kern w:val="2"/>
              <w:szCs w:val="56"/>
              <w:lang w:val="en-US" w:eastAsia="zh-CN" w:bidi="ar-SA"/>
            </w:rPr>
            <w:fldChar w:fldCharType="end"/>
          </w:r>
        </w:p>
        <w:p w14:paraId="490A213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_Toc22177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_Toc22177 \h </w:instrText>
          </w:r>
          <w:r>
            <w:fldChar w:fldCharType="separate"/>
          </w:r>
          <w:r>
            <w:t>90</w:t>
          </w:r>
          <w:r>
            <w:fldChar w:fldCharType="end"/>
          </w:r>
          <w:r>
            <w:rPr>
              <w:rFonts w:hint="eastAsia" w:ascii="宋体" w:hAnsi="宋体" w:eastAsia="宋体" w:cs="宋体"/>
              <w:bCs w:val="0"/>
              <w:w w:val="90"/>
              <w:kern w:val="2"/>
              <w:szCs w:val="56"/>
              <w:lang w:val="en-US" w:eastAsia="zh-CN" w:bidi="ar-SA"/>
            </w:rPr>
            <w:fldChar w:fldCharType="end"/>
          </w:r>
        </w:p>
        <w:p w14:paraId="4E9DD6C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_Toc21027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课次7：</w:t>
          </w:r>
          <w:r>
            <w:t xml:space="preserve"> 统计广州号码段数量</w:t>
          </w:r>
          <w:r>
            <w:tab/>
          </w:r>
          <w:r>
            <w:fldChar w:fldCharType="begin"/>
          </w:r>
          <w:r>
            <w:instrText xml:space="preserve"> PAGEREF _Toc21027 \h </w:instrText>
          </w:r>
          <w:r>
            <w:fldChar w:fldCharType="separate"/>
          </w:r>
          <w:r>
            <w:t>91</w:t>
          </w:r>
          <w:r>
            <w:fldChar w:fldCharType="end"/>
          </w:r>
          <w:r>
            <w:rPr>
              <w:rFonts w:hint="eastAsia" w:ascii="宋体" w:hAnsi="宋体" w:eastAsia="宋体" w:cs="宋体"/>
              <w:bCs w:val="0"/>
              <w:w w:val="90"/>
              <w:kern w:val="2"/>
              <w:szCs w:val="56"/>
              <w:lang w:val="en-US" w:eastAsia="zh-CN" w:bidi="ar-SA"/>
            </w:rPr>
            <w:fldChar w:fldCharType="end"/>
          </w:r>
        </w:p>
        <w:p w14:paraId="2083FD8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_Toc20589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_Toc20589 \h </w:instrText>
          </w:r>
          <w:r>
            <w:fldChar w:fldCharType="separate"/>
          </w:r>
          <w:r>
            <w:t>91</w:t>
          </w:r>
          <w:r>
            <w:fldChar w:fldCharType="end"/>
          </w:r>
          <w:r>
            <w:rPr>
              <w:rFonts w:hint="eastAsia" w:ascii="宋体" w:hAnsi="宋体" w:eastAsia="宋体" w:cs="宋体"/>
              <w:bCs w:val="0"/>
              <w:w w:val="90"/>
              <w:kern w:val="2"/>
              <w:szCs w:val="56"/>
              <w:lang w:val="en-US" w:eastAsia="zh-CN" w:bidi="ar-SA"/>
            </w:rPr>
            <w:fldChar w:fldCharType="end"/>
          </w:r>
        </w:p>
        <w:p w14:paraId="7A772E1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_Toc17868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_Toc17868 \h </w:instrText>
          </w:r>
          <w:r>
            <w:fldChar w:fldCharType="separate"/>
          </w:r>
          <w:r>
            <w:t>94</w:t>
          </w:r>
          <w:r>
            <w:fldChar w:fldCharType="end"/>
          </w:r>
          <w:r>
            <w:rPr>
              <w:rFonts w:hint="eastAsia" w:ascii="宋体" w:hAnsi="宋体" w:eastAsia="宋体" w:cs="宋体"/>
              <w:bCs w:val="0"/>
              <w:w w:val="90"/>
              <w:kern w:val="2"/>
              <w:szCs w:val="56"/>
              <w:lang w:val="en-US" w:eastAsia="zh-CN" w:bidi="ar-SA"/>
            </w:rPr>
            <w:fldChar w:fldCharType="end"/>
          </w:r>
        </w:p>
        <w:p w14:paraId="236283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_Toc3304 \h </w:instrText>
          </w:r>
          <w:r>
            <w:fldChar w:fldCharType="separate"/>
          </w:r>
          <w:r>
            <w:t>96</w:t>
          </w:r>
          <w:r>
            <w:fldChar w:fldCharType="end"/>
          </w:r>
          <w:r>
            <w:rPr>
              <w:rFonts w:hint="eastAsia" w:ascii="宋体" w:hAnsi="宋体" w:eastAsia="宋体" w:cs="宋体"/>
              <w:bCs w:val="0"/>
              <w:w w:val="90"/>
              <w:kern w:val="2"/>
              <w:szCs w:val="56"/>
              <w:lang w:val="en-US" w:eastAsia="zh-CN" w:bidi="ar-SA"/>
            </w:rPr>
            <w:fldChar w:fldCharType="end"/>
          </w:r>
        </w:p>
        <w:p w14:paraId="12870D5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_Toc6685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_Toc6685 \h </w:instrText>
          </w:r>
          <w:r>
            <w:fldChar w:fldCharType="separate"/>
          </w:r>
          <w:r>
            <w:t>101</w:t>
          </w:r>
          <w:r>
            <w:fldChar w:fldCharType="end"/>
          </w:r>
          <w:r>
            <w:rPr>
              <w:rFonts w:hint="eastAsia" w:ascii="宋体" w:hAnsi="宋体" w:eastAsia="宋体" w:cs="宋体"/>
              <w:bCs w:val="0"/>
              <w:w w:val="90"/>
              <w:kern w:val="2"/>
              <w:szCs w:val="56"/>
              <w:lang w:val="en-US" w:eastAsia="zh-CN" w:bidi="ar-SA"/>
            </w:rPr>
            <w:fldChar w:fldCharType="end"/>
          </w:r>
        </w:p>
        <w:p w14:paraId="22F340D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_Toc600 \h </w:instrText>
          </w:r>
          <w:r>
            <w:fldChar w:fldCharType="separate"/>
          </w:r>
          <w:r>
            <w:t>103</w:t>
          </w:r>
          <w:r>
            <w:fldChar w:fldCharType="end"/>
          </w:r>
          <w:r>
            <w:rPr>
              <w:rFonts w:hint="eastAsia" w:ascii="宋体" w:hAnsi="宋体" w:eastAsia="宋体" w:cs="宋体"/>
              <w:bCs w:val="0"/>
              <w:w w:val="90"/>
              <w:kern w:val="2"/>
              <w:szCs w:val="56"/>
              <w:lang w:val="en-US" w:eastAsia="zh-CN" w:bidi="ar-SA"/>
            </w:rPr>
            <w:fldChar w:fldCharType="end"/>
          </w:r>
        </w:p>
        <w:p w14:paraId="61ACC57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_Toc13253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课次8：</w:t>
          </w:r>
          <w:r>
            <w:t xml:space="preserve"> 根据归属地对手机号码段分组</w:t>
          </w:r>
          <w:r>
            <w:tab/>
          </w:r>
          <w:r>
            <w:fldChar w:fldCharType="begin"/>
          </w:r>
          <w:r>
            <w:instrText xml:space="preserve"> PAGEREF _Toc13253 \h </w:instrText>
          </w:r>
          <w:r>
            <w:fldChar w:fldCharType="separate"/>
          </w:r>
          <w:r>
            <w:t>104</w:t>
          </w:r>
          <w:r>
            <w:fldChar w:fldCharType="end"/>
          </w:r>
          <w:r>
            <w:rPr>
              <w:rFonts w:hint="eastAsia" w:ascii="宋体" w:hAnsi="宋体" w:eastAsia="宋体" w:cs="宋体"/>
              <w:bCs w:val="0"/>
              <w:w w:val="90"/>
              <w:kern w:val="2"/>
              <w:szCs w:val="56"/>
              <w:lang w:val="en-US" w:eastAsia="zh-CN" w:bidi="ar-SA"/>
            </w:rPr>
            <w:fldChar w:fldCharType="end"/>
          </w:r>
        </w:p>
        <w:p w14:paraId="0E33D74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_Toc21518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_Toc21518 \h </w:instrText>
          </w:r>
          <w:r>
            <w:fldChar w:fldCharType="separate"/>
          </w:r>
          <w:r>
            <w:t>104</w:t>
          </w:r>
          <w:r>
            <w:fldChar w:fldCharType="end"/>
          </w:r>
          <w:r>
            <w:rPr>
              <w:rFonts w:hint="eastAsia" w:ascii="宋体" w:hAnsi="宋体" w:eastAsia="宋体" w:cs="宋体"/>
              <w:bCs w:val="0"/>
              <w:w w:val="90"/>
              <w:kern w:val="2"/>
              <w:szCs w:val="56"/>
              <w:lang w:val="en-US" w:eastAsia="zh-CN" w:bidi="ar-SA"/>
            </w:rPr>
            <w:fldChar w:fldCharType="end"/>
          </w:r>
        </w:p>
        <w:p w14:paraId="3D1E671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_Toc15538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_Toc15538 \h </w:instrText>
          </w:r>
          <w:r>
            <w:fldChar w:fldCharType="separate"/>
          </w:r>
          <w:r>
            <w:t>107</w:t>
          </w:r>
          <w:r>
            <w:fldChar w:fldCharType="end"/>
          </w:r>
          <w:r>
            <w:rPr>
              <w:rFonts w:hint="eastAsia" w:ascii="宋体" w:hAnsi="宋体" w:eastAsia="宋体" w:cs="宋体"/>
              <w:bCs w:val="0"/>
              <w:w w:val="90"/>
              <w:kern w:val="2"/>
              <w:szCs w:val="56"/>
              <w:lang w:val="en-US" w:eastAsia="zh-CN" w:bidi="ar-SA"/>
            </w:rPr>
            <w:fldChar w:fldCharType="end"/>
          </w:r>
        </w:p>
        <w:p w14:paraId="7C009C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_Toc12471 \h </w:instrText>
          </w:r>
          <w:r>
            <w:fldChar w:fldCharType="separate"/>
          </w:r>
          <w:r>
            <w:t>109</w:t>
          </w:r>
          <w:r>
            <w:fldChar w:fldCharType="end"/>
          </w:r>
          <w:r>
            <w:rPr>
              <w:rFonts w:hint="eastAsia" w:ascii="宋体" w:hAnsi="宋体" w:eastAsia="宋体" w:cs="宋体"/>
              <w:bCs w:val="0"/>
              <w:w w:val="90"/>
              <w:kern w:val="2"/>
              <w:szCs w:val="56"/>
              <w:lang w:val="en-US" w:eastAsia="zh-CN" w:bidi="ar-SA"/>
            </w:rPr>
            <w:fldChar w:fldCharType="end"/>
          </w:r>
        </w:p>
        <w:p w14:paraId="569C2D6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_Toc27529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_Toc27529 \h </w:instrText>
          </w:r>
          <w:r>
            <w:fldChar w:fldCharType="separate"/>
          </w:r>
          <w:r>
            <w:t>114</w:t>
          </w:r>
          <w:r>
            <w:fldChar w:fldCharType="end"/>
          </w:r>
          <w:r>
            <w:rPr>
              <w:rFonts w:hint="eastAsia" w:ascii="宋体" w:hAnsi="宋体" w:eastAsia="宋体" w:cs="宋体"/>
              <w:bCs w:val="0"/>
              <w:w w:val="90"/>
              <w:kern w:val="2"/>
              <w:szCs w:val="56"/>
              <w:lang w:val="en-US" w:eastAsia="zh-CN" w:bidi="ar-SA"/>
            </w:rPr>
            <w:fldChar w:fldCharType="end"/>
          </w:r>
        </w:p>
        <w:p w14:paraId="47C14A8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_Toc21607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_Toc21607 \h </w:instrText>
          </w:r>
          <w:r>
            <w:fldChar w:fldCharType="separate"/>
          </w:r>
          <w:r>
            <w:t>115</w:t>
          </w:r>
          <w:r>
            <w:fldChar w:fldCharType="end"/>
          </w:r>
          <w:r>
            <w:rPr>
              <w:rFonts w:hint="eastAsia" w:ascii="宋体" w:hAnsi="宋体" w:eastAsia="宋体" w:cs="宋体"/>
              <w:bCs w:val="0"/>
              <w:w w:val="90"/>
              <w:kern w:val="2"/>
              <w:szCs w:val="56"/>
              <w:lang w:val="en-US" w:eastAsia="zh-CN" w:bidi="ar-SA"/>
            </w:rPr>
            <w:fldChar w:fldCharType="end"/>
          </w:r>
        </w:p>
        <w:p w14:paraId="515F4214">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_Toc29696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 xml:space="preserve">课次9： </w:t>
          </w:r>
          <w:r>
            <w:t>根据归属地对手机号码段分组</w:t>
          </w:r>
          <w:r>
            <w:tab/>
          </w:r>
          <w:r>
            <w:fldChar w:fldCharType="begin"/>
          </w:r>
          <w:r>
            <w:instrText xml:space="preserve"> PAGEREF _Toc29696 \h </w:instrText>
          </w:r>
          <w:r>
            <w:fldChar w:fldCharType="separate"/>
          </w:r>
          <w:r>
            <w:t>116</w:t>
          </w:r>
          <w:r>
            <w:fldChar w:fldCharType="end"/>
          </w:r>
          <w:r>
            <w:rPr>
              <w:rFonts w:hint="eastAsia" w:ascii="宋体" w:hAnsi="宋体" w:eastAsia="宋体" w:cs="宋体"/>
              <w:bCs w:val="0"/>
              <w:w w:val="90"/>
              <w:kern w:val="2"/>
              <w:szCs w:val="56"/>
              <w:lang w:val="en-US" w:eastAsia="zh-CN" w:bidi="ar-SA"/>
            </w:rPr>
            <w:fldChar w:fldCharType="end"/>
          </w:r>
        </w:p>
        <w:p w14:paraId="08F2DC4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_Toc21510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_Toc21510 \h </w:instrText>
          </w:r>
          <w:r>
            <w:fldChar w:fldCharType="separate"/>
          </w:r>
          <w:r>
            <w:t>116</w:t>
          </w:r>
          <w:r>
            <w:fldChar w:fldCharType="end"/>
          </w:r>
          <w:r>
            <w:rPr>
              <w:rFonts w:hint="eastAsia" w:ascii="宋体" w:hAnsi="宋体" w:eastAsia="宋体" w:cs="宋体"/>
              <w:bCs w:val="0"/>
              <w:w w:val="90"/>
              <w:kern w:val="2"/>
              <w:szCs w:val="56"/>
              <w:lang w:val="en-US" w:eastAsia="zh-CN" w:bidi="ar-SA"/>
            </w:rPr>
            <w:fldChar w:fldCharType="end"/>
          </w:r>
        </w:p>
        <w:p w14:paraId="40FAAB6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_Toc20269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_Toc20269 \h </w:instrText>
          </w:r>
          <w:r>
            <w:fldChar w:fldCharType="separate"/>
          </w:r>
          <w:r>
            <w:t>119</w:t>
          </w:r>
          <w:r>
            <w:fldChar w:fldCharType="end"/>
          </w:r>
          <w:r>
            <w:rPr>
              <w:rFonts w:hint="eastAsia" w:ascii="宋体" w:hAnsi="宋体" w:eastAsia="宋体" w:cs="宋体"/>
              <w:bCs w:val="0"/>
              <w:w w:val="90"/>
              <w:kern w:val="2"/>
              <w:szCs w:val="56"/>
              <w:lang w:val="en-US" w:eastAsia="zh-CN" w:bidi="ar-SA"/>
            </w:rPr>
            <w:fldChar w:fldCharType="end"/>
          </w:r>
        </w:p>
        <w:p w14:paraId="1E18F58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_Toc17660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_Toc17660 \h </w:instrText>
          </w:r>
          <w:r>
            <w:fldChar w:fldCharType="separate"/>
          </w:r>
          <w:r>
            <w:t>121</w:t>
          </w:r>
          <w:r>
            <w:fldChar w:fldCharType="end"/>
          </w:r>
          <w:r>
            <w:rPr>
              <w:rFonts w:hint="eastAsia" w:ascii="宋体" w:hAnsi="宋体" w:eastAsia="宋体" w:cs="宋体"/>
              <w:bCs w:val="0"/>
              <w:w w:val="90"/>
              <w:kern w:val="2"/>
              <w:szCs w:val="56"/>
              <w:lang w:val="en-US" w:eastAsia="zh-CN" w:bidi="ar-SA"/>
            </w:rPr>
            <w:fldChar w:fldCharType="end"/>
          </w:r>
        </w:p>
        <w:p w14:paraId="1736CE1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_Toc17142 \h </w:instrText>
          </w:r>
          <w:r>
            <w:fldChar w:fldCharType="separate"/>
          </w:r>
          <w:r>
            <w:t>127</w:t>
          </w:r>
          <w:r>
            <w:fldChar w:fldCharType="end"/>
          </w:r>
          <w:r>
            <w:rPr>
              <w:rFonts w:hint="eastAsia" w:ascii="宋体" w:hAnsi="宋体" w:eastAsia="宋体" w:cs="宋体"/>
              <w:bCs w:val="0"/>
              <w:w w:val="90"/>
              <w:kern w:val="2"/>
              <w:szCs w:val="56"/>
              <w:lang w:val="en-US" w:eastAsia="zh-CN" w:bidi="ar-SA"/>
            </w:rPr>
            <w:fldChar w:fldCharType="end"/>
          </w:r>
        </w:p>
        <w:p w14:paraId="41956DF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_Toc11080 \h </w:instrText>
          </w:r>
          <w:r>
            <w:fldChar w:fldCharType="separate"/>
          </w:r>
          <w:r>
            <w:t>129</w:t>
          </w:r>
          <w:r>
            <w:fldChar w:fldCharType="end"/>
          </w:r>
          <w:r>
            <w:rPr>
              <w:rFonts w:hint="eastAsia" w:ascii="宋体" w:hAnsi="宋体" w:eastAsia="宋体" w:cs="宋体"/>
              <w:bCs w:val="0"/>
              <w:w w:val="90"/>
              <w:kern w:val="2"/>
              <w:szCs w:val="56"/>
              <w:lang w:val="en-US" w:eastAsia="zh-CN" w:bidi="ar-SA"/>
            </w:rPr>
            <w:fldChar w:fldCharType="end"/>
          </w:r>
        </w:p>
        <w:p w14:paraId="34AAE5C1">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课次10：</w:t>
          </w:r>
          <w:r>
            <w:t xml:space="preserve"> </w:t>
          </w:r>
          <w:r>
            <w:rPr>
              <w:rFonts w:hint="eastAsia"/>
            </w:rPr>
            <w:t>编写手机号码归属地信息查询</w:t>
          </w:r>
          <w:r>
            <w:tab/>
          </w:r>
          <w:r>
            <w:fldChar w:fldCharType="begin"/>
          </w:r>
          <w:r>
            <w:instrText xml:space="preserve"> PAGEREF _Toc2625 \h </w:instrText>
          </w:r>
          <w:r>
            <w:fldChar w:fldCharType="separate"/>
          </w:r>
          <w:r>
            <w:t>130</w:t>
          </w:r>
          <w:r>
            <w:fldChar w:fldCharType="end"/>
          </w:r>
          <w:r>
            <w:rPr>
              <w:rFonts w:hint="eastAsia" w:ascii="宋体" w:hAnsi="宋体" w:eastAsia="宋体" w:cs="宋体"/>
              <w:bCs w:val="0"/>
              <w:w w:val="90"/>
              <w:kern w:val="2"/>
              <w:szCs w:val="56"/>
              <w:lang w:val="en-US" w:eastAsia="zh-CN" w:bidi="ar-SA"/>
            </w:rPr>
            <w:fldChar w:fldCharType="end"/>
          </w:r>
        </w:p>
        <w:p w14:paraId="31196FA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_Toc10613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_Toc10613 \h </w:instrText>
          </w:r>
          <w:r>
            <w:fldChar w:fldCharType="separate"/>
          </w:r>
          <w:r>
            <w:t>130</w:t>
          </w:r>
          <w:r>
            <w:fldChar w:fldCharType="end"/>
          </w:r>
          <w:r>
            <w:rPr>
              <w:rFonts w:hint="eastAsia" w:ascii="宋体" w:hAnsi="宋体" w:eastAsia="宋体" w:cs="宋体"/>
              <w:bCs w:val="0"/>
              <w:w w:val="90"/>
              <w:kern w:val="2"/>
              <w:szCs w:val="56"/>
              <w:lang w:val="en-US" w:eastAsia="zh-CN" w:bidi="ar-SA"/>
            </w:rPr>
            <w:fldChar w:fldCharType="end"/>
          </w:r>
        </w:p>
        <w:p w14:paraId="719F8F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_Toc19371 \h </w:instrText>
          </w:r>
          <w:r>
            <w:fldChar w:fldCharType="separate"/>
          </w:r>
          <w:r>
            <w:t>133</w:t>
          </w:r>
          <w:r>
            <w:fldChar w:fldCharType="end"/>
          </w:r>
          <w:r>
            <w:rPr>
              <w:rFonts w:hint="eastAsia" w:ascii="宋体" w:hAnsi="宋体" w:eastAsia="宋体" w:cs="宋体"/>
              <w:bCs w:val="0"/>
              <w:w w:val="90"/>
              <w:kern w:val="2"/>
              <w:szCs w:val="56"/>
              <w:lang w:val="en-US" w:eastAsia="zh-CN" w:bidi="ar-SA"/>
            </w:rPr>
            <w:fldChar w:fldCharType="end"/>
          </w:r>
        </w:p>
        <w:p w14:paraId="2838289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_Toc2308 \h </w:instrText>
          </w:r>
          <w:r>
            <w:fldChar w:fldCharType="separate"/>
          </w:r>
          <w:r>
            <w:t>135</w:t>
          </w:r>
          <w:r>
            <w:fldChar w:fldCharType="end"/>
          </w:r>
          <w:r>
            <w:rPr>
              <w:rFonts w:hint="eastAsia" w:ascii="宋体" w:hAnsi="宋体" w:eastAsia="宋体" w:cs="宋体"/>
              <w:bCs w:val="0"/>
              <w:w w:val="90"/>
              <w:kern w:val="2"/>
              <w:szCs w:val="56"/>
              <w:lang w:val="en-US" w:eastAsia="zh-CN" w:bidi="ar-SA"/>
            </w:rPr>
            <w:fldChar w:fldCharType="end"/>
          </w:r>
        </w:p>
        <w:p w14:paraId="22490F6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_Toc15035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_Toc15035 \h </w:instrText>
          </w:r>
          <w:r>
            <w:fldChar w:fldCharType="separate"/>
          </w:r>
          <w:r>
            <w:t>140</w:t>
          </w:r>
          <w:r>
            <w:fldChar w:fldCharType="end"/>
          </w:r>
          <w:r>
            <w:rPr>
              <w:rFonts w:hint="eastAsia" w:ascii="宋体" w:hAnsi="宋体" w:eastAsia="宋体" w:cs="宋体"/>
              <w:bCs w:val="0"/>
              <w:w w:val="90"/>
              <w:kern w:val="2"/>
              <w:szCs w:val="56"/>
              <w:lang w:val="en-US" w:eastAsia="zh-CN" w:bidi="ar-SA"/>
            </w:rPr>
            <w:fldChar w:fldCharType="end"/>
          </w:r>
        </w:p>
        <w:p w14:paraId="178811A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_Toc10045 \h </w:instrText>
          </w:r>
          <w:r>
            <w:fldChar w:fldCharType="separate"/>
          </w:r>
          <w:r>
            <w:t>142</w:t>
          </w:r>
          <w:r>
            <w:fldChar w:fldCharType="end"/>
          </w:r>
          <w:r>
            <w:rPr>
              <w:rFonts w:hint="eastAsia" w:ascii="宋体" w:hAnsi="宋体" w:eastAsia="宋体" w:cs="宋体"/>
              <w:bCs w:val="0"/>
              <w:w w:val="90"/>
              <w:kern w:val="2"/>
              <w:szCs w:val="56"/>
              <w:lang w:val="en-US" w:eastAsia="zh-CN" w:bidi="ar-SA"/>
            </w:rPr>
            <w:fldChar w:fldCharType="end"/>
          </w:r>
        </w:p>
        <w:p w14:paraId="04C45F3F">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_Toc24564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课次11：</w:t>
          </w:r>
          <w:r>
            <w:t xml:space="preserve"> </w:t>
          </w:r>
          <w:r>
            <w:rPr>
              <w:rFonts w:hint="eastAsia"/>
            </w:rPr>
            <w:t>编写手机号码归属地信息查询</w:t>
          </w:r>
          <w:r>
            <w:tab/>
          </w:r>
          <w:r>
            <w:fldChar w:fldCharType="begin"/>
          </w:r>
          <w:r>
            <w:instrText xml:space="preserve"> PAGEREF _Toc24564 \h </w:instrText>
          </w:r>
          <w:r>
            <w:fldChar w:fldCharType="separate"/>
          </w:r>
          <w:r>
            <w:t>143</w:t>
          </w:r>
          <w:r>
            <w:fldChar w:fldCharType="end"/>
          </w:r>
          <w:r>
            <w:rPr>
              <w:rFonts w:hint="eastAsia" w:ascii="宋体" w:hAnsi="宋体" w:eastAsia="宋体" w:cs="宋体"/>
              <w:bCs w:val="0"/>
              <w:w w:val="90"/>
              <w:kern w:val="2"/>
              <w:szCs w:val="56"/>
              <w:lang w:val="en-US" w:eastAsia="zh-CN" w:bidi="ar-SA"/>
            </w:rPr>
            <w:fldChar w:fldCharType="end"/>
          </w:r>
        </w:p>
        <w:p w14:paraId="0608029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_Toc29070 \h </w:instrText>
          </w:r>
          <w:r>
            <w:fldChar w:fldCharType="separate"/>
          </w:r>
          <w:r>
            <w:t>143</w:t>
          </w:r>
          <w:r>
            <w:fldChar w:fldCharType="end"/>
          </w:r>
          <w:r>
            <w:rPr>
              <w:rFonts w:hint="eastAsia" w:ascii="宋体" w:hAnsi="宋体" w:eastAsia="宋体" w:cs="宋体"/>
              <w:bCs w:val="0"/>
              <w:w w:val="90"/>
              <w:kern w:val="2"/>
              <w:szCs w:val="56"/>
              <w:lang w:val="en-US" w:eastAsia="zh-CN" w:bidi="ar-SA"/>
            </w:rPr>
            <w:fldChar w:fldCharType="end"/>
          </w:r>
        </w:p>
        <w:p w14:paraId="50FBB2E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_Toc9778 \h </w:instrText>
          </w:r>
          <w:r>
            <w:fldChar w:fldCharType="separate"/>
          </w:r>
          <w:r>
            <w:t>146</w:t>
          </w:r>
          <w:r>
            <w:fldChar w:fldCharType="end"/>
          </w:r>
          <w:r>
            <w:rPr>
              <w:rFonts w:hint="eastAsia" w:ascii="宋体" w:hAnsi="宋体" w:eastAsia="宋体" w:cs="宋体"/>
              <w:bCs w:val="0"/>
              <w:w w:val="90"/>
              <w:kern w:val="2"/>
              <w:szCs w:val="56"/>
              <w:lang w:val="en-US" w:eastAsia="zh-CN" w:bidi="ar-SA"/>
            </w:rPr>
            <w:fldChar w:fldCharType="end"/>
          </w:r>
        </w:p>
        <w:p w14:paraId="4BC3FDE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_Toc13792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_Toc13792 \h </w:instrText>
          </w:r>
          <w:r>
            <w:fldChar w:fldCharType="separate"/>
          </w:r>
          <w:r>
            <w:t>148</w:t>
          </w:r>
          <w:r>
            <w:fldChar w:fldCharType="end"/>
          </w:r>
          <w:r>
            <w:rPr>
              <w:rFonts w:hint="eastAsia" w:ascii="宋体" w:hAnsi="宋体" w:eastAsia="宋体" w:cs="宋体"/>
              <w:bCs w:val="0"/>
              <w:w w:val="90"/>
              <w:kern w:val="2"/>
              <w:szCs w:val="56"/>
              <w:lang w:val="en-US" w:eastAsia="zh-CN" w:bidi="ar-SA"/>
            </w:rPr>
            <w:fldChar w:fldCharType="end"/>
          </w:r>
        </w:p>
        <w:p w14:paraId="3DC78BE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_Toc53 \h </w:instrText>
          </w:r>
          <w:r>
            <w:fldChar w:fldCharType="separate"/>
          </w:r>
          <w:r>
            <w:t>154</w:t>
          </w:r>
          <w:r>
            <w:fldChar w:fldCharType="end"/>
          </w:r>
          <w:r>
            <w:rPr>
              <w:rFonts w:hint="eastAsia" w:ascii="宋体" w:hAnsi="宋体" w:eastAsia="宋体" w:cs="宋体"/>
              <w:bCs w:val="0"/>
              <w:w w:val="90"/>
              <w:kern w:val="2"/>
              <w:szCs w:val="56"/>
              <w:lang w:val="en-US" w:eastAsia="zh-CN" w:bidi="ar-SA"/>
            </w:rPr>
            <w:fldChar w:fldCharType="end"/>
          </w:r>
        </w:p>
        <w:p w14:paraId="3C5A791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_Toc28295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_Toc28295 \h </w:instrText>
          </w:r>
          <w:r>
            <w:fldChar w:fldCharType="separate"/>
          </w:r>
          <w:r>
            <w:t>155</w:t>
          </w:r>
          <w:r>
            <w:fldChar w:fldCharType="end"/>
          </w:r>
          <w:r>
            <w:rPr>
              <w:rFonts w:hint="eastAsia" w:ascii="宋体" w:hAnsi="宋体" w:eastAsia="宋体" w:cs="宋体"/>
              <w:bCs w:val="0"/>
              <w:w w:val="90"/>
              <w:kern w:val="2"/>
              <w:szCs w:val="56"/>
              <w:lang w:val="en-US" w:eastAsia="zh-CN" w:bidi="ar-SA"/>
            </w:rPr>
            <w:fldChar w:fldCharType="end"/>
          </w:r>
        </w:p>
        <w:p w14:paraId="172772A6">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课次12：</w:t>
          </w:r>
          <w:r>
            <w:t xml:space="preserve"> </w:t>
          </w:r>
          <w:r>
            <w:rPr>
              <w:rFonts w:hint="eastAsia"/>
              <w:lang w:val="en-US" w:eastAsia="zh-CN"/>
            </w:rPr>
            <w:t xml:space="preserve"> </w:t>
          </w:r>
          <w:r>
            <w:t>查询学生成绩表中的前5名</w:t>
          </w:r>
          <w:r>
            <w:tab/>
          </w:r>
          <w:r>
            <w:fldChar w:fldCharType="begin"/>
          </w:r>
          <w:r>
            <w:instrText xml:space="preserve"> PAGEREF _Toc20301 \h </w:instrText>
          </w:r>
          <w:r>
            <w:fldChar w:fldCharType="separate"/>
          </w:r>
          <w:r>
            <w:t>156</w:t>
          </w:r>
          <w:r>
            <w:fldChar w:fldCharType="end"/>
          </w:r>
          <w:r>
            <w:rPr>
              <w:rFonts w:hint="eastAsia" w:ascii="宋体" w:hAnsi="宋体" w:eastAsia="宋体" w:cs="宋体"/>
              <w:bCs w:val="0"/>
              <w:w w:val="90"/>
              <w:kern w:val="2"/>
              <w:szCs w:val="56"/>
              <w:lang w:val="en-US" w:eastAsia="zh-CN" w:bidi="ar-SA"/>
            </w:rPr>
            <w:fldChar w:fldCharType="end"/>
          </w:r>
        </w:p>
        <w:p w14:paraId="2814D09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_Toc11960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_Toc11960 \h </w:instrText>
          </w:r>
          <w:r>
            <w:fldChar w:fldCharType="separate"/>
          </w:r>
          <w:r>
            <w:t>156</w:t>
          </w:r>
          <w:r>
            <w:fldChar w:fldCharType="end"/>
          </w:r>
          <w:r>
            <w:rPr>
              <w:rFonts w:hint="eastAsia" w:ascii="宋体" w:hAnsi="宋体" w:eastAsia="宋体" w:cs="宋体"/>
              <w:bCs w:val="0"/>
              <w:w w:val="90"/>
              <w:kern w:val="2"/>
              <w:szCs w:val="56"/>
              <w:lang w:val="en-US" w:eastAsia="zh-CN" w:bidi="ar-SA"/>
            </w:rPr>
            <w:fldChar w:fldCharType="end"/>
          </w:r>
        </w:p>
        <w:p w14:paraId="6FFA71D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_Toc15479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_Toc15479 \h </w:instrText>
          </w:r>
          <w:r>
            <w:fldChar w:fldCharType="separate"/>
          </w:r>
          <w:r>
            <w:t>159</w:t>
          </w:r>
          <w:r>
            <w:fldChar w:fldCharType="end"/>
          </w:r>
          <w:r>
            <w:rPr>
              <w:rFonts w:hint="eastAsia" w:ascii="宋体" w:hAnsi="宋体" w:eastAsia="宋体" w:cs="宋体"/>
              <w:bCs w:val="0"/>
              <w:w w:val="90"/>
              <w:kern w:val="2"/>
              <w:szCs w:val="56"/>
              <w:lang w:val="en-US" w:eastAsia="zh-CN" w:bidi="ar-SA"/>
            </w:rPr>
            <w:fldChar w:fldCharType="end"/>
          </w:r>
        </w:p>
        <w:p w14:paraId="78BDB7E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_Toc15271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_Toc15271 \h </w:instrText>
          </w:r>
          <w:r>
            <w:fldChar w:fldCharType="separate"/>
          </w:r>
          <w:r>
            <w:t>161</w:t>
          </w:r>
          <w:r>
            <w:fldChar w:fldCharType="end"/>
          </w:r>
          <w:r>
            <w:rPr>
              <w:rFonts w:hint="eastAsia" w:ascii="宋体" w:hAnsi="宋体" w:eastAsia="宋体" w:cs="宋体"/>
              <w:bCs w:val="0"/>
              <w:w w:val="90"/>
              <w:kern w:val="2"/>
              <w:szCs w:val="56"/>
              <w:lang w:val="en-US" w:eastAsia="zh-CN" w:bidi="ar-SA"/>
            </w:rPr>
            <w:fldChar w:fldCharType="end"/>
          </w:r>
        </w:p>
        <w:p w14:paraId="252DF64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_Toc32634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_Toc32634 \h </w:instrText>
          </w:r>
          <w:r>
            <w:fldChar w:fldCharType="separate"/>
          </w:r>
          <w:r>
            <w:t>166</w:t>
          </w:r>
          <w:r>
            <w:fldChar w:fldCharType="end"/>
          </w:r>
          <w:r>
            <w:rPr>
              <w:rFonts w:hint="eastAsia" w:ascii="宋体" w:hAnsi="宋体" w:eastAsia="宋体" w:cs="宋体"/>
              <w:bCs w:val="0"/>
              <w:w w:val="90"/>
              <w:kern w:val="2"/>
              <w:szCs w:val="56"/>
              <w:lang w:val="en-US" w:eastAsia="zh-CN" w:bidi="ar-SA"/>
            </w:rPr>
            <w:fldChar w:fldCharType="end"/>
          </w:r>
        </w:p>
        <w:p w14:paraId="7CEA1A0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_Toc32712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_Toc32712 \h </w:instrText>
          </w:r>
          <w:r>
            <w:fldChar w:fldCharType="separate"/>
          </w:r>
          <w:r>
            <w:t>168</w:t>
          </w:r>
          <w:r>
            <w:fldChar w:fldCharType="end"/>
          </w:r>
          <w:r>
            <w:rPr>
              <w:rFonts w:hint="eastAsia" w:ascii="宋体" w:hAnsi="宋体" w:eastAsia="宋体" w:cs="宋体"/>
              <w:bCs w:val="0"/>
              <w:w w:val="90"/>
              <w:kern w:val="2"/>
              <w:szCs w:val="56"/>
              <w:lang w:val="en-US" w:eastAsia="zh-CN" w:bidi="ar-SA"/>
            </w:rPr>
            <w:fldChar w:fldCharType="end"/>
          </w:r>
        </w:p>
        <w:p w14:paraId="071CDD2D">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课次13：</w:t>
          </w:r>
          <w:r>
            <w:t xml:space="preserve">  查询学生成绩表中的前5名</w:t>
          </w:r>
          <w:r>
            <w:tab/>
          </w:r>
          <w:r>
            <w:fldChar w:fldCharType="begin"/>
          </w:r>
          <w:r>
            <w:instrText xml:space="preserve"> PAGEREF _Toc11195 \h </w:instrText>
          </w:r>
          <w:r>
            <w:fldChar w:fldCharType="separate"/>
          </w:r>
          <w:r>
            <w:t>169</w:t>
          </w:r>
          <w:r>
            <w:fldChar w:fldCharType="end"/>
          </w:r>
          <w:r>
            <w:rPr>
              <w:rFonts w:hint="eastAsia" w:ascii="宋体" w:hAnsi="宋体" w:eastAsia="宋体" w:cs="宋体"/>
              <w:bCs w:val="0"/>
              <w:w w:val="90"/>
              <w:kern w:val="2"/>
              <w:szCs w:val="56"/>
              <w:lang w:val="en-US" w:eastAsia="zh-CN" w:bidi="ar-SA"/>
            </w:rPr>
            <w:fldChar w:fldCharType="end"/>
          </w:r>
        </w:p>
        <w:p w14:paraId="1AFA61D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_Toc12474 \h </w:instrText>
          </w:r>
          <w:r>
            <w:fldChar w:fldCharType="separate"/>
          </w:r>
          <w:r>
            <w:t>169</w:t>
          </w:r>
          <w:r>
            <w:fldChar w:fldCharType="end"/>
          </w:r>
          <w:r>
            <w:rPr>
              <w:rFonts w:hint="eastAsia" w:ascii="宋体" w:hAnsi="宋体" w:eastAsia="宋体" w:cs="宋体"/>
              <w:bCs w:val="0"/>
              <w:w w:val="90"/>
              <w:kern w:val="2"/>
              <w:szCs w:val="56"/>
              <w:lang w:val="en-US" w:eastAsia="zh-CN" w:bidi="ar-SA"/>
            </w:rPr>
            <w:fldChar w:fldCharType="end"/>
          </w:r>
        </w:p>
        <w:p w14:paraId="0C94CC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_Toc6371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_Toc6371 \h </w:instrText>
          </w:r>
          <w:r>
            <w:fldChar w:fldCharType="separate"/>
          </w:r>
          <w:r>
            <w:t>172</w:t>
          </w:r>
          <w:r>
            <w:fldChar w:fldCharType="end"/>
          </w:r>
          <w:r>
            <w:rPr>
              <w:rFonts w:hint="eastAsia" w:ascii="宋体" w:hAnsi="宋体" w:eastAsia="宋体" w:cs="宋体"/>
              <w:bCs w:val="0"/>
              <w:w w:val="90"/>
              <w:kern w:val="2"/>
              <w:szCs w:val="56"/>
              <w:lang w:val="en-US" w:eastAsia="zh-CN" w:bidi="ar-SA"/>
            </w:rPr>
            <w:fldChar w:fldCharType="end"/>
          </w:r>
        </w:p>
        <w:p w14:paraId="41C82FE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_Toc1512 \h </w:instrText>
          </w:r>
          <w:r>
            <w:fldChar w:fldCharType="separate"/>
          </w:r>
          <w:r>
            <w:t>174</w:t>
          </w:r>
          <w:r>
            <w:fldChar w:fldCharType="end"/>
          </w:r>
          <w:r>
            <w:rPr>
              <w:rFonts w:hint="eastAsia" w:ascii="宋体" w:hAnsi="宋体" w:eastAsia="宋体" w:cs="宋体"/>
              <w:bCs w:val="0"/>
              <w:w w:val="90"/>
              <w:kern w:val="2"/>
              <w:szCs w:val="56"/>
              <w:lang w:val="en-US" w:eastAsia="zh-CN" w:bidi="ar-SA"/>
            </w:rPr>
            <w:fldChar w:fldCharType="end"/>
          </w:r>
        </w:p>
        <w:p w14:paraId="3F8D35D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_Toc28046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_Toc28046 \h </w:instrText>
          </w:r>
          <w:r>
            <w:fldChar w:fldCharType="separate"/>
          </w:r>
          <w:r>
            <w:t>179</w:t>
          </w:r>
          <w:r>
            <w:fldChar w:fldCharType="end"/>
          </w:r>
          <w:r>
            <w:rPr>
              <w:rFonts w:hint="eastAsia" w:ascii="宋体" w:hAnsi="宋体" w:eastAsia="宋体" w:cs="宋体"/>
              <w:bCs w:val="0"/>
              <w:w w:val="90"/>
              <w:kern w:val="2"/>
              <w:szCs w:val="56"/>
              <w:lang w:val="en-US" w:eastAsia="zh-CN" w:bidi="ar-SA"/>
            </w:rPr>
            <w:fldChar w:fldCharType="end"/>
          </w:r>
        </w:p>
        <w:p w14:paraId="04A18E5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_Toc3305 \h </w:instrText>
          </w:r>
          <w:r>
            <w:fldChar w:fldCharType="separate"/>
          </w:r>
          <w:r>
            <w:t>180</w:t>
          </w:r>
          <w:r>
            <w:fldChar w:fldCharType="end"/>
          </w:r>
          <w:r>
            <w:rPr>
              <w:rFonts w:hint="eastAsia" w:ascii="宋体" w:hAnsi="宋体" w:eastAsia="宋体" w:cs="宋体"/>
              <w:bCs w:val="0"/>
              <w:w w:val="90"/>
              <w:kern w:val="2"/>
              <w:szCs w:val="56"/>
              <w:lang w:val="en-US" w:eastAsia="zh-CN" w:bidi="ar-SA"/>
            </w:rPr>
            <w:fldChar w:fldCharType="end"/>
          </w:r>
        </w:p>
        <w:p w14:paraId="76E606E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_Toc17566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课次14：</w:t>
          </w:r>
          <w:r>
            <w:t xml:space="preserve"> 输出每位学生的平均成绩</w:t>
          </w:r>
          <w:r>
            <w:tab/>
          </w:r>
          <w:r>
            <w:fldChar w:fldCharType="begin"/>
          </w:r>
          <w:r>
            <w:instrText xml:space="preserve"> PAGEREF _Toc17566 \h </w:instrText>
          </w:r>
          <w:r>
            <w:fldChar w:fldCharType="separate"/>
          </w:r>
          <w:r>
            <w:t>181</w:t>
          </w:r>
          <w:r>
            <w:fldChar w:fldCharType="end"/>
          </w:r>
          <w:r>
            <w:rPr>
              <w:rFonts w:hint="eastAsia" w:ascii="宋体" w:hAnsi="宋体" w:eastAsia="宋体" w:cs="宋体"/>
              <w:bCs w:val="0"/>
              <w:w w:val="90"/>
              <w:kern w:val="2"/>
              <w:szCs w:val="56"/>
              <w:lang w:val="en-US" w:eastAsia="zh-CN" w:bidi="ar-SA"/>
            </w:rPr>
            <w:fldChar w:fldCharType="end"/>
          </w:r>
        </w:p>
        <w:p w14:paraId="0F97EDE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_Toc27102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_Toc27102 \h </w:instrText>
          </w:r>
          <w:r>
            <w:fldChar w:fldCharType="separate"/>
          </w:r>
          <w:r>
            <w:t>181</w:t>
          </w:r>
          <w:r>
            <w:fldChar w:fldCharType="end"/>
          </w:r>
          <w:r>
            <w:rPr>
              <w:rFonts w:hint="eastAsia" w:ascii="宋体" w:hAnsi="宋体" w:eastAsia="宋体" w:cs="宋体"/>
              <w:bCs w:val="0"/>
              <w:w w:val="90"/>
              <w:kern w:val="2"/>
              <w:szCs w:val="56"/>
              <w:lang w:val="en-US" w:eastAsia="zh-CN" w:bidi="ar-SA"/>
            </w:rPr>
            <w:fldChar w:fldCharType="end"/>
          </w:r>
        </w:p>
        <w:p w14:paraId="69BE562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_Toc1851 \h </w:instrText>
          </w:r>
          <w:r>
            <w:fldChar w:fldCharType="separate"/>
          </w:r>
          <w:r>
            <w:t>184</w:t>
          </w:r>
          <w:r>
            <w:fldChar w:fldCharType="end"/>
          </w:r>
          <w:r>
            <w:rPr>
              <w:rFonts w:hint="eastAsia" w:ascii="宋体" w:hAnsi="宋体" w:eastAsia="宋体" w:cs="宋体"/>
              <w:bCs w:val="0"/>
              <w:w w:val="90"/>
              <w:kern w:val="2"/>
              <w:szCs w:val="56"/>
              <w:lang w:val="en-US" w:eastAsia="zh-CN" w:bidi="ar-SA"/>
            </w:rPr>
            <w:fldChar w:fldCharType="end"/>
          </w:r>
        </w:p>
        <w:p w14:paraId="3D5A44E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_Toc20771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_Toc20771 \h </w:instrText>
          </w:r>
          <w:r>
            <w:fldChar w:fldCharType="separate"/>
          </w:r>
          <w:r>
            <w:t>186</w:t>
          </w:r>
          <w:r>
            <w:fldChar w:fldCharType="end"/>
          </w:r>
          <w:r>
            <w:rPr>
              <w:rFonts w:hint="eastAsia" w:ascii="宋体" w:hAnsi="宋体" w:eastAsia="宋体" w:cs="宋体"/>
              <w:bCs w:val="0"/>
              <w:w w:val="90"/>
              <w:kern w:val="2"/>
              <w:szCs w:val="56"/>
              <w:lang w:val="en-US" w:eastAsia="zh-CN" w:bidi="ar-SA"/>
            </w:rPr>
            <w:fldChar w:fldCharType="end"/>
          </w:r>
        </w:p>
        <w:p w14:paraId="4D539EE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_Toc24157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_Toc24157 \h </w:instrText>
          </w:r>
          <w:r>
            <w:fldChar w:fldCharType="separate"/>
          </w:r>
          <w:r>
            <w:t>192</w:t>
          </w:r>
          <w:r>
            <w:fldChar w:fldCharType="end"/>
          </w:r>
          <w:r>
            <w:rPr>
              <w:rFonts w:hint="eastAsia" w:ascii="宋体" w:hAnsi="宋体" w:eastAsia="宋体" w:cs="宋体"/>
              <w:bCs w:val="0"/>
              <w:w w:val="90"/>
              <w:kern w:val="2"/>
              <w:szCs w:val="56"/>
              <w:lang w:val="en-US" w:eastAsia="zh-CN" w:bidi="ar-SA"/>
            </w:rPr>
            <w:fldChar w:fldCharType="end"/>
          </w:r>
        </w:p>
        <w:p w14:paraId="206C412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_Toc17164 \h </w:instrText>
          </w:r>
          <w:r>
            <w:fldChar w:fldCharType="separate"/>
          </w:r>
          <w:r>
            <w:t>193</w:t>
          </w:r>
          <w:r>
            <w:fldChar w:fldCharType="end"/>
          </w:r>
          <w:r>
            <w:rPr>
              <w:rFonts w:hint="eastAsia" w:ascii="宋体" w:hAnsi="宋体" w:eastAsia="宋体" w:cs="宋体"/>
              <w:bCs w:val="0"/>
              <w:w w:val="90"/>
              <w:kern w:val="2"/>
              <w:szCs w:val="56"/>
              <w:lang w:val="en-US" w:eastAsia="zh-CN" w:bidi="ar-SA"/>
            </w:rPr>
            <w:fldChar w:fldCharType="end"/>
          </w:r>
        </w:p>
        <w:p w14:paraId="1ABBC5C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_Toc18524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课次15：</w:t>
          </w:r>
          <w:r>
            <w:t xml:space="preserve"> 输出每位学生的平均成绩</w:t>
          </w:r>
          <w:r>
            <w:tab/>
          </w:r>
          <w:r>
            <w:fldChar w:fldCharType="begin"/>
          </w:r>
          <w:r>
            <w:instrText xml:space="preserve"> PAGEREF _Toc18524 \h </w:instrText>
          </w:r>
          <w:r>
            <w:fldChar w:fldCharType="separate"/>
          </w:r>
          <w:r>
            <w:t>194</w:t>
          </w:r>
          <w:r>
            <w:fldChar w:fldCharType="end"/>
          </w:r>
          <w:r>
            <w:rPr>
              <w:rFonts w:hint="eastAsia" w:ascii="宋体" w:hAnsi="宋体" w:eastAsia="宋体" w:cs="宋体"/>
              <w:bCs w:val="0"/>
              <w:w w:val="90"/>
              <w:kern w:val="2"/>
              <w:szCs w:val="56"/>
              <w:lang w:val="en-US" w:eastAsia="zh-CN" w:bidi="ar-SA"/>
            </w:rPr>
            <w:fldChar w:fldCharType="end"/>
          </w:r>
        </w:p>
        <w:p w14:paraId="67F35B2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_Toc21764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_Toc21764 \h </w:instrText>
          </w:r>
          <w:r>
            <w:fldChar w:fldCharType="separate"/>
          </w:r>
          <w:r>
            <w:t>194</w:t>
          </w:r>
          <w:r>
            <w:fldChar w:fldCharType="end"/>
          </w:r>
          <w:r>
            <w:rPr>
              <w:rFonts w:hint="eastAsia" w:ascii="宋体" w:hAnsi="宋体" w:eastAsia="宋体" w:cs="宋体"/>
              <w:bCs w:val="0"/>
              <w:w w:val="90"/>
              <w:kern w:val="2"/>
              <w:szCs w:val="56"/>
              <w:lang w:val="en-US" w:eastAsia="zh-CN" w:bidi="ar-SA"/>
            </w:rPr>
            <w:fldChar w:fldCharType="end"/>
          </w:r>
        </w:p>
        <w:p w14:paraId="4586B98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_Toc30008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_Toc30008 \h </w:instrText>
          </w:r>
          <w:r>
            <w:fldChar w:fldCharType="separate"/>
          </w:r>
          <w:r>
            <w:t>197</w:t>
          </w:r>
          <w:r>
            <w:fldChar w:fldCharType="end"/>
          </w:r>
          <w:r>
            <w:rPr>
              <w:rFonts w:hint="eastAsia" w:ascii="宋体" w:hAnsi="宋体" w:eastAsia="宋体" w:cs="宋体"/>
              <w:bCs w:val="0"/>
              <w:w w:val="90"/>
              <w:kern w:val="2"/>
              <w:szCs w:val="56"/>
              <w:lang w:val="en-US" w:eastAsia="zh-CN" w:bidi="ar-SA"/>
            </w:rPr>
            <w:fldChar w:fldCharType="end"/>
          </w:r>
        </w:p>
        <w:p w14:paraId="435DBEF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_Toc11842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_Toc11842 \h </w:instrText>
          </w:r>
          <w:r>
            <w:fldChar w:fldCharType="separate"/>
          </w:r>
          <w:r>
            <w:t>199</w:t>
          </w:r>
          <w:r>
            <w:fldChar w:fldCharType="end"/>
          </w:r>
          <w:r>
            <w:rPr>
              <w:rFonts w:hint="eastAsia" w:ascii="宋体" w:hAnsi="宋体" w:eastAsia="宋体" w:cs="宋体"/>
              <w:bCs w:val="0"/>
              <w:w w:val="90"/>
              <w:kern w:val="2"/>
              <w:szCs w:val="56"/>
              <w:lang w:val="en-US" w:eastAsia="zh-CN" w:bidi="ar-SA"/>
            </w:rPr>
            <w:fldChar w:fldCharType="end"/>
          </w:r>
        </w:p>
        <w:p w14:paraId="3B548F5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_Toc12700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_Toc12700 \h </w:instrText>
          </w:r>
          <w:r>
            <w:fldChar w:fldCharType="separate"/>
          </w:r>
          <w:r>
            <w:t>205</w:t>
          </w:r>
          <w:r>
            <w:fldChar w:fldCharType="end"/>
          </w:r>
          <w:r>
            <w:rPr>
              <w:rFonts w:hint="eastAsia" w:ascii="宋体" w:hAnsi="宋体" w:eastAsia="宋体" w:cs="宋体"/>
              <w:bCs w:val="0"/>
              <w:w w:val="90"/>
              <w:kern w:val="2"/>
              <w:szCs w:val="56"/>
              <w:lang w:val="en-US" w:eastAsia="zh-CN" w:bidi="ar-SA"/>
            </w:rPr>
            <w:fldChar w:fldCharType="end"/>
          </w:r>
        </w:p>
        <w:p w14:paraId="1336A10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_Toc27096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_Toc27096 \h </w:instrText>
          </w:r>
          <w:r>
            <w:fldChar w:fldCharType="separate"/>
          </w:r>
          <w:r>
            <w:t>206</w:t>
          </w:r>
          <w:r>
            <w:fldChar w:fldCharType="end"/>
          </w:r>
          <w:r>
            <w:rPr>
              <w:rFonts w:hint="eastAsia" w:ascii="宋体" w:hAnsi="宋体" w:eastAsia="宋体" w:cs="宋体"/>
              <w:bCs w:val="0"/>
              <w:w w:val="90"/>
              <w:kern w:val="2"/>
              <w:szCs w:val="56"/>
              <w:lang w:val="en-US" w:eastAsia="zh-CN" w:bidi="ar-SA"/>
            </w:rPr>
            <w:fldChar w:fldCharType="end"/>
          </w:r>
        </w:p>
        <w:p w14:paraId="44B81351">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_Toc20793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课次16：</w:t>
          </w:r>
          <w:r>
            <w:t xml:space="preserve"> </w:t>
          </w:r>
          <w:r>
            <w:rPr>
              <w:rFonts w:hint="eastAsia"/>
            </w:rPr>
            <w:t>学生成绩存储为文本文件</w:t>
          </w:r>
          <w:r>
            <w:tab/>
          </w:r>
          <w:r>
            <w:fldChar w:fldCharType="begin"/>
          </w:r>
          <w:r>
            <w:instrText xml:space="preserve"> PAGEREF _Toc20793 \h </w:instrText>
          </w:r>
          <w:r>
            <w:fldChar w:fldCharType="separate"/>
          </w:r>
          <w:r>
            <w:t>207</w:t>
          </w:r>
          <w:r>
            <w:fldChar w:fldCharType="end"/>
          </w:r>
          <w:r>
            <w:rPr>
              <w:rFonts w:hint="eastAsia" w:ascii="宋体" w:hAnsi="宋体" w:eastAsia="宋体" w:cs="宋体"/>
              <w:bCs w:val="0"/>
              <w:w w:val="90"/>
              <w:kern w:val="2"/>
              <w:szCs w:val="56"/>
              <w:lang w:val="en-US" w:eastAsia="zh-CN" w:bidi="ar-SA"/>
            </w:rPr>
            <w:fldChar w:fldCharType="end"/>
          </w:r>
        </w:p>
        <w:p w14:paraId="393C7A2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_Toc9735 \h </w:instrText>
          </w:r>
          <w:r>
            <w:fldChar w:fldCharType="separate"/>
          </w:r>
          <w:r>
            <w:t>207</w:t>
          </w:r>
          <w:r>
            <w:fldChar w:fldCharType="end"/>
          </w:r>
          <w:r>
            <w:rPr>
              <w:rFonts w:hint="eastAsia" w:ascii="宋体" w:hAnsi="宋体" w:eastAsia="宋体" w:cs="宋体"/>
              <w:bCs w:val="0"/>
              <w:w w:val="90"/>
              <w:kern w:val="2"/>
              <w:szCs w:val="56"/>
              <w:lang w:val="en-US" w:eastAsia="zh-CN" w:bidi="ar-SA"/>
            </w:rPr>
            <w:fldChar w:fldCharType="end"/>
          </w:r>
        </w:p>
        <w:p w14:paraId="39C2C7B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_Toc5434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_Toc5434 \h </w:instrText>
          </w:r>
          <w:r>
            <w:fldChar w:fldCharType="separate"/>
          </w:r>
          <w:r>
            <w:t>210</w:t>
          </w:r>
          <w:r>
            <w:fldChar w:fldCharType="end"/>
          </w:r>
          <w:r>
            <w:rPr>
              <w:rFonts w:hint="eastAsia" w:ascii="宋体" w:hAnsi="宋体" w:eastAsia="宋体" w:cs="宋体"/>
              <w:bCs w:val="0"/>
              <w:w w:val="90"/>
              <w:kern w:val="2"/>
              <w:szCs w:val="56"/>
              <w:lang w:val="en-US" w:eastAsia="zh-CN" w:bidi="ar-SA"/>
            </w:rPr>
            <w:fldChar w:fldCharType="end"/>
          </w:r>
        </w:p>
        <w:p w14:paraId="2FABB6C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_Toc4984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_Toc4984 \h </w:instrText>
          </w:r>
          <w:r>
            <w:fldChar w:fldCharType="separate"/>
          </w:r>
          <w:r>
            <w:t>212</w:t>
          </w:r>
          <w:r>
            <w:fldChar w:fldCharType="end"/>
          </w:r>
          <w:r>
            <w:rPr>
              <w:rFonts w:hint="eastAsia" w:ascii="宋体" w:hAnsi="宋体" w:eastAsia="宋体" w:cs="宋体"/>
              <w:bCs w:val="0"/>
              <w:w w:val="90"/>
              <w:kern w:val="2"/>
              <w:szCs w:val="56"/>
              <w:lang w:val="en-US" w:eastAsia="zh-CN" w:bidi="ar-SA"/>
            </w:rPr>
            <w:fldChar w:fldCharType="end"/>
          </w:r>
        </w:p>
        <w:p w14:paraId="0F16FB2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_Toc14119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_Toc14119 \h </w:instrText>
          </w:r>
          <w:r>
            <w:fldChar w:fldCharType="separate"/>
          </w:r>
          <w:r>
            <w:t>218</w:t>
          </w:r>
          <w:r>
            <w:fldChar w:fldCharType="end"/>
          </w:r>
          <w:r>
            <w:rPr>
              <w:rFonts w:hint="eastAsia" w:ascii="宋体" w:hAnsi="宋体" w:eastAsia="宋体" w:cs="宋体"/>
              <w:bCs w:val="0"/>
              <w:w w:val="90"/>
              <w:kern w:val="2"/>
              <w:szCs w:val="56"/>
              <w:lang w:val="en-US" w:eastAsia="zh-CN" w:bidi="ar-SA"/>
            </w:rPr>
            <w:fldChar w:fldCharType="end"/>
          </w:r>
        </w:p>
        <w:p w14:paraId="4FC39D1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_Toc11025 \h </w:instrText>
          </w:r>
          <w:r>
            <w:fldChar w:fldCharType="separate"/>
          </w:r>
          <w:r>
            <w:t>219</w:t>
          </w:r>
          <w:r>
            <w:fldChar w:fldCharType="end"/>
          </w:r>
          <w:r>
            <w:rPr>
              <w:rFonts w:hint="eastAsia" w:ascii="宋体" w:hAnsi="宋体" w:eastAsia="宋体" w:cs="宋体"/>
              <w:bCs w:val="0"/>
              <w:w w:val="90"/>
              <w:kern w:val="2"/>
              <w:szCs w:val="56"/>
              <w:lang w:val="en-US" w:eastAsia="zh-CN" w:bidi="ar-SA"/>
            </w:rPr>
            <w:fldChar w:fldCharType="end"/>
          </w:r>
        </w:p>
        <w:p w14:paraId="67D76654">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_Toc17379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课次17：</w:t>
          </w:r>
          <w:r>
            <w:t xml:space="preserve"> 统计文本中性别为“男”的用户数</w:t>
          </w:r>
          <w:r>
            <w:tab/>
          </w:r>
          <w:r>
            <w:fldChar w:fldCharType="begin"/>
          </w:r>
          <w:r>
            <w:instrText xml:space="preserve"> PAGEREF _Toc17379 \h </w:instrText>
          </w:r>
          <w:r>
            <w:fldChar w:fldCharType="separate"/>
          </w:r>
          <w:r>
            <w:t>220</w:t>
          </w:r>
          <w:r>
            <w:fldChar w:fldCharType="end"/>
          </w:r>
          <w:r>
            <w:rPr>
              <w:rFonts w:hint="eastAsia" w:ascii="宋体" w:hAnsi="宋体" w:eastAsia="宋体" w:cs="宋体"/>
              <w:bCs w:val="0"/>
              <w:w w:val="90"/>
              <w:kern w:val="2"/>
              <w:szCs w:val="56"/>
              <w:lang w:val="en-US" w:eastAsia="zh-CN" w:bidi="ar-SA"/>
            </w:rPr>
            <w:fldChar w:fldCharType="end"/>
          </w:r>
        </w:p>
        <w:p w14:paraId="49F3967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_Toc10095 \h </w:instrText>
          </w:r>
          <w:r>
            <w:fldChar w:fldCharType="separate"/>
          </w:r>
          <w:r>
            <w:t>220</w:t>
          </w:r>
          <w:r>
            <w:fldChar w:fldCharType="end"/>
          </w:r>
          <w:r>
            <w:rPr>
              <w:rFonts w:hint="eastAsia" w:ascii="宋体" w:hAnsi="宋体" w:eastAsia="宋体" w:cs="宋体"/>
              <w:bCs w:val="0"/>
              <w:w w:val="90"/>
              <w:kern w:val="2"/>
              <w:szCs w:val="56"/>
              <w:lang w:val="en-US" w:eastAsia="zh-CN" w:bidi="ar-SA"/>
            </w:rPr>
            <w:fldChar w:fldCharType="end"/>
          </w:r>
        </w:p>
        <w:p w14:paraId="5F730A4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_Toc4020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_Toc4020 \h </w:instrText>
          </w:r>
          <w:r>
            <w:fldChar w:fldCharType="separate"/>
          </w:r>
          <w:r>
            <w:t>223</w:t>
          </w:r>
          <w:r>
            <w:fldChar w:fldCharType="end"/>
          </w:r>
          <w:r>
            <w:rPr>
              <w:rFonts w:hint="eastAsia" w:ascii="宋体" w:hAnsi="宋体" w:eastAsia="宋体" w:cs="宋体"/>
              <w:bCs w:val="0"/>
              <w:w w:val="90"/>
              <w:kern w:val="2"/>
              <w:szCs w:val="56"/>
              <w:lang w:val="en-US" w:eastAsia="zh-CN" w:bidi="ar-SA"/>
            </w:rPr>
            <w:fldChar w:fldCharType="end"/>
          </w:r>
        </w:p>
        <w:p w14:paraId="56C0C5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_Toc1882 \h </w:instrText>
          </w:r>
          <w:r>
            <w:fldChar w:fldCharType="separate"/>
          </w:r>
          <w:r>
            <w:t>225</w:t>
          </w:r>
          <w:r>
            <w:fldChar w:fldCharType="end"/>
          </w:r>
          <w:r>
            <w:rPr>
              <w:rFonts w:hint="eastAsia" w:ascii="宋体" w:hAnsi="宋体" w:eastAsia="宋体" w:cs="宋体"/>
              <w:bCs w:val="0"/>
              <w:w w:val="90"/>
              <w:kern w:val="2"/>
              <w:szCs w:val="56"/>
              <w:lang w:val="en-US" w:eastAsia="zh-CN" w:bidi="ar-SA"/>
            </w:rPr>
            <w:fldChar w:fldCharType="end"/>
          </w:r>
        </w:p>
        <w:p w14:paraId="7F35BED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_Toc4982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_Toc4982 \h </w:instrText>
          </w:r>
          <w:r>
            <w:fldChar w:fldCharType="separate"/>
          </w:r>
          <w:r>
            <w:t>230</w:t>
          </w:r>
          <w:r>
            <w:fldChar w:fldCharType="end"/>
          </w:r>
          <w:r>
            <w:rPr>
              <w:rFonts w:hint="eastAsia" w:ascii="宋体" w:hAnsi="宋体" w:eastAsia="宋体" w:cs="宋体"/>
              <w:bCs w:val="0"/>
              <w:w w:val="90"/>
              <w:kern w:val="2"/>
              <w:szCs w:val="56"/>
              <w:lang w:val="en-US" w:eastAsia="zh-CN" w:bidi="ar-SA"/>
            </w:rPr>
            <w:fldChar w:fldCharType="end"/>
          </w:r>
        </w:p>
        <w:p w14:paraId="10F9CF3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_Toc18603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_Toc18603 \h </w:instrText>
          </w:r>
          <w:r>
            <w:fldChar w:fldCharType="separate"/>
          </w:r>
          <w:r>
            <w:t>231</w:t>
          </w:r>
          <w:r>
            <w:fldChar w:fldCharType="end"/>
          </w:r>
          <w:r>
            <w:rPr>
              <w:rFonts w:hint="eastAsia" w:ascii="宋体" w:hAnsi="宋体" w:eastAsia="宋体" w:cs="宋体"/>
              <w:bCs w:val="0"/>
              <w:w w:val="90"/>
              <w:kern w:val="2"/>
              <w:szCs w:val="56"/>
              <w:lang w:val="en-US" w:eastAsia="zh-CN" w:bidi="ar-SA"/>
            </w:rPr>
            <w:fldChar w:fldCharType="end"/>
          </w:r>
        </w:p>
        <w:p w14:paraId="378ACEBC">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课次18：</w:t>
          </w:r>
          <w:r>
            <w:t xml:space="preserve"> 单词计数</w:t>
          </w:r>
          <w:r>
            <w:tab/>
          </w:r>
          <w:r>
            <w:fldChar w:fldCharType="begin"/>
          </w:r>
          <w:r>
            <w:instrText xml:space="preserve"> PAGEREF _Toc17504 \h </w:instrText>
          </w:r>
          <w:r>
            <w:fldChar w:fldCharType="separate"/>
          </w:r>
          <w:r>
            <w:t>232</w:t>
          </w:r>
          <w:r>
            <w:fldChar w:fldCharType="end"/>
          </w:r>
          <w:r>
            <w:rPr>
              <w:rFonts w:hint="eastAsia" w:ascii="宋体" w:hAnsi="宋体" w:eastAsia="宋体" w:cs="宋体"/>
              <w:bCs w:val="0"/>
              <w:w w:val="90"/>
              <w:kern w:val="2"/>
              <w:szCs w:val="56"/>
              <w:lang w:val="en-US" w:eastAsia="zh-CN" w:bidi="ar-SA"/>
            </w:rPr>
            <w:fldChar w:fldCharType="end"/>
          </w:r>
        </w:p>
        <w:p w14:paraId="7846B07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_Toc18294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_Toc18294 \h </w:instrText>
          </w:r>
          <w:r>
            <w:fldChar w:fldCharType="separate"/>
          </w:r>
          <w:r>
            <w:t>232</w:t>
          </w:r>
          <w:r>
            <w:fldChar w:fldCharType="end"/>
          </w:r>
          <w:r>
            <w:rPr>
              <w:rFonts w:hint="eastAsia" w:ascii="宋体" w:hAnsi="宋体" w:eastAsia="宋体" w:cs="宋体"/>
              <w:bCs w:val="0"/>
              <w:w w:val="90"/>
              <w:kern w:val="2"/>
              <w:szCs w:val="56"/>
              <w:lang w:val="en-US" w:eastAsia="zh-CN" w:bidi="ar-SA"/>
            </w:rPr>
            <w:fldChar w:fldCharType="end"/>
          </w:r>
        </w:p>
        <w:p w14:paraId="663B682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_Toc17162 \h </w:instrText>
          </w:r>
          <w:r>
            <w:fldChar w:fldCharType="separate"/>
          </w:r>
          <w:r>
            <w:t>235</w:t>
          </w:r>
          <w:r>
            <w:fldChar w:fldCharType="end"/>
          </w:r>
          <w:r>
            <w:rPr>
              <w:rFonts w:hint="eastAsia" w:ascii="宋体" w:hAnsi="宋体" w:eastAsia="宋体" w:cs="宋体"/>
              <w:bCs w:val="0"/>
              <w:w w:val="90"/>
              <w:kern w:val="2"/>
              <w:szCs w:val="56"/>
              <w:lang w:val="en-US" w:eastAsia="zh-CN" w:bidi="ar-SA"/>
            </w:rPr>
            <w:fldChar w:fldCharType="end"/>
          </w:r>
        </w:p>
        <w:p w14:paraId="7053C5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_Toc19321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_Toc19321 \h </w:instrText>
          </w:r>
          <w:r>
            <w:fldChar w:fldCharType="separate"/>
          </w:r>
          <w:r>
            <w:t>237</w:t>
          </w:r>
          <w:r>
            <w:fldChar w:fldCharType="end"/>
          </w:r>
          <w:r>
            <w:rPr>
              <w:rFonts w:hint="eastAsia" w:ascii="宋体" w:hAnsi="宋体" w:eastAsia="宋体" w:cs="宋体"/>
              <w:bCs w:val="0"/>
              <w:w w:val="90"/>
              <w:kern w:val="2"/>
              <w:szCs w:val="56"/>
              <w:lang w:val="en-US" w:eastAsia="zh-CN" w:bidi="ar-SA"/>
            </w:rPr>
            <w:fldChar w:fldCharType="end"/>
          </w:r>
        </w:p>
        <w:p w14:paraId="048E9BC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_Toc25497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_Toc25497 \h </w:instrText>
          </w:r>
          <w:r>
            <w:fldChar w:fldCharType="separate"/>
          </w:r>
          <w:r>
            <w:t>242</w:t>
          </w:r>
          <w:r>
            <w:fldChar w:fldCharType="end"/>
          </w:r>
          <w:r>
            <w:rPr>
              <w:rFonts w:hint="eastAsia" w:ascii="宋体" w:hAnsi="宋体" w:eastAsia="宋体" w:cs="宋体"/>
              <w:bCs w:val="0"/>
              <w:w w:val="90"/>
              <w:kern w:val="2"/>
              <w:szCs w:val="56"/>
              <w:lang w:val="en-US" w:eastAsia="zh-CN" w:bidi="ar-SA"/>
            </w:rPr>
            <w:fldChar w:fldCharType="end"/>
          </w:r>
        </w:p>
        <w:p w14:paraId="41DF863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_Toc24099 \h </w:instrText>
          </w:r>
          <w:r>
            <w:fldChar w:fldCharType="separate"/>
          </w:r>
          <w:r>
            <w:t>243</w:t>
          </w:r>
          <w:r>
            <w:fldChar w:fldCharType="end"/>
          </w:r>
          <w:r>
            <w:rPr>
              <w:rFonts w:hint="eastAsia" w:ascii="宋体" w:hAnsi="宋体" w:eastAsia="宋体" w:cs="宋体"/>
              <w:bCs w:val="0"/>
              <w:w w:val="90"/>
              <w:kern w:val="2"/>
              <w:szCs w:val="56"/>
              <w:lang w:val="en-US" w:eastAsia="zh-CN" w:bidi="ar-SA"/>
            </w:rPr>
            <w:fldChar w:fldCharType="end"/>
          </w:r>
        </w:p>
        <w:p w14:paraId="7FA287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_Toc24626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课次19：</w:t>
          </w:r>
          <w:r>
            <w:t xml:space="preserve"> 搭建开发环境</w:t>
          </w:r>
          <w:r>
            <w:tab/>
          </w:r>
          <w:r>
            <w:fldChar w:fldCharType="begin"/>
          </w:r>
          <w:r>
            <w:instrText xml:space="preserve"> PAGEREF _Toc24626 \h </w:instrText>
          </w:r>
          <w:r>
            <w:fldChar w:fldCharType="separate"/>
          </w:r>
          <w:r>
            <w:t>244</w:t>
          </w:r>
          <w:r>
            <w:fldChar w:fldCharType="end"/>
          </w:r>
          <w:r>
            <w:rPr>
              <w:rFonts w:hint="eastAsia" w:ascii="宋体" w:hAnsi="宋体" w:eastAsia="宋体" w:cs="宋体"/>
              <w:bCs w:val="0"/>
              <w:w w:val="90"/>
              <w:kern w:val="2"/>
              <w:szCs w:val="56"/>
              <w:lang w:val="en-US" w:eastAsia="zh-CN" w:bidi="ar-SA"/>
            </w:rPr>
            <w:fldChar w:fldCharType="end"/>
          </w:r>
        </w:p>
        <w:p w14:paraId="3FB40E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_Toc5552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_Toc5552 \h </w:instrText>
          </w:r>
          <w:r>
            <w:fldChar w:fldCharType="separate"/>
          </w:r>
          <w:r>
            <w:t>244</w:t>
          </w:r>
          <w:r>
            <w:fldChar w:fldCharType="end"/>
          </w:r>
          <w:r>
            <w:rPr>
              <w:rFonts w:hint="eastAsia" w:ascii="宋体" w:hAnsi="宋体" w:eastAsia="宋体" w:cs="宋体"/>
              <w:bCs w:val="0"/>
              <w:w w:val="90"/>
              <w:kern w:val="2"/>
              <w:szCs w:val="56"/>
              <w:lang w:val="en-US" w:eastAsia="zh-CN" w:bidi="ar-SA"/>
            </w:rPr>
            <w:fldChar w:fldCharType="end"/>
          </w:r>
        </w:p>
        <w:p w14:paraId="697F01D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_Toc20519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_Toc20519 \h </w:instrText>
          </w:r>
          <w:r>
            <w:fldChar w:fldCharType="separate"/>
          </w:r>
          <w:r>
            <w:t>247</w:t>
          </w:r>
          <w:r>
            <w:fldChar w:fldCharType="end"/>
          </w:r>
          <w:r>
            <w:rPr>
              <w:rFonts w:hint="eastAsia" w:ascii="宋体" w:hAnsi="宋体" w:eastAsia="宋体" w:cs="宋体"/>
              <w:bCs w:val="0"/>
              <w:w w:val="90"/>
              <w:kern w:val="2"/>
              <w:szCs w:val="56"/>
              <w:lang w:val="en-US" w:eastAsia="zh-CN" w:bidi="ar-SA"/>
            </w:rPr>
            <w:fldChar w:fldCharType="end"/>
          </w:r>
        </w:p>
        <w:p w14:paraId="7EDD71B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_Toc9762 \h </w:instrText>
          </w:r>
          <w:r>
            <w:fldChar w:fldCharType="separate"/>
          </w:r>
          <w:r>
            <w:t>249</w:t>
          </w:r>
          <w:r>
            <w:fldChar w:fldCharType="end"/>
          </w:r>
          <w:r>
            <w:rPr>
              <w:rFonts w:hint="eastAsia" w:ascii="宋体" w:hAnsi="宋体" w:eastAsia="宋体" w:cs="宋体"/>
              <w:bCs w:val="0"/>
              <w:w w:val="90"/>
              <w:kern w:val="2"/>
              <w:szCs w:val="56"/>
              <w:lang w:val="en-US" w:eastAsia="zh-CN" w:bidi="ar-SA"/>
            </w:rPr>
            <w:fldChar w:fldCharType="end"/>
          </w:r>
        </w:p>
        <w:p w14:paraId="1C3A72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_Toc4480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_Toc4480 \h </w:instrText>
          </w:r>
          <w:r>
            <w:fldChar w:fldCharType="separate"/>
          </w:r>
          <w:r>
            <w:t>255</w:t>
          </w:r>
          <w:r>
            <w:fldChar w:fldCharType="end"/>
          </w:r>
          <w:r>
            <w:rPr>
              <w:rFonts w:hint="eastAsia" w:ascii="宋体" w:hAnsi="宋体" w:eastAsia="宋体" w:cs="宋体"/>
              <w:bCs w:val="0"/>
              <w:w w:val="90"/>
              <w:kern w:val="2"/>
              <w:szCs w:val="56"/>
              <w:lang w:val="en-US" w:eastAsia="zh-CN" w:bidi="ar-SA"/>
            </w:rPr>
            <w:fldChar w:fldCharType="end"/>
          </w:r>
        </w:p>
        <w:p w14:paraId="5EC0C53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_Toc20267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_Toc20267 \h </w:instrText>
          </w:r>
          <w:r>
            <w:fldChar w:fldCharType="separate"/>
          </w:r>
          <w:r>
            <w:t>256</w:t>
          </w:r>
          <w:r>
            <w:fldChar w:fldCharType="end"/>
          </w:r>
          <w:r>
            <w:rPr>
              <w:rFonts w:hint="eastAsia" w:ascii="宋体" w:hAnsi="宋体" w:eastAsia="宋体" w:cs="宋体"/>
              <w:bCs w:val="0"/>
              <w:w w:val="90"/>
              <w:kern w:val="2"/>
              <w:szCs w:val="56"/>
              <w:lang w:val="en-US" w:eastAsia="zh-CN" w:bidi="ar-SA"/>
            </w:rPr>
            <w:fldChar w:fldCharType="end"/>
          </w:r>
        </w:p>
        <w:p w14:paraId="2C9BC66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_Toc32711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课次20：</w:t>
          </w:r>
          <w:r>
            <w:t xml:space="preserve"> </w:t>
          </w:r>
          <w:r>
            <w:rPr>
              <w:rFonts w:hint="eastAsia"/>
            </w:rPr>
            <w:t xml:space="preserve"> 使用移动平均预测股票涨跌</w:t>
          </w:r>
          <w:r>
            <w:tab/>
          </w:r>
          <w:r>
            <w:fldChar w:fldCharType="begin"/>
          </w:r>
          <w:r>
            <w:instrText xml:space="preserve"> PAGEREF _Toc32711 \h </w:instrText>
          </w:r>
          <w:r>
            <w:fldChar w:fldCharType="separate"/>
          </w:r>
          <w:r>
            <w:t>257</w:t>
          </w:r>
          <w:r>
            <w:fldChar w:fldCharType="end"/>
          </w:r>
          <w:r>
            <w:rPr>
              <w:rFonts w:hint="eastAsia" w:ascii="宋体" w:hAnsi="宋体" w:eastAsia="宋体" w:cs="宋体"/>
              <w:bCs w:val="0"/>
              <w:w w:val="90"/>
              <w:kern w:val="2"/>
              <w:szCs w:val="56"/>
              <w:lang w:val="en-US" w:eastAsia="zh-CN" w:bidi="ar-SA"/>
            </w:rPr>
            <w:fldChar w:fldCharType="end"/>
          </w:r>
        </w:p>
        <w:p w14:paraId="69FA9D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_Toc13893 \h </w:instrText>
          </w:r>
          <w:r>
            <w:fldChar w:fldCharType="separate"/>
          </w:r>
          <w:r>
            <w:t>257</w:t>
          </w:r>
          <w:r>
            <w:fldChar w:fldCharType="end"/>
          </w:r>
          <w:r>
            <w:rPr>
              <w:rFonts w:hint="eastAsia" w:ascii="宋体" w:hAnsi="宋体" w:eastAsia="宋体" w:cs="宋体"/>
              <w:bCs w:val="0"/>
              <w:w w:val="90"/>
              <w:kern w:val="2"/>
              <w:szCs w:val="56"/>
              <w:lang w:val="en-US" w:eastAsia="zh-CN" w:bidi="ar-SA"/>
            </w:rPr>
            <w:fldChar w:fldCharType="end"/>
          </w:r>
        </w:p>
        <w:p w14:paraId="2D43CF0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_Toc27207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_Toc27207 \h </w:instrText>
          </w:r>
          <w:r>
            <w:fldChar w:fldCharType="separate"/>
          </w:r>
          <w:r>
            <w:t>260</w:t>
          </w:r>
          <w:r>
            <w:fldChar w:fldCharType="end"/>
          </w:r>
          <w:r>
            <w:rPr>
              <w:rFonts w:hint="eastAsia" w:ascii="宋体" w:hAnsi="宋体" w:eastAsia="宋体" w:cs="宋体"/>
              <w:bCs w:val="0"/>
              <w:w w:val="90"/>
              <w:kern w:val="2"/>
              <w:szCs w:val="56"/>
              <w:lang w:val="en-US" w:eastAsia="zh-CN" w:bidi="ar-SA"/>
            </w:rPr>
            <w:fldChar w:fldCharType="end"/>
          </w:r>
        </w:p>
        <w:p w14:paraId="0B6CCB0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_Toc30333 \h </w:instrText>
          </w:r>
          <w:r>
            <w:fldChar w:fldCharType="separate"/>
          </w:r>
          <w:r>
            <w:t>262</w:t>
          </w:r>
          <w:r>
            <w:fldChar w:fldCharType="end"/>
          </w:r>
          <w:r>
            <w:rPr>
              <w:rFonts w:hint="eastAsia" w:ascii="宋体" w:hAnsi="宋体" w:eastAsia="宋体" w:cs="宋体"/>
              <w:bCs w:val="0"/>
              <w:w w:val="90"/>
              <w:kern w:val="2"/>
              <w:szCs w:val="56"/>
              <w:lang w:val="en-US" w:eastAsia="zh-CN" w:bidi="ar-SA"/>
            </w:rPr>
            <w:fldChar w:fldCharType="end"/>
          </w:r>
        </w:p>
        <w:p w14:paraId="3BD417C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_Toc3350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_Toc3350 \h </w:instrText>
          </w:r>
          <w:r>
            <w:fldChar w:fldCharType="separate"/>
          </w:r>
          <w:r>
            <w:t>267</w:t>
          </w:r>
          <w:r>
            <w:fldChar w:fldCharType="end"/>
          </w:r>
          <w:r>
            <w:rPr>
              <w:rFonts w:hint="eastAsia" w:ascii="宋体" w:hAnsi="宋体" w:eastAsia="宋体" w:cs="宋体"/>
              <w:bCs w:val="0"/>
              <w:w w:val="90"/>
              <w:kern w:val="2"/>
              <w:szCs w:val="56"/>
              <w:lang w:val="en-US" w:eastAsia="zh-CN" w:bidi="ar-SA"/>
            </w:rPr>
            <w:fldChar w:fldCharType="end"/>
          </w:r>
        </w:p>
        <w:p w14:paraId="028C9C9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_Toc15306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_Toc15306 \h </w:instrText>
          </w:r>
          <w:r>
            <w:fldChar w:fldCharType="separate"/>
          </w:r>
          <w:r>
            <w:t>269</w:t>
          </w:r>
          <w:r>
            <w:fldChar w:fldCharType="end"/>
          </w:r>
          <w:r>
            <w:rPr>
              <w:rFonts w:hint="eastAsia" w:ascii="宋体" w:hAnsi="宋体" w:eastAsia="宋体" w:cs="宋体"/>
              <w:bCs w:val="0"/>
              <w:w w:val="90"/>
              <w:kern w:val="2"/>
              <w:szCs w:val="56"/>
              <w:lang w:val="en-US" w:eastAsia="zh-CN" w:bidi="ar-SA"/>
            </w:rPr>
            <w:fldChar w:fldCharType="end"/>
          </w:r>
        </w:p>
        <w:p w14:paraId="6F6601BF">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_Toc11173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课次21：</w:t>
          </w:r>
          <w:r>
            <w:t xml:space="preserve"> 复习Spark基础</w:t>
          </w:r>
          <w:r>
            <w:tab/>
          </w:r>
          <w:r>
            <w:fldChar w:fldCharType="begin"/>
          </w:r>
          <w:r>
            <w:instrText xml:space="preserve"> PAGEREF _Toc11173 \h </w:instrText>
          </w:r>
          <w:r>
            <w:fldChar w:fldCharType="separate"/>
          </w:r>
          <w:r>
            <w:t>270</w:t>
          </w:r>
          <w:r>
            <w:fldChar w:fldCharType="end"/>
          </w:r>
          <w:r>
            <w:rPr>
              <w:rFonts w:hint="eastAsia" w:ascii="宋体" w:hAnsi="宋体" w:eastAsia="宋体" w:cs="宋体"/>
              <w:bCs w:val="0"/>
              <w:w w:val="90"/>
              <w:kern w:val="2"/>
              <w:szCs w:val="56"/>
              <w:lang w:val="en-US" w:eastAsia="zh-CN" w:bidi="ar-SA"/>
            </w:rPr>
            <w:fldChar w:fldCharType="end"/>
          </w:r>
        </w:p>
        <w:p w14:paraId="21C61B2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_Toc11745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_Toc11745 \h </w:instrText>
          </w:r>
          <w:r>
            <w:fldChar w:fldCharType="separate"/>
          </w:r>
          <w:r>
            <w:t>270</w:t>
          </w:r>
          <w:r>
            <w:fldChar w:fldCharType="end"/>
          </w:r>
          <w:r>
            <w:rPr>
              <w:rFonts w:hint="eastAsia" w:ascii="宋体" w:hAnsi="宋体" w:eastAsia="宋体" w:cs="宋体"/>
              <w:bCs w:val="0"/>
              <w:w w:val="90"/>
              <w:kern w:val="2"/>
              <w:szCs w:val="56"/>
              <w:lang w:val="en-US" w:eastAsia="zh-CN" w:bidi="ar-SA"/>
            </w:rPr>
            <w:fldChar w:fldCharType="end"/>
          </w:r>
        </w:p>
        <w:p w14:paraId="30C142D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_Toc8369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_Toc8369 \h </w:instrText>
          </w:r>
          <w:r>
            <w:fldChar w:fldCharType="separate"/>
          </w:r>
          <w:r>
            <w:t>273</w:t>
          </w:r>
          <w:r>
            <w:fldChar w:fldCharType="end"/>
          </w:r>
          <w:r>
            <w:rPr>
              <w:rFonts w:hint="eastAsia" w:ascii="宋体" w:hAnsi="宋体" w:eastAsia="宋体" w:cs="宋体"/>
              <w:bCs w:val="0"/>
              <w:w w:val="90"/>
              <w:kern w:val="2"/>
              <w:szCs w:val="56"/>
              <w:lang w:val="en-US" w:eastAsia="zh-CN" w:bidi="ar-SA"/>
            </w:rPr>
            <w:fldChar w:fldCharType="end"/>
          </w:r>
        </w:p>
        <w:p w14:paraId="2A5F528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_Toc20199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_Toc20199 \h </w:instrText>
          </w:r>
          <w:r>
            <w:fldChar w:fldCharType="separate"/>
          </w:r>
          <w:r>
            <w:t>274</w:t>
          </w:r>
          <w:r>
            <w:fldChar w:fldCharType="end"/>
          </w:r>
          <w:r>
            <w:rPr>
              <w:rFonts w:hint="eastAsia" w:ascii="宋体" w:hAnsi="宋体" w:eastAsia="宋体" w:cs="宋体"/>
              <w:bCs w:val="0"/>
              <w:w w:val="90"/>
              <w:kern w:val="2"/>
              <w:szCs w:val="56"/>
              <w:lang w:val="en-US" w:eastAsia="zh-CN" w:bidi="ar-SA"/>
            </w:rPr>
            <w:fldChar w:fldCharType="end"/>
          </w:r>
        </w:p>
        <w:p w14:paraId="2CED9CE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_Toc5825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_Toc5825 \h </w:instrText>
          </w:r>
          <w:r>
            <w:fldChar w:fldCharType="separate"/>
          </w:r>
          <w:r>
            <w:t>277</w:t>
          </w:r>
          <w:r>
            <w:fldChar w:fldCharType="end"/>
          </w:r>
          <w:r>
            <w:rPr>
              <w:rFonts w:hint="eastAsia" w:ascii="宋体" w:hAnsi="宋体" w:eastAsia="宋体" w:cs="宋体"/>
              <w:bCs w:val="0"/>
              <w:w w:val="90"/>
              <w:kern w:val="2"/>
              <w:szCs w:val="56"/>
              <w:lang w:val="en-US" w:eastAsia="zh-CN" w:bidi="ar-SA"/>
            </w:rPr>
            <w:fldChar w:fldCharType="end"/>
          </w:r>
        </w:p>
        <w:p w14:paraId="60C4488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_Toc21616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_Toc21616 \h </w:instrText>
          </w:r>
          <w:r>
            <w:fldChar w:fldCharType="separate"/>
          </w:r>
          <w:r>
            <w:t>278</w:t>
          </w:r>
          <w:r>
            <w:fldChar w:fldCharType="end"/>
          </w:r>
          <w:r>
            <w:rPr>
              <w:rFonts w:hint="eastAsia" w:ascii="宋体" w:hAnsi="宋体" w:eastAsia="宋体" w:cs="宋体"/>
              <w:bCs w:val="0"/>
              <w:w w:val="90"/>
              <w:kern w:val="2"/>
              <w:szCs w:val="56"/>
              <w:lang w:val="en-US" w:eastAsia="zh-CN" w:bidi="ar-SA"/>
            </w:rPr>
            <w:fldChar w:fldCharType="end"/>
          </w:r>
        </w:p>
        <w:p w14:paraId="1FA0C32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课次22：</w:t>
          </w:r>
          <w:r>
            <w:t xml:space="preserve"> </w:t>
          </w:r>
          <w:r>
            <w:rPr>
              <w:rFonts w:hint="eastAsia"/>
            </w:rPr>
            <w:t xml:space="preserve"> </w:t>
          </w:r>
          <w:r>
            <w:t>认识Spark SQL</w:t>
          </w:r>
          <w:r>
            <w:tab/>
          </w:r>
          <w:r>
            <w:fldChar w:fldCharType="begin"/>
          </w:r>
          <w:r>
            <w:instrText xml:space="preserve"> PAGEREF _Toc30107 \h </w:instrText>
          </w:r>
          <w:r>
            <w:fldChar w:fldCharType="separate"/>
          </w:r>
          <w:r>
            <w:t>279</w:t>
          </w:r>
          <w:r>
            <w:fldChar w:fldCharType="end"/>
          </w:r>
          <w:r>
            <w:rPr>
              <w:rFonts w:hint="eastAsia" w:ascii="宋体" w:hAnsi="宋体" w:eastAsia="宋体" w:cs="宋体"/>
              <w:bCs w:val="0"/>
              <w:w w:val="90"/>
              <w:kern w:val="2"/>
              <w:szCs w:val="56"/>
              <w:lang w:val="en-US" w:eastAsia="zh-CN" w:bidi="ar-SA"/>
            </w:rPr>
            <w:fldChar w:fldCharType="end"/>
          </w:r>
        </w:p>
        <w:p w14:paraId="6F7D56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_Toc30118 \h </w:instrText>
          </w:r>
          <w:r>
            <w:fldChar w:fldCharType="separate"/>
          </w:r>
          <w:r>
            <w:t>279</w:t>
          </w:r>
          <w:r>
            <w:fldChar w:fldCharType="end"/>
          </w:r>
          <w:r>
            <w:rPr>
              <w:rFonts w:hint="eastAsia" w:ascii="宋体" w:hAnsi="宋体" w:eastAsia="宋体" w:cs="宋体"/>
              <w:bCs w:val="0"/>
              <w:w w:val="90"/>
              <w:kern w:val="2"/>
              <w:szCs w:val="56"/>
              <w:lang w:val="en-US" w:eastAsia="zh-CN" w:bidi="ar-SA"/>
            </w:rPr>
            <w:fldChar w:fldCharType="end"/>
          </w:r>
        </w:p>
        <w:p w14:paraId="047B771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_Toc13394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_Toc13394 \h </w:instrText>
          </w:r>
          <w:r>
            <w:fldChar w:fldCharType="separate"/>
          </w:r>
          <w:r>
            <w:t>282</w:t>
          </w:r>
          <w:r>
            <w:fldChar w:fldCharType="end"/>
          </w:r>
          <w:r>
            <w:rPr>
              <w:rFonts w:hint="eastAsia" w:ascii="宋体" w:hAnsi="宋体" w:eastAsia="宋体" w:cs="宋体"/>
              <w:bCs w:val="0"/>
              <w:w w:val="90"/>
              <w:kern w:val="2"/>
              <w:szCs w:val="56"/>
              <w:lang w:val="en-US" w:eastAsia="zh-CN" w:bidi="ar-SA"/>
            </w:rPr>
            <w:fldChar w:fldCharType="end"/>
          </w:r>
        </w:p>
        <w:p w14:paraId="6638808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_Toc16279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_Toc16279 \h </w:instrText>
          </w:r>
          <w:r>
            <w:fldChar w:fldCharType="separate"/>
          </w:r>
          <w:r>
            <w:t>284</w:t>
          </w:r>
          <w:r>
            <w:fldChar w:fldCharType="end"/>
          </w:r>
          <w:r>
            <w:rPr>
              <w:rFonts w:hint="eastAsia" w:ascii="宋体" w:hAnsi="宋体" w:eastAsia="宋体" w:cs="宋体"/>
              <w:bCs w:val="0"/>
              <w:w w:val="90"/>
              <w:kern w:val="2"/>
              <w:szCs w:val="56"/>
              <w:lang w:val="en-US" w:eastAsia="zh-CN" w:bidi="ar-SA"/>
            </w:rPr>
            <w:fldChar w:fldCharType="end"/>
          </w:r>
        </w:p>
        <w:p w14:paraId="5DF39AB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_Toc31967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_Toc31967 \h </w:instrText>
          </w:r>
          <w:r>
            <w:fldChar w:fldCharType="separate"/>
          </w:r>
          <w:r>
            <w:t>289</w:t>
          </w:r>
          <w:r>
            <w:fldChar w:fldCharType="end"/>
          </w:r>
          <w:r>
            <w:rPr>
              <w:rFonts w:hint="eastAsia" w:ascii="宋体" w:hAnsi="宋体" w:eastAsia="宋体" w:cs="宋体"/>
              <w:bCs w:val="0"/>
              <w:w w:val="90"/>
              <w:kern w:val="2"/>
              <w:szCs w:val="56"/>
              <w:lang w:val="en-US" w:eastAsia="zh-CN" w:bidi="ar-SA"/>
            </w:rPr>
            <w:fldChar w:fldCharType="end"/>
          </w:r>
        </w:p>
        <w:p w14:paraId="2D2A410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_Toc18675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_Toc18675 \h </w:instrText>
          </w:r>
          <w:r>
            <w:fldChar w:fldCharType="separate"/>
          </w:r>
          <w:r>
            <w:t>290</w:t>
          </w:r>
          <w:r>
            <w:fldChar w:fldCharType="end"/>
          </w:r>
          <w:r>
            <w:rPr>
              <w:rFonts w:hint="eastAsia" w:ascii="宋体" w:hAnsi="宋体" w:eastAsia="宋体" w:cs="宋体"/>
              <w:bCs w:val="0"/>
              <w:w w:val="90"/>
              <w:kern w:val="2"/>
              <w:szCs w:val="56"/>
              <w:lang w:val="en-US" w:eastAsia="zh-CN" w:bidi="ar-SA"/>
            </w:rPr>
            <w:fldChar w:fldCharType="end"/>
          </w:r>
        </w:p>
        <w:p w14:paraId="4057DD50">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_Toc13665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课次23：</w:t>
          </w:r>
          <w:r>
            <w:t xml:space="preserve"> 掌握DataFrame基础操作</w:t>
          </w:r>
          <w:r>
            <w:tab/>
          </w:r>
          <w:r>
            <w:fldChar w:fldCharType="begin"/>
          </w:r>
          <w:r>
            <w:instrText xml:space="preserve"> PAGEREF _Toc13665 \h </w:instrText>
          </w:r>
          <w:r>
            <w:fldChar w:fldCharType="separate"/>
          </w:r>
          <w:r>
            <w:t>291</w:t>
          </w:r>
          <w:r>
            <w:fldChar w:fldCharType="end"/>
          </w:r>
          <w:r>
            <w:rPr>
              <w:rFonts w:hint="eastAsia" w:ascii="宋体" w:hAnsi="宋体" w:eastAsia="宋体" w:cs="宋体"/>
              <w:bCs w:val="0"/>
              <w:w w:val="90"/>
              <w:kern w:val="2"/>
              <w:szCs w:val="56"/>
              <w:lang w:val="en-US" w:eastAsia="zh-CN" w:bidi="ar-SA"/>
            </w:rPr>
            <w:fldChar w:fldCharType="end"/>
          </w:r>
        </w:p>
        <w:p w14:paraId="5F8CB167">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_Toc10439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_Toc10439 \h </w:instrText>
          </w:r>
          <w:r>
            <w:fldChar w:fldCharType="separate"/>
          </w:r>
          <w:r>
            <w:t>291</w:t>
          </w:r>
          <w:r>
            <w:fldChar w:fldCharType="end"/>
          </w:r>
          <w:r>
            <w:rPr>
              <w:rFonts w:hint="eastAsia" w:ascii="宋体" w:hAnsi="宋体" w:eastAsia="宋体" w:cs="宋体"/>
              <w:bCs w:val="0"/>
              <w:w w:val="90"/>
              <w:kern w:val="2"/>
              <w:szCs w:val="56"/>
              <w:lang w:val="en-US" w:eastAsia="zh-CN" w:bidi="ar-SA"/>
            </w:rPr>
            <w:fldChar w:fldCharType="end"/>
          </w:r>
        </w:p>
        <w:p w14:paraId="13CE44C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_Toc25718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_Toc25718 \h </w:instrText>
          </w:r>
          <w:r>
            <w:fldChar w:fldCharType="separate"/>
          </w:r>
          <w:r>
            <w:t>294</w:t>
          </w:r>
          <w:r>
            <w:fldChar w:fldCharType="end"/>
          </w:r>
          <w:r>
            <w:rPr>
              <w:rFonts w:hint="eastAsia" w:ascii="宋体" w:hAnsi="宋体" w:eastAsia="宋体" w:cs="宋体"/>
              <w:bCs w:val="0"/>
              <w:w w:val="90"/>
              <w:kern w:val="2"/>
              <w:szCs w:val="56"/>
              <w:lang w:val="en-US" w:eastAsia="zh-CN" w:bidi="ar-SA"/>
            </w:rPr>
            <w:fldChar w:fldCharType="end"/>
          </w:r>
        </w:p>
        <w:p w14:paraId="0502C74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_Toc28659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_Toc28659 \h </w:instrText>
          </w:r>
          <w:r>
            <w:fldChar w:fldCharType="separate"/>
          </w:r>
          <w:r>
            <w:t>296</w:t>
          </w:r>
          <w:r>
            <w:fldChar w:fldCharType="end"/>
          </w:r>
          <w:r>
            <w:rPr>
              <w:rFonts w:hint="eastAsia" w:ascii="宋体" w:hAnsi="宋体" w:eastAsia="宋体" w:cs="宋体"/>
              <w:bCs w:val="0"/>
              <w:w w:val="90"/>
              <w:kern w:val="2"/>
              <w:szCs w:val="56"/>
              <w:lang w:val="en-US" w:eastAsia="zh-CN" w:bidi="ar-SA"/>
            </w:rPr>
            <w:fldChar w:fldCharType="end"/>
          </w:r>
        </w:p>
        <w:p w14:paraId="5FF67D5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_Toc20815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_Toc20815 \h </w:instrText>
          </w:r>
          <w:r>
            <w:fldChar w:fldCharType="separate"/>
          </w:r>
          <w:r>
            <w:t>301</w:t>
          </w:r>
          <w:r>
            <w:fldChar w:fldCharType="end"/>
          </w:r>
          <w:r>
            <w:rPr>
              <w:rFonts w:hint="eastAsia" w:ascii="宋体" w:hAnsi="宋体" w:eastAsia="宋体" w:cs="宋体"/>
              <w:bCs w:val="0"/>
              <w:w w:val="90"/>
              <w:kern w:val="2"/>
              <w:szCs w:val="56"/>
              <w:lang w:val="en-US" w:eastAsia="zh-CN" w:bidi="ar-SA"/>
            </w:rPr>
            <w:fldChar w:fldCharType="end"/>
          </w:r>
        </w:p>
        <w:p w14:paraId="7611632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_Toc9070 \h </w:instrText>
          </w:r>
          <w:r>
            <w:fldChar w:fldCharType="separate"/>
          </w:r>
          <w:r>
            <w:t>302</w:t>
          </w:r>
          <w:r>
            <w:fldChar w:fldCharType="end"/>
          </w:r>
          <w:r>
            <w:rPr>
              <w:rFonts w:hint="eastAsia" w:ascii="宋体" w:hAnsi="宋体" w:eastAsia="宋体" w:cs="宋体"/>
              <w:bCs w:val="0"/>
              <w:w w:val="90"/>
              <w:kern w:val="2"/>
              <w:szCs w:val="56"/>
              <w:lang w:val="en-US" w:eastAsia="zh-CN" w:bidi="ar-SA"/>
            </w:rPr>
            <w:fldChar w:fldCharType="end"/>
          </w:r>
        </w:p>
        <w:p w14:paraId="14937B9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课次24：</w:t>
          </w:r>
          <w:r>
            <w:t xml:space="preserve"> </w:t>
          </w:r>
          <w:r>
            <w:rPr>
              <w:rFonts w:hint="eastAsia"/>
            </w:rPr>
            <w:t xml:space="preserve"> </w:t>
          </w:r>
          <w:r>
            <w:t>探索分析法律服务网站数据</w:t>
          </w:r>
          <w:r>
            <w:tab/>
          </w:r>
          <w:r>
            <w:fldChar w:fldCharType="begin"/>
          </w:r>
          <w:r>
            <w:instrText xml:space="preserve"> PAGEREF _Toc1386 \h </w:instrText>
          </w:r>
          <w:r>
            <w:fldChar w:fldCharType="separate"/>
          </w:r>
          <w:r>
            <w:t>303</w:t>
          </w:r>
          <w:r>
            <w:fldChar w:fldCharType="end"/>
          </w:r>
          <w:r>
            <w:rPr>
              <w:rFonts w:hint="eastAsia" w:ascii="宋体" w:hAnsi="宋体" w:eastAsia="宋体" w:cs="宋体"/>
              <w:bCs w:val="0"/>
              <w:w w:val="90"/>
              <w:kern w:val="2"/>
              <w:szCs w:val="56"/>
              <w:lang w:val="en-US" w:eastAsia="zh-CN" w:bidi="ar-SA"/>
            </w:rPr>
            <w:fldChar w:fldCharType="end"/>
          </w:r>
        </w:p>
        <w:p w14:paraId="6B9E53C5">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_Toc26008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_Toc26008 \h </w:instrText>
          </w:r>
          <w:r>
            <w:fldChar w:fldCharType="separate"/>
          </w:r>
          <w:r>
            <w:t>303</w:t>
          </w:r>
          <w:r>
            <w:fldChar w:fldCharType="end"/>
          </w:r>
          <w:r>
            <w:rPr>
              <w:rFonts w:hint="eastAsia" w:ascii="宋体" w:hAnsi="宋体" w:eastAsia="宋体" w:cs="宋体"/>
              <w:bCs w:val="0"/>
              <w:w w:val="90"/>
              <w:kern w:val="2"/>
              <w:szCs w:val="56"/>
              <w:lang w:val="en-US" w:eastAsia="zh-CN" w:bidi="ar-SA"/>
            </w:rPr>
            <w:fldChar w:fldCharType="end"/>
          </w:r>
        </w:p>
        <w:p w14:paraId="6A47A94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_Toc17689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_Toc17689 \h </w:instrText>
          </w:r>
          <w:r>
            <w:fldChar w:fldCharType="separate"/>
          </w:r>
          <w:r>
            <w:t>306</w:t>
          </w:r>
          <w:r>
            <w:fldChar w:fldCharType="end"/>
          </w:r>
          <w:r>
            <w:rPr>
              <w:rFonts w:hint="eastAsia" w:ascii="宋体" w:hAnsi="宋体" w:eastAsia="宋体" w:cs="宋体"/>
              <w:bCs w:val="0"/>
              <w:w w:val="90"/>
              <w:kern w:val="2"/>
              <w:szCs w:val="56"/>
              <w:lang w:val="en-US" w:eastAsia="zh-CN" w:bidi="ar-SA"/>
            </w:rPr>
            <w:fldChar w:fldCharType="end"/>
          </w:r>
        </w:p>
        <w:p w14:paraId="71A5370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_Toc12071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_Toc12071 \h </w:instrText>
          </w:r>
          <w:r>
            <w:fldChar w:fldCharType="separate"/>
          </w:r>
          <w:r>
            <w:t>308</w:t>
          </w:r>
          <w:r>
            <w:fldChar w:fldCharType="end"/>
          </w:r>
          <w:r>
            <w:rPr>
              <w:rFonts w:hint="eastAsia" w:ascii="宋体" w:hAnsi="宋体" w:eastAsia="宋体" w:cs="宋体"/>
              <w:bCs w:val="0"/>
              <w:w w:val="90"/>
              <w:kern w:val="2"/>
              <w:szCs w:val="56"/>
              <w:lang w:val="en-US" w:eastAsia="zh-CN" w:bidi="ar-SA"/>
            </w:rPr>
            <w:fldChar w:fldCharType="end"/>
          </w:r>
        </w:p>
        <w:p w14:paraId="037E06C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_Toc32060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_Toc32060 \h </w:instrText>
          </w:r>
          <w:r>
            <w:fldChar w:fldCharType="separate"/>
          </w:r>
          <w:r>
            <w:t>313</w:t>
          </w:r>
          <w:r>
            <w:fldChar w:fldCharType="end"/>
          </w:r>
          <w:r>
            <w:rPr>
              <w:rFonts w:hint="eastAsia" w:ascii="宋体" w:hAnsi="宋体" w:eastAsia="宋体" w:cs="宋体"/>
              <w:bCs w:val="0"/>
              <w:w w:val="90"/>
              <w:kern w:val="2"/>
              <w:szCs w:val="56"/>
              <w:lang w:val="en-US" w:eastAsia="zh-CN" w:bidi="ar-SA"/>
            </w:rPr>
            <w:fldChar w:fldCharType="end"/>
          </w:r>
        </w:p>
        <w:p w14:paraId="2D8DA06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_Toc15475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_Toc15475 \h </w:instrText>
          </w:r>
          <w:r>
            <w:fldChar w:fldCharType="separate"/>
          </w:r>
          <w:r>
            <w:t>314</w:t>
          </w:r>
          <w:r>
            <w:fldChar w:fldCharType="end"/>
          </w:r>
          <w:r>
            <w:rPr>
              <w:rFonts w:hint="eastAsia" w:ascii="宋体" w:hAnsi="宋体" w:eastAsia="宋体" w:cs="宋体"/>
              <w:bCs w:val="0"/>
              <w:w w:val="90"/>
              <w:kern w:val="2"/>
              <w:szCs w:val="56"/>
              <w:lang w:val="en-US" w:eastAsia="zh-CN" w:bidi="ar-SA"/>
            </w:rPr>
            <w:fldChar w:fldCharType="end"/>
          </w:r>
        </w:p>
        <w:p w14:paraId="33EA3A1C">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_Toc22491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课次25：</w:t>
          </w:r>
          <w:r>
            <w:t xml:space="preserve"> </w:t>
          </w:r>
          <w:r>
            <w:rPr>
              <w:rFonts w:hint="eastAsia"/>
            </w:rPr>
            <w:t xml:space="preserve"> </w:t>
          </w:r>
          <w:r>
            <w:t>Spark SQL编程</w:t>
          </w:r>
          <w:r>
            <w:tab/>
          </w:r>
          <w:r>
            <w:fldChar w:fldCharType="begin"/>
          </w:r>
          <w:r>
            <w:instrText xml:space="preserve"> PAGEREF _Toc22491 \h </w:instrText>
          </w:r>
          <w:r>
            <w:fldChar w:fldCharType="separate"/>
          </w:r>
          <w:r>
            <w:t>315</w:t>
          </w:r>
          <w:r>
            <w:fldChar w:fldCharType="end"/>
          </w:r>
          <w:r>
            <w:rPr>
              <w:rFonts w:hint="eastAsia" w:ascii="宋体" w:hAnsi="宋体" w:eastAsia="宋体" w:cs="宋体"/>
              <w:bCs w:val="0"/>
              <w:w w:val="90"/>
              <w:kern w:val="2"/>
              <w:szCs w:val="56"/>
              <w:lang w:val="en-US" w:eastAsia="zh-CN" w:bidi="ar-SA"/>
            </w:rPr>
            <w:fldChar w:fldCharType="end"/>
          </w:r>
        </w:p>
        <w:p w14:paraId="4389647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_Toc14893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_Toc14893 \h </w:instrText>
          </w:r>
          <w:r>
            <w:fldChar w:fldCharType="separate"/>
          </w:r>
          <w:r>
            <w:t>315</w:t>
          </w:r>
          <w:r>
            <w:fldChar w:fldCharType="end"/>
          </w:r>
          <w:r>
            <w:rPr>
              <w:rFonts w:hint="eastAsia" w:ascii="宋体" w:hAnsi="宋体" w:eastAsia="宋体" w:cs="宋体"/>
              <w:bCs w:val="0"/>
              <w:w w:val="90"/>
              <w:kern w:val="2"/>
              <w:szCs w:val="56"/>
              <w:lang w:val="en-US" w:eastAsia="zh-CN" w:bidi="ar-SA"/>
            </w:rPr>
            <w:fldChar w:fldCharType="end"/>
          </w:r>
        </w:p>
        <w:p w14:paraId="4A8FDEE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_Toc30340 \h </w:instrText>
          </w:r>
          <w:r>
            <w:fldChar w:fldCharType="separate"/>
          </w:r>
          <w:r>
            <w:t>318</w:t>
          </w:r>
          <w:r>
            <w:fldChar w:fldCharType="end"/>
          </w:r>
          <w:r>
            <w:rPr>
              <w:rFonts w:hint="eastAsia" w:ascii="宋体" w:hAnsi="宋体" w:eastAsia="宋体" w:cs="宋体"/>
              <w:bCs w:val="0"/>
              <w:w w:val="90"/>
              <w:kern w:val="2"/>
              <w:szCs w:val="56"/>
              <w:lang w:val="en-US" w:eastAsia="zh-CN" w:bidi="ar-SA"/>
            </w:rPr>
            <w:fldChar w:fldCharType="end"/>
          </w:r>
        </w:p>
        <w:p w14:paraId="0925105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_Toc21705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_Toc21705 \h </w:instrText>
          </w:r>
          <w:r>
            <w:fldChar w:fldCharType="separate"/>
          </w:r>
          <w:r>
            <w:t>320</w:t>
          </w:r>
          <w:r>
            <w:fldChar w:fldCharType="end"/>
          </w:r>
          <w:r>
            <w:rPr>
              <w:rFonts w:hint="eastAsia" w:ascii="宋体" w:hAnsi="宋体" w:eastAsia="宋体" w:cs="宋体"/>
              <w:bCs w:val="0"/>
              <w:w w:val="90"/>
              <w:kern w:val="2"/>
              <w:szCs w:val="56"/>
              <w:lang w:val="en-US" w:eastAsia="zh-CN" w:bidi="ar-SA"/>
            </w:rPr>
            <w:fldChar w:fldCharType="end"/>
          </w:r>
        </w:p>
        <w:p w14:paraId="22272CA8">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_Toc2195 \h </w:instrText>
          </w:r>
          <w:r>
            <w:fldChar w:fldCharType="separate"/>
          </w:r>
          <w:r>
            <w:t>325</w:t>
          </w:r>
          <w:r>
            <w:fldChar w:fldCharType="end"/>
          </w:r>
          <w:r>
            <w:rPr>
              <w:rFonts w:hint="eastAsia" w:ascii="宋体" w:hAnsi="宋体" w:eastAsia="宋体" w:cs="宋体"/>
              <w:bCs w:val="0"/>
              <w:w w:val="90"/>
              <w:kern w:val="2"/>
              <w:szCs w:val="56"/>
              <w:lang w:val="en-US" w:eastAsia="zh-CN" w:bidi="ar-SA"/>
            </w:rPr>
            <w:fldChar w:fldCharType="end"/>
          </w:r>
        </w:p>
        <w:p w14:paraId="639527D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_Toc10262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_Toc10262 \h </w:instrText>
          </w:r>
          <w:r>
            <w:fldChar w:fldCharType="separate"/>
          </w:r>
          <w:r>
            <w:t>326</w:t>
          </w:r>
          <w:r>
            <w:fldChar w:fldCharType="end"/>
          </w:r>
          <w:r>
            <w:rPr>
              <w:rFonts w:hint="eastAsia" w:ascii="宋体" w:hAnsi="宋体" w:eastAsia="宋体" w:cs="宋体"/>
              <w:bCs w:val="0"/>
              <w:w w:val="90"/>
              <w:kern w:val="2"/>
              <w:szCs w:val="56"/>
              <w:lang w:val="en-US" w:eastAsia="zh-CN" w:bidi="ar-SA"/>
            </w:rPr>
            <w:fldChar w:fldCharType="end"/>
          </w:r>
        </w:p>
        <w:p w14:paraId="4892FDA2">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课次26：</w:t>
          </w:r>
          <w:r>
            <w:t xml:space="preserve"> </w:t>
          </w:r>
          <w:r>
            <w:rPr>
              <w:rFonts w:hint="eastAsia"/>
            </w:rPr>
            <w:t xml:space="preserve"> </w:t>
          </w:r>
          <w:r>
            <w:t>初探Spark Streaming</w:t>
          </w:r>
          <w:r>
            <w:tab/>
          </w:r>
          <w:r>
            <w:fldChar w:fldCharType="begin"/>
          </w:r>
          <w:r>
            <w:instrText xml:space="preserve"> PAGEREF _Toc25815 \h </w:instrText>
          </w:r>
          <w:r>
            <w:fldChar w:fldCharType="separate"/>
          </w:r>
          <w:r>
            <w:t>327</w:t>
          </w:r>
          <w:r>
            <w:fldChar w:fldCharType="end"/>
          </w:r>
          <w:r>
            <w:rPr>
              <w:rFonts w:hint="eastAsia" w:ascii="宋体" w:hAnsi="宋体" w:eastAsia="宋体" w:cs="宋体"/>
              <w:bCs w:val="0"/>
              <w:w w:val="90"/>
              <w:kern w:val="2"/>
              <w:szCs w:val="56"/>
              <w:lang w:val="en-US" w:eastAsia="zh-CN" w:bidi="ar-SA"/>
            </w:rPr>
            <w:fldChar w:fldCharType="end"/>
          </w:r>
        </w:p>
        <w:p w14:paraId="78D2445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_Toc14568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_Toc14568 \h </w:instrText>
          </w:r>
          <w:r>
            <w:fldChar w:fldCharType="separate"/>
          </w:r>
          <w:r>
            <w:t>327</w:t>
          </w:r>
          <w:r>
            <w:fldChar w:fldCharType="end"/>
          </w:r>
          <w:r>
            <w:rPr>
              <w:rFonts w:hint="eastAsia" w:ascii="宋体" w:hAnsi="宋体" w:eastAsia="宋体" w:cs="宋体"/>
              <w:bCs w:val="0"/>
              <w:w w:val="90"/>
              <w:kern w:val="2"/>
              <w:szCs w:val="56"/>
              <w:lang w:val="en-US" w:eastAsia="zh-CN" w:bidi="ar-SA"/>
            </w:rPr>
            <w:fldChar w:fldCharType="end"/>
          </w:r>
        </w:p>
        <w:p w14:paraId="1FCADCB6">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_Toc18728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_Toc18728 \h </w:instrText>
          </w:r>
          <w:r>
            <w:fldChar w:fldCharType="separate"/>
          </w:r>
          <w:r>
            <w:t>330</w:t>
          </w:r>
          <w:r>
            <w:fldChar w:fldCharType="end"/>
          </w:r>
          <w:r>
            <w:rPr>
              <w:rFonts w:hint="eastAsia" w:ascii="宋体" w:hAnsi="宋体" w:eastAsia="宋体" w:cs="宋体"/>
              <w:bCs w:val="0"/>
              <w:w w:val="90"/>
              <w:kern w:val="2"/>
              <w:szCs w:val="56"/>
              <w:lang w:val="en-US" w:eastAsia="zh-CN" w:bidi="ar-SA"/>
            </w:rPr>
            <w:fldChar w:fldCharType="end"/>
          </w:r>
        </w:p>
        <w:p w14:paraId="7D5D97F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_Toc12478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_Toc12478 \h </w:instrText>
          </w:r>
          <w:r>
            <w:fldChar w:fldCharType="separate"/>
          </w:r>
          <w:r>
            <w:t>332</w:t>
          </w:r>
          <w:r>
            <w:fldChar w:fldCharType="end"/>
          </w:r>
          <w:r>
            <w:rPr>
              <w:rFonts w:hint="eastAsia" w:ascii="宋体" w:hAnsi="宋体" w:eastAsia="宋体" w:cs="宋体"/>
              <w:bCs w:val="0"/>
              <w:w w:val="90"/>
              <w:kern w:val="2"/>
              <w:szCs w:val="56"/>
              <w:lang w:val="en-US" w:eastAsia="zh-CN" w:bidi="ar-SA"/>
            </w:rPr>
            <w:fldChar w:fldCharType="end"/>
          </w:r>
        </w:p>
        <w:p w14:paraId="365CA87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_Toc14317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_Toc14317 \h </w:instrText>
          </w:r>
          <w:r>
            <w:fldChar w:fldCharType="separate"/>
          </w:r>
          <w:r>
            <w:t>337</w:t>
          </w:r>
          <w:r>
            <w:fldChar w:fldCharType="end"/>
          </w:r>
          <w:r>
            <w:rPr>
              <w:rFonts w:hint="eastAsia" w:ascii="宋体" w:hAnsi="宋体" w:eastAsia="宋体" w:cs="宋体"/>
              <w:bCs w:val="0"/>
              <w:w w:val="90"/>
              <w:kern w:val="2"/>
              <w:szCs w:val="56"/>
              <w:lang w:val="en-US" w:eastAsia="zh-CN" w:bidi="ar-SA"/>
            </w:rPr>
            <w:fldChar w:fldCharType="end"/>
          </w:r>
        </w:p>
        <w:p w14:paraId="5A10C83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_Toc5051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_Toc5051 \h </w:instrText>
          </w:r>
          <w:r>
            <w:fldChar w:fldCharType="separate"/>
          </w:r>
          <w:r>
            <w:t>339</w:t>
          </w:r>
          <w:r>
            <w:fldChar w:fldCharType="end"/>
          </w:r>
          <w:r>
            <w:rPr>
              <w:rFonts w:hint="eastAsia" w:ascii="宋体" w:hAnsi="宋体" w:eastAsia="宋体" w:cs="宋体"/>
              <w:bCs w:val="0"/>
              <w:w w:val="90"/>
              <w:kern w:val="2"/>
              <w:szCs w:val="56"/>
              <w:lang w:val="en-US" w:eastAsia="zh-CN" w:bidi="ar-SA"/>
            </w:rPr>
            <w:fldChar w:fldCharType="end"/>
          </w:r>
        </w:p>
        <w:p w14:paraId="4A509427">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_Toc27307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课次27：</w:t>
          </w:r>
          <w:r>
            <w:t xml:space="preserve"> </w:t>
          </w:r>
          <w:r>
            <w:rPr>
              <w:rFonts w:hint="eastAsia"/>
            </w:rPr>
            <w:t xml:space="preserve"> </w:t>
          </w:r>
          <w:r>
            <w:t>掌握DStream编程模型</w:t>
          </w:r>
          <w:r>
            <w:tab/>
          </w:r>
          <w:r>
            <w:fldChar w:fldCharType="begin"/>
          </w:r>
          <w:r>
            <w:instrText xml:space="preserve"> PAGEREF _Toc27307 \h </w:instrText>
          </w:r>
          <w:r>
            <w:fldChar w:fldCharType="separate"/>
          </w:r>
          <w:r>
            <w:t>340</w:t>
          </w:r>
          <w:r>
            <w:fldChar w:fldCharType="end"/>
          </w:r>
          <w:r>
            <w:rPr>
              <w:rFonts w:hint="eastAsia" w:ascii="宋体" w:hAnsi="宋体" w:eastAsia="宋体" w:cs="宋体"/>
              <w:bCs w:val="0"/>
              <w:w w:val="90"/>
              <w:kern w:val="2"/>
              <w:szCs w:val="56"/>
              <w:lang w:val="en-US" w:eastAsia="zh-CN" w:bidi="ar-SA"/>
            </w:rPr>
            <w:fldChar w:fldCharType="end"/>
          </w:r>
        </w:p>
        <w:p w14:paraId="575A3E5B">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_Toc11137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_Toc11137 \h </w:instrText>
          </w:r>
          <w:r>
            <w:fldChar w:fldCharType="separate"/>
          </w:r>
          <w:r>
            <w:t>340</w:t>
          </w:r>
          <w:r>
            <w:fldChar w:fldCharType="end"/>
          </w:r>
          <w:r>
            <w:rPr>
              <w:rFonts w:hint="eastAsia" w:ascii="宋体" w:hAnsi="宋体" w:eastAsia="宋体" w:cs="宋体"/>
              <w:bCs w:val="0"/>
              <w:w w:val="90"/>
              <w:kern w:val="2"/>
              <w:szCs w:val="56"/>
              <w:lang w:val="en-US" w:eastAsia="zh-CN" w:bidi="ar-SA"/>
            </w:rPr>
            <w:fldChar w:fldCharType="end"/>
          </w:r>
        </w:p>
        <w:p w14:paraId="5204246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_Toc18947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_Toc18947 \h </w:instrText>
          </w:r>
          <w:r>
            <w:fldChar w:fldCharType="separate"/>
          </w:r>
          <w:r>
            <w:t>343</w:t>
          </w:r>
          <w:r>
            <w:fldChar w:fldCharType="end"/>
          </w:r>
          <w:r>
            <w:rPr>
              <w:rFonts w:hint="eastAsia" w:ascii="宋体" w:hAnsi="宋体" w:eastAsia="宋体" w:cs="宋体"/>
              <w:bCs w:val="0"/>
              <w:w w:val="90"/>
              <w:kern w:val="2"/>
              <w:szCs w:val="56"/>
              <w:lang w:val="en-US" w:eastAsia="zh-CN" w:bidi="ar-SA"/>
            </w:rPr>
            <w:fldChar w:fldCharType="end"/>
          </w:r>
        </w:p>
        <w:p w14:paraId="3BCB61C1">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_Toc30109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_Toc30109 \h </w:instrText>
          </w:r>
          <w:r>
            <w:fldChar w:fldCharType="separate"/>
          </w:r>
          <w:r>
            <w:t>345</w:t>
          </w:r>
          <w:r>
            <w:fldChar w:fldCharType="end"/>
          </w:r>
          <w:r>
            <w:rPr>
              <w:rFonts w:hint="eastAsia" w:ascii="宋体" w:hAnsi="宋体" w:eastAsia="宋体" w:cs="宋体"/>
              <w:bCs w:val="0"/>
              <w:w w:val="90"/>
              <w:kern w:val="2"/>
              <w:szCs w:val="56"/>
              <w:lang w:val="en-US" w:eastAsia="zh-CN" w:bidi="ar-SA"/>
            </w:rPr>
            <w:fldChar w:fldCharType="end"/>
          </w:r>
        </w:p>
        <w:p w14:paraId="6A95168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_Toc7900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_Toc7900 \h </w:instrText>
          </w:r>
          <w:r>
            <w:fldChar w:fldCharType="separate"/>
          </w:r>
          <w:r>
            <w:t>350</w:t>
          </w:r>
          <w:r>
            <w:fldChar w:fldCharType="end"/>
          </w:r>
          <w:r>
            <w:rPr>
              <w:rFonts w:hint="eastAsia" w:ascii="宋体" w:hAnsi="宋体" w:eastAsia="宋体" w:cs="宋体"/>
              <w:bCs w:val="0"/>
              <w:w w:val="90"/>
              <w:kern w:val="2"/>
              <w:szCs w:val="56"/>
              <w:lang w:val="en-US" w:eastAsia="zh-CN" w:bidi="ar-SA"/>
            </w:rPr>
            <w:fldChar w:fldCharType="end"/>
          </w:r>
        </w:p>
        <w:p w14:paraId="173FA35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_Toc6829 \h </w:instrText>
          </w:r>
          <w:r>
            <w:fldChar w:fldCharType="separate"/>
          </w:r>
          <w:r>
            <w:t>351</w:t>
          </w:r>
          <w:r>
            <w:fldChar w:fldCharType="end"/>
          </w:r>
          <w:r>
            <w:rPr>
              <w:rFonts w:hint="eastAsia" w:ascii="宋体" w:hAnsi="宋体" w:eastAsia="宋体" w:cs="宋体"/>
              <w:bCs w:val="0"/>
              <w:w w:val="90"/>
              <w:kern w:val="2"/>
              <w:szCs w:val="56"/>
              <w:lang w:val="en-US" w:eastAsia="zh-CN" w:bidi="ar-SA"/>
            </w:rPr>
            <w:fldChar w:fldCharType="end"/>
          </w:r>
        </w:p>
        <w:p w14:paraId="588B97F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_Toc3455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课次28：</w:t>
          </w:r>
          <w:r>
            <w:t xml:space="preserve"> </w:t>
          </w:r>
          <w:r>
            <w:rPr>
              <w:rFonts w:hint="eastAsia"/>
            </w:rPr>
            <w:t xml:space="preserve"> </w:t>
          </w:r>
          <w:r>
            <w:t>推荐方案设计</w:t>
          </w:r>
          <w:r>
            <w:tab/>
          </w:r>
          <w:r>
            <w:fldChar w:fldCharType="begin"/>
          </w:r>
          <w:r>
            <w:instrText xml:space="preserve"> PAGEREF _Toc3455 \h </w:instrText>
          </w:r>
          <w:r>
            <w:fldChar w:fldCharType="separate"/>
          </w:r>
          <w:r>
            <w:t>352</w:t>
          </w:r>
          <w:r>
            <w:fldChar w:fldCharType="end"/>
          </w:r>
          <w:r>
            <w:rPr>
              <w:rFonts w:hint="eastAsia" w:ascii="宋体" w:hAnsi="宋体" w:eastAsia="宋体" w:cs="宋体"/>
              <w:bCs w:val="0"/>
              <w:w w:val="90"/>
              <w:kern w:val="2"/>
              <w:szCs w:val="56"/>
              <w:lang w:val="en-US" w:eastAsia="zh-CN" w:bidi="ar-SA"/>
            </w:rPr>
            <w:fldChar w:fldCharType="end"/>
          </w:r>
        </w:p>
        <w:p w14:paraId="57A4AA3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_Toc23403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_Toc23403 \h </w:instrText>
          </w:r>
          <w:r>
            <w:fldChar w:fldCharType="separate"/>
          </w:r>
          <w:r>
            <w:t>352</w:t>
          </w:r>
          <w:r>
            <w:fldChar w:fldCharType="end"/>
          </w:r>
          <w:r>
            <w:rPr>
              <w:rFonts w:hint="eastAsia" w:ascii="宋体" w:hAnsi="宋体" w:eastAsia="宋体" w:cs="宋体"/>
              <w:bCs w:val="0"/>
              <w:w w:val="90"/>
              <w:kern w:val="2"/>
              <w:szCs w:val="56"/>
              <w:lang w:val="en-US" w:eastAsia="zh-CN" w:bidi="ar-SA"/>
            </w:rPr>
            <w:fldChar w:fldCharType="end"/>
          </w:r>
        </w:p>
        <w:p w14:paraId="163E424A">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_Toc13040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_Toc13040 \h </w:instrText>
          </w:r>
          <w:r>
            <w:fldChar w:fldCharType="separate"/>
          </w:r>
          <w:r>
            <w:t>355</w:t>
          </w:r>
          <w:r>
            <w:fldChar w:fldCharType="end"/>
          </w:r>
          <w:r>
            <w:rPr>
              <w:rFonts w:hint="eastAsia" w:ascii="宋体" w:hAnsi="宋体" w:eastAsia="宋体" w:cs="宋体"/>
              <w:bCs w:val="0"/>
              <w:w w:val="90"/>
              <w:kern w:val="2"/>
              <w:szCs w:val="56"/>
              <w:lang w:val="en-US" w:eastAsia="zh-CN" w:bidi="ar-SA"/>
            </w:rPr>
            <w:fldChar w:fldCharType="end"/>
          </w:r>
        </w:p>
        <w:p w14:paraId="76B5DDB4">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_Toc2870 \h </w:instrText>
          </w:r>
          <w:r>
            <w:fldChar w:fldCharType="separate"/>
          </w:r>
          <w:r>
            <w:t>357</w:t>
          </w:r>
          <w:r>
            <w:fldChar w:fldCharType="end"/>
          </w:r>
          <w:r>
            <w:rPr>
              <w:rFonts w:hint="eastAsia" w:ascii="宋体" w:hAnsi="宋体" w:eastAsia="宋体" w:cs="宋体"/>
              <w:bCs w:val="0"/>
              <w:w w:val="90"/>
              <w:kern w:val="2"/>
              <w:szCs w:val="56"/>
              <w:lang w:val="en-US" w:eastAsia="zh-CN" w:bidi="ar-SA"/>
            </w:rPr>
            <w:fldChar w:fldCharType="end"/>
          </w:r>
        </w:p>
        <w:p w14:paraId="708DE20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_Toc15827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_Toc15827 \h </w:instrText>
          </w:r>
          <w:r>
            <w:fldChar w:fldCharType="separate"/>
          </w:r>
          <w:r>
            <w:t>362</w:t>
          </w:r>
          <w:r>
            <w:fldChar w:fldCharType="end"/>
          </w:r>
          <w:r>
            <w:rPr>
              <w:rFonts w:hint="eastAsia" w:ascii="宋体" w:hAnsi="宋体" w:eastAsia="宋体" w:cs="宋体"/>
              <w:bCs w:val="0"/>
              <w:w w:val="90"/>
              <w:kern w:val="2"/>
              <w:szCs w:val="56"/>
              <w:lang w:val="en-US" w:eastAsia="zh-CN" w:bidi="ar-SA"/>
            </w:rPr>
            <w:fldChar w:fldCharType="end"/>
          </w:r>
        </w:p>
        <w:p w14:paraId="028D3A9D">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_Toc11229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_Toc11229 \h </w:instrText>
          </w:r>
          <w:r>
            <w:fldChar w:fldCharType="separate"/>
          </w:r>
          <w:r>
            <w:t>363</w:t>
          </w:r>
          <w:r>
            <w:fldChar w:fldCharType="end"/>
          </w:r>
          <w:r>
            <w:rPr>
              <w:rFonts w:hint="eastAsia" w:ascii="宋体" w:hAnsi="宋体" w:eastAsia="宋体" w:cs="宋体"/>
              <w:bCs w:val="0"/>
              <w:w w:val="90"/>
              <w:kern w:val="2"/>
              <w:szCs w:val="56"/>
              <w:lang w:val="en-US" w:eastAsia="zh-CN" w:bidi="ar-SA"/>
            </w:rPr>
            <w:fldChar w:fldCharType="end"/>
          </w:r>
        </w:p>
        <w:p w14:paraId="206AA54A">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_Toc26513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课次29：</w:t>
          </w:r>
          <w:r>
            <w:t xml:space="preserve"> </w:t>
          </w:r>
          <w:r>
            <w:rPr>
              <w:rFonts w:hint="eastAsia"/>
            </w:rPr>
            <w:t xml:space="preserve"> </w:t>
          </w:r>
          <w:r>
            <w:t>推荐方案设计</w:t>
          </w:r>
          <w:r>
            <w:tab/>
          </w:r>
          <w:r>
            <w:fldChar w:fldCharType="begin"/>
          </w:r>
          <w:r>
            <w:instrText xml:space="preserve"> PAGEREF _Toc26513 \h </w:instrText>
          </w:r>
          <w:r>
            <w:fldChar w:fldCharType="separate"/>
          </w:r>
          <w:r>
            <w:t>364</w:t>
          </w:r>
          <w:r>
            <w:fldChar w:fldCharType="end"/>
          </w:r>
          <w:r>
            <w:rPr>
              <w:rFonts w:hint="eastAsia" w:ascii="宋体" w:hAnsi="宋体" w:eastAsia="宋体" w:cs="宋体"/>
              <w:bCs w:val="0"/>
              <w:w w:val="90"/>
              <w:kern w:val="2"/>
              <w:szCs w:val="56"/>
              <w:lang w:val="en-US" w:eastAsia="zh-CN" w:bidi="ar-SA"/>
            </w:rPr>
            <w:fldChar w:fldCharType="end"/>
          </w:r>
        </w:p>
        <w:p w14:paraId="17A591C2">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_Toc7340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_Toc7340 \h </w:instrText>
          </w:r>
          <w:r>
            <w:fldChar w:fldCharType="separate"/>
          </w:r>
          <w:r>
            <w:t>364</w:t>
          </w:r>
          <w:r>
            <w:fldChar w:fldCharType="end"/>
          </w:r>
          <w:r>
            <w:rPr>
              <w:rFonts w:hint="eastAsia" w:ascii="宋体" w:hAnsi="宋体" w:eastAsia="宋体" w:cs="宋体"/>
              <w:bCs w:val="0"/>
              <w:w w:val="90"/>
              <w:kern w:val="2"/>
              <w:szCs w:val="56"/>
              <w:lang w:val="en-US" w:eastAsia="zh-CN" w:bidi="ar-SA"/>
            </w:rPr>
            <w:fldChar w:fldCharType="end"/>
          </w:r>
        </w:p>
        <w:p w14:paraId="2E2BAA7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_Toc6051 \h </w:instrText>
          </w:r>
          <w:r>
            <w:fldChar w:fldCharType="separate"/>
          </w:r>
          <w:r>
            <w:t>367</w:t>
          </w:r>
          <w:r>
            <w:fldChar w:fldCharType="end"/>
          </w:r>
          <w:r>
            <w:rPr>
              <w:rFonts w:hint="eastAsia" w:ascii="宋体" w:hAnsi="宋体" w:eastAsia="宋体" w:cs="宋体"/>
              <w:bCs w:val="0"/>
              <w:w w:val="90"/>
              <w:kern w:val="2"/>
              <w:szCs w:val="56"/>
              <w:lang w:val="en-US" w:eastAsia="zh-CN" w:bidi="ar-SA"/>
            </w:rPr>
            <w:fldChar w:fldCharType="end"/>
          </w:r>
        </w:p>
        <w:p w14:paraId="4EE0C930">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_Toc7958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_Toc7958 \h </w:instrText>
          </w:r>
          <w:r>
            <w:fldChar w:fldCharType="separate"/>
          </w:r>
          <w:r>
            <w:t>369</w:t>
          </w:r>
          <w:r>
            <w:fldChar w:fldCharType="end"/>
          </w:r>
          <w:r>
            <w:rPr>
              <w:rFonts w:hint="eastAsia" w:ascii="宋体" w:hAnsi="宋体" w:eastAsia="宋体" w:cs="宋体"/>
              <w:bCs w:val="0"/>
              <w:w w:val="90"/>
              <w:kern w:val="2"/>
              <w:szCs w:val="56"/>
              <w:lang w:val="en-US" w:eastAsia="zh-CN" w:bidi="ar-SA"/>
            </w:rPr>
            <w:fldChar w:fldCharType="end"/>
          </w:r>
        </w:p>
        <w:p w14:paraId="77436D4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_Toc2599 \h </w:instrText>
          </w:r>
          <w:r>
            <w:fldChar w:fldCharType="separate"/>
          </w:r>
          <w:r>
            <w:t>374</w:t>
          </w:r>
          <w:r>
            <w:fldChar w:fldCharType="end"/>
          </w:r>
          <w:r>
            <w:rPr>
              <w:rFonts w:hint="eastAsia" w:ascii="宋体" w:hAnsi="宋体" w:eastAsia="宋体" w:cs="宋体"/>
              <w:bCs w:val="0"/>
              <w:w w:val="90"/>
              <w:kern w:val="2"/>
              <w:szCs w:val="56"/>
              <w:lang w:val="en-US" w:eastAsia="zh-CN" w:bidi="ar-SA"/>
            </w:rPr>
            <w:fldChar w:fldCharType="end"/>
          </w:r>
        </w:p>
        <w:p w14:paraId="52EF313F">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_Toc17771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_Toc17771 \h </w:instrText>
          </w:r>
          <w:r>
            <w:fldChar w:fldCharType="separate"/>
          </w:r>
          <w:r>
            <w:t>375</w:t>
          </w:r>
          <w:r>
            <w:fldChar w:fldCharType="end"/>
          </w:r>
          <w:r>
            <w:rPr>
              <w:rFonts w:hint="eastAsia" w:ascii="宋体" w:hAnsi="宋体" w:eastAsia="宋体" w:cs="宋体"/>
              <w:bCs w:val="0"/>
              <w:w w:val="90"/>
              <w:kern w:val="2"/>
              <w:szCs w:val="56"/>
              <w:lang w:val="en-US" w:eastAsia="zh-CN" w:bidi="ar-SA"/>
            </w:rPr>
            <w:fldChar w:fldCharType="end"/>
          </w:r>
        </w:p>
        <w:p w14:paraId="51E1D075">
          <w:pPr>
            <w:pStyle w:val="6"/>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_Toc23594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课次30：</w:t>
          </w:r>
          <w:r>
            <w:t xml:space="preserve"> </w:t>
          </w:r>
          <w:r>
            <w:rPr>
              <w:rFonts w:hint="eastAsia"/>
            </w:rPr>
            <w:t xml:space="preserve"> </w:t>
          </w:r>
          <w:r>
            <w:t>数据预处理</w:t>
          </w:r>
          <w:r>
            <w:tab/>
          </w:r>
          <w:r>
            <w:fldChar w:fldCharType="begin"/>
          </w:r>
          <w:r>
            <w:instrText xml:space="preserve"> PAGEREF _Toc23594 \h </w:instrText>
          </w:r>
          <w:r>
            <w:fldChar w:fldCharType="separate"/>
          </w:r>
          <w:r>
            <w:t>376</w:t>
          </w:r>
          <w:r>
            <w:fldChar w:fldCharType="end"/>
          </w:r>
          <w:r>
            <w:rPr>
              <w:rFonts w:hint="eastAsia" w:ascii="宋体" w:hAnsi="宋体" w:eastAsia="宋体" w:cs="宋体"/>
              <w:bCs w:val="0"/>
              <w:w w:val="90"/>
              <w:kern w:val="2"/>
              <w:szCs w:val="56"/>
              <w:lang w:val="en-US" w:eastAsia="zh-CN" w:bidi="ar-SA"/>
            </w:rPr>
            <w:fldChar w:fldCharType="end"/>
          </w:r>
        </w:p>
        <w:p w14:paraId="430F6DB9">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_Toc17529 \h </w:instrText>
          </w:r>
          <w:r>
            <w:fldChar w:fldCharType="separate"/>
          </w:r>
          <w:r>
            <w:t>376</w:t>
          </w:r>
          <w:r>
            <w:fldChar w:fldCharType="end"/>
          </w:r>
          <w:r>
            <w:rPr>
              <w:rFonts w:hint="eastAsia" w:ascii="宋体" w:hAnsi="宋体" w:eastAsia="宋体" w:cs="宋体"/>
              <w:bCs w:val="0"/>
              <w:w w:val="90"/>
              <w:kern w:val="2"/>
              <w:szCs w:val="56"/>
              <w:lang w:val="en-US" w:eastAsia="zh-CN" w:bidi="ar-SA"/>
            </w:rPr>
            <w:fldChar w:fldCharType="end"/>
          </w:r>
        </w:p>
        <w:p w14:paraId="097D5A3C">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_Toc13142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_Toc13142 \h </w:instrText>
          </w:r>
          <w:r>
            <w:fldChar w:fldCharType="separate"/>
          </w:r>
          <w:r>
            <w:t>379</w:t>
          </w:r>
          <w:r>
            <w:fldChar w:fldCharType="end"/>
          </w:r>
          <w:r>
            <w:rPr>
              <w:rFonts w:hint="eastAsia" w:ascii="宋体" w:hAnsi="宋体" w:eastAsia="宋体" w:cs="宋体"/>
              <w:bCs w:val="0"/>
              <w:w w:val="90"/>
              <w:kern w:val="2"/>
              <w:szCs w:val="56"/>
              <w:lang w:val="en-US" w:eastAsia="zh-CN" w:bidi="ar-SA"/>
            </w:rPr>
            <w:fldChar w:fldCharType="end"/>
          </w:r>
        </w:p>
        <w:p w14:paraId="4FAEDCB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_Toc10002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_Toc10002 \h </w:instrText>
          </w:r>
          <w:r>
            <w:fldChar w:fldCharType="separate"/>
          </w:r>
          <w:r>
            <w:t>381</w:t>
          </w:r>
          <w:r>
            <w:fldChar w:fldCharType="end"/>
          </w:r>
          <w:r>
            <w:rPr>
              <w:rFonts w:hint="eastAsia" w:ascii="宋体" w:hAnsi="宋体" w:eastAsia="宋体" w:cs="宋体"/>
              <w:bCs w:val="0"/>
              <w:w w:val="90"/>
              <w:kern w:val="2"/>
              <w:szCs w:val="56"/>
              <w:lang w:val="en-US" w:eastAsia="zh-CN" w:bidi="ar-SA"/>
            </w:rPr>
            <w:fldChar w:fldCharType="end"/>
          </w:r>
        </w:p>
        <w:p w14:paraId="5274D67E">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_Toc9178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_Toc9178 \h </w:instrText>
          </w:r>
          <w:r>
            <w:fldChar w:fldCharType="separate"/>
          </w:r>
          <w:r>
            <w:t>386</w:t>
          </w:r>
          <w:r>
            <w:fldChar w:fldCharType="end"/>
          </w:r>
          <w:r>
            <w:rPr>
              <w:rFonts w:hint="eastAsia" w:ascii="宋体" w:hAnsi="宋体" w:eastAsia="宋体" w:cs="宋体"/>
              <w:bCs w:val="0"/>
              <w:w w:val="90"/>
              <w:kern w:val="2"/>
              <w:szCs w:val="56"/>
              <w:lang w:val="en-US" w:eastAsia="zh-CN" w:bidi="ar-SA"/>
            </w:rPr>
            <w:fldChar w:fldCharType="end"/>
          </w:r>
        </w:p>
        <w:p w14:paraId="3DF59913">
          <w:pPr>
            <w:pStyle w:val="7"/>
            <w:tabs>
              <w:tab w:val="righ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_Toc6847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_Toc6847 \h </w:instrText>
          </w:r>
          <w:r>
            <w:fldChar w:fldCharType="separate"/>
          </w:r>
          <w:r>
            <w:t>387</w:t>
          </w:r>
          <w:r>
            <w:fldChar w:fldCharType="end"/>
          </w:r>
          <w:r>
            <w:rPr>
              <w:rFonts w:hint="eastAsia" w:ascii="宋体" w:hAnsi="宋体" w:eastAsia="宋体" w:cs="宋体"/>
              <w:bCs w:val="0"/>
              <w:w w:val="90"/>
              <w:kern w:val="2"/>
              <w:szCs w:val="56"/>
              <w:lang w:val="en-US" w:eastAsia="zh-CN" w:bidi="ar-SA"/>
            </w:rPr>
            <w:fldChar w:fldCharType="end"/>
          </w:r>
        </w:p>
        <w:p w14:paraId="06D7B57C">
          <w:pPr>
            <w:rPr>
              <w:rFonts w:hint="eastAsia" w:ascii="宋体" w:hAnsi="宋体" w:eastAsia="宋体" w:cs="宋体"/>
              <w:bCs w:val="0"/>
              <w:w w:val="90"/>
              <w:kern w:val="2"/>
              <w:sz w:val="28"/>
              <w:szCs w:val="56"/>
              <w:lang w:val="en-US" w:eastAsia="zh-CN" w:bidi="ar-SA"/>
            </w:rPr>
          </w:pPr>
          <w:r>
            <w:rPr>
              <w:rFonts w:hint="eastAsia" w:ascii="宋体" w:hAnsi="宋体" w:eastAsia="宋体" w:cs="宋体"/>
              <w:bCs w:val="0"/>
              <w:w w:val="90"/>
              <w:kern w:val="2"/>
              <w:szCs w:val="56"/>
              <w:lang w:val="en-US" w:eastAsia="zh-CN" w:bidi="ar-SA"/>
            </w:rPr>
            <w:fldChar w:fldCharType="end"/>
          </w:r>
        </w:p>
      </w:sdtContent>
    </w:sdt>
    <w:p w14:paraId="614605E3">
      <w:pPr>
        <w:rPr>
          <w:rFonts w:hint="eastAsia" w:ascii="宋体" w:hAnsi="宋体" w:eastAsia="宋体" w:cs="宋体"/>
          <w:bCs w:val="0"/>
          <w:w w:val="90"/>
          <w:kern w:val="2"/>
          <w:sz w:val="28"/>
          <w:szCs w:val="56"/>
          <w:lang w:val="en-US" w:eastAsia="zh-CN" w:bidi="ar-SA"/>
        </w:rPr>
      </w:pPr>
    </w:p>
    <w:p w14:paraId="3636946A">
      <w:pPr>
        <w:rPr>
          <w:rFonts w:hint="eastAsia" w:ascii="宋体" w:hAnsi="宋体" w:eastAsia="宋体" w:cs="宋体"/>
          <w:b/>
          <w:bCs w:val="0"/>
          <w:sz w:val="56"/>
          <w:szCs w:val="56"/>
          <w:lang w:eastAsia="zh-CN"/>
        </w:rPr>
      </w:pPr>
    </w:p>
    <w:p w14:paraId="3EC72EB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A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0" w:name="_Toc18186"/>
      <w:bookmarkStart w:id="1" w:name="_Toc7259"/>
      <w:bookmarkStart w:id="2" w:name="_Toc1472"/>
      <w:r>
        <w:rPr>
          <w:rFonts w:hint="eastAsia"/>
          <w:w w:val="100"/>
          <w:lang w:val="en-US" w:eastAsia="zh-CN"/>
        </w:rPr>
        <w:t>课次1：</w:t>
      </w:r>
      <w:r>
        <w:t>安装分布式系统</w:t>
      </w:r>
      <w:bookmarkEnd w:id="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1F2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5700" w:type="dxa"/>
            <w:gridSpan w:val="5"/>
            <w:shd w:val="clear" w:color="auto" w:fill="auto"/>
          </w:tcPr>
          <w:p w14:paraId="6500F5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 w:name="_Toc23786"/>
            <w:bookmarkStart w:id="4" w:name="_Toc26545"/>
            <w:bookmarkStart w:id="5" w:name="_Toc14777"/>
            <w:r>
              <w:rPr>
                <w:rFonts w:hint="eastAsia"/>
                <w:w w:val="100"/>
                <w:lang w:val="en-US" w:eastAsia="zh-CN"/>
              </w:rPr>
              <w:t>一、教学设计</w:t>
            </w:r>
            <w:bookmarkEnd w:id="3"/>
          </w:p>
        </w:tc>
      </w:tr>
      <w:tr w14:paraId="45B4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B01B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B8400B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78FB5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5E5253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C247C0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bookmarkStart w:id="192" w:name="_GoBack"/>
            <w:bookmarkEnd w:id="192"/>
            <w:r>
              <w:rPr>
                <w:rFonts w:hint="eastAsia"/>
                <w:w w:val="100"/>
                <w:vertAlign w:val="baseline"/>
                <w:lang w:val="en-US" w:eastAsia="zh-CN"/>
              </w:rPr>
              <w:t>25级大数据技术【韩】</w:t>
            </w:r>
          </w:p>
        </w:tc>
      </w:tr>
      <w:tr w14:paraId="48C8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00480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E6F0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EA550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3EF007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4CB2A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73F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71C4D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A5175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A9AC8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4E79F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6000B2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A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B914A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930F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113A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2E776A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FE3B6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03B2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5BFD9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4C01F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CF9029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48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14DF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tcPr>
          <w:p w14:paraId="1402DB0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p w14:paraId="63D5628F">
            <w:pPr>
              <w:spacing w:before="120" w:after="120" w:line="288" w:lineRule="auto"/>
              <w:ind w:left="0"/>
              <w:jc w:val="left"/>
              <w:rPr>
                <w:rFonts w:hint="default"/>
                <w:w w:val="100"/>
                <w:vertAlign w:val="baseline"/>
                <w:lang w:val="en-US" w:eastAsia="zh-CN"/>
              </w:rPr>
            </w:pPr>
            <w:r>
              <w:rPr>
                <w:rFonts w:ascii="Arial" w:hAnsi="Arial" w:eastAsia="等线" w:cs="Arial"/>
                <w:sz w:val="22"/>
              </w:rPr>
              <w:t>基于大数据技术专业教学标准，面向大数据开发、分布式系统运维等新岗位需求，融入1+X大数据工程技术技能等级证书考证要求，引入职业院校技能大赛大数据技术赛项相关规范，重构教学内容。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课岗融通: 根据分布式系统运维岗位要求，掌握虚拟机安装、Hadoop基础安装的核心操作，具备基础的分布式环境部署能力；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课证融通: 根据1+X大数据工程技术技能等级证书初级要求，能完成虚拟机环境搭建、Hadoop基础组件安装与启动；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课赛融通: 根据高职组大数据技术赛项评分标准，确保虚拟机配置合理、Hadoop安装规范，保障后续分布式操作正常运行。</w:t>
            </w:r>
          </w:p>
          <w:p w14:paraId="37474C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0FE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B0C36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9BDB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2BF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8BBAB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6E971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4B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DA85F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35A980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82462E8">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计算机基础课程学习与测试结果分析，学生整体已掌握计算机软硬件基础操作，能熟练使用Windows系统，了解基本的软件安装流程，但对虚拟机、分布式系统相关知识完全陌生，未接触过Linux系统及Hadoop相关组件。</w:t>
            </w:r>
          </w:p>
        </w:tc>
        <w:tc>
          <w:tcPr>
            <w:tcW w:w="3670" w:type="dxa"/>
            <w:vAlign w:val="top"/>
          </w:tcPr>
          <w:p w14:paraId="2E138CB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#05、08、14等6位同学计算机操作熟练度稍弱，对软件安装的路径配置、环境变量设置等细节掌握不足，需重点指导。</w:t>
            </w:r>
          </w:p>
        </w:tc>
        <w:tc>
          <w:tcPr>
            <w:tcW w:w="4591" w:type="dxa"/>
            <w:vAlign w:val="top"/>
          </w:tcPr>
          <w:p w14:paraId="716927C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课前问卷调查、前导课程测试成绩</w:t>
            </w:r>
          </w:p>
        </w:tc>
      </w:tr>
      <w:tr w14:paraId="5B02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080D4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B3F9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73A673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认知能力良好，具备一定的逻辑思维和动手操作能力，对大数据、分布式系统新技术有浓厚兴趣，但抽象思维能力有待提升，对“分布式”的核心概念理解难度较大；85%的学生喜欢上机实操类学习，但实操过程中缺乏问题排查能力。</w:t>
            </w:r>
          </w:p>
        </w:tc>
        <w:tc>
          <w:tcPr>
            <w:tcW w:w="3670" w:type="dxa"/>
            <w:vAlign w:val="top"/>
          </w:tcPr>
          <w:p w14:paraId="6F353D4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课前问卷调查了解到，有3位同学曾自主尝试安装虚拟机，对虚拟机基础操作有初步了解；#10、18、25等5位同学逻辑思维较强，能快速跟上实操步骤，可作为小组辅助者。</w:t>
            </w:r>
          </w:p>
        </w:tc>
        <w:tc>
          <w:tcPr>
            <w:tcW w:w="4591" w:type="dxa"/>
            <w:vAlign w:val="top"/>
          </w:tcPr>
          <w:p w14:paraId="57E60C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课前问卷调查、课堂观察预判</w:t>
            </w:r>
          </w:p>
        </w:tc>
      </w:tr>
      <w:tr w14:paraId="144F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BC86D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F9B6B9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12172" w:type="dxa"/>
            <w:gridSpan w:val="3"/>
            <w:vAlign w:val="top"/>
          </w:tcPr>
          <w:p w14:paraId="49EFDA3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E81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5ACA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39D0E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148AA06B">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培养严谨的操作习惯和细节意识，重视分布式系统安装中的规范配置；2. 树立团队协作意识，能在小组中互助解决实操难题；3. 培养问题排查能力和自主学习能力，养成记录实操要点的习惯；4. 了解分布式系统在大数据领域的应用价值，树立职业责任感。</w:t>
            </w:r>
          </w:p>
        </w:tc>
      </w:tr>
      <w:tr w14:paraId="2807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D5D03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2C67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C2485D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理解分布式系统的基本概念及Hadoop的核心作用；2. 掌握虚拟机的安装流程、核心配置参数及注意事项；3. 掌握Hadoop的安装条件、基础配置及启动方法；4. 了解虚拟机与Hadoop之间的关联关系，明确安装规范。</w:t>
            </w:r>
          </w:p>
        </w:tc>
      </w:tr>
      <w:tr w14:paraId="7431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9D01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79E3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2AD1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能够独立完成虚拟机的安装、配置及启动操作；2. 能够按照规范步骤完成Hadoop的安装与基础配置；3. 能够初步排查虚拟机、Hadoop安装过程中出现的常见问题；4. 能够验证安装结果，确保虚拟机、Hadoop正常运行，为后续学习奠定基础。</w:t>
            </w:r>
          </w:p>
        </w:tc>
      </w:tr>
      <w:tr w14:paraId="4335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9F883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center"/>
          </w:tcPr>
          <w:p w14:paraId="4FB5F7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both"/>
              <w:textAlignment w:val="auto"/>
              <w:rPr>
                <w:rFonts w:hint="default" w:ascii="黑体" w:hAnsi="黑体" w:eastAsia="黑体" w:cs="黑体"/>
                <w:b w:val="0"/>
                <w:bCs/>
                <w:w w:val="100"/>
                <w:vertAlign w:val="baseline"/>
                <w:lang w:val="en-US" w:eastAsia="zh-CN"/>
              </w:rPr>
            </w:pPr>
            <w:r>
              <w:rPr>
                <w:rFonts w:ascii="Arial" w:hAnsi="Arial" w:eastAsia="等线" w:cs="Arial"/>
                <w:sz w:val="22"/>
              </w:rPr>
              <w:t>通过讲解分布式系统在大数据产业、数字经济中的应用，让学生了解我国大数据技术的发展现状，激发学生的专业学习兴趣和爱国情怀；通过实操训练，培养学生严谨细致、精益求精的工匠精神，引导学生重视规范操作的重要性。</w:t>
            </w:r>
          </w:p>
        </w:tc>
      </w:tr>
      <w:tr w14:paraId="3B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6FDF6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tcPr>
          <w:p w14:paraId="3DCFE44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虚拟机的安装、Hadoop的安装</w:t>
            </w:r>
          </w:p>
        </w:tc>
        <w:tc>
          <w:tcPr>
            <w:tcW w:w="1745" w:type="dxa"/>
            <w:vAlign w:val="center"/>
          </w:tcPr>
          <w:p w14:paraId="7ACEAC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tcPr>
          <w:p w14:paraId="26451F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47D9154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采用“演示+实操”结合的方式，教师分步演示安装流程，强调核心配置要点；发放详细的实操步骤手册，标注重点注意事项；小组互助学习，教师巡视指导，及时纠正不规范操作，确保每位学生掌握核心步骤。</w:t>
            </w:r>
          </w:p>
          <w:p w14:paraId="65D843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67959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773971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tc>
      </w:tr>
      <w:tr w14:paraId="58D2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B3DDC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F0BD1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Hadoop的安装（含基础配置、环境变量设置）</w:t>
            </w:r>
          </w:p>
        </w:tc>
        <w:tc>
          <w:tcPr>
            <w:tcW w:w="1745" w:type="dxa"/>
            <w:vAlign w:val="center"/>
          </w:tcPr>
          <w:p w14:paraId="7CD1D0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FA3F5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前准备好安装所需的软件包、配置文件模板，简化学生配置难度；制作安装步骤动画，直观展示环境变量设置、配置文件修改等关键环节；针对常见问题，提前整理排查手册，引导学生自主排查，教师针对性讲解难点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04A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8977F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 w:name="_Toc1915"/>
            <w:bookmarkStart w:id="7" w:name="_Toc16001"/>
            <w:bookmarkStart w:id="8" w:name="_Toc2741"/>
            <w:r>
              <w:rPr>
                <w:rFonts w:hint="eastAsia"/>
                <w:w w:val="100"/>
                <w:lang w:val="en-US" w:eastAsia="zh-CN"/>
              </w:rPr>
              <w:t>二、教学策略</w:t>
            </w:r>
            <w:bookmarkEnd w:id="6"/>
          </w:p>
        </w:tc>
      </w:tr>
      <w:tr w14:paraId="4CC9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09200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3683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849D1E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555C46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CF86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AE2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A97A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692B0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center"/>
          </w:tcPr>
          <w:p w14:paraId="51F9477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任务驱动法、情景创设法、操作示范法、问题引导法</w:t>
            </w:r>
            <w:r>
              <w:rPr>
                <w:rFonts w:ascii="Arial" w:hAnsi="Arial" w:eastAsia="等线" w:cs="Arial"/>
                <w:sz w:val="22"/>
              </w:rPr>
              <w:br w:type="textWrapping"/>
            </w:r>
          </w:p>
        </w:tc>
        <w:tc>
          <w:tcPr>
            <w:tcW w:w="1744" w:type="dxa"/>
            <w:vAlign w:val="center"/>
          </w:tcPr>
          <w:p w14:paraId="6E65D2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center"/>
          </w:tcPr>
          <w:p w14:paraId="58DA6B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自主学习法、合作学习法、练习法、记录总结法</w:t>
            </w:r>
            <w:r>
              <w:rPr>
                <w:rFonts w:ascii="Arial" w:hAnsi="Arial" w:eastAsia="等线" w:cs="Arial"/>
                <w:sz w:val="22"/>
              </w:rPr>
              <w:br w:type="textWrapping"/>
            </w:r>
          </w:p>
        </w:tc>
      </w:tr>
      <w:tr w14:paraId="4672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378BC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vAlign w:val="top"/>
          </w:tcPr>
          <w:p w14:paraId="77C78D9D">
            <w:pPr>
              <w:spacing w:before="120" w:after="120" w:line="288" w:lineRule="auto"/>
              <w:ind w:left="0"/>
              <w:jc w:val="left"/>
            </w:pPr>
            <w:r>
              <w:rPr>
                <w:rFonts w:ascii="Arial" w:hAnsi="Arial" w:eastAsia="等线" w:cs="Arial"/>
                <w:sz w:val="22"/>
              </w:rPr>
              <w:t>计算机机房、虚拟机软件安装包、Hadoop安装包、实操步骤手册、安装演示视频、常见问题排查手册、多媒体投影设备</w:t>
            </w:r>
          </w:p>
          <w:p w14:paraId="1A41A2A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0C825E6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1DF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931054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 w:name="_Toc6184"/>
            <w:bookmarkStart w:id="10" w:name="_Toc21564"/>
            <w:bookmarkStart w:id="11" w:name="_Toc1678"/>
            <w:r>
              <w:rPr>
                <w:rFonts w:hint="eastAsia"/>
                <w:w w:val="100"/>
                <w:lang w:val="en-US" w:eastAsia="zh-CN"/>
              </w:rPr>
              <w:t>三、教学实施过程</w:t>
            </w:r>
            <w:bookmarkEnd w:id="9"/>
          </w:p>
        </w:tc>
      </w:tr>
      <w:tr w14:paraId="6D3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2F880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C2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F0F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E3BC9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1111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C13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5BC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489F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ACA5D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C804A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E76AF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A0FE219">
            <w:pPr>
              <w:pageBreakBefore w:val="0"/>
              <w:widowControl w:val="0"/>
              <w:kinsoku/>
              <w:wordWrap/>
              <w:overflowPunct w:val="0"/>
              <w:topLinePunct/>
              <w:autoSpaceDE w:val="0"/>
              <w:autoSpaceDN w:val="0"/>
              <w:bidi w:val="0"/>
              <w:adjustRightInd/>
              <w:snapToGrid/>
              <w:jc w:val="center"/>
              <w:textAlignment w:val="auto"/>
              <w:rPr>
                <w:w w:val="100"/>
              </w:rPr>
            </w:pPr>
          </w:p>
        </w:tc>
      </w:tr>
      <w:tr w14:paraId="5F22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A7D56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9295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分布式系统、Hadoop基础概念预习；2. 虚拟机、Hadoop安装软件包下载；3. 预习安装步骤手册，标记疑问点。</w:t>
            </w:r>
          </w:p>
        </w:tc>
        <w:tc>
          <w:tcPr>
            <w:tcW w:w="3314" w:type="dxa"/>
            <w:shd w:val="clear" w:color="auto" w:fill="auto"/>
            <w:vAlign w:val="top"/>
          </w:tcPr>
          <w:p w14:paraId="223CF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上传预习资源（概念文档、软件包、实操手册）至学习平台；2. 解答学生平台留言的疑问；3. 统计学生预习情况，预判教学难点。</w:t>
            </w:r>
          </w:p>
        </w:tc>
        <w:tc>
          <w:tcPr>
            <w:tcW w:w="3314" w:type="dxa"/>
            <w:shd w:val="clear" w:color="auto" w:fill="auto"/>
            <w:vAlign w:val="top"/>
          </w:tcPr>
          <w:p w14:paraId="0F3A48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下载并查看预习资源；2. 初步了解分布式系统、Hadoop相关概念；3. 预习安装步骤，记录疑问点并在平台反馈。</w:t>
            </w:r>
          </w:p>
        </w:tc>
        <w:tc>
          <w:tcPr>
            <w:tcW w:w="4324" w:type="dxa"/>
            <w:shd w:val="clear" w:color="auto" w:fill="auto"/>
            <w:vAlign w:val="top"/>
          </w:tcPr>
          <w:p w14:paraId="5E99A1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【资源】预习概念文档、软件包、实操手册【设计意图】让学生提前熟悉核心概念，了解安装流程，为课堂实操做好准备；通过预习反馈，明确教学重点，针对性调整教学节奏。</w:t>
            </w:r>
          </w:p>
        </w:tc>
      </w:tr>
    </w:tbl>
    <w:p w14:paraId="4A547D6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D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F3F87C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1AD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FEF9B2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CB8D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CD93A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52C228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5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5E90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D7B92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EBE21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1A2EF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1AD9DD2">
            <w:pPr>
              <w:pageBreakBefore w:val="0"/>
              <w:widowControl w:val="0"/>
              <w:kinsoku/>
              <w:wordWrap/>
              <w:overflowPunct w:val="0"/>
              <w:topLinePunct/>
              <w:autoSpaceDE w:val="0"/>
              <w:autoSpaceDN w:val="0"/>
              <w:bidi w:val="0"/>
              <w:adjustRightInd/>
              <w:snapToGrid/>
              <w:jc w:val="center"/>
              <w:textAlignment w:val="auto"/>
              <w:rPr>
                <w:w w:val="100"/>
              </w:rPr>
            </w:pPr>
          </w:p>
        </w:tc>
      </w:tr>
      <w:tr w14:paraId="1C7A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6CB0E9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3B563C86">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61E43FF">
            <w:pPr>
              <w:spacing w:before="120" w:after="120" w:line="288" w:lineRule="auto"/>
              <w:ind w:left="0" w:leftChars="0"/>
              <w:jc w:val="left"/>
              <w:rPr>
                <w:rFonts w:hint="eastAsia"/>
                <w:w w:val="100"/>
                <w:lang w:val="en-US" w:eastAsia="zh-CN"/>
              </w:rPr>
            </w:pPr>
            <w:r>
              <w:rPr>
                <w:rFonts w:ascii="Arial" w:hAnsi="Arial" w:eastAsia="等线" w:cs="Arial"/>
                <w:sz w:val="22"/>
              </w:rPr>
              <w:t>1. 讲解分布式系统在大数据、人工智能领域的应用案例；2. 明确本次课教学目标、重点难点及实操任务；3. 强调规范安装的重要性，培养工匠精神。</w:t>
            </w:r>
          </w:p>
        </w:tc>
        <w:tc>
          <w:tcPr>
            <w:tcW w:w="3911" w:type="dxa"/>
            <w:vAlign w:val="top"/>
          </w:tcPr>
          <w:p w14:paraId="377C8203">
            <w:pPr>
              <w:spacing w:before="120" w:after="120" w:line="288" w:lineRule="auto"/>
              <w:ind w:left="0" w:leftChars="0"/>
              <w:jc w:val="left"/>
              <w:rPr>
                <w:rFonts w:hint="eastAsia"/>
                <w:w w:val="100"/>
                <w:lang w:eastAsia="zh-CN"/>
              </w:rPr>
            </w:pPr>
            <w:r>
              <w:rPr>
                <w:rFonts w:ascii="Arial" w:hAnsi="Arial" w:eastAsia="等线" w:cs="Arial"/>
                <w:sz w:val="22"/>
              </w:rPr>
              <w:t>1. 播放分布式系统应用案例视频；2. 明确本次课任务：完成虚拟机和Hadoop安装；3. 引导学生认识规范操作的重要性。</w:t>
            </w:r>
          </w:p>
        </w:tc>
        <w:tc>
          <w:tcPr>
            <w:tcW w:w="3670" w:type="dxa"/>
            <w:vAlign w:val="top"/>
          </w:tcPr>
          <w:p w14:paraId="7A12D4C8">
            <w:pPr>
              <w:spacing w:before="120" w:after="120" w:line="288" w:lineRule="auto"/>
              <w:ind w:left="0" w:leftChars="0"/>
              <w:jc w:val="left"/>
              <w:rPr>
                <w:rFonts w:hint="eastAsia"/>
                <w:w w:val="100"/>
                <w:lang w:eastAsia="zh-CN"/>
              </w:rPr>
            </w:pPr>
            <w:r>
              <w:rPr>
                <w:rFonts w:ascii="Arial" w:hAnsi="Arial" w:eastAsia="等线" w:cs="Arial"/>
                <w:sz w:val="22"/>
              </w:rPr>
              <w:t>1. 观看案例视频，了解学习意义；2. 明确教学目标和实操任务；3. 树立规范操作意识。</w:t>
            </w:r>
          </w:p>
        </w:tc>
        <w:tc>
          <w:tcPr>
            <w:tcW w:w="4811" w:type="dxa"/>
            <w:vAlign w:val="top"/>
          </w:tcPr>
          <w:p w14:paraId="55148671">
            <w:pPr>
              <w:spacing w:before="120" w:after="120" w:line="288" w:lineRule="auto"/>
              <w:ind w:left="0" w:leftChars="0"/>
              <w:jc w:val="left"/>
              <w:rPr>
                <w:w w:val="100"/>
              </w:rPr>
            </w:pPr>
            <w:r>
              <w:rPr>
                <w:rFonts w:ascii="Arial" w:hAnsi="Arial" w:eastAsia="等线" w:cs="Arial"/>
                <w:sz w:val="22"/>
              </w:rPr>
              <w:t>【资源】应用案例视频【设计意图】激发学生学习兴趣，明确学习目标，融入思政教育，引导学生重视实操规范。</w:t>
            </w:r>
          </w:p>
        </w:tc>
      </w:tr>
    </w:tbl>
    <w:p w14:paraId="1CBCCE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E3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077F209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w w:val="100"/>
              </w:rPr>
            </w:pPr>
            <w:r>
              <w:rPr>
                <w:rFonts w:ascii="Arial" w:hAnsi="Arial" w:eastAsia="等线" w:cs="Arial"/>
                <w:sz w:val="22"/>
              </w:rPr>
              <w:t>操作示范：虚拟机安装</w:t>
            </w:r>
          </w:p>
        </w:tc>
        <w:tc>
          <w:tcPr>
            <w:tcW w:w="1891" w:type="dxa"/>
            <w:shd w:val="clear" w:color="auto" w:fill="auto"/>
            <w:vAlign w:val="top"/>
          </w:tcPr>
          <w:p w14:paraId="34AAFD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虚拟机软件安装步骤：双击安装包、选择安装路径、配置安装参数、完成安装并启动；2. 虚拟机核心配置：内存分配、硬盘大小设置、网络配置；3. 安装后验证：启动虚拟机，确认运行正常。</w:t>
            </w:r>
          </w:p>
        </w:tc>
        <w:tc>
          <w:tcPr>
            <w:tcW w:w="3911" w:type="dxa"/>
            <w:shd w:val="clear" w:color="auto" w:fill="auto"/>
            <w:vAlign w:val="top"/>
          </w:tcPr>
          <w:p w14:paraId="2B5EF73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分步演示虚拟机安装与配置流程，强调内存、硬盘配置的合理范围；2. 标注常见错误（如安装路径含中文、内存分配不足）；3. 巡视指导，及时纠正学生操作错误。</w:t>
            </w:r>
          </w:p>
        </w:tc>
        <w:tc>
          <w:tcPr>
            <w:tcW w:w="3670" w:type="dxa"/>
            <w:shd w:val="clear" w:color="auto" w:fill="auto"/>
            <w:vAlign w:val="top"/>
          </w:tcPr>
          <w:p w14:paraId="7F58AA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跟随教师演示，分步完成虚拟机安装与配置；2. 记录操作要点和常见错误；3. 完成后启动虚拟机，验证安装结果，遇到问题及时提问。</w:t>
            </w:r>
          </w:p>
        </w:tc>
        <w:tc>
          <w:tcPr>
            <w:tcW w:w="4811" w:type="dxa"/>
            <w:shd w:val="clear" w:color="auto" w:fill="auto"/>
            <w:vAlign w:val="top"/>
          </w:tcPr>
          <w:p w14:paraId="648B46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【资源】虚拟机安装包、演示视频、实操手册【设计意图】让学生掌握虚拟机安装核心步骤，明确配置要点，为Hadoop安装奠定环境基础。</w:t>
            </w:r>
          </w:p>
        </w:tc>
      </w:tr>
    </w:tbl>
    <w:p w14:paraId="2BA6789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92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8C2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操作示范：Hadoop安装（30分钟）</w:t>
            </w:r>
          </w:p>
        </w:tc>
        <w:tc>
          <w:tcPr>
            <w:tcW w:w="1891" w:type="dxa"/>
            <w:shd w:val="clear" w:color="auto" w:fill="auto"/>
            <w:vAlign w:val="top"/>
          </w:tcPr>
          <w:p w14:paraId="0B9B999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Hadoop安装前期准备：解压安装包、配置环境变量；2. Hadoop基础配置：修改核心配置文件、设置节点信息；3. Hadoop启动与验证：启动Hadoop组件，查看启动状态，确认安装正常。</w:t>
            </w:r>
          </w:p>
        </w:tc>
        <w:tc>
          <w:tcPr>
            <w:tcW w:w="3911" w:type="dxa"/>
            <w:shd w:val="clear" w:color="auto" w:fill="auto"/>
            <w:vAlign w:val="top"/>
          </w:tcPr>
          <w:p w14:paraId="1E6131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演示Hadoop安装全流程，重点讲解环境变量设置、配置文件修改步骤；2. 提供配置文件模板，简化学生操作；3. 针对学生遇到的问题，集中讲解或一对一指导；4. 引导学生排查启动失败的常见问题。</w:t>
            </w:r>
          </w:p>
        </w:tc>
        <w:tc>
          <w:tcPr>
            <w:tcW w:w="3670" w:type="dxa"/>
            <w:shd w:val="clear" w:color="auto" w:fill="auto"/>
            <w:vAlign w:val="top"/>
          </w:tcPr>
          <w:p w14:paraId="3388BD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跟随教师演示，完成Hadoop安装、环境变量配置及文件修改；2. 启动Hadoop组件，验证安装结果；3. 记录环境变量设置、配置文件修改的关键步骤；4. 小组内互助，排查安装过程中出现的问题。</w:t>
            </w:r>
          </w:p>
        </w:tc>
        <w:tc>
          <w:tcPr>
            <w:tcW w:w="4811" w:type="dxa"/>
            <w:shd w:val="clear" w:color="auto" w:fill="auto"/>
            <w:vAlign w:val="top"/>
          </w:tcPr>
          <w:p w14:paraId="3E3961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【资源】Hadoop安装包、配置文件模板、常见问题排查手册【设计意图】突破教学难点，让学生掌握Hadoop安装与配置的核心操作，培养问题排查能力。</w:t>
            </w:r>
          </w:p>
        </w:tc>
      </w:tr>
    </w:tbl>
    <w:p w14:paraId="753F50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85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D790EC">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6D4CCE95">
            <w:pPr>
              <w:spacing w:before="120" w:after="120" w:line="288" w:lineRule="auto"/>
              <w:ind w:left="0" w:leftChars="0"/>
              <w:jc w:val="left"/>
              <w:rPr>
                <w:w w:val="100"/>
              </w:rPr>
            </w:pPr>
            <w:r>
              <w:rPr>
                <w:rFonts w:ascii="Arial" w:hAnsi="Arial" w:eastAsia="等线" w:cs="Arial"/>
                <w:sz w:val="22"/>
              </w:rPr>
              <w:t>1. 小组展示：每组推选1名代表，展示虚拟机、Hadoop安装结果；2. 评价反馈：从安装规范、配置合理性、运行状态等方面进行评价；3. 总结梳理：回顾本次课核心步骤，强调常见错误和注意事项。</w:t>
            </w:r>
          </w:p>
        </w:tc>
        <w:tc>
          <w:tcPr>
            <w:tcW w:w="3911" w:type="dxa"/>
            <w:vAlign w:val="top"/>
          </w:tcPr>
          <w:p w14:paraId="6200F815">
            <w:pPr>
              <w:spacing w:before="120" w:after="120" w:line="288" w:lineRule="auto"/>
              <w:ind w:left="0" w:leftChars="0"/>
              <w:jc w:val="left"/>
              <w:rPr>
                <w:rFonts w:hint="eastAsia"/>
                <w:w w:val="100"/>
                <w:lang w:eastAsia="zh-CN"/>
              </w:rPr>
            </w:pPr>
            <w:r>
              <w:rPr>
                <w:rFonts w:ascii="Arial" w:hAnsi="Arial" w:eastAsia="等线" w:cs="Arial"/>
                <w:sz w:val="22"/>
              </w:rPr>
              <w:t>1. 组织小组展示，查看学生安装结果；2. 针对性点评，肯定优点，指出不足；3. 总结本次课重点内容，梳理常见问题及排查方法；4. 在学习平台记录学生表现。</w:t>
            </w:r>
          </w:p>
        </w:tc>
        <w:tc>
          <w:tcPr>
            <w:tcW w:w="3670" w:type="dxa"/>
            <w:vAlign w:val="top"/>
          </w:tcPr>
          <w:p w14:paraId="55F0EA08">
            <w:pPr>
              <w:spacing w:before="120" w:after="120" w:line="288" w:lineRule="auto"/>
              <w:ind w:left="0" w:leftChars="0"/>
              <w:jc w:val="left"/>
              <w:rPr>
                <w:rFonts w:hint="eastAsia"/>
                <w:w w:val="100"/>
                <w:lang w:eastAsia="zh-CN"/>
              </w:rPr>
            </w:pPr>
            <w:r>
              <w:rPr>
                <w:rFonts w:ascii="Arial" w:hAnsi="Arial" w:eastAsia="等线" w:cs="Arial"/>
                <w:sz w:val="22"/>
              </w:rPr>
              <w:t>1. 小组代表展示安装结果，讲解操作过程；2. 组间互评，学习优秀操作方法；3. 记录教师点评要点和常见问题排查方法；4. 完善自身安装配置，确保运行正常。</w:t>
            </w:r>
          </w:p>
        </w:tc>
        <w:tc>
          <w:tcPr>
            <w:tcW w:w="4811" w:type="dxa"/>
            <w:vAlign w:val="top"/>
          </w:tcPr>
          <w:p w14:paraId="37F5B56B">
            <w:pPr>
              <w:spacing w:before="120" w:after="120" w:line="288" w:lineRule="auto"/>
              <w:ind w:left="0" w:leftChars="0"/>
              <w:jc w:val="left"/>
              <w:rPr>
                <w:w w:val="100"/>
              </w:rPr>
            </w:pPr>
            <w:r>
              <w:rPr>
                <w:rFonts w:ascii="Arial" w:hAnsi="Arial" w:eastAsia="等线" w:cs="Arial"/>
                <w:sz w:val="22"/>
              </w:rPr>
              <w:t>【资源】评价标准表【设计意图】检验教学效果，让学生相互学习，巩固所学知识，提升表达能力和总结能力。</w:t>
            </w:r>
          </w:p>
        </w:tc>
      </w:tr>
    </w:tbl>
    <w:p w14:paraId="678C6E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803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60283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DE3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A2598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763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0ABD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45DB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BD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91587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921252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47308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FF74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AFC198">
            <w:pPr>
              <w:pageBreakBefore w:val="0"/>
              <w:widowControl w:val="0"/>
              <w:kinsoku/>
              <w:wordWrap/>
              <w:overflowPunct w:val="0"/>
              <w:topLinePunct/>
              <w:autoSpaceDE w:val="0"/>
              <w:autoSpaceDN w:val="0"/>
              <w:bidi w:val="0"/>
              <w:adjustRightInd/>
              <w:snapToGrid/>
              <w:jc w:val="center"/>
              <w:textAlignment w:val="auto"/>
              <w:rPr>
                <w:w w:val="100"/>
              </w:rPr>
            </w:pPr>
          </w:p>
        </w:tc>
      </w:tr>
      <w:tr w14:paraId="454C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BA083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B8B657E">
            <w:pPr>
              <w:spacing w:before="120" w:after="120" w:line="288" w:lineRule="auto"/>
              <w:ind w:left="0" w:leftChars="0"/>
              <w:jc w:val="left"/>
              <w:rPr>
                <w:rFonts w:hint="eastAsia"/>
                <w:w w:val="100"/>
                <w:lang w:val="en-US" w:eastAsia="zh-CN"/>
              </w:rPr>
            </w:pPr>
            <w:r>
              <w:rPr>
                <w:rFonts w:ascii="Arial" w:hAnsi="Arial" w:eastAsia="等线" w:cs="Arial"/>
                <w:sz w:val="22"/>
              </w:rPr>
              <w:t>1. 重新梳理虚拟机、Hadoop安装流程，完善实操笔记；2. 尝试重启虚拟机、Hadoop，巩固安装与启动操作；3. 预习Hadoop核心组件的基本功能。</w:t>
            </w:r>
          </w:p>
        </w:tc>
        <w:tc>
          <w:tcPr>
            <w:tcW w:w="3314" w:type="dxa"/>
            <w:vAlign w:val="top"/>
          </w:tcPr>
          <w:p w14:paraId="03258687">
            <w:pPr>
              <w:spacing w:before="120" w:after="120" w:line="288" w:lineRule="auto"/>
              <w:ind w:left="0" w:leftChars="0"/>
              <w:jc w:val="left"/>
              <w:rPr>
                <w:rFonts w:hint="eastAsia"/>
                <w:w w:val="100"/>
                <w:lang w:eastAsia="zh-CN"/>
              </w:rPr>
            </w:pPr>
            <w:r>
              <w:rPr>
                <w:rFonts w:ascii="Arial" w:hAnsi="Arial" w:eastAsia="等线" w:cs="Arial"/>
                <w:sz w:val="22"/>
              </w:rPr>
              <w:t>1. 推送课后任务和预习资源；2. 查看学生课后任务完成情况；3. 解答学生课后反馈的疑问。</w:t>
            </w:r>
          </w:p>
        </w:tc>
        <w:tc>
          <w:tcPr>
            <w:tcW w:w="3314" w:type="dxa"/>
            <w:vAlign w:val="top"/>
          </w:tcPr>
          <w:p w14:paraId="09C76A48">
            <w:pPr>
              <w:spacing w:before="120" w:after="120" w:line="288" w:lineRule="auto"/>
              <w:ind w:left="0" w:leftChars="0"/>
              <w:jc w:val="left"/>
              <w:rPr>
                <w:rFonts w:hint="eastAsia"/>
                <w:w w:val="100"/>
                <w:lang w:eastAsia="zh-CN"/>
              </w:rPr>
            </w:pPr>
            <w:r>
              <w:rPr>
                <w:rFonts w:ascii="Arial" w:hAnsi="Arial" w:eastAsia="等线" w:cs="Arial"/>
                <w:sz w:val="22"/>
              </w:rPr>
              <w:t>1. 完善实操笔记，梳理核心步骤；2. 完成课后实操巩固，验证安装稳定性；3. 预习Hadoop核心组件相关知识，记录疑问点。</w:t>
            </w:r>
          </w:p>
        </w:tc>
        <w:tc>
          <w:tcPr>
            <w:tcW w:w="4324" w:type="dxa"/>
            <w:vAlign w:val="top"/>
          </w:tcPr>
          <w:p w14:paraId="584F371C">
            <w:pPr>
              <w:spacing w:before="120" w:after="120" w:line="288" w:lineRule="auto"/>
              <w:ind w:left="0" w:leftChars="0"/>
              <w:jc w:val="left"/>
              <w:rPr>
                <w:w w:val="100"/>
              </w:rPr>
            </w:pPr>
            <w:r>
              <w:rPr>
                <w:rFonts w:ascii="Arial" w:hAnsi="Arial" w:eastAsia="等线" w:cs="Arial"/>
                <w:sz w:val="22"/>
              </w:rPr>
              <w:t>【资源】预习资源、实操笔记模板【设计意图】巩固课堂所学知识，强化实操能力，为后续Hadoop相关操作学习做好铺垫。</w:t>
            </w:r>
          </w:p>
        </w:tc>
      </w:tr>
      <w:tr w14:paraId="4CC0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4B98E2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 w:name="_Toc30262"/>
            <w:bookmarkStart w:id="13" w:name="_Toc30885"/>
            <w:bookmarkStart w:id="14" w:name="_Toc9248"/>
            <w:r>
              <w:rPr>
                <w:rFonts w:hint="eastAsia"/>
                <w:w w:val="100"/>
                <w:lang w:val="en-US" w:eastAsia="zh-CN"/>
              </w:rPr>
              <w:t>四、</w:t>
            </w:r>
            <w:r>
              <w:rPr>
                <w:rFonts w:hint="eastAsia"/>
                <w:w w:val="100"/>
                <w:lang w:eastAsia="zh-CN"/>
              </w:rPr>
              <w:t>效果与创新</w:t>
            </w:r>
            <w:bookmarkEnd w:id="12"/>
          </w:p>
        </w:tc>
      </w:tr>
      <w:tr w14:paraId="0CFB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5ECCE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DCE7D5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1. 通过“演示+实操”的项目式教学，学生能快速掌握虚拟机、Hadoop的安装流程，90%以上的学生能独立完成安装与配置，验证结果正常；</w:t>
            </w:r>
            <w:r>
              <w:rPr>
                <w:rFonts w:ascii="Arial" w:hAnsi="Arial" w:eastAsia="等线" w:cs="Arial"/>
                <w:sz w:val="22"/>
              </w:rPr>
              <w:br w:type="textWrapping"/>
            </w:r>
            <w:r>
              <w:rPr>
                <w:rFonts w:ascii="Arial" w:hAnsi="Arial" w:eastAsia="等线" w:cs="Arial"/>
                <w:sz w:val="22"/>
              </w:rPr>
              <w:t>2. 通过体验式、互动式学习，学生的学习动机明显提高，动手操作能力和问题排查能力得到初步提升；</w:t>
            </w:r>
            <w:r>
              <w:rPr>
                <w:rFonts w:ascii="Arial" w:hAnsi="Arial" w:eastAsia="等线" w:cs="Arial"/>
                <w:sz w:val="22"/>
              </w:rPr>
              <w:br w:type="textWrapping"/>
            </w:r>
            <w:r>
              <w:rPr>
                <w:rFonts w:ascii="Arial" w:hAnsi="Arial" w:eastAsia="等线" w:cs="Arial"/>
                <w:sz w:val="22"/>
              </w:rPr>
              <w:t>3. 通过课中点评和小组互助，学生的规范操作意识、团队协作能力得到培养，能重视实操中的细节问题；</w:t>
            </w:r>
            <w:r>
              <w:rPr>
                <w:rFonts w:ascii="Arial" w:hAnsi="Arial" w:eastAsia="等线" w:cs="Arial"/>
                <w:sz w:val="22"/>
              </w:rPr>
              <w:br w:type="textWrapping"/>
            </w:r>
            <w:r>
              <w:rPr>
                <w:rFonts w:ascii="Arial" w:hAnsi="Arial" w:eastAsia="等线" w:cs="Arial"/>
                <w:sz w:val="22"/>
              </w:rPr>
              <w:t>4. 学生掌握了1+X大数据工程技术技能等级证书初级中关于虚拟机、Hadoop安装的相关要求，为后续考证和岗位应用奠定基础。</w:t>
            </w:r>
          </w:p>
        </w:tc>
      </w:tr>
      <w:tr w14:paraId="4135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362F7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B521B9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1. 贴合岗、证、赛要求，重构教学内容，将证书考证要点、赛项规范融入实操教学，提升学生职业适配性；</w:t>
            </w:r>
            <w:r>
              <w:rPr>
                <w:rFonts w:ascii="Arial" w:hAnsi="Arial" w:eastAsia="等线" w:cs="Arial"/>
                <w:sz w:val="22"/>
              </w:rPr>
              <w:br w:type="textWrapping"/>
            </w:r>
            <w:r>
              <w:rPr>
                <w:rFonts w:ascii="Arial" w:hAnsi="Arial" w:eastAsia="等线" w:cs="Arial"/>
                <w:sz w:val="22"/>
              </w:rPr>
              <w:t>2. 采用“演示+实操+排查”的教学模式，结合实操手册、配置模板、问题排查手册，降低教学难点，提升实操效率；</w:t>
            </w:r>
            <w:r>
              <w:rPr>
                <w:rFonts w:ascii="Arial" w:hAnsi="Arial" w:eastAsia="等线" w:cs="Arial"/>
                <w:sz w:val="22"/>
              </w:rPr>
              <w:br w:type="textWrapping"/>
            </w:r>
            <w:r>
              <w:rPr>
                <w:rFonts w:ascii="Arial" w:hAnsi="Arial" w:eastAsia="等线" w:cs="Arial"/>
                <w:sz w:val="22"/>
              </w:rPr>
              <w:t>3. 注重小组互助和个性化指导，兼顾不同层次学生的学习需求，确保每位学生都能掌握核心技能；</w:t>
            </w:r>
            <w:r>
              <w:rPr>
                <w:rFonts w:ascii="Arial" w:hAnsi="Arial" w:eastAsia="等线" w:cs="Arial"/>
                <w:sz w:val="22"/>
              </w:rPr>
              <w:br w:type="textWrapping"/>
            </w:r>
            <w:r>
              <w:rPr>
                <w:rFonts w:ascii="Arial" w:hAnsi="Arial" w:eastAsia="等线" w:cs="Arial"/>
                <w:sz w:val="22"/>
              </w:rPr>
              <w:t>4. 融入思政教育，将工匠精神、爱国情怀与专业教学结合，提升学生综合素养。</w:t>
            </w:r>
          </w:p>
        </w:tc>
      </w:tr>
    </w:tbl>
    <w:p w14:paraId="67A18CA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A7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030DFE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 w:name="_Toc10303"/>
            <w:bookmarkStart w:id="16" w:name="_Toc6319"/>
            <w:bookmarkStart w:id="17" w:name="_Toc9500"/>
            <w:r>
              <w:rPr>
                <w:rFonts w:hint="eastAsia"/>
                <w:w w:val="100"/>
                <w:lang w:val="en-US" w:eastAsia="zh-CN"/>
              </w:rPr>
              <w:t>五、评价与反思</w:t>
            </w:r>
            <w:bookmarkEnd w:id="15"/>
          </w:p>
        </w:tc>
      </w:tr>
      <w:tr w14:paraId="63F8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4133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51389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7A0A0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099F5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574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D75F052">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课前</w:t>
            </w:r>
          </w:p>
          <w:p w14:paraId="5633DDD4">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45DAEFB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1D6918B3">
            <w:pPr>
              <w:spacing w:before="120" w:after="120" w:line="288" w:lineRule="auto"/>
              <w:ind w:left="0" w:leftChars="0"/>
              <w:jc w:val="left"/>
              <w:rPr>
                <w:rFonts w:hint="eastAsia"/>
                <w:w w:val="100"/>
                <w:lang w:eastAsia="zh-CN"/>
              </w:rPr>
            </w:pPr>
            <w:r>
              <w:rPr>
                <w:rFonts w:ascii="Arial" w:hAnsi="Arial" w:eastAsia="等线" w:cs="Arial"/>
                <w:sz w:val="22"/>
              </w:rPr>
              <w:t>预习资源学习进度、疑问反馈情况</w:t>
            </w:r>
          </w:p>
        </w:tc>
        <w:tc>
          <w:tcPr>
            <w:tcW w:w="7410" w:type="dxa"/>
            <w:vAlign w:val="top"/>
          </w:tcPr>
          <w:p w14:paraId="4085123F">
            <w:pPr>
              <w:spacing w:before="120" w:after="120" w:line="288" w:lineRule="auto"/>
              <w:ind w:left="0" w:leftChars="0"/>
              <w:jc w:val="left"/>
              <w:rPr>
                <w:rFonts w:hint="eastAsia"/>
                <w:w w:val="100"/>
                <w:lang w:eastAsia="zh-CN"/>
              </w:rPr>
            </w:pPr>
            <w:r>
              <w:rPr>
                <w:rFonts w:ascii="Arial" w:hAnsi="Arial" w:eastAsia="等线" w:cs="Arial"/>
                <w:sz w:val="22"/>
              </w:rPr>
              <w:t>学习平台自动生成数据（浏览量、完成度），教师根据疑问反馈质量评分</w:t>
            </w:r>
          </w:p>
        </w:tc>
      </w:tr>
      <w:tr w14:paraId="621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A8E688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课中</w:t>
            </w:r>
          </w:p>
          <w:p w14:paraId="735C8A7C">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60%</w:t>
            </w:r>
            <w:r>
              <w:rPr>
                <w:rFonts w:hint="eastAsia" w:ascii="黑体" w:hAnsi="黑体" w:eastAsia="黑体" w:cs="黑体"/>
                <w:w w:val="100"/>
                <w:lang w:eastAsia="zh-CN"/>
              </w:rPr>
              <w:t>）</w:t>
            </w:r>
          </w:p>
        </w:tc>
        <w:tc>
          <w:tcPr>
            <w:tcW w:w="1500" w:type="dxa"/>
            <w:vAlign w:val="top"/>
          </w:tcPr>
          <w:p w14:paraId="5498AB6D">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6B03BA51">
            <w:pPr>
              <w:spacing w:before="120" w:after="120" w:line="288" w:lineRule="auto"/>
              <w:ind w:left="0" w:leftChars="0"/>
              <w:jc w:val="left"/>
              <w:rPr>
                <w:rFonts w:hint="eastAsia"/>
                <w:w w:val="100"/>
                <w:lang w:eastAsia="zh-CN"/>
              </w:rPr>
            </w:pPr>
            <w:r>
              <w:rPr>
                <w:rFonts w:ascii="Arial" w:hAnsi="Arial" w:eastAsia="等线" w:cs="Arial"/>
                <w:sz w:val="22"/>
              </w:rPr>
              <w:t>实操操作规范性、安装结果正确性、小组协作表现、问题排查能力</w:t>
            </w:r>
          </w:p>
        </w:tc>
        <w:tc>
          <w:tcPr>
            <w:tcW w:w="7410" w:type="dxa"/>
            <w:vAlign w:val="top"/>
          </w:tcPr>
          <w:p w14:paraId="313FC8CE">
            <w:pPr>
              <w:spacing w:before="120" w:after="120" w:line="288" w:lineRule="auto"/>
              <w:ind w:left="0" w:leftChars="0"/>
              <w:jc w:val="left"/>
              <w:rPr>
                <w:rFonts w:hint="eastAsia"/>
                <w:w w:val="100"/>
                <w:lang w:eastAsia="zh-CN"/>
              </w:rPr>
            </w:pPr>
            <w:r>
              <w:rPr>
                <w:rFonts w:ascii="Arial" w:hAnsi="Arial" w:eastAsia="等线" w:cs="Arial"/>
                <w:sz w:val="22"/>
              </w:rPr>
              <w:t>虚拟机、Hadoop安装规范、运行正常；能主动参与小组互助；能排查常见问题</w:t>
            </w:r>
          </w:p>
        </w:tc>
      </w:tr>
      <w:tr w14:paraId="3CFC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AC9F7C9">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课后</w:t>
            </w:r>
          </w:p>
          <w:p w14:paraId="5D1172E2">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7B0514E8">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5C97B941">
            <w:pPr>
              <w:spacing w:before="120" w:after="120" w:line="288" w:lineRule="auto"/>
              <w:ind w:left="0" w:leftChars="0"/>
              <w:jc w:val="left"/>
              <w:rPr>
                <w:rFonts w:hint="eastAsia"/>
                <w:w w:val="100"/>
                <w:lang w:eastAsia="zh-CN"/>
              </w:rPr>
            </w:pPr>
            <w:r>
              <w:rPr>
                <w:rFonts w:ascii="Arial" w:hAnsi="Arial" w:eastAsia="等线" w:cs="Arial"/>
                <w:sz w:val="22"/>
              </w:rPr>
              <w:t>课后任务完成质量、实操笔记完整性</w:t>
            </w:r>
          </w:p>
        </w:tc>
        <w:tc>
          <w:tcPr>
            <w:tcW w:w="7410" w:type="dxa"/>
            <w:vAlign w:val="top"/>
          </w:tcPr>
          <w:p w14:paraId="2B515EDE">
            <w:pPr>
              <w:spacing w:before="120" w:after="120" w:line="288" w:lineRule="auto"/>
              <w:ind w:left="0" w:leftChars="0"/>
              <w:jc w:val="left"/>
              <w:rPr>
                <w:rFonts w:hint="eastAsia"/>
                <w:w w:val="100"/>
                <w:lang w:eastAsia="zh-CN"/>
              </w:rPr>
            </w:pPr>
            <w:r>
              <w:rPr>
                <w:rFonts w:ascii="Arial" w:hAnsi="Arial" w:eastAsia="等线" w:cs="Arial"/>
                <w:sz w:val="22"/>
              </w:rPr>
              <w:t>课后实操巩固到位；实操笔记完整、重点突出；能主动预习后续内容</w:t>
            </w:r>
          </w:p>
        </w:tc>
      </w:tr>
      <w:tr w14:paraId="73F9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38754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B29191">
            <w:pPr>
              <w:spacing w:before="120" w:after="120" w:line="288" w:lineRule="auto"/>
              <w:ind w:left="0"/>
              <w:jc w:val="left"/>
            </w:pPr>
            <w:r>
              <w:rPr>
                <w:rFonts w:ascii="Arial" w:hAnsi="Arial" w:eastAsia="等线" w:cs="Arial"/>
                <w:sz w:val="22"/>
              </w:rPr>
              <w:t>本次课中，部分学生对Hadoop环境变量设置、配置文件修改等难点内容掌握较慢，实操过程中出现启动失败、配置错误等问题，花费时间较长；少数学生操作不够熟练，对常见错误的排查能力不足，需教师反复指导；机房部分计算机配置有限，虚拟机启动速度较慢，一定程度上影响了实操进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今后改进方向：1. 课前增加环境变量设置、配置文件修改的预习讲解，提前发放相关演示视频，降低课堂学习难度；2. 增加课堂实操练习时间，针对难点内容进行专项讲解和强化训练；3. 整理更多常见错误及排查方法，制作短视频教程，方便学生课后回顾；4. 优化机房计算机配置，确保虚拟机、Hadoop正常运行，提升教学效率。</w:t>
            </w:r>
            <w:r>
              <w:rPr>
                <w:rFonts w:ascii="Arial" w:hAnsi="Arial" w:eastAsia="等线" w:cs="Arial"/>
                <w:sz w:val="22"/>
              </w:rPr>
              <w:br w:type="textWrapping"/>
            </w:r>
            <w:r>
              <w:rPr>
                <w:rFonts w:ascii="Arial" w:hAnsi="Arial" w:eastAsia="等线" w:cs="Arial"/>
                <w:sz w:val="22"/>
              </w:rPr>
              <w:t xml:space="preserve"> 本次课学生的动手操作积极性较高，小组互助效果良好，多数学生能按时完成教学任务，规范操作意识和实操能力得到明显提升，为后续分布式系统相关学习奠定了坚实基础。</w:t>
            </w:r>
          </w:p>
          <w:p w14:paraId="165E9E7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997FCC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57B40F3">
      <w:r>
        <w:br w:type="page"/>
      </w:r>
    </w:p>
    <w:p w14:paraId="7E6B624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879D41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01C33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 w:name="_Toc30777"/>
      <w:r>
        <w:rPr>
          <w:rFonts w:hint="eastAsia"/>
          <w:w w:val="100"/>
          <w:lang w:val="en-US" w:eastAsia="zh-CN"/>
        </w:rPr>
        <w:t>课次2：</w:t>
      </w:r>
      <w:r>
        <w:t>认识Spark 教学设计</w:t>
      </w:r>
      <w:bookmarkEnd w:id="1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1BA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D52C58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9" w:name="_Toc13814"/>
            <w:r>
              <w:rPr>
                <w:rFonts w:hint="eastAsia"/>
                <w:w w:val="100"/>
                <w:lang w:val="en-US" w:eastAsia="zh-CN"/>
              </w:rPr>
              <w:t>一、教学设计</w:t>
            </w:r>
            <w:bookmarkEnd w:id="19"/>
          </w:p>
        </w:tc>
      </w:tr>
      <w:tr w14:paraId="11EB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D205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84C2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22764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A1553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614AA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3F67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E0B67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B590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0168FA0">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0443FE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5F0F3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6FF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09815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F2DC5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3288C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F777F2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8EEDC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5A5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9EE0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B93F5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ED739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讲授法、案例教学法</w:t>
            </w:r>
          </w:p>
        </w:tc>
        <w:tc>
          <w:tcPr>
            <w:tcW w:w="2119" w:type="dxa"/>
          </w:tcPr>
          <w:p w14:paraId="416458D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77A78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多媒体教室</w:t>
            </w:r>
          </w:p>
        </w:tc>
      </w:tr>
      <w:tr w14:paraId="582B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A61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7F08F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87F19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473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08F21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11B8CE">
            <w:pPr>
              <w:numPr>
                <w:ilvl w:val="0"/>
                <w:numId w:val="0"/>
              </w:numPr>
              <w:spacing w:before="120" w:after="120" w:line="288" w:lineRule="auto"/>
              <w:ind w:left="0" w:leftChars="0"/>
              <w:jc w:val="left"/>
              <w:rPr>
                <w:rFonts w:ascii="Arial" w:hAnsi="Arial" w:eastAsia="等线" w:cs="Arial"/>
                <w:sz w:val="22"/>
              </w:rPr>
            </w:pPr>
            <w:r>
              <w:rPr>
                <w:rFonts w:ascii="Arial" w:hAnsi="Arial" w:eastAsia="等线" w:cs="Arial"/>
                <w:sz w:val="22"/>
              </w:rPr>
              <w:t>Spark的核心特点；2. Spark生态圈的核心组件及功能；3. Spark的应用场景。</w:t>
            </w:r>
          </w:p>
          <w:p w14:paraId="0BAFC80A">
            <w:pPr>
              <w:numPr>
                <w:ilvl w:val="0"/>
                <w:numId w:val="0"/>
              </w:numPr>
              <w:spacing w:before="120" w:after="120" w:line="288" w:lineRule="auto"/>
              <w:ind w:left="0" w:leftChars="0"/>
              <w:jc w:val="left"/>
              <w:rPr>
                <w:rFonts w:hint="default" w:ascii="Arial" w:hAnsi="Arial" w:eastAsia="等线" w:cs="Arial"/>
                <w:sz w:val="22"/>
                <w:lang w:val="en-US" w:eastAsia="zh-CN"/>
              </w:rPr>
            </w:pPr>
            <w:r>
              <w:rPr>
                <w:rFonts w:ascii="Arial" w:hAnsi="Arial" w:eastAsia="等线" w:cs="Arial"/>
                <w:sz w:val="22"/>
              </w:rPr>
              <w:t>Spark的应用场景（结合技术特点，准确匹配应用场景，理解场景与技术优势的关联性）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A10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7815A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9BB1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CBA7A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7E5C9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83BA6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4A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94959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E9D5D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1F27176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学生已完成课次1（Hadoop安装）的学习，初步了解分布式系统的基本概念，掌握虚拟机、Hadoop的基础安装操作，具备简单的大数据环境认知，能够理解分布式计算的基本思想。</w:t>
            </w:r>
          </w:p>
        </w:tc>
        <w:tc>
          <w:tcPr>
            <w:tcW w:w="3670" w:type="dxa"/>
            <w:vAlign w:val="top"/>
          </w:tcPr>
          <w:p w14:paraId="307543D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#05、09、16等4位同学对分布式系统概念理解不够透彻，对Hadoop的核心作用掌握不熟练，需在课前简要回顾衔接。</w:t>
            </w:r>
          </w:p>
        </w:tc>
        <w:tc>
          <w:tcPr>
            <w:tcW w:w="4591" w:type="dxa"/>
            <w:vAlign w:val="top"/>
          </w:tcPr>
          <w:p w14:paraId="400E160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课次1课后测试、课堂提问反馈、学习平台数据</w:t>
            </w:r>
          </w:p>
        </w:tc>
      </w:tr>
      <w:tr w14:paraId="17A6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E1D8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47992E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4C688E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整体认知上，学生对大数据技术具有较强的学习兴趣，能够跟随教师思路完成基础知识点的学习；实践能力方面，已具备简单的上机操作能力，但对技术的原理性内容理解能力有待提升，65%的学生对Spark与Hadoop的区别缺乏预判，对技术应用场景的关联性认知不足。</w:t>
            </w:r>
          </w:p>
        </w:tc>
        <w:tc>
          <w:tcPr>
            <w:tcW w:w="3670" w:type="dxa"/>
            <w:vAlign w:val="top"/>
          </w:tcPr>
          <w:p w14:paraId="1E479FA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课前问卷调查显示，#02、07、22等3位同学有过简单的大数据技术了解，接触过Spark相关名词，对技术应用场景有初步认知；其余同学均为首次接触Spark。</w:t>
            </w:r>
          </w:p>
        </w:tc>
        <w:tc>
          <w:tcPr>
            <w:tcW w:w="4591" w:type="dxa"/>
            <w:vAlign w:val="top"/>
          </w:tcPr>
          <w:p w14:paraId="7E0C050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课前问卷调查、课次1实践操作表现、小组讨论反馈</w:t>
            </w:r>
          </w:p>
        </w:tc>
      </w:tr>
      <w:tr w14:paraId="3B02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26358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2A34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24422B1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新技术兴趣浓厚，喜欢案例式、互动式学习，能够积极参与课堂讨论；擅长跟随教师引导完成知识点梳理，但自主探究、举一反三的能力有待加强，对抽象的技术原理和发展历程理解较慢，需要结合具体案例辅助讲解。</w:t>
            </w:r>
          </w:p>
        </w:tc>
        <w:tc>
          <w:tcPr>
            <w:tcW w:w="3670" w:type="dxa"/>
            <w:vAlign w:val="top"/>
          </w:tcPr>
          <w:p w14:paraId="6A09823C">
            <w:pPr>
              <w:spacing w:before="120" w:after="120" w:line="288" w:lineRule="auto"/>
              <w:ind w:left="0" w:leftChars="0"/>
              <w:jc w:val="left"/>
            </w:pPr>
            <w:r>
              <w:rPr>
                <w:rFonts w:ascii="Arial" w:hAnsi="Arial" w:eastAsia="等线" w:cs="Arial"/>
                <w:sz w:val="22"/>
              </w:rPr>
              <w:t>#03、11、18等5位同学表达能力较强，能够主动分享学习思路；#10、14、20等同学逻辑思维较弱，对技术发展脉络的梳理能力不足，需重点引导。</w:t>
            </w:r>
          </w:p>
        </w:tc>
        <w:tc>
          <w:tcPr>
            <w:tcW w:w="4591" w:type="dxa"/>
            <w:vAlign w:val="top"/>
          </w:tcPr>
          <w:p w14:paraId="31196353">
            <w:pPr>
              <w:spacing w:before="120" w:after="120" w:line="288" w:lineRule="auto"/>
              <w:ind w:left="0" w:leftChars="0"/>
              <w:jc w:val="left"/>
            </w:pPr>
            <w:r>
              <w:rPr>
                <w:rFonts w:ascii="Arial" w:hAnsi="Arial" w:eastAsia="等线" w:cs="Arial"/>
                <w:sz w:val="22"/>
              </w:rPr>
              <w:t>课堂观察、前导课学习表现、学习平台互动数据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487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40B0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FF3C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6EC1A05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树立严谨的技术学习态度，培养对大数据技术的探索兴趣和职业认同感；2. 培养逻辑思维和技术梳理能力，能够清晰梳理技术发展脉络；3. 建立团队协作意识，能够在小组讨论中主动交流、共同进步。</w:t>
            </w:r>
          </w:p>
        </w:tc>
      </w:tr>
      <w:tr w14:paraId="72BE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37AB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EEBE0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1878A10A">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理解Spark的发展背景、核心定位及与Hadoop的区别与联系；2. 掌握Spark的核心特点，能够准确阐述其优势；3. 熟悉Spark生态圈的核心组件及各组件的功能；4. 了解Spark的典型应用场景，明确其技术价值。</w:t>
            </w:r>
          </w:p>
        </w:tc>
      </w:tr>
      <w:tr w14:paraId="48E0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4C95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4C837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273365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能够清晰梳理Spark的发展历程，区分其与Hadoop的核心差异；2. 能够结合具体场景，分析Spark核心特点的应用价值；3. 能够识别Spark生态圈各组件的应用场景，初步具备组件选型的基础认知；4. 能够准确表述Spark在不同行业的应用案例，提升知识运用能力。</w:t>
            </w:r>
          </w:p>
        </w:tc>
      </w:tr>
      <w:tr w14:paraId="78FF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9214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CB872E9">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通过讲解Spark的发展历程及在国内大数据领域的应用，让学生了解大数据技术的发展趋势，感受我国大数据产业的快速发展，培养科技自信和职业责任感，树立脚踏实地、精益求精的技术钻研精神。</w:t>
            </w:r>
          </w:p>
        </w:tc>
      </w:tr>
      <w:tr w14:paraId="274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3C00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AD90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Spark的核心特点；2. Spark生态圈的核心组件及功能；3. Spark的应用场景。</w:t>
            </w:r>
          </w:p>
        </w:tc>
        <w:tc>
          <w:tcPr>
            <w:tcW w:w="1745" w:type="dxa"/>
            <w:vAlign w:val="center"/>
          </w:tcPr>
          <w:p w14:paraId="44F9D48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51E7B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采用案例对比法，结合Hadoop的特点，突出Spark的优势；2. 绘制Spark生态圈思维导图，直观展示各组件关联；3. 列举多行业典型应用案例，加深学生理解，通过课堂提问、小组讨论检验掌握情况。</w:t>
            </w:r>
          </w:p>
        </w:tc>
      </w:tr>
      <w:tr w14:paraId="1C23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484FF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7A272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Spark的应用场景（结合技术特点，准确匹配应用场景，理解场景与技术优势的关联性）</w:t>
            </w:r>
          </w:p>
        </w:tc>
        <w:tc>
          <w:tcPr>
            <w:tcW w:w="1745" w:type="dxa"/>
            <w:vAlign w:val="center"/>
          </w:tcPr>
          <w:p w14:paraId="109EA99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0FADD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拆解典型应用场景，分析每个场景中Spark核心特点的具体体现；2. 组织小组讨论，让学生结合技术特点，分析场景适配原因；3. 展示场景对应的简单应用案例片段，辅助学生理解，课后布置场景分析作业巩固难点。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852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EBFD60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 w:name="_Toc5105"/>
            <w:r>
              <w:rPr>
                <w:rFonts w:hint="eastAsia"/>
                <w:w w:val="100"/>
                <w:lang w:val="en-US" w:eastAsia="zh-CN"/>
              </w:rPr>
              <w:t>二、教学策略</w:t>
            </w:r>
            <w:bookmarkEnd w:id="20"/>
          </w:p>
        </w:tc>
      </w:tr>
      <w:tr w14:paraId="5E20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980C83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7C8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0FD56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9171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6388D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9E5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ECC4CA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E2CE6C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C4C2F0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讲授法：系统讲解Spark的发展、特点、生态圈及应用场景，梳理知识脉络；案例教学法：结合电商、金融、政务等领域的Spark应用案例，辅助知识点讲解；互动讨论法：提出针对性问题，组织小组讨论，激发学生思考；思维导图法：梳理知识框架，帮助学生构建系统的知识体系。</w:t>
            </w:r>
          </w:p>
        </w:tc>
        <w:tc>
          <w:tcPr>
            <w:tcW w:w="1744" w:type="dxa"/>
            <w:vAlign w:val="center"/>
          </w:tcPr>
          <w:p w14:paraId="3845C3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4029281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自主学习法：课前预习Spark相关基础概念，完成简单的预习任务；合作学习法：参与小组讨论，交流学习思路，共同解决学习疑问；归纳总结法：课后梳理本节课知识点，完善思维导图，巩固学习内容；理论联系实际法：结合案例，思考技术应用价值，提升知识运用能力。</w:t>
            </w:r>
          </w:p>
        </w:tc>
      </w:tr>
      <w:tr w14:paraId="7627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639F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46B2C0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1. 教学资源：多媒体课件、Spark官方文档节选、典型应用案例视频、思维导图模板、课次1知识点回顾资料；2. 教学手段：多媒体投屏、学习平台互动、小组讨论、课堂提问、案例演示。</w:t>
            </w:r>
          </w:p>
        </w:tc>
      </w:tr>
    </w:tbl>
    <w:p w14:paraId="34A4123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E1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515C13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 w:name="_Toc5083"/>
            <w:r>
              <w:rPr>
                <w:rFonts w:hint="eastAsia"/>
                <w:w w:val="100"/>
                <w:lang w:val="en-US" w:eastAsia="zh-CN"/>
              </w:rPr>
              <w:t>三、教学实施过程</w:t>
            </w:r>
            <w:bookmarkEnd w:id="21"/>
          </w:p>
        </w:tc>
      </w:tr>
      <w:tr w14:paraId="3B8B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F8E2DF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90E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E2AC1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B1200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26CD4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ADE0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55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9F8B4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C683C9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0F48E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14C10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27368A">
            <w:pPr>
              <w:pageBreakBefore w:val="0"/>
              <w:widowControl w:val="0"/>
              <w:kinsoku/>
              <w:wordWrap/>
              <w:overflowPunct w:val="0"/>
              <w:topLinePunct/>
              <w:autoSpaceDE w:val="0"/>
              <w:autoSpaceDN w:val="0"/>
              <w:bidi w:val="0"/>
              <w:adjustRightInd/>
              <w:snapToGrid/>
              <w:jc w:val="center"/>
              <w:textAlignment w:val="auto"/>
              <w:rPr>
                <w:w w:val="100"/>
              </w:rPr>
            </w:pPr>
          </w:p>
        </w:tc>
      </w:tr>
      <w:tr w14:paraId="50AF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FA6413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2DBDF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回顾课次1分布式系统、Hadoop的核心知识点；2. 预习Spark的基本概念、发展背景；3. 思考问题：Spark与Hadoop有什么区别？</w:t>
            </w:r>
          </w:p>
        </w:tc>
        <w:tc>
          <w:tcPr>
            <w:tcW w:w="3314" w:type="dxa"/>
            <w:shd w:val="clear" w:color="auto" w:fill="auto"/>
            <w:vAlign w:val="top"/>
          </w:tcPr>
          <w:p w14:paraId="492CBA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发布预习任务和思考问题；3. 解答学生预习过程中的疑问，收集预习反馈。</w:t>
            </w:r>
          </w:p>
        </w:tc>
        <w:tc>
          <w:tcPr>
            <w:tcW w:w="3314" w:type="dxa"/>
            <w:shd w:val="clear" w:color="auto" w:fill="auto"/>
            <w:vAlign w:val="top"/>
          </w:tcPr>
          <w:p w14:paraId="30726D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思考预习问题，记录疑问；3. 在学习平台提交预习反馈，交流疑问。</w:t>
            </w:r>
          </w:p>
        </w:tc>
        <w:tc>
          <w:tcPr>
            <w:tcW w:w="4324" w:type="dxa"/>
            <w:shd w:val="clear" w:color="auto" w:fill="auto"/>
            <w:vAlign w:val="top"/>
          </w:tcPr>
          <w:p w14:paraId="35BA79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资源：课次1知识点回顾文档、Spark预习课件；设计意图：衔接前导知识，为本节课学习奠定基础；提前熟悉核心概念，减少课堂理解难度，培养自主学习能力。</w:t>
            </w:r>
          </w:p>
        </w:tc>
      </w:tr>
    </w:tbl>
    <w:p w14:paraId="3EF2C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09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75680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508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5ADC69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A3341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9AC67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E8E79B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4C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625EB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E4D99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6BF68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3632F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0A3FB46">
            <w:pPr>
              <w:pageBreakBefore w:val="0"/>
              <w:widowControl w:val="0"/>
              <w:kinsoku/>
              <w:wordWrap/>
              <w:overflowPunct w:val="0"/>
              <w:topLinePunct/>
              <w:autoSpaceDE w:val="0"/>
              <w:autoSpaceDN w:val="0"/>
              <w:bidi w:val="0"/>
              <w:adjustRightInd/>
              <w:snapToGrid/>
              <w:jc w:val="center"/>
              <w:textAlignment w:val="auto"/>
              <w:rPr>
                <w:w w:val="100"/>
              </w:rPr>
            </w:pPr>
          </w:p>
        </w:tc>
      </w:tr>
      <w:tr w14:paraId="2649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14B95DD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6FDF942F">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56A08DFD">
            <w:pPr>
              <w:spacing w:before="120" w:after="120" w:line="288" w:lineRule="auto"/>
              <w:ind w:left="0" w:leftChars="0"/>
              <w:jc w:val="left"/>
              <w:rPr>
                <w:rFonts w:hint="eastAsia"/>
                <w:w w:val="100"/>
                <w:lang w:val="en-US" w:eastAsia="zh-CN"/>
              </w:rPr>
            </w:pPr>
            <w:r>
              <w:rPr>
                <w:rFonts w:ascii="Arial" w:hAnsi="Arial" w:eastAsia="等线" w:cs="Arial"/>
                <w:sz w:val="22"/>
              </w:rPr>
              <w:t>1. 播放大数据产业发展视频，介绍Spark在国内的应用现状；2. 回顾预习内容，提问分布式系统、Hadoop的核心知识点，衔接本节课主题；3. 明确本节课学习目标和重难点。</w:t>
            </w:r>
          </w:p>
        </w:tc>
        <w:tc>
          <w:tcPr>
            <w:tcW w:w="3911" w:type="dxa"/>
            <w:vAlign w:val="top"/>
          </w:tcPr>
          <w:p w14:paraId="0304B9EC">
            <w:pPr>
              <w:spacing w:before="120" w:after="120" w:line="288" w:lineRule="auto"/>
              <w:ind w:left="0" w:leftChars="0"/>
              <w:jc w:val="left"/>
              <w:rPr>
                <w:rFonts w:hint="eastAsia"/>
                <w:w w:val="100"/>
                <w:lang w:eastAsia="zh-CN"/>
              </w:rPr>
            </w:pPr>
            <w:r>
              <w:rPr>
                <w:rFonts w:ascii="Arial" w:hAnsi="Arial" w:eastAsia="等线" w:cs="Arial"/>
                <w:sz w:val="22"/>
              </w:rPr>
              <w:t>1. 播放视频，讲解Spark的行业价值和发展前景；2. 课堂提问，检验预习和前导知识掌握情况；3. 梳理本节课学习框架，明确学习要求。</w:t>
            </w:r>
          </w:p>
        </w:tc>
        <w:tc>
          <w:tcPr>
            <w:tcW w:w="3670" w:type="dxa"/>
            <w:vAlign w:val="top"/>
          </w:tcPr>
          <w:p w14:paraId="6AD6EB4E">
            <w:pPr>
              <w:spacing w:before="120" w:after="120" w:line="288" w:lineRule="auto"/>
              <w:ind w:left="0" w:leftChars="0"/>
              <w:jc w:val="left"/>
              <w:rPr>
                <w:rFonts w:hint="eastAsia"/>
                <w:w w:val="100"/>
                <w:lang w:eastAsia="zh-CN"/>
              </w:rPr>
            </w:pPr>
            <w:r>
              <w:rPr>
                <w:rFonts w:ascii="Arial" w:hAnsi="Arial" w:eastAsia="等线" w:cs="Arial"/>
                <w:sz w:val="22"/>
              </w:rPr>
              <w:t>1. 观看视频，感受大数据产业发展氛围；2. 回答课堂提问，巩固前导知识；3. 明确学习目标，梳理学习思路。</w:t>
            </w:r>
          </w:p>
        </w:tc>
        <w:tc>
          <w:tcPr>
            <w:tcW w:w="4811" w:type="dxa"/>
            <w:vAlign w:val="top"/>
          </w:tcPr>
          <w:p w14:paraId="1874F087">
            <w:pPr>
              <w:spacing w:before="120" w:after="120" w:line="288" w:lineRule="auto"/>
              <w:ind w:left="0" w:leftChars="0"/>
              <w:jc w:val="left"/>
              <w:rPr>
                <w:w w:val="100"/>
              </w:rPr>
            </w:pPr>
            <w:r>
              <w:rPr>
                <w:rFonts w:ascii="Arial" w:hAnsi="Arial" w:eastAsia="等线" w:cs="Arial"/>
                <w:sz w:val="22"/>
              </w:rPr>
              <w:t>资源：大数据产业发展视频、教学框架课件；设计意图：激发学习兴趣，衔接前导知识，明确学习方向，融入思政教育，培养科技自信。</w:t>
            </w:r>
          </w:p>
        </w:tc>
      </w:tr>
    </w:tbl>
    <w:p w14:paraId="1000A5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53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1B9A76">
            <w:pPr>
              <w:spacing w:before="120" w:after="120" w:line="288" w:lineRule="auto"/>
              <w:ind w:left="0" w:leftChars="0"/>
              <w:jc w:val="left"/>
              <w:rPr>
                <w:w w:val="100"/>
              </w:rPr>
            </w:pPr>
            <w:r>
              <w:rPr>
                <w:rFonts w:ascii="Arial" w:hAnsi="Arial" w:eastAsia="等线" w:cs="Arial"/>
                <w:sz w:val="22"/>
              </w:rPr>
              <w:t>精讲知识点1：Spark的发展</w:t>
            </w:r>
          </w:p>
        </w:tc>
        <w:tc>
          <w:tcPr>
            <w:tcW w:w="1891" w:type="dxa"/>
            <w:shd w:val="clear" w:color="auto" w:fill="auto"/>
            <w:vAlign w:val="top"/>
          </w:tcPr>
          <w:p w14:paraId="5BD6AB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Spark的起源、发展历程及版本迭代核心变化；2. Spark的设计目标和核心定位；3. Spark与Hadoop的区别与联系（重点对比计算框架）。</w:t>
            </w:r>
          </w:p>
        </w:tc>
        <w:tc>
          <w:tcPr>
            <w:tcW w:w="3911" w:type="dxa"/>
            <w:shd w:val="clear" w:color="auto" w:fill="auto"/>
            <w:vAlign w:val="top"/>
          </w:tcPr>
          <w:p w14:paraId="1F45A4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系统讲授Spark的发展背景，结合时间线梳理发展历程；2. 对比Hadoop，讲解Spark的核心定位和优势；3. 课堂提问，引导学生思考两者的差异。</w:t>
            </w:r>
          </w:p>
        </w:tc>
        <w:tc>
          <w:tcPr>
            <w:tcW w:w="3670" w:type="dxa"/>
            <w:shd w:val="clear" w:color="auto" w:fill="auto"/>
            <w:vAlign w:val="top"/>
          </w:tcPr>
          <w:p w14:paraId="42DDEA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认真听讲，记录核心知识点；2. 跟随教师思路，对比分析Spark与Hadoop的差异；3. 回答课堂提问，主动思考。</w:t>
            </w:r>
          </w:p>
        </w:tc>
        <w:tc>
          <w:tcPr>
            <w:tcW w:w="4811" w:type="dxa"/>
            <w:shd w:val="clear" w:color="auto" w:fill="auto"/>
            <w:vAlign w:val="top"/>
          </w:tcPr>
          <w:p w14:paraId="4CEC01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资源：Spark发展时间线课件、Hadoop与Spark对比表格；设计意图：让学生清晰了解Spark的发展脉络，明确其与Hadoop的关系，为后续学习奠定基础。</w:t>
            </w:r>
          </w:p>
        </w:tc>
      </w:tr>
    </w:tbl>
    <w:p w14:paraId="5B04D6B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6E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CD46C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精讲知识点2：Spark的特点与生态圈</w:t>
            </w:r>
          </w:p>
        </w:tc>
        <w:tc>
          <w:tcPr>
            <w:tcW w:w="1891" w:type="dxa"/>
            <w:shd w:val="clear" w:color="auto" w:fill="auto"/>
            <w:vAlign w:val="top"/>
          </w:tcPr>
          <w:p w14:paraId="47682F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Spark的核心特点（快速、易用、通用、可扩展等），结合案例讲解每个特点的具体体现；2. Spark生态圈核心组件（Spark Core、Spark SQL、Spark Streaming等），讲解各组件功能及关联。</w:t>
            </w:r>
          </w:p>
        </w:tc>
        <w:tc>
          <w:tcPr>
            <w:tcW w:w="3911" w:type="dxa"/>
            <w:shd w:val="clear" w:color="auto" w:fill="auto"/>
            <w:vAlign w:val="top"/>
          </w:tcPr>
          <w:p w14:paraId="5C0DAE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逐一讲解Spark的核心特点，结合简单案例辅助理解；2. 绘制生态圈思维导图，直观展示各组件关联；3. 举例说明各组件的应用场景，加深理解。</w:t>
            </w:r>
          </w:p>
        </w:tc>
        <w:tc>
          <w:tcPr>
            <w:tcW w:w="3670" w:type="dxa"/>
            <w:shd w:val="clear" w:color="auto" w:fill="auto"/>
            <w:vAlign w:val="top"/>
          </w:tcPr>
          <w:p w14:paraId="2120F86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记录核心特点和组件功能，标注重点；2. 跟随教师绘制思维导图，梳理知识关联；3. 结合案例，理解特点和组件的应用价值。</w:t>
            </w:r>
          </w:p>
        </w:tc>
        <w:tc>
          <w:tcPr>
            <w:tcW w:w="4811" w:type="dxa"/>
            <w:shd w:val="clear" w:color="auto" w:fill="auto"/>
            <w:vAlign w:val="top"/>
          </w:tcPr>
          <w:p w14:paraId="0E9806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资源：Spark特点案例课件、生态圈思维导图模板；设计意图：突破教学重点，让学生系统掌握Spark的核心优势和生态圈结构，培养逻辑梳理能力。</w:t>
            </w:r>
          </w:p>
        </w:tc>
      </w:tr>
    </w:tbl>
    <w:p w14:paraId="7D434F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5FA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6B32AC">
            <w:pPr>
              <w:spacing w:before="120" w:after="120" w:line="288" w:lineRule="auto"/>
              <w:ind w:left="0" w:leftChars="0"/>
              <w:jc w:val="left"/>
              <w:rPr>
                <w:w w:val="100"/>
              </w:rPr>
            </w:pPr>
            <w:r>
              <w:rPr>
                <w:rFonts w:ascii="Arial" w:hAnsi="Arial" w:eastAsia="等线" w:cs="Arial"/>
                <w:sz w:val="22"/>
              </w:rPr>
              <w:t>精讲知识点3：Spark的应用场景（突破难点）</w:t>
            </w:r>
          </w:p>
        </w:tc>
        <w:tc>
          <w:tcPr>
            <w:tcW w:w="1891" w:type="dxa"/>
            <w:vAlign w:val="top"/>
          </w:tcPr>
          <w:p w14:paraId="46DC46EF">
            <w:pPr>
              <w:spacing w:before="120" w:after="120" w:line="288" w:lineRule="auto"/>
              <w:ind w:left="0" w:leftChars="0"/>
              <w:jc w:val="left"/>
              <w:rPr>
                <w:w w:val="100"/>
              </w:rPr>
            </w:pPr>
            <w:r>
              <w:rPr>
                <w:rFonts w:ascii="Arial" w:hAnsi="Arial" w:eastAsia="等线" w:cs="Arial"/>
                <w:sz w:val="22"/>
              </w:rPr>
              <w:t>1. 典型应用场景：电商推荐、金融风控、日志分析、政务数据处理等；2. 拆解每个场景，分析Spark核心特点在场景中的应用；3. 小组讨论：结合Spark特点，分析某一场景的适配原因。</w:t>
            </w:r>
          </w:p>
        </w:tc>
        <w:tc>
          <w:tcPr>
            <w:tcW w:w="3911" w:type="dxa"/>
            <w:vAlign w:val="top"/>
          </w:tcPr>
          <w:p w14:paraId="172E0784">
            <w:pPr>
              <w:spacing w:before="120" w:after="120" w:line="288" w:lineRule="auto"/>
              <w:ind w:left="0" w:leftChars="0"/>
              <w:jc w:val="left"/>
              <w:rPr>
                <w:rFonts w:hint="eastAsia"/>
                <w:w w:val="100"/>
                <w:lang w:eastAsia="zh-CN"/>
              </w:rPr>
            </w:pPr>
            <w:r>
              <w:rPr>
                <w:rFonts w:ascii="Arial" w:hAnsi="Arial" w:eastAsia="等线" w:cs="Arial"/>
                <w:sz w:val="22"/>
              </w:rPr>
              <w:t>1. 讲解典型应用场景，结合案例片段辅助理解；2. 引导学生分析场景与技术特点的关联性；3. 组织小组讨论，巡视指导，收集讨论成果；4. 点评小组讨论结果，总结重难点。</w:t>
            </w:r>
          </w:p>
        </w:tc>
        <w:tc>
          <w:tcPr>
            <w:tcW w:w="3670" w:type="dxa"/>
            <w:vAlign w:val="top"/>
          </w:tcPr>
          <w:p w14:paraId="26E88891">
            <w:pPr>
              <w:spacing w:before="120" w:after="120" w:line="288" w:lineRule="auto"/>
              <w:ind w:left="0" w:leftChars="0"/>
              <w:jc w:val="left"/>
              <w:rPr>
                <w:rFonts w:hint="eastAsia"/>
                <w:w w:val="100"/>
                <w:lang w:eastAsia="zh-CN"/>
              </w:rPr>
            </w:pPr>
            <w:r>
              <w:rPr>
                <w:rFonts w:ascii="Arial" w:hAnsi="Arial" w:eastAsia="等线" w:cs="Arial"/>
                <w:sz w:val="22"/>
              </w:rPr>
              <w:t>1. 认真听讲，理解不同场景的应用逻辑；2. 参与小组讨论，交流学习思路，分析场景适配原因；3. 分享小组讨论成果，倾听教师点评。</w:t>
            </w:r>
          </w:p>
        </w:tc>
        <w:tc>
          <w:tcPr>
            <w:tcW w:w="4811" w:type="dxa"/>
            <w:vAlign w:val="top"/>
          </w:tcPr>
          <w:p w14:paraId="28241DFB">
            <w:pPr>
              <w:spacing w:before="120" w:after="120" w:line="288" w:lineRule="auto"/>
              <w:ind w:left="0" w:leftChars="0"/>
              <w:jc w:val="left"/>
              <w:rPr>
                <w:w w:val="100"/>
              </w:rPr>
            </w:pPr>
            <w:r>
              <w:rPr>
                <w:rFonts w:ascii="Arial" w:hAnsi="Arial" w:eastAsia="等线" w:cs="Arial"/>
                <w:sz w:val="22"/>
              </w:rPr>
              <w:t>资源：应用场景案例视频、讨论议题模板；设计意图：突破教学难点，让学生结合技术特点理解应用场景，提升知识运用能力和团队协作能力。</w:t>
            </w:r>
          </w:p>
        </w:tc>
      </w:tr>
      <w:tr w14:paraId="4AF7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5B3ED71">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6196E919">
            <w:pPr>
              <w:spacing w:before="120" w:after="120" w:line="288" w:lineRule="auto"/>
              <w:ind w:left="0" w:leftChars="0"/>
              <w:jc w:val="left"/>
              <w:rPr>
                <w:rFonts w:ascii="Arial" w:hAnsi="Arial" w:eastAsia="等线" w:cs="Arial"/>
                <w:sz w:val="22"/>
              </w:rPr>
            </w:pPr>
            <w:r>
              <w:rPr>
                <w:rFonts w:ascii="Arial" w:hAnsi="Arial" w:eastAsia="等线" w:cs="Arial"/>
                <w:sz w:val="22"/>
              </w:rPr>
              <w:t>1. 梳理本节课核心知识点（发展、特点、生态圈、应用场景）；2. 回顾教学重难点，强调易错点；3. 布置课后作业。</w:t>
            </w:r>
          </w:p>
        </w:tc>
        <w:tc>
          <w:tcPr>
            <w:tcW w:w="3911" w:type="dxa"/>
            <w:vAlign w:val="top"/>
          </w:tcPr>
          <w:p w14:paraId="09839CED">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引导学生共同梳理知识点，完善思维导图；2. 强调重难点和易错点，解答学生课堂遗留疑问；3. 明确课后作业要求。</w:t>
            </w:r>
          </w:p>
        </w:tc>
        <w:tc>
          <w:tcPr>
            <w:tcW w:w="3670" w:type="dxa"/>
            <w:vAlign w:val="top"/>
          </w:tcPr>
          <w:p w14:paraId="47D43304">
            <w:pPr>
              <w:spacing w:before="120" w:after="120" w:line="288" w:lineRule="auto"/>
              <w:ind w:left="0" w:leftChars="0"/>
              <w:jc w:val="left"/>
              <w:rPr>
                <w:rFonts w:ascii="Arial" w:hAnsi="Arial" w:eastAsia="等线" w:cs="Arial"/>
                <w:sz w:val="22"/>
              </w:rPr>
            </w:pPr>
            <w:r>
              <w:rPr>
                <w:rFonts w:ascii="Arial" w:hAnsi="Arial" w:eastAsia="等线" w:cs="Arial"/>
                <w:sz w:val="22"/>
              </w:rPr>
              <w:t>1. 跟随教师梳理知识点，完善个人思维导图；2. 记录易错点和课后作业；3. 提出课堂遗留疑问，及时解决。</w:t>
            </w:r>
          </w:p>
        </w:tc>
        <w:tc>
          <w:tcPr>
            <w:tcW w:w="4811" w:type="dxa"/>
            <w:vAlign w:val="top"/>
          </w:tcPr>
          <w:p w14:paraId="4A71E7B5">
            <w:pPr>
              <w:spacing w:before="120" w:after="120" w:line="288" w:lineRule="auto"/>
              <w:ind w:left="0" w:leftChars="0"/>
              <w:jc w:val="left"/>
              <w:rPr>
                <w:rFonts w:ascii="Arial" w:hAnsi="Arial" w:eastAsia="等线" w:cs="Arial"/>
                <w:sz w:val="22"/>
              </w:rPr>
            </w:pPr>
            <w:r>
              <w:rPr>
                <w:rFonts w:ascii="Arial" w:hAnsi="Arial" w:eastAsia="等线" w:cs="Arial"/>
                <w:sz w:val="22"/>
              </w:rPr>
              <w:t>资源：知识点总结课件、思维导图完整版；设计意图：帮助学生系统巩固本节课知识，梳理知识框架，明确课后学习任务。</w:t>
            </w:r>
          </w:p>
        </w:tc>
      </w:tr>
    </w:tbl>
    <w:p w14:paraId="18E3448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973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46FE6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B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8D51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839A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7FAC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DAAA7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5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793F98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3100B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ADD8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BE884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FE02A0D">
            <w:pPr>
              <w:pageBreakBefore w:val="0"/>
              <w:widowControl w:val="0"/>
              <w:kinsoku/>
              <w:wordWrap/>
              <w:overflowPunct w:val="0"/>
              <w:topLinePunct/>
              <w:autoSpaceDE w:val="0"/>
              <w:autoSpaceDN w:val="0"/>
              <w:bidi w:val="0"/>
              <w:adjustRightInd/>
              <w:snapToGrid/>
              <w:jc w:val="center"/>
              <w:textAlignment w:val="auto"/>
              <w:rPr>
                <w:w w:val="100"/>
              </w:rPr>
            </w:pPr>
          </w:p>
        </w:tc>
      </w:tr>
      <w:tr w14:paraId="1FB7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6A364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7DFD8A81">
            <w:pPr>
              <w:spacing w:before="120" w:after="120" w:line="288" w:lineRule="auto"/>
              <w:ind w:left="0" w:leftChars="0"/>
              <w:jc w:val="left"/>
              <w:rPr>
                <w:rFonts w:hint="eastAsia"/>
                <w:w w:val="100"/>
                <w:lang w:val="en-US" w:eastAsia="zh-CN"/>
              </w:rPr>
            </w:pPr>
            <w:r>
              <w:rPr>
                <w:rFonts w:ascii="Arial" w:hAnsi="Arial" w:eastAsia="等线" w:cs="Arial"/>
                <w:sz w:val="22"/>
              </w:rPr>
              <w:t>1. 完善本节课思维导图，巩固核心知识点；2. 完成课后作业：搜集1个Spark实际应用案例，分析其用到的Spark特点和生态圈组件；3. 预习课次3（Spark环境搭建）相关内容。</w:t>
            </w:r>
          </w:p>
        </w:tc>
        <w:tc>
          <w:tcPr>
            <w:tcW w:w="3314" w:type="dxa"/>
            <w:vAlign w:val="top"/>
          </w:tcPr>
          <w:p w14:paraId="5A5C65C2">
            <w:pPr>
              <w:spacing w:before="120" w:after="120" w:line="288" w:lineRule="auto"/>
              <w:ind w:left="0" w:leftChars="0"/>
              <w:jc w:val="left"/>
              <w:rPr>
                <w:rFonts w:hint="eastAsia"/>
                <w:w w:val="100"/>
                <w:lang w:eastAsia="zh-CN"/>
              </w:rPr>
            </w:pPr>
            <w:r>
              <w:rPr>
                <w:rFonts w:ascii="Arial" w:hAnsi="Arial" w:eastAsia="等线" w:cs="Arial"/>
                <w:sz w:val="22"/>
              </w:rPr>
              <w:t>1. 查看学生课后作业完成情况，及时点评反馈；2. 上传预习资料，发布预习任务；3. 解答学生课后疑问，收集学习反馈。</w:t>
            </w:r>
          </w:p>
        </w:tc>
        <w:tc>
          <w:tcPr>
            <w:tcW w:w="3314" w:type="dxa"/>
            <w:vAlign w:val="top"/>
          </w:tcPr>
          <w:p w14:paraId="2DB7E90C">
            <w:pPr>
              <w:spacing w:before="120" w:after="120" w:line="288" w:lineRule="auto"/>
              <w:ind w:left="0" w:leftChars="0"/>
              <w:jc w:val="left"/>
              <w:rPr>
                <w:rFonts w:hint="eastAsia"/>
                <w:w w:val="100"/>
                <w:lang w:eastAsia="zh-CN"/>
              </w:rPr>
            </w:pPr>
            <w:r>
              <w:rPr>
                <w:rFonts w:ascii="Arial" w:hAnsi="Arial" w:eastAsia="等线" w:cs="Arial"/>
                <w:sz w:val="22"/>
              </w:rPr>
              <w:t>1. 完善思维导图，完成课后作业，提交至学习平台；2. 下载预习资料，完成课次3预习任务；3. 提出课后疑问，及时沟通解决。</w:t>
            </w:r>
          </w:p>
        </w:tc>
        <w:tc>
          <w:tcPr>
            <w:tcW w:w="4324" w:type="dxa"/>
            <w:vAlign w:val="top"/>
          </w:tcPr>
          <w:p w14:paraId="5FFCE93D">
            <w:pPr>
              <w:spacing w:before="120" w:after="120" w:line="288" w:lineRule="auto"/>
              <w:ind w:left="0" w:leftChars="0"/>
              <w:jc w:val="left"/>
              <w:rPr>
                <w:w w:val="100"/>
              </w:rPr>
            </w:pPr>
            <w:r>
              <w:rPr>
                <w:rFonts w:ascii="Arial" w:hAnsi="Arial" w:eastAsia="等线" w:cs="Arial"/>
                <w:sz w:val="22"/>
              </w:rPr>
              <w:t>资源：课后作业模板、课次3预习资料；设计意图：巩固本节课知识，提升知识运用能力，衔接下一节课内容，培养自主学习习惯。</w:t>
            </w:r>
          </w:p>
        </w:tc>
      </w:tr>
      <w:tr w14:paraId="612C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1C1F83">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2" w:name="_Toc26680"/>
            <w:r>
              <w:rPr>
                <w:rFonts w:hint="eastAsia"/>
                <w:w w:val="100"/>
                <w:lang w:val="en-US" w:eastAsia="zh-CN"/>
              </w:rPr>
              <w:t>四、</w:t>
            </w:r>
            <w:r>
              <w:rPr>
                <w:rFonts w:hint="eastAsia"/>
                <w:w w:val="100"/>
                <w:lang w:eastAsia="zh-CN"/>
              </w:rPr>
              <w:t>效果与创新</w:t>
            </w:r>
            <w:bookmarkEnd w:id="22"/>
          </w:p>
        </w:tc>
      </w:tr>
      <w:tr w14:paraId="2356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ED9BAF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7FAA38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通过讲授法与案例教学法结合，学生能够系统掌握Spark的发展、特点、生态圈及应用场景，85%以上的学生能够准确回答课堂提问，顺利完成课后作业；2. 借助小组讨论、思维导图等方式，学生的逻辑梳理能力、团队协作能力和知识运用能力得到提升；3. 结合思政教育，学生的科技自信和职业责任感得到增强，学习兴趣进一步提升；4. 通过课前预习、课中精讲、课后巩固的闭环教学，有效衔接前导知识，为后续Spark环境搭建、架构学习奠定坚实基础；5. 贴合课岗证赛融通要求，让学生初步掌握大数据岗位所需的Spark基础认知，契合1+X证书相关要求</w:t>
            </w:r>
          </w:p>
        </w:tc>
      </w:tr>
      <w:tr w14:paraId="06E3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A4C1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F3CAF5C">
            <w:pPr>
              <w:spacing w:before="120" w:after="120" w:line="288" w:lineRule="auto"/>
              <w:ind w:left="0"/>
              <w:jc w:val="left"/>
            </w:pPr>
            <w:r>
              <w:rPr>
                <w:rFonts w:ascii="Arial" w:hAnsi="Arial" w:eastAsia="等线" w:cs="Arial"/>
                <w:sz w:val="22"/>
              </w:rPr>
              <w:t>1. 采用案例对比法，结合学生已掌握的Hadoop知识，突出Spark的优势，降低抽象知识点的理解难度；2. 融入思政教育，结合国内大数据产业发展现状，培养学生的科技自信和职业责任感，实现价值引领与知识传授结合；3. 采用闭环教学模式，课前预习、课中精讲、课后巩固，辅以学习平台互动，提升教学效率；4. 结合思维导图，帮助学生构建系统的知识体系，培养逻辑梳理能力，适配学生的学习特点。</w:t>
            </w:r>
          </w:p>
          <w:p w14:paraId="346A36B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7D2AEB3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74E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D5EC56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3" w:name="_Toc18885"/>
            <w:r>
              <w:rPr>
                <w:rFonts w:hint="eastAsia"/>
                <w:w w:val="100"/>
                <w:lang w:val="en-US" w:eastAsia="zh-CN"/>
              </w:rPr>
              <w:t>五、评价与反思</w:t>
            </w:r>
            <w:bookmarkEnd w:id="23"/>
          </w:p>
        </w:tc>
      </w:tr>
      <w:tr w14:paraId="210D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D9E1C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37024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1FA0F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783B4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0A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3C3E067">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D28CC8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3EE6A385">
            <w:pPr>
              <w:spacing w:before="120" w:after="120" w:line="288" w:lineRule="auto"/>
              <w:ind w:left="0" w:leftChars="0"/>
              <w:jc w:val="left"/>
              <w:rPr>
                <w:rFonts w:hint="eastAsia"/>
                <w:w w:val="100"/>
                <w:lang w:eastAsia="zh-CN"/>
              </w:rPr>
            </w:pPr>
            <w:r>
              <w:rPr>
                <w:rFonts w:ascii="Arial" w:hAnsi="Arial" w:eastAsia="等线" w:cs="Arial"/>
                <w:sz w:val="22"/>
              </w:rPr>
              <w:t>预习资料学习进度、预习问题回答情况、前导知识回顾情况</w:t>
            </w:r>
          </w:p>
        </w:tc>
        <w:tc>
          <w:tcPr>
            <w:tcW w:w="7410" w:type="dxa"/>
            <w:vAlign w:val="top"/>
          </w:tcPr>
          <w:p w14:paraId="537E735B">
            <w:pPr>
              <w:spacing w:before="120" w:after="120" w:line="288" w:lineRule="auto"/>
              <w:ind w:left="0" w:leftChars="0"/>
              <w:jc w:val="left"/>
              <w:rPr>
                <w:rFonts w:hint="eastAsia"/>
                <w:w w:val="100"/>
                <w:lang w:eastAsia="zh-CN"/>
              </w:rPr>
            </w:pPr>
            <w:r>
              <w:rPr>
                <w:rFonts w:ascii="Arial" w:hAnsi="Arial" w:eastAsia="等线" w:cs="Arial"/>
                <w:sz w:val="22"/>
              </w:rPr>
              <w:t>学习平台自动生成浏览量和互动数据；教师点评预习问题回答质量，评估前导知识掌握情况。</w:t>
            </w:r>
          </w:p>
        </w:tc>
      </w:tr>
      <w:tr w14:paraId="6225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C5D53E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79747F47">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2E78FAE3">
            <w:pPr>
              <w:spacing w:before="120" w:after="120" w:line="288" w:lineRule="auto"/>
              <w:ind w:left="0" w:leftChars="0"/>
              <w:jc w:val="left"/>
              <w:rPr>
                <w:rFonts w:hint="eastAsia"/>
                <w:w w:val="100"/>
                <w:lang w:eastAsia="zh-CN"/>
              </w:rPr>
            </w:pPr>
            <w:r>
              <w:rPr>
                <w:rFonts w:ascii="Arial" w:hAnsi="Arial" w:eastAsia="等线" w:cs="Arial"/>
                <w:sz w:val="22"/>
              </w:rPr>
              <w:t>课堂考勤、课堂提问回答情况、小组讨论表现、知识点掌握情况</w:t>
            </w:r>
          </w:p>
        </w:tc>
        <w:tc>
          <w:tcPr>
            <w:tcW w:w="7410" w:type="dxa"/>
            <w:vAlign w:val="top"/>
          </w:tcPr>
          <w:p w14:paraId="5C559FFE">
            <w:pPr>
              <w:spacing w:before="120" w:after="120" w:line="288" w:lineRule="auto"/>
              <w:ind w:left="0" w:leftChars="0"/>
              <w:jc w:val="left"/>
              <w:rPr>
                <w:rFonts w:hint="eastAsia"/>
                <w:w w:val="100"/>
                <w:lang w:eastAsia="zh-CN"/>
              </w:rPr>
            </w:pPr>
            <w:r>
              <w:rPr>
                <w:rFonts w:ascii="Arial" w:hAnsi="Arial" w:eastAsia="等线" w:cs="Arial"/>
                <w:sz w:val="22"/>
              </w:rPr>
              <w:t>教师记录考勤和课堂表现，点评提问回答质量和小组讨论成果；学生组间互评，评价讨论参与度和表达能力。</w:t>
            </w:r>
          </w:p>
        </w:tc>
      </w:tr>
      <w:tr w14:paraId="76AB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A6251B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27E6639B">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691ADB54">
            <w:pPr>
              <w:spacing w:before="120" w:after="120" w:line="288" w:lineRule="auto"/>
              <w:ind w:left="0" w:leftChars="0"/>
              <w:jc w:val="left"/>
              <w:rPr>
                <w:rFonts w:hint="eastAsia"/>
                <w:w w:val="100"/>
                <w:lang w:eastAsia="zh-CN"/>
              </w:rPr>
            </w:pPr>
            <w:r>
              <w:rPr>
                <w:rFonts w:ascii="Arial" w:hAnsi="Arial" w:eastAsia="等线" w:cs="Arial"/>
                <w:sz w:val="22"/>
              </w:rPr>
              <w:t>课后作业完成质量、思维导图完善情况、预习任务完成情况</w:t>
            </w:r>
          </w:p>
        </w:tc>
        <w:tc>
          <w:tcPr>
            <w:tcW w:w="7410" w:type="dxa"/>
            <w:vAlign w:val="top"/>
          </w:tcPr>
          <w:p w14:paraId="01D6A365">
            <w:pPr>
              <w:spacing w:before="120" w:after="120" w:line="288" w:lineRule="auto"/>
              <w:ind w:left="0" w:leftChars="0"/>
              <w:jc w:val="left"/>
              <w:rPr>
                <w:rFonts w:hint="eastAsia"/>
                <w:w w:val="100"/>
                <w:lang w:eastAsia="zh-CN"/>
              </w:rPr>
            </w:pPr>
            <w:r>
              <w:rPr>
                <w:rFonts w:ascii="Arial" w:hAnsi="Arial" w:eastAsia="等线" w:cs="Arial"/>
                <w:sz w:val="22"/>
              </w:rPr>
              <w:t>教师点评课后作业，评估知识运用能力；检查思维导图，评估知识梳理能力；查看预习反馈，评估自主学习情况。</w:t>
            </w:r>
          </w:p>
        </w:tc>
      </w:tr>
      <w:tr w14:paraId="7389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C77BE4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增值评价</w:t>
            </w:r>
          </w:p>
        </w:tc>
        <w:tc>
          <w:tcPr>
            <w:tcW w:w="1500" w:type="dxa"/>
            <w:vAlign w:val="top"/>
          </w:tcPr>
          <w:p w14:paraId="3C0E86AF">
            <w:pPr>
              <w:spacing w:before="120" w:after="120" w:line="288" w:lineRule="auto"/>
              <w:ind w:left="0" w:leftChars="0"/>
              <w:jc w:val="left"/>
              <w:rPr>
                <w:rFonts w:ascii="Arial" w:hAnsi="Arial" w:eastAsia="等线" w:cs="Arial"/>
                <w:sz w:val="22"/>
              </w:rPr>
            </w:pPr>
            <w:r>
              <w:rPr>
                <w:rFonts w:ascii="Arial" w:hAnsi="Arial" w:eastAsia="等线" w:cs="Arial"/>
                <w:sz w:val="22"/>
              </w:rPr>
              <w:t>教师、学习平台</w:t>
            </w:r>
          </w:p>
        </w:tc>
        <w:tc>
          <w:tcPr>
            <w:tcW w:w="5223" w:type="dxa"/>
            <w:vAlign w:val="top"/>
          </w:tcPr>
          <w:p w14:paraId="3631B4E5">
            <w:pPr>
              <w:spacing w:before="120" w:after="120" w:line="288" w:lineRule="auto"/>
              <w:ind w:left="0" w:leftChars="0"/>
              <w:jc w:val="left"/>
              <w:rPr>
                <w:rFonts w:ascii="Arial" w:hAnsi="Arial" w:eastAsia="等线" w:cs="Arial"/>
                <w:sz w:val="22"/>
              </w:rPr>
            </w:pPr>
            <w:r>
              <w:rPr>
                <w:rFonts w:ascii="Arial" w:hAnsi="Arial" w:eastAsia="等线" w:cs="Arial"/>
                <w:sz w:val="22"/>
              </w:rPr>
              <w:t>专业能力：Spark基础认知能力；方法能力：知识梳理、自主探究、举一反三能力；社会能力：团队协作、语言表达能力。</w:t>
            </w:r>
          </w:p>
        </w:tc>
        <w:tc>
          <w:tcPr>
            <w:tcW w:w="7410" w:type="dxa"/>
            <w:vAlign w:val="top"/>
          </w:tcPr>
          <w:p w14:paraId="0FF71392">
            <w:pPr>
              <w:spacing w:before="120" w:after="120" w:line="288" w:lineRule="auto"/>
              <w:ind w:left="0" w:leftChars="0"/>
              <w:jc w:val="left"/>
              <w:rPr>
                <w:rFonts w:ascii="Arial" w:hAnsi="Arial" w:eastAsia="等线" w:cs="Arial"/>
                <w:sz w:val="22"/>
              </w:rPr>
            </w:pPr>
            <w:r>
              <w:rPr>
                <w:rFonts w:ascii="Arial" w:hAnsi="Arial" w:eastAsia="等线" w:cs="Arial"/>
                <w:sz w:val="22"/>
              </w:rPr>
              <w:t>结合课堂表现、作业质量、互动数据，综合评估学生各项能力的提升情况，重点关注个体进步幅度。</w:t>
            </w:r>
          </w:p>
        </w:tc>
      </w:tr>
      <w:tr w14:paraId="30BA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22660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565F7F8">
            <w:pPr>
              <w:spacing w:before="120" w:after="120" w:line="288" w:lineRule="auto"/>
              <w:ind w:left="0"/>
              <w:jc w:val="left"/>
            </w:pPr>
            <w:r>
              <w:rPr>
                <w:rFonts w:ascii="Arial" w:hAnsi="Arial" w:eastAsia="等线" w:cs="Arial"/>
                <w:sz w:val="22"/>
              </w:rPr>
              <w:t>1. 部分学生对Spark与Hadoop的区别理解不够透彻，课堂上案例对比的深度可进一步加强，可增加简单的实操演示片段，帮助学生直观感受两者差异；2. 小组讨论环节，部分学生参与度不高，后续可优化讨论议题设计，明确小组分工，鼓励每位学生主动发言；3. 对逻辑思维较弱的学生，课后可增加针对性的辅导，提供知识点拆解资料，帮助其巩固学习内容；4. 课堂时间分配可进一步优化，场景讨论环节可适当压缩，预留更多时间解答学生疑问，提升课堂互动效率。</w:t>
            </w:r>
          </w:p>
          <w:p w14:paraId="6A80920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196D4E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F35927B">
      <w:r>
        <w:br w:type="page"/>
      </w:r>
    </w:p>
    <w:p w14:paraId="260F5A3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E4EC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C9208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4" w:name="_Toc14439"/>
      <w:r>
        <w:rPr>
          <w:rFonts w:hint="eastAsia"/>
          <w:w w:val="100"/>
          <w:lang w:val="en-US" w:eastAsia="zh-CN"/>
        </w:rPr>
        <w:t>课次3：</w:t>
      </w:r>
      <w:r>
        <w:t>搭建Spark环境</w:t>
      </w:r>
      <w:bookmarkEnd w:id="2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374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F14F1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5" w:name="_Toc25875"/>
            <w:r>
              <w:rPr>
                <w:rFonts w:hint="eastAsia"/>
                <w:w w:val="100"/>
                <w:lang w:val="en-US" w:eastAsia="zh-CN"/>
              </w:rPr>
              <w:t>一、教学设计</w:t>
            </w:r>
            <w:bookmarkEnd w:id="25"/>
          </w:p>
        </w:tc>
      </w:tr>
      <w:tr w14:paraId="4E4D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AF5BF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4B3C10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20580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hint="default"/>
                <w:bCs/>
                <w:w w:val="100"/>
                <w:sz w:val="28"/>
                <w:vertAlign w:val="baseline"/>
                <w:lang w:val="en-US" w:eastAsia="zh-CN"/>
              </w:rPr>
              <w:t>搭建Spark环境</w:t>
            </w:r>
            <w:r>
              <w:rPr>
                <w:rFonts w:hint="eastAsia"/>
                <w:bCs/>
                <w:w w:val="100"/>
                <w:sz w:val="28"/>
                <w:vertAlign w:val="baseline"/>
                <w:lang w:val="en-US" w:eastAsia="zh-CN"/>
              </w:rPr>
              <w:t xml:space="preserve"> </w:t>
            </w:r>
          </w:p>
        </w:tc>
        <w:tc>
          <w:tcPr>
            <w:tcW w:w="2119" w:type="dxa"/>
          </w:tcPr>
          <w:p w14:paraId="75BBAF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D8ACA0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479A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7A0C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5F010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C4453D">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51042C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25E222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61BC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550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580DF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15D9A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E324F1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CD93D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3DC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6ABFA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CD7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777914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项目教学、实操演练</w:t>
            </w:r>
          </w:p>
        </w:tc>
        <w:tc>
          <w:tcPr>
            <w:tcW w:w="2119" w:type="dxa"/>
          </w:tcPr>
          <w:p w14:paraId="14948D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AA518D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计算机机房（上机）</w:t>
            </w:r>
          </w:p>
        </w:tc>
      </w:tr>
      <w:tr w14:paraId="30AA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190C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4851D2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B8D4E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CC4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69475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BD136D3">
            <w:pPr>
              <w:numPr>
                <w:ilvl w:val="0"/>
                <w:numId w:val="0"/>
              </w:numPr>
              <w:spacing w:before="120" w:after="120" w:line="288" w:lineRule="auto"/>
              <w:jc w:val="left"/>
              <w:rPr>
                <w:rFonts w:hint="default" w:ascii="Arial" w:hAnsi="Arial" w:eastAsia="等线" w:cs="Arial"/>
                <w:sz w:val="22"/>
                <w:lang w:val="en-US" w:eastAsia="zh-CN"/>
              </w:rPr>
            </w:pPr>
            <w:r>
              <w:rPr>
                <w:rFonts w:ascii="Arial" w:hAnsi="Arial" w:eastAsia="等线" w:cs="Arial"/>
                <w:sz w:val="22"/>
              </w:rPr>
              <w:t xml:space="preserve"> Spark完全分布式环境的搭建逻辑与部署；2. 环境搭建过程中的常见报错排查；3. Spark与Hadoop环境的适配配置。</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09CB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4A305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9E8F2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EDA0D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05C1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ECEE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8CE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BF21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1941E8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7E1D440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根据前导课（课次2 认识Spark）学习与测试结果分析，学生整体已掌握Spark的发展、特点及生态圈基础知识点，具备简单的计算机操作能力，部分学生已了解Hadoop基础环境（关联课次1内容），能完成简单的软件安装操作。</w:t>
            </w:r>
          </w:p>
        </w:tc>
        <w:tc>
          <w:tcPr>
            <w:tcW w:w="3670" w:type="dxa"/>
            <w:vAlign w:val="top"/>
          </w:tcPr>
          <w:p w14:paraId="366E6EE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#05、09、16等4位同学对Hadoop环境认知较浅，软件安装步骤熟练度不足，对环境变量配置相关操作接触较少。</w:t>
            </w:r>
          </w:p>
        </w:tc>
        <w:tc>
          <w:tcPr>
            <w:tcW w:w="4591" w:type="dxa"/>
            <w:vAlign w:val="top"/>
          </w:tcPr>
          <w:p w14:paraId="671988C4">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前导课测试成绩、课前预习反馈、课堂提问记录</w:t>
            </w:r>
          </w:p>
        </w:tc>
      </w:tr>
      <w:tr w14:paraId="77D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06FF6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3F59F5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3FDEDD4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学生整体对实操类课程兴趣较高，能主动跟随教师步骤进行操作，但70%的学生缺乏环境搭建的全局观，对单机版、伪分布式、完全分布式三种环境的区别理解不透彻，对环境搭建中的报错排查能力较弱。</w:t>
            </w:r>
          </w:p>
        </w:tc>
        <w:tc>
          <w:tcPr>
            <w:tcW w:w="3670" w:type="dxa"/>
            <w:vAlign w:val="top"/>
          </w:tcPr>
          <w:p w14:paraId="76F80710">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课前问卷调查了解到，有3位同学曾自主尝试搭建简单软件环境，对环境配置流程有初步认知，能快速跟上实操节奏；有2位同学对命令行操作不熟悉，实操反应较慢。</w:t>
            </w:r>
          </w:p>
        </w:tc>
        <w:tc>
          <w:tcPr>
            <w:tcW w:w="4591" w:type="dxa"/>
            <w:vAlign w:val="top"/>
          </w:tcPr>
          <w:p w14:paraId="368097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课前问卷调查、前导课实操表现记录</w:t>
            </w:r>
          </w:p>
        </w:tc>
      </w:tr>
      <w:tr w14:paraId="25BB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E2B54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B4EF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6FA2383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技术实操展现浓厚兴趣，喜欢动手实践、互动式学习，能积极参与小组讨论，主动请教实操中的问题，但对复杂的环境配置流程耐心不足，容易因步骤遗漏导致搭建失败，缺乏问题排查的主动思考能力。</w:t>
            </w:r>
          </w:p>
        </w:tc>
        <w:tc>
          <w:tcPr>
            <w:tcW w:w="3670" w:type="dxa"/>
            <w:vAlign w:val="top"/>
          </w:tcPr>
          <w:p w14:paraId="6A8F1D6F">
            <w:pPr>
              <w:spacing w:before="120" w:after="120" w:line="288" w:lineRule="auto"/>
              <w:ind w:left="0" w:leftChars="0"/>
              <w:jc w:val="left"/>
            </w:pPr>
            <w:r>
              <w:rPr>
                <w:rFonts w:ascii="Arial" w:hAnsi="Arial" w:eastAsia="等线" w:cs="Arial"/>
                <w:sz w:val="22"/>
              </w:rPr>
              <w:t>#03、12等3位同学逻辑思维较强，能快速梳理搭建步骤，擅长总结实操要点；#07、18等2位同学注意力易分散，实操过程中易遗漏关键步骤，需要教师反复指导。</w:t>
            </w:r>
          </w:p>
        </w:tc>
        <w:tc>
          <w:tcPr>
            <w:tcW w:w="4591" w:type="dxa"/>
            <w:vAlign w:val="top"/>
          </w:tcPr>
          <w:p w14:paraId="5F0BAEA7">
            <w:pPr>
              <w:spacing w:before="120" w:after="120" w:line="288" w:lineRule="auto"/>
              <w:ind w:left="0" w:leftChars="0"/>
              <w:jc w:val="left"/>
            </w:pPr>
            <w:r>
              <w:rPr>
                <w:rFonts w:ascii="Arial" w:hAnsi="Arial" w:eastAsia="等线" w:cs="Arial"/>
                <w:sz w:val="22"/>
              </w:rPr>
              <w:t>前导课课堂观察、课前预习反馈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4DB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1809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1EF879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B185B4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培养严谨的实操习惯，注重细节把控，避免因步骤遗漏导致环境搭建失败；2. 树立问题排查意识，提升自主解决实操难题的能力；3. 增强团队协作意识，能通过小组讨论互助完成复杂环境搭建任务；4. 建立大数据技术实操的职业素养，规范操作流程。</w:t>
            </w:r>
          </w:p>
        </w:tc>
      </w:tr>
      <w:tr w14:paraId="7CDA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4EB30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00CEA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0453F8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理解Spark单机版、单机伪分布式、完全分布式三种环境的区别及适用场景；2. 掌握Spark环境搭建的核心步骤及关键配置项；3. 了解Spark环境搭建所需的前置依赖及版本适配要求；4. 熟悉环境搭建完成后的测试方法。</w:t>
            </w:r>
          </w:p>
        </w:tc>
      </w:tr>
      <w:tr w14:paraId="7EE8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2C6B5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D9FF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26A7E7B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能够独立完成Spark单机版环境的搭建与测试；2. 能协作完成单机伪分布式环境的搭建，掌握核心配置操作；3. 了解完全分布式环境的搭建思路，能配合小组完成基础部署；4. 能初步排查环境搭建过程中出现的常见报错（如环境变量配置错误、依赖缺失等）。</w:t>
            </w:r>
          </w:p>
        </w:tc>
      </w:tr>
      <w:tr w14:paraId="418E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9ACFB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5CB559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park环境搭建的实操训练，培养学生严谨细致、精益求精的职业态度，引导学生认识到大数据技术基础实操的重要性，树立“夯实基础、循序渐进”的学习理念，培养自主探究、互助协作的良好学习品质，为后续大数据开发相关学习和职业发展奠定坚实基础。</w:t>
            </w:r>
          </w:p>
        </w:tc>
      </w:tr>
      <w:tr w14:paraId="773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ABB2B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D51355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Spark单机版环境的搭建步骤；2. Spark环境变量的配置方法；3. 三种Spark环境的核心区别。</w:t>
            </w:r>
          </w:p>
        </w:tc>
        <w:tc>
          <w:tcPr>
            <w:tcW w:w="1745" w:type="dxa"/>
            <w:vAlign w:val="center"/>
          </w:tcPr>
          <w:p w14:paraId="182D69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4E3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教师分步实操示范，配合详细步骤讲解，同步展示操作截图；2. 发放实操步骤手册，标注重点步骤；3. 组织小组互助，让掌握较好的学生带动基础薄弱的学生；4. 课堂随机抽查实操进度，及时纠正不规范操作。</w:t>
            </w:r>
          </w:p>
        </w:tc>
      </w:tr>
      <w:tr w14:paraId="1535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CFF44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0E801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Spark完全分布式环境的搭建逻辑与部署；2. 环境搭建过程中的常见报错排查；3. Spark与Hadoop环境的适配配置。</w:t>
            </w:r>
          </w:p>
        </w:tc>
        <w:tc>
          <w:tcPr>
            <w:tcW w:w="1745" w:type="dxa"/>
            <w:vAlign w:val="center"/>
          </w:tcPr>
          <w:p w14:paraId="6120195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0899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简化完全分布式环境搭建难度，重点讲解部署逻辑，分组完成基础部署；2. 提前整理常见报错及解决方案，制作报错排查手册；3. 教师针对性指导报错较多的小组，演示排查过程；4. 结合前导课Hadoop知识，补充环境适配要点，通过案例演示适配配置方法。</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28E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093F0F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6" w:name="_Toc7689"/>
            <w:r>
              <w:rPr>
                <w:rFonts w:hint="eastAsia"/>
                <w:w w:val="100"/>
                <w:lang w:val="en-US" w:eastAsia="zh-CN"/>
              </w:rPr>
              <w:t>二、教学策略</w:t>
            </w:r>
            <w:bookmarkEnd w:id="26"/>
          </w:p>
        </w:tc>
      </w:tr>
      <w:tr w14:paraId="60C9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9F6A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D4755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A71E92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A338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A52498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2506E2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513BB6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81B1EC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任务驱动法、实操示范法、小组协作法、问题导向法</w:t>
            </w:r>
          </w:p>
        </w:tc>
        <w:tc>
          <w:tcPr>
            <w:tcW w:w="1744" w:type="dxa"/>
            <w:vAlign w:val="center"/>
          </w:tcPr>
          <w:p w14:paraId="243C57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1A3FF7FD">
            <w:pPr>
              <w:numPr>
                <w:ilvl w:val="0"/>
                <w:numId w:val="0"/>
              </w:numPr>
              <w:spacing w:before="120" w:after="120" w:line="288" w:lineRule="auto"/>
              <w:jc w:val="left"/>
            </w:pPr>
            <w:r>
              <w:rPr>
                <w:rFonts w:ascii="Arial" w:hAnsi="Arial" w:eastAsia="等线" w:cs="Arial"/>
                <w:sz w:val="22"/>
              </w:rPr>
              <w:t>自主实操法、小组互助法、总结归纳法、问题排查法；</w:t>
            </w:r>
          </w:p>
          <w:p w14:paraId="19A1F166">
            <w:pPr>
              <w:spacing w:before="120" w:after="120" w:line="288" w:lineRule="auto"/>
              <w:ind w:left="0" w:leftChars="0"/>
              <w:jc w:val="left"/>
              <w:rPr>
                <w:rFonts w:hint="eastAsia"/>
                <w:w w:val="100"/>
                <w:vertAlign w:val="baseline"/>
                <w:lang w:val="en-US" w:eastAsia="zh-CN"/>
              </w:rPr>
            </w:pPr>
          </w:p>
        </w:tc>
      </w:tr>
      <w:tr w14:paraId="6214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F139DC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ED44A9A">
            <w:pPr>
              <w:numPr>
                <w:ilvl w:val="0"/>
                <w:numId w:val="0"/>
              </w:numPr>
              <w:spacing w:before="120" w:after="120" w:line="288" w:lineRule="auto"/>
              <w:ind w:left="0"/>
              <w:jc w:val="left"/>
            </w:pPr>
            <w:r>
              <w:rPr>
                <w:rFonts w:ascii="Arial" w:hAnsi="Arial" w:eastAsia="等线" w:cs="Arial"/>
                <w:sz w:val="22"/>
              </w:rPr>
              <w:t>硬件资源：计算机机房（每台电脑配置满足Spark环境运行要求）、局域网环境（适配完全分布式环境搭建）；</w:t>
            </w:r>
          </w:p>
          <w:p w14:paraId="694F949A">
            <w:pPr>
              <w:numPr>
                <w:ilvl w:val="0"/>
                <w:numId w:val="0"/>
              </w:numPr>
              <w:spacing w:before="120" w:after="120" w:line="288" w:lineRule="auto"/>
              <w:ind w:left="0"/>
              <w:jc w:val="left"/>
            </w:pPr>
            <w:r>
              <w:rPr>
                <w:rFonts w:ascii="Arial" w:hAnsi="Arial" w:eastAsia="等线" w:cs="Arial"/>
                <w:sz w:val="22"/>
              </w:rPr>
              <w:t>软件资源：Spark安装包、JDK安装包、Hadoop安装包（可选）、Xshell（远程连接工具）；</w:t>
            </w:r>
          </w:p>
          <w:p w14:paraId="13B8CD8D">
            <w:pPr>
              <w:numPr>
                <w:ilvl w:val="0"/>
                <w:numId w:val="0"/>
              </w:numPr>
              <w:spacing w:before="120" w:after="120" w:line="288" w:lineRule="auto"/>
              <w:ind w:left="0"/>
              <w:jc w:val="left"/>
            </w:pPr>
            <w:r>
              <w:rPr>
                <w:rFonts w:ascii="Arial" w:hAnsi="Arial" w:eastAsia="等线" w:cs="Arial"/>
                <w:sz w:val="22"/>
              </w:rPr>
              <w:t>教学资料：实操步骤手册、报错排查手册、三种环境区别讲解PPT、实操示范视频；</w:t>
            </w:r>
          </w:p>
          <w:p w14:paraId="3A0B7C7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其他资源：小组讨论任务单、课堂评价表。</w:t>
            </w:r>
          </w:p>
        </w:tc>
      </w:tr>
    </w:tbl>
    <w:p w14:paraId="6568689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B13A1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7" w:name="_Toc31788"/>
            <w:r>
              <w:rPr>
                <w:rFonts w:hint="eastAsia"/>
                <w:w w:val="100"/>
                <w:lang w:val="en-US" w:eastAsia="zh-CN"/>
              </w:rPr>
              <w:t>三、教学实施过程</w:t>
            </w:r>
            <w:bookmarkEnd w:id="27"/>
          </w:p>
        </w:tc>
      </w:tr>
      <w:tr w14:paraId="5EB8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2FA5D8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50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00C6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64EF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AA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29EF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B4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CBF40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429C3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335D3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66D38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BA16E20">
            <w:pPr>
              <w:pageBreakBefore w:val="0"/>
              <w:widowControl w:val="0"/>
              <w:kinsoku/>
              <w:wordWrap/>
              <w:overflowPunct w:val="0"/>
              <w:topLinePunct/>
              <w:autoSpaceDE w:val="0"/>
              <w:autoSpaceDN w:val="0"/>
              <w:bidi w:val="0"/>
              <w:adjustRightInd/>
              <w:snapToGrid/>
              <w:jc w:val="center"/>
              <w:textAlignment w:val="auto"/>
              <w:rPr>
                <w:w w:val="100"/>
              </w:rPr>
            </w:pPr>
          </w:p>
        </w:tc>
      </w:tr>
      <w:tr w14:paraId="79BD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79610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524EE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复习课次2 Spark生态圈相关知识；2. 预习Spark环境搭建的前置依赖（JDK安装、环境变量配置）；3. 初步了解三种Spark环境的区别。</w:t>
            </w:r>
          </w:p>
        </w:tc>
        <w:tc>
          <w:tcPr>
            <w:tcW w:w="3314" w:type="dxa"/>
            <w:shd w:val="clear" w:color="auto" w:fill="auto"/>
            <w:vAlign w:val="top"/>
          </w:tcPr>
          <w:p w14:paraId="3F875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上传预习资料（PPT、前置依赖实操视频）至学习平台；2. 发布预习任务，明确预习重点；3. 解答学生预习过程中的疑问，记录共性问题。</w:t>
            </w:r>
          </w:p>
        </w:tc>
        <w:tc>
          <w:tcPr>
            <w:tcW w:w="3314" w:type="dxa"/>
            <w:shd w:val="clear" w:color="auto" w:fill="auto"/>
            <w:vAlign w:val="top"/>
          </w:tcPr>
          <w:p w14:paraId="3E6644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下载预习资料，完成前置依赖实操练习；2. 记录预习过程中遇到的问题（如JDK安装报错）；3. 小组内简单交流预习心得，梳理疑问。</w:t>
            </w:r>
          </w:p>
        </w:tc>
        <w:tc>
          <w:tcPr>
            <w:tcW w:w="4324" w:type="dxa"/>
            <w:shd w:val="clear" w:color="auto" w:fill="auto"/>
            <w:vAlign w:val="top"/>
          </w:tcPr>
          <w:p w14:paraId="5D64A68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资源：预习PPT、前置依赖实操视频；设计意图：帮助学生回顾前导知识，掌握环境搭建的前置技能，提前熟悉核心概念，为课堂实操做好铺垫，减少课堂实操障碍。</w:t>
            </w:r>
          </w:p>
        </w:tc>
      </w:tr>
    </w:tbl>
    <w:p w14:paraId="4ECFF96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20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5CBF8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11F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A907E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CE11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7D65D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D1D1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138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C701D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C7EB0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E404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C818B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27A860C">
            <w:pPr>
              <w:pageBreakBefore w:val="0"/>
              <w:widowControl w:val="0"/>
              <w:kinsoku/>
              <w:wordWrap/>
              <w:overflowPunct w:val="0"/>
              <w:topLinePunct/>
              <w:autoSpaceDE w:val="0"/>
              <w:autoSpaceDN w:val="0"/>
              <w:bidi w:val="0"/>
              <w:adjustRightInd/>
              <w:snapToGrid/>
              <w:jc w:val="center"/>
              <w:textAlignment w:val="auto"/>
              <w:rPr>
                <w:w w:val="100"/>
              </w:rPr>
            </w:pPr>
          </w:p>
        </w:tc>
      </w:tr>
      <w:tr w14:paraId="6E86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C76D9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9B7F49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2F95AF3">
            <w:pPr>
              <w:spacing w:before="120" w:after="120" w:line="288" w:lineRule="auto"/>
              <w:ind w:left="0" w:leftChars="0"/>
              <w:jc w:val="left"/>
              <w:rPr>
                <w:rFonts w:hint="eastAsia"/>
                <w:w w:val="100"/>
                <w:lang w:val="en-US" w:eastAsia="zh-CN"/>
              </w:rPr>
            </w:pPr>
            <w:r>
              <w:rPr>
                <w:rFonts w:ascii="Arial" w:hAnsi="Arial" w:eastAsia="等线" w:cs="Arial"/>
                <w:sz w:val="22"/>
              </w:rPr>
              <w:t>1. 回顾前导课内容，提问Spark的核心优势，引出环境搭建的重要性（“工欲善其事，必先利其器”）；2. 介绍Spark环境搭建在大数据开发中的应用场景，结合行业案例说明规范搭建环境的必要性；3. 明确本节课教学目标和实操任务。</w:t>
            </w:r>
          </w:p>
        </w:tc>
        <w:tc>
          <w:tcPr>
            <w:tcW w:w="3911" w:type="dxa"/>
            <w:vAlign w:val="top"/>
          </w:tcPr>
          <w:p w14:paraId="7F2D8159">
            <w:pPr>
              <w:spacing w:before="120" w:after="120" w:line="288" w:lineRule="auto"/>
              <w:ind w:left="0" w:leftChars="0"/>
              <w:jc w:val="left"/>
              <w:rPr>
                <w:rFonts w:hint="eastAsia"/>
                <w:w w:val="100"/>
                <w:lang w:eastAsia="zh-CN"/>
              </w:rPr>
            </w:pPr>
            <w:r>
              <w:rPr>
                <w:rFonts w:ascii="Arial" w:hAnsi="Arial" w:eastAsia="等线" w:cs="Arial"/>
                <w:sz w:val="22"/>
              </w:rPr>
              <w:t>1. 课堂提问，检查预习效果；2. 讲解行业案例，激发学习兴趣；3. 强调实操规范和安全注意事项；4. 展示本节课实操任务清单。</w:t>
            </w:r>
          </w:p>
        </w:tc>
        <w:tc>
          <w:tcPr>
            <w:tcW w:w="3670" w:type="dxa"/>
            <w:vAlign w:val="top"/>
          </w:tcPr>
          <w:p w14:paraId="248D6347">
            <w:pPr>
              <w:spacing w:before="120" w:after="120" w:line="288" w:lineRule="auto"/>
              <w:ind w:left="0" w:leftChars="0"/>
              <w:jc w:val="left"/>
              <w:rPr>
                <w:rFonts w:hint="eastAsia"/>
                <w:w w:val="100"/>
                <w:lang w:eastAsia="zh-CN"/>
              </w:rPr>
            </w:pPr>
            <w:r>
              <w:rPr>
                <w:rFonts w:ascii="Arial" w:hAnsi="Arial" w:eastAsia="等线" w:cs="Arial"/>
                <w:sz w:val="22"/>
              </w:rPr>
              <w:t>1. 积极回答教师提问，回顾前导知识；2. 倾听行业案例，明确学习意义；3. 了解本节课教学目标和实操任务，做好学习准备。</w:t>
            </w:r>
          </w:p>
        </w:tc>
        <w:tc>
          <w:tcPr>
            <w:tcW w:w="4811" w:type="dxa"/>
            <w:vAlign w:val="top"/>
          </w:tcPr>
          <w:p w14:paraId="6396D390">
            <w:pPr>
              <w:spacing w:before="120" w:after="120" w:line="288" w:lineRule="auto"/>
              <w:ind w:left="0" w:leftChars="0"/>
              <w:jc w:val="left"/>
              <w:rPr>
                <w:w w:val="100"/>
              </w:rPr>
            </w:pPr>
            <w:r>
              <w:rPr>
                <w:rFonts w:ascii="Arial" w:hAnsi="Arial" w:eastAsia="等线" w:cs="Arial"/>
                <w:sz w:val="22"/>
              </w:rPr>
              <w:t>资源：行业案例PPT、实操任务清单；设计意图：导入新课，衔接前导知识，激发学生学习兴趣，传递严谨的职业态度，明确学习方向。</w:t>
            </w:r>
          </w:p>
        </w:tc>
      </w:tr>
    </w:tbl>
    <w:p w14:paraId="69F6D39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5B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40BDC4F">
            <w:pPr>
              <w:spacing w:before="120" w:after="120" w:line="288" w:lineRule="auto"/>
              <w:ind w:left="0" w:leftChars="0"/>
              <w:jc w:val="left"/>
              <w:rPr>
                <w:w w:val="100"/>
              </w:rPr>
            </w:pPr>
            <w:r>
              <w:rPr>
                <w:rFonts w:ascii="Arial" w:hAnsi="Arial" w:eastAsia="等线" w:cs="Arial"/>
                <w:sz w:val="22"/>
              </w:rPr>
              <w:t>重点突破（单机版环境）</w:t>
            </w:r>
          </w:p>
        </w:tc>
        <w:tc>
          <w:tcPr>
            <w:tcW w:w="1891" w:type="dxa"/>
            <w:shd w:val="clear" w:color="auto" w:fill="auto"/>
            <w:vAlign w:val="top"/>
          </w:tcPr>
          <w:p w14:paraId="47983B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讲解Spark单机版环境搭建的核心步骤：JDK配置→Spark安装包解压→环境变量配置→测试环境是否搭建成功；2. 重点演示环境变量配置步骤，标注易错点；3. 讲解环境测试命令及结果解读。</w:t>
            </w:r>
          </w:p>
        </w:tc>
        <w:tc>
          <w:tcPr>
            <w:tcW w:w="3911" w:type="dxa"/>
            <w:shd w:val="clear" w:color="auto" w:fill="auto"/>
            <w:vAlign w:val="top"/>
          </w:tcPr>
          <w:p w14:paraId="1AEDF7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分步实操示范，同步讲解操作要点和易错点；2. 展示操作截图，配合命令行讲解；3. 针对学生疑问进行集中解答；4. 巡视学生实操情况，及时纠正不规范操作。</w:t>
            </w:r>
          </w:p>
        </w:tc>
        <w:tc>
          <w:tcPr>
            <w:tcW w:w="3670" w:type="dxa"/>
            <w:shd w:val="clear" w:color="auto" w:fill="auto"/>
            <w:vAlign w:val="top"/>
          </w:tcPr>
          <w:p w14:paraId="66191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跟随教师步骤，自主完成单机版环境搭建；2. 记录操作要点和易错点；3. 遇到问题及时请教教师或小组同学；4. 完成环境测试，确认搭建成功。</w:t>
            </w:r>
          </w:p>
        </w:tc>
        <w:tc>
          <w:tcPr>
            <w:tcW w:w="4811" w:type="dxa"/>
            <w:shd w:val="clear" w:color="auto" w:fill="auto"/>
            <w:vAlign w:val="top"/>
          </w:tcPr>
          <w:p w14:paraId="51646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资源：实操示范视频、操作截图、实操步骤手册；设计意图：突破本节课重点，让学生独立掌握单机版环境搭建技能，培养自主实操能力，标注易错点减少操作失误。</w:t>
            </w:r>
          </w:p>
        </w:tc>
      </w:tr>
    </w:tbl>
    <w:p w14:paraId="7D095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44B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D8635F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难点讲解（伪分布式+完全分布式）</w:t>
            </w:r>
          </w:p>
        </w:tc>
        <w:tc>
          <w:tcPr>
            <w:tcW w:w="1891" w:type="dxa"/>
            <w:shd w:val="clear" w:color="auto" w:fill="auto"/>
            <w:vAlign w:val="top"/>
          </w:tcPr>
          <w:p w14:paraId="016A65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对比讲解单机伪分布式、完全分布式环境与单机版的区别及适用场景；2. 讲解伪分布式环境的核心配置（core-site.xml、hdfs-site.xml等）；3. 简要介绍完全分布式环境的部署逻辑（节点配置、集群启动）；4. 演示伪分布式环境的测试方法。</w:t>
            </w:r>
          </w:p>
        </w:tc>
        <w:tc>
          <w:tcPr>
            <w:tcW w:w="3911" w:type="dxa"/>
            <w:shd w:val="clear" w:color="auto" w:fill="auto"/>
            <w:vAlign w:val="top"/>
          </w:tcPr>
          <w:p w14:paraId="066B4E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用思维导图展示三种环境的区别；2. 分步讲解伪分布式环境配置步骤，重点解读配置文件；3. 演示完全分布式环境部署流程，简化复杂操作；4. 组织小组讨论，梳理两种环境的搭建要点。</w:t>
            </w:r>
          </w:p>
        </w:tc>
        <w:tc>
          <w:tcPr>
            <w:tcW w:w="3670" w:type="dxa"/>
            <w:shd w:val="clear" w:color="auto" w:fill="auto"/>
            <w:vAlign w:val="top"/>
          </w:tcPr>
          <w:p w14:paraId="74824B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倾听教师讲解，记录三种环境的区别；2. 小组协作完成伪分布式环境配置；3. 了解完全分布式环境部署逻辑，观看演示过程；4. 小组内交流搭建心得，梳理配置要点。</w:t>
            </w:r>
          </w:p>
        </w:tc>
        <w:tc>
          <w:tcPr>
            <w:tcW w:w="4811" w:type="dxa"/>
            <w:shd w:val="clear" w:color="auto" w:fill="auto"/>
            <w:vAlign w:val="top"/>
          </w:tcPr>
          <w:p w14:paraId="61A709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资源：思维导图、配置文件模板、完全分布式演示视频；设计意图：逐步突破教学难点，让学生理解复杂环境的搭建逻辑，通过小组协作降低学习难度，培养协作能力。</w:t>
            </w:r>
          </w:p>
        </w:tc>
      </w:tr>
    </w:tbl>
    <w:p w14:paraId="530634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C51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DBC9E2F">
            <w:pPr>
              <w:spacing w:before="120" w:after="120" w:line="288" w:lineRule="auto"/>
              <w:ind w:left="0" w:leftChars="0"/>
              <w:jc w:val="left"/>
              <w:rPr>
                <w:w w:val="100"/>
              </w:rPr>
            </w:pPr>
            <w:r>
              <w:rPr>
                <w:rFonts w:ascii="Arial" w:hAnsi="Arial" w:eastAsia="等线" w:cs="Arial"/>
                <w:sz w:val="22"/>
              </w:rPr>
              <w:t>报错排查与技能精炼</w:t>
            </w:r>
          </w:p>
        </w:tc>
        <w:tc>
          <w:tcPr>
            <w:tcW w:w="1891" w:type="dxa"/>
            <w:vAlign w:val="top"/>
          </w:tcPr>
          <w:p w14:paraId="3E11AF4B">
            <w:pPr>
              <w:spacing w:before="120" w:after="120" w:line="288" w:lineRule="auto"/>
              <w:ind w:left="0" w:leftChars="0"/>
              <w:jc w:val="left"/>
              <w:rPr>
                <w:w w:val="100"/>
              </w:rPr>
            </w:pPr>
            <w:r>
              <w:rPr>
                <w:rFonts w:ascii="Arial" w:hAnsi="Arial" w:eastAsia="等线" w:cs="Arial"/>
                <w:sz w:val="22"/>
              </w:rPr>
              <w:t>1. 收集课堂实操中出现的常见报错（如环境变量配置错误、测试命令失效等）；2. 演示报错排查过程，讲解排查思路；3. 让学生自主排查自身实操中出现的问题；4. 强化环境测试方法，确保每位学生能验证环境搭建结果。</w:t>
            </w:r>
          </w:p>
        </w:tc>
        <w:tc>
          <w:tcPr>
            <w:tcW w:w="3911" w:type="dxa"/>
            <w:vAlign w:val="top"/>
          </w:tcPr>
          <w:p w14:paraId="608F081B">
            <w:pPr>
              <w:spacing w:before="120" w:after="120" w:line="288" w:lineRule="auto"/>
              <w:ind w:left="0" w:leftChars="0"/>
              <w:jc w:val="left"/>
              <w:rPr>
                <w:rFonts w:hint="eastAsia"/>
                <w:w w:val="100"/>
                <w:lang w:eastAsia="zh-CN"/>
              </w:rPr>
            </w:pPr>
            <w:r>
              <w:rPr>
                <w:rFonts w:ascii="Arial" w:hAnsi="Arial" w:eastAsia="等线" w:cs="Arial"/>
                <w:sz w:val="22"/>
              </w:rPr>
              <w:t>1. 收集学生报错信息，集中讲解排查方法；2. 针对性指导报错较多的学生，演示排查步骤；3. 巡视学生排查情况，提供必要帮助；4. 抽查学生环境测试结果，确认实操效果。</w:t>
            </w:r>
          </w:p>
        </w:tc>
        <w:tc>
          <w:tcPr>
            <w:tcW w:w="3670" w:type="dxa"/>
            <w:vAlign w:val="top"/>
          </w:tcPr>
          <w:p w14:paraId="4F2BBA6D">
            <w:pPr>
              <w:spacing w:before="120" w:after="120" w:line="288" w:lineRule="auto"/>
              <w:ind w:left="0" w:leftChars="0"/>
              <w:jc w:val="left"/>
              <w:rPr>
                <w:rFonts w:hint="eastAsia"/>
                <w:w w:val="100"/>
                <w:lang w:eastAsia="zh-CN"/>
              </w:rPr>
            </w:pPr>
            <w:r>
              <w:rPr>
                <w:rFonts w:ascii="Arial" w:hAnsi="Arial" w:eastAsia="等线" w:cs="Arial"/>
                <w:sz w:val="22"/>
              </w:rPr>
              <w:t>1. 倾听报错排查讲解，记录排查思路；2. 自主排查自身实操中的问题，完成环境修复；3. 再次测试环境，确保搭建成功；4. 总结自身实操中的易错点和排查技巧。</w:t>
            </w:r>
          </w:p>
        </w:tc>
        <w:tc>
          <w:tcPr>
            <w:tcW w:w="4811" w:type="dxa"/>
            <w:vAlign w:val="top"/>
          </w:tcPr>
          <w:p w14:paraId="0145EEA1">
            <w:pPr>
              <w:spacing w:before="120" w:after="120" w:line="288" w:lineRule="auto"/>
              <w:ind w:left="0" w:leftChars="0"/>
              <w:jc w:val="left"/>
              <w:rPr>
                <w:w w:val="100"/>
              </w:rPr>
            </w:pPr>
            <w:r>
              <w:rPr>
                <w:rFonts w:ascii="Arial" w:hAnsi="Arial" w:eastAsia="等线" w:cs="Arial"/>
                <w:sz w:val="22"/>
              </w:rPr>
              <w:t>资源：报错排查手册、常见报错案例；设计意图：提升学生的问题排查能力，强化实操技能，确保每位学生能完成环境搭建任务，夯实学习基础。</w:t>
            </w:r>
          </w:p>
        </w:tc>
      </w:tr>
      <w:tr w14:paraId="7222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4C9C4F">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1CBBC003">
            <w:pPr>
              <w:spacing w:before="120" w:after="120" w:line="288" w:lineRule="auto"/>
              <w:ind w:left="0" w:leftChars="0"/>
              <w:jc w:val="left"/>
              <w:rPr>
                <w:rFonts w:ascii="Arial" w:hAnsi="Arial" w:eastAsia="等线" w:cs="Arial"/>
                <w:sz w:val="22"/>
              </w:rPr>
            </w:pPr>
            <w:r>
              <w:rPr>
                <w:rFonts w:ascii="Arial" w:hAnsi="Arial" w:eastAsia="等线" w:cs="Arial"/>
                <w:sz w:val="22"/>
              </w:rPr>
              <w:t>1. 回顾本节课核心内容：三种Spark环境的区别、单机版和伪分布式环境的搭建步骤、常见报错排查方法；2. 总结学生课堂实操表现，表扬优秀小组和个人；3. 梳理本节课重点难点，强调后续复习要点。</w:t>
            </w:r>
          </w:p>
        </w:tc>
        <w:tc>
          <w:tcPr>
            <w:tcW w:w="3911" w:type="dxa"/>
            <w:vAlign w:val="top"/>
          </w:tcPr>
          <w:p w14:paraId="01B77E73">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引导学生共同总结本节课核心知识点；2. 点评学生课堂表现，指出优点和不足；3. 布置课后任务，明确要求。</w:t>
            </w:r>
          </w:p>
        </w:tc>
        <w:tc>
          <w:tcPr>
            <w:tcW w:w="3670" w:type="dxa"/>
            <w:vAlign w:val="top"/>
          </w:tcPr>
          <w:p w14:paraId="3585A326">
            <w:pPr>
              <w:spacing w:before="120" w:after="120" w:line="288" w:lineRule="auto"/>
              <w:ind w:left="0" w:leftChars="0"/>
              <w:jc w:val="left"/>
              <w:rPr>
                <w:rFonts w:ascii="Arial" w:hAnsi="Arial" w:eastAsia="等线" w:cs="Arial"/>
                <w:sz w:val="22"/>
              </w:rPr>
            </w:pPr>
            <w:r>
              <w:rPr>
                <w:rFonts w:ascii="Arial" w:hAnsi="Arial" w:eastAsia="等线" w:cs="Arial"/>
                <w:sz w:val="22"/>
              </w:rPr>
              <w:t>1. 跟随教师回顾知识点，梳理自身学习收获；2. 倾听教师点评，明确自身不足；3. 记录课后任务，做好复习准备。</w:t>
            </w:r>
          </w:p>
        </w:tc>
        <w:tc>
          <w:tcPr>
            <w:tcW w:w="4811" w:type="dxa"/>
            <w:vAlign w:val="top"/>
          </w:tcPr>
          <w:p w14:paraId="5F5BF4A5">
            <w:pPr>
              <w:spacing w:before="120" w:after="120" w:line="288" w:lineRule="auto"/>
              <w:ind w:left="0" w:leftChars="0"/>
              <w:jc w:val="left"/>
              <w:rPr>
                <w:rFonts w:ascii="Arial" w:hAnsi="Arial" w:eastAsia="等线" w:cs="Arial"/>
                <w:sz w:val="22"/>
              </w:rPr>
            </w:pPr>
            <w:r>
              <w:rPr>
                <w:rFonts w:ascii="Arial" w:hAnsi="Arial" w:eastAsia="等线" w:cs="Arial"/>
                <w:sz w:val="22"/>
              </w:rPr>
              <w:t>资源：课堂小结PPT；设计意图：帮助学生梳理本节课知识点，强化记忆，明确自身不足，为课后复习和后续学习做好铺垫。</w:t>
            </w:r>
          </w:p>
        </w:tc>
      </w:tr>
    </w:tbl>
    <w:p w14:paraId="34F494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EEF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41B46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E5D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4AC5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CED3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C3E8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C60B8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6BA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2C31F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5979FB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BD56D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C3BC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9F1B58">
            <w:pPr>
              <w:pageBreakBefore w:val="0"/>
              <w:widowControl w:val="0"/>
              <w:kinsoku/>
              <w:wordWrap/>
              <w:overflowPunct w:val="0"/>
              <w:topLinePunct/>
              <w:autoSpaceDE w:val="0"/>
              <w:autoSpaceDN w:val="0"/>
              <w:bidi w:val="0"/>
              <w:adjustRightInd/>
              <w:snapToGrid/>
              <w:jc w:val="center"/>
              <w:textAlignment w:val="auto"/>
              <w:rPr>
                <w:w w:val="100"/>
              </w:rPr>
            </w:pPr>
          </w:p>
        </w:tc>
      </w:tr>
      <w:tr w14:paraId="11DF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54DD2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ABEA785">
            <w:pPr>
              <w:spacing w:before="120" w:after="120" w:line="288" w:lineRule="auto"/>
              <w:ind w:left="0" w:leftChars="0"/>
              <w:jc w:val="left"/>
              <w:rPr>
                <w:rFonts w:hint="eastAsia"/>
                <w:w w:val="100"/>
                <w:lang w:val="en-US" w:eastAsia="zh-CN"/>
              </w:rPr>
            </w:pPr>
            <w:r>
              <w:rPr>
                <w:rFonts w:ascii="Arial" w:hAnsi="Arial" w:eastAsia="等线" w:cs="Arial"/>
                <w:sz w:val="22"/>
              </w:rPr>
              <w:t>1. 独立完成Spark单机版环境的重新搭建，熟练掌握操作步骤；2. 尝试独立排查2-3个常见报错，记录排查过程；3. 预习课次4 Spark运行架构与原理相关内容。</w:t>
            </w:r>
          </w:p>
        </w:tc>
        <w:tc>
          <w:tcPr>
            <w:tcW w:w="3314" w:type="dxa"/>
            <w:vAlign w:val="top"/>
          </w:tcPr>
          <w:p w14:paraId="2BD0B5D2">
            <w:pPr>
              <w:spacing w:before="120" w:after="120" w:line="288" w:lineRule="auto"/>
              <w:ind w:left="0" w:leftChars="0"/>
              <w:jc w:val="left"/>
              <w:rPr>
                <w:rFonts w:hint="eastAsia"/>
                <w:w w:val="100"/>
                <w:lang w:eastAsia="zh-CN"/>
              </w:rPr>
            </w:pPr>
            <w:r>
              <w:rPr>
                <w:rFonts w:ascii="Arial" w:hAnsi="Arial" w:eastAsia="等线" w:cs="Arial"/>
                <w:sz w:val="22"/>
              </w:rPr>
              <w:t>1. 发布课后任务，明确要求；2. 上传课后复习资料和拓展习题；3. 解答学生课后疑问，记录共性问题；4. 批改学生课后作业，反馈实操效果。</w:t>
            </w:r>
          </w:p>
        </w:tc>
        <w:tc>
          <w:tcPr>
            <w:tcW w:w="3314" w:type="dxa"/>
            <w:vAlign w:val="top"/>
          </w:tcPr>
          <w:p w14:paraId="517B2703">
            <w:pPr>
              <w:spacing w:before="120" w:after="120" w:line="288" w:lineRule="auto"/>
              <w:ind w:left="0" w:leftChars="0"/>
              <w:jc w:val="left"/>
              <w:rPr>
                <w:rFonts w:hint="eastAsia"/>
                <w:w w:val="100"/>
                <w:lang w:eastAsia="zh-CN"/>
              </w:rPr>
            </w:pPr>
            <w:r>
              <w:rPr>
                <w:rFonts w:ascii="Arial" w:hAnsi="Arial" w:eastAsia="等线" w:cs="Arial"/>
                <w:sz w:val="22"/>
              </w:rPr>
              <w:t>1. 完成课后实操任务，熟练掌握环境搭建步骤；2. 完成报错排查练习，记录排查思路；3. 预习下一节课内容，记录疑问；4. 上传课后作业，接收教师反馈并整改。</w:t>
            </w:r>
          </w:p>
        </w:tc>
        <w:tc>
          <w:tcPr>
            <w:tcW w:w="4324" w:type="dxa"/>
            <w:vAlign w:val="top"/>
          </w:tcPr>
          <w:p w14:paraId="6C3995A1">
            <w:pPr>
              <w:spacing w:before="120" w:after="120" w:line="288" w:lineRule="auto"/>
              <w:ind w:left="0" w:leftChars="0"/>
              <w:jc w:val="left"/>
              <w:rPr>
                <w:w w:val="100"/>
              </w:rPr>
            </w:pPr>
            <w:r>
              <w:rPr>
                <w:rFonts w:ascii="Arial" w:hAnsi="Arial" w:eastAsia="等线" w:cs="Arial"/>
                <w:sz w:val="22"/>
              </w:rPr>
              <w:t>资源：课后复习资料、拓展习题、报错案例；设计意图：巩固课堂实操技能，提升问题排查能力，预习下一节课内容，形成完整的学习闭环。</w:t>
            </w:r>
          </w:p>
        </w:tc>
      </w:tr>
      <w:tr w14:paraId="71B0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69727F">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8" w:name="_Toc13536"/>
            <w:r>
              <w:rPr>
                <w:rFonts w:hint="eastAsia"/>
                <w:w w:val="100"/>
                <w:lang w:val="en-US" w:eastAsia="zh-CN"/>
              </w:rPr>
              <w:t>四、</w:t>
            </w:r>
            <w:r>
              <w:rPr>
                <w:rFonts w:hint="eastAsia"/>
                <w:w w:val="100"/>
                <w:lang w:eastAsia="zh-CN"/>
              </w:rPr>
              <w:t>效果与创新</w:t>
            </w:r>
            <w:bookmarkEnd w:id="28"/>
          </w:p>
        </w:tc>
      </w:tr>
      <w:tr w14:paraId="7737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2FC05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457E2EF">
            <w:pPr>
              <w:numPr>
                <w:ilvl w:val="0"/>
                <w:numId w:val="0"/>
              </w:numPr>
              <w:spacing w:before="120" w:after="120" w:line="288" w:lineRule="auto"/>
              <w:ind w:left="0"/>
              <w:jc w:val="left"/>
            </w:pPr>
            <w:r>
              <w:rPr>
                <w:rFonts w:ascii="Arial" w:hAnsi="Arial" w:eastAsia="等线" w:cs="Arial"/>
                <w:sz w:val="22"/>
              </w:rPr>
              <w:t>通过实操演练和小组协作，学生能基本掌握Spark单机版环境搭建技能，85%以上的学生能独立完成单机版环境搭建与测试，70%的学生能协作完成伪分布式环境搭建；</w:t>
            </w:r>
          </w:p>
          <w:p w14:paraId="41004EAD">
            <w:pPr>
              <w:numPr>
                <w:ilvl w:val="0"/>
                <w:numId w:val="0"/>
              </w:numPr>
              <w:spacing w:before="120" w:after="120" w:line="288" w:lineRule="auto"/>
              <w:ind w:left="0"/>
              <w:jc w:val="left"/>
            </w:pPr>
            <w:r>
              <w:rPr>
                <w:rFonts w:ascii="Arial" w:hAnsi="Arial" w:eastAsia="等线" w:cs="Arial"/>
                <w:sz w:val="22"/>
              </w:rPr>
              <w:t>学生的实操能力、问题排查能力和团队协作能力得到明显提升，对大数据实操类课程的学习兴趣进一步增强；</w:t>
            </w:r>
          </w:p>
          <w:p w14:paraId="4A883B27">
            <w:pPr>
              <w:numPr>
                <w:ilvl w:val="0"/>
                <w:numId w:val="0"/>
              </w:numPr>
              <w:spacing w:before="120" w:after="120" w:line="288" w:lineRule="auto"/>
              <w:ind w:left="0"/>
              <w:jc w:val="left"/>
            </w:pPr>
            <w:r>
              <w:rPr>
                <w:rFonts w:ascii="Arial" w:hAnsi="Arial" w:eastAsia="等线" w:cs="Arial"/>
                <w:sz w:val="22"/>
              </w:rPr>
              <w:t>学生掌握了1+X大数据工程技术技能等级证书中相关环境搭建的基础要求，贴合岗位需求，实现课证融通；</w:t>
            </w:r>
          </w:p>
          <w:p w14:paraId="26C18DE0">
            <w:pPr>
              <w:numPr>
                <w:ilvl w:val="0"/>
                <w:numId w:val="0"/>
              </w:numPr>
              <w:spacing w:before="120" w:after="120" w:line="288" w:lineRule="auto"/>
              <w:ind w:left="0"/>
              <w:jc w:val="left"/>
              <w:rPr>
                <w:rFonts w:hint="default"/>
                <w:w w:val="100"/>
                <w:lang w:val="en-US" w:eastAsia="zh-CN"/>
              </w:rPr>
            </w:pPr>
            <w:r>
              <w:rPr>
                <w:rFonts w:ascii="Arial" w:hAnsi="Arial" w:eastAsia="等线" w:cs="Arial"/>
                <w:sz w:val="22"/>
              </w:rPr>
              <w:t>通过思政渗透，学生的严谨细致、自主探究的学习品质得到培养，职业素养有所提升。</w:t>
            </w:r>
          </w:p>
        </w:tc>
      </w:tr>
      <w:tr w14:paraId="0E0F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C9C08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7804A4D">
            <w:pPr>
              <w:numPr>
                <w:ilvl w:val="0"/>
                <w:numId w:val="0"/>
              </w:numPr>
              <w:spacing w:before="120" w:after="120" w:line="288" w:lineRule="auto"/>
              <w:ind w:left="0"/>
              <w:jc w:val="left"/>
            </w:pPr>
            <w:r>
              <w:rPr>
                <w:rFonts w:ascii="Arial" w:hAnsi="Arial" w:eastAsia="等线" w:cs="Arial"/>
                <w:sz w:val="22"/>
              </w:rPr>
              <w:t>采用“课前预习+课中实操+课后巩固”的闭环教学模式，贴合实操类课程特点，提升学习效果；</w:t>
            </w:r>
          </w:p>
          <w:p w14:paraId="539B5773">
            <w:pPr>
              <w:numPr>
                <w:ilvl w:val="0"/>
                <w:numId w:val="0"/>
              </w:numPr>
              <w:spacing w:before="120" w:after="120" w:line="288" w:lineRule="auto"/>
              <w:ind w:left="0"/>
              <w:jc w:val="left"/>
            </w:pPr>
            <w:r>
              <w:rPr>
                <w:rFonts w:ascii="Arial" w:hAnsi="Arial" w:eastAsia="等线" w:cs="Arial"/>
                <w:sz w:val="22"/>
              </w:rPr>
              <w:t>提前整理常见报错及排查手册，结合课堂实操中的共性问题集中讲解，有效突破难点，提升学生问题排查能力；</w:t>
            </w:r>
          </w:p>
          <w:p w14:paraId="7F8004BB">
            <w:pPr>
              <w:numPr>
                <w:ilvl w:val="0"/>
                <w:numId w:val="0"/>
              </w:numPr>
              <w:spacing w:before="120" w:after="120" w:line="288" w:lineRule="auto"/>
              <w:ind w:left="0"/>
              <w:jc w:val="left"/>
            </w:pPr>
            <w:r>
              <w:rPr>
                <w:rFonts w:ascii="Arial" w:hAnsi="Arial" w:eastAsia="等线" w:cs="Arial"/>
                <w:sz w:val="22"/>
              </w:rPr>
              <w:t>采用小组协作法，让基础较好的学生带动基础薄弱的学生，实现互助共进，同时培养学生的团队协作意识；</w:t>
            </w:r>
          </w:p>
          <w:p w14:paraId="2369B530">
            <w:pPr>
              <w:numPr>
                <w:ilvl w:val="0"/>
                <w:numId w:val="0"/>
              </w:numPr>
              <w:spacing w:before="120" w:after="120" w:line="288" w:lineRule="auto"/>
              <w:ind w:left="0"/>
              <w:jc w:val="left"/>
              <w:rPr>
                <w:rFonts w:hint="eastAsia"/>
                <w:w w:val="100"/>
                <w:lang w:eastAsia="zh-CN"/>
              </w:rPr>
            </w:pPr>
            <w:r>
              <w:rPr>
                <w:rFonts w:ascii="Arial" w:hAnsi="Arial" w:eastAsia="等线" w:cs="Arial"/>
                <w:sz w:val="22"/>
              </w:rPr>
              <w:t>结合行业案例和思政渗透，将职业素养培养融入实操教学，实现“技能+素养”双提升。</w:t>
            </w:r>
          </w:p>
        </w:tc>
      </w:tr>
    </w:tbl>
    <w:p w14:paraId="6C8D1D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98D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26D076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9" w:name="_Toc1753"/>
            <w:r>
              <w:rPr>
                <w:rFonts w:hint="eastAsia"/>
                <w:w w:val="100"/>
                <w:lang w:val="en-US" w:eastAsia="zh-CN"/>
              </w:rPr>
              <w:t>五、评价与反思</w:t>
            </w:r>
            <w:bookmarkEnd w:id="29"/>
          </w:p>
        </w:tc>
      </w:tr>
      <w:tr w14:paraId="580D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73A9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9A5469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9F3DE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DDB67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4B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74515C2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839EA98">
            <w:pPr>
              <w:spacing w:before="120" w:after="120" w:line="288" w:lineRule="auto"/>
              <w:ind w:left="0" w:leftChars="0"/>
              <w:jc w:val="left"/>
              <w:rPr>
                <w:rFonts w:hint="eastAsia"/>
                <w:w w:val="100"/>
                <w:lang w:eastAsia="zh-CN"/>
              </w:rPr>
            </w:pPr>
            <w:r>
              <w:rPr>
                <w:rFonts w:ascii="Arial" w:hAnsi="Arial" w:eastAsia="等线" w:cs="Arial"/>
                <w:sz w:val="22"/>
              </w:rPr>
              <w:t>教师、学习平台</w:t>
            </w:r>
          </w:p>
        </w:tc>
        <w:tc>
          <w:tcPr>
            <w:tcW w:w="5223" w:type="dxa"/>
            <w:vAlign w:val="top"/>
          </w:tcPr>
          <w:p w14:paraId="6C3F0FC0">
            <w:pPr>
              <w:spacing w:before="120" w:after="120" w:line="288" w:lineRule="auto"/>
              <w:ind w:left="0" w:leftChars="0"/>
              <w:jc w:val="left"/>
              <w:rPr>
                <w:rFonts w:hint="eastAsia"/>
                <w:w w:val="100"/>
                <w:lang w:eastAsia="zh-CN"/>
              </w:rPr>
            </w:pPr>
            <w:r>
              <w:rPr>
                <w:rFonts w:ascii="Arial" w:hAnsi="Arial" w:eastAsia="等线" w:cs="Arial"/>
                <w:sz w:val="22"/>
              </w:rPr>
              <w:t>预习资料学习进度、前置依赖实操完成情况</w:t>
            </w:r>
          </w:p>
        </w:tc>
        <w:tc>
          <w:tcPr>
            <w:tcW w:w="7410" w:type="dxa"/>
            <w:vAlign w:val="top"/>
          </w:tcPr>
          <w:p w14:paraId="4DAEA570">
            <w:pPr>
              <w:spacing w:before="120" w:after="120" w:line="288" w:lineRule="auto"/>
              <w:ind w:left="0" w:leftChars="0"/>
              <w:jc w:val="left"/>
              <w:rPr>
                <w:rFonts w:hint="eastAsia"/>
                <w:w w:val="100"/>
                <w:lang w:eastAsia="zh-CN"/>
              </w:rPr>
            </w:pPr>
            <w:r>
              <w:rPr>
                <w:rFonts w:ascii="Arial" w:hAnsi="Arial" w:eastAsia="等线" w:cs="Arial"/>
                <w:sz w:val="22"/>
              </w:rPr>
              <w:t>学习平台自动生成预习数据，教师检查前置实操完成质量</w:t>
            </w:r>
          </w:p>
        </w:tc>
      </w:tr>
      <w:tr w14:paraId="333A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F57DCB2">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3DFE40A4">
            <w:pPr>
              <w:spacing w:before="120" w:after="120" w:line="288" w:lineRule="auto"/>
              <w:ind w:left="0" w:leftChars="0"/>
              <w:jc w:val="left"/>
              <w:rPr>
                <w:rFonts w:hint="eastAsia"/>
                <w:w w:val="100"/>
                <w:lang w:eastAsia="zh-CN"/>
              </w:rPr>
            </w:pPr>
            <w:r>
              <w:rPr>
                <w:rFonts w:ascii="Arial" w:hAnsi="Arial" w:eastAsia="等线" w:cs="Arial"/>
                <w:sz w:val="22"/>
              </w:rPr>
              <w:t>教师、学生小组</w:t>
            </w:r>
          </w:p>
        </w:tc>
        <w:tc>
          <w:tcPr>
            <w:tcW w:w="5223" w:type="dxa"/>
            <w:vAlign w:val="top"/>
          </w:tcPr>
          <w:p w14:paraId="49C97502">
            <w:pPr>
              <w:spacing w:before="120" w:after="120" w:line="288" w:lineRule="auto"/>
              <w:ind w:left="0" w:leftChars="0"/>
              <w:jc w:val="left"/>
              <w:rPr>
                <w:rFonts w:hint="eastAsia"/>
                <w:w w:val="100"/>
                <w:lang w:eastAsia="zh-CN"/>
              </w:rPr>
            </w:pPr>
            <w:r>
              <w:rPr>
                <w:rFonts w:ascii="Arial" w:hAnsi="Arial" w:eastAsia="等线" w:cs="Arial"/>
                <w:sz w:val="22"/>
              </w:rPr>
              <w:t>课堂实操表现、小组协作情况、问题排查能力、环境搭建完成质量</w:t>
            </w:r>
          </w:p>
        </w:tc>
        <w:tc>
          <w:tcPr>
            <w:tcW w:w="7410" w:type="dxa"/>
            <w:vAlign w:val="top"/>
          </w:tcPr>
          <w:p w14:paraId="70B4FF45">
            <w:pPr>
              <w:spacing w:before="120" w:after="120" w:line="288" w:lineRule="auto"/>
              <w:ind w:left="0" w:leftChars="0"/>
              <w:jc w:val="left"/>
              <w:rPr>
                <w:rFonts w:hint="eastAsia"/>
                <w:w w:val="100"/>
                <w:lang w:eastAsia="zh-CN"/>
              </w:rPr>
            </w:pPr>
            <w:r>
              <w:rPr>
                <w:rFonts w:ascii="Arial" w:hAnsi="Arial" w:eastAsia="等线" w:cs="Arial"/>
                <w:sz w:val="22"/>
              </w:rPr>
              <w:t>教师根据学生实操进度和质量打分，小组内互评协作表现，结合环境测试结果综合评分</w:t>
            </w:r>
          </w:p>
        </w:tc>
      </w:tr>
      <w:tr w14:paraId="5FF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5D8B9F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560E383">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39E547FE">
            <w:pPr>
              <w:spacing w:before="120" w:after="120" w:line="288" w:lineRule="auto"/>
              <w:ind w:left="0" w:leftChars="0"/>
              <w:jc w:val="left"/>
              <w:rPr>
                <w:rFonts w:hint="eastAsia"/>
                <w:w w:val="100"/>
                <w:lang w:eastAsia="zh-CN"/>
              </w:rPr>
            </w:pPr>
            <w:r>
              <w:rPr>
                <w:rFonts w:ascii="Arial" w:hAnsi="Arial" w:eastAsia="等线" w:cs="Arial"/>
                <w:sz w:val="22"/>
              </w:rPr>
              <w:t>课后实操任务完成情况、报错排查练习质量、预习情况</w:t>
            </w:r>
          </w:p>
        </w:tc>
        <w:tc>
          <w:tcPr>
            <w:tcW w:w="7410" w:type="dxa"/>
            <w:vAlign w:val="top"/>
          </w:tcPr>
          <w:p w14:paraId="601A5752">
            <w:pPr>
              <w:spacing w:before="120" w:after="120" w:line="288" w:lineRule="auto"/>
              <w:ind w:left="0" w:leftChars="0"/>
              <w:jc w:val="left"/>
              <w:rPr>
                <w:rFonts w:hint="eastAsia"/>
                <w:w w:val="100"/>
                <w:lang w:eastAsia="zh-CN"/>
              </w:rPr>
            </w:pPr>
            <w:r>
              <w:rPr>
                <w:rFonts w:ascii="Arial" w:hAnsi="Arial" w:eastAsia="等线" w:cs="Arial"/>
                <w:sz w:val="22"/>
              </w:rPr>
              <w:t>教师批改课后作业，检查实操效果和报错排查思路，评估预习质量</w:t>
            </w:r>
          </w:p>
        </w:tc>
      </w:tr>
      <w:tr w14:paraId="5D9F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5B07C4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7F850AC">
            <w:pPr>
              <w:spacing w:before="120" w:after="120" w:line="288" w:lineRule="auto"/>
              <w:ind w:left="0"/>
              <w:jc w:val="left"/>
            </w:pPr>
            <w:r>
              <w:rPr>
                <w:rFonts w:ascii="Arial" w:hAnsi="Arial" w:eastAsia="等线" w:cs="Arial"/>
                <w:sz w:val="22"/>
              </w:rPr>
              <w:t>本次课实操环节较多，部分基础薄弱的学生跟不上教学节奏，尤其是伪分布式环境配置环节，对配置文件的理解不足，导致实操进度较慢；课堂上VR设备等辅助手段未涉及，对完全分布式环境的演示不够直观；部分学生对报错排查的主动思考能力不足，过度依赖教师指导。</w:t>
            </w:r>
          </w:p>
          <w:p w14:paraId="3850E3A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今后改进方向：1. 课前针对基础薄弱的学生开展前置技能辅导，提前解决JDK安装、环境变量配置等基础问题；2. 制作完全分布式环境搭建的三维演示视频，增强演示的直观性，帮助学生理解部署逻辑；3. 增加课堂报错排查小组竞赛环节，激发学生的主动思考能力；4. 合理分配课堂时间，预留充足的时间让学生自主实操和问题排查，提升教学效果。</w:t>
            </w:r>
          </w:p>
        </w:tc>
      </w:tr>
    </w:tbl>
    <w:p w14:paraId="4523D74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91258A3">
      <w:r>
        <w:br w:type="page"/>
      </w:r>
    </w:p>
    <w:p w14:paraId="4861CB4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96AE90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39DFC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0" w:name="_Toc31842"/>
      <w:r>
        <w:rPr>
          <w:rFonts w:hint="eastAsia"/>
          <w:w w:val="100"/>
          <w:lang w:val="en-US" w:eastAsia="zh-CN"/>
        </w:rPr>
        <w:t>课次4：</w:t>
      </w:r>
      <w:r>
        <w:t>Spark运行架构与原理</w:t>
      </w:r>
      <w:bookmarkEnd w:id="3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F63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5700" w:type="dxa"/>
            <w:gridSpan w:val="5"/>
            <w:shd w:val="clear" w:color="auto" w:fill="auto"/>
          </w:tcPr>
          <w:p w14:paraId="16554A8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1" w:name="_Toc31325"/>
            <w:r>
              <w:rPr>
                <w:rFonts w:hint="eastAsia"/>
                <w:w w:val="100"/>
                <w:lang w:val="en-US" w:eastAsia="zh-CN"/>
              </w:rPr>
              <w:t>一、教学设计</w:t>
            </w:r>
            <w:bookmarkEnd w:id="31"/>
          </w:p>
        </w:tc>
      </w:tr>
      <w:tr w14:paraId="2CAC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7B1C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4886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E8A2E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t>Spark运行架构与原理</w:t>
            </w:r>
            <w:r>
              <w:rPr>
                <w:rFonts w:hint="eastAsia"/>
                <w:bCs/>
                <w:w w:val="100"/>
                <w:sz w:val="28"/>
                <w:vertAlign w:val="baseline"/>
                <w:lang w:val="en-US" w:eastAsia="zh-CN"/>
              </w:rPr>
              <w:t xml:space="preserve"> </w:t>
            </w:r>
          </w:p>
        </w:tc>
        <w:tc>
          <w:tcPr>
            <w:tcW w:w="2119" w:type="dxa"/>
          </w:tcPr>
          <w:p w14:paraId="643FBF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B44D3E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6361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0BA1D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DB9C7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77ACE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D6EC5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1714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654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E0704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06CD21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B9B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DB562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CE12D8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C73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B30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0BBB94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FE8D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讲授法、案例分析法</w:t>
            </w:r>
          </w:p>
        </w:tc>
        <w:tc>
          <w:tcPr>
            <w:tcW w:w="2119" w:type="dxa"/>
          </w:tcPr>
          <w:p w14:paraId="513F9F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95B21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多媒体</w:t>
            </w:r>
            <w:r>
              <w:rPr>
                <w:rFonts w:ascii="Arial" w:hAnsi="Arial" w:eastAsia="等线" w:cs="Arial"/>
                <w:sz w:val="22"/>
              </w:rPr>
              <w:t>教室</w:t>
            </w:r>
          </w:p>
        </w:tc>
      </w:tr>
      <w:tr w14:paraId="6C9C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3E461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51C0B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38B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67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8EB9A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49A76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Spark集群架构核心组件及功能；2. Spark作业运行流程；3. RDD核心数据集的概念及特性。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759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71ABBC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E5234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41925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84E0A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B2E43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DB8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5E1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E9280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68498832">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学生已完成前3课次学习，整体掌握Spark的发展背景、特点及单机/分布式环境搭建方法，能够启动Spark基础服务，具备初步的Spark操作认知。</w:t>
            </w:r>
          </w:p>
        </w:tc>
        <w:tc>
          <w:tcPr>
            <w:tcW w:w="3670" w:type="dxa"/>
            <w:vAlign w:val="top"/>
          </w:tcPr>
          <w:p w14:paraId="50AC369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约5-8名同学对Spark环境搭建的细节掌握不够扎实，对集群相关基础概念（如节点、服务）理解模糊，影响架构认知。</w:t>
            </w:r>
          </w:p>
        </w:tc>
        <w:tc>
          <w:tcPr>
            <w:tcW w:w="4591" w:type="dxa"/>
            <w:vAlign w:val="top"/>
          </w:tcPr>
          <w:p w14:paraId="736DEBD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前3课次作业反馈、课堂提问记录、课前小测</w:t>
            </w:r>
          </w:p>
        </w:tc>
      </w:tr>
      <w:tr w14:paraId="7B7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FCC23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8DED0E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B24F4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学生对具象化的操作类内容接受较快，但对抽象的架构原理、运行流程理解能力较弱，70%的学生难以将架构组件与实际操作关联，缺乏逻辑连贯性认知。</w:t>
            </w:r>
          </w:p>
        </w:tc>
        <w:tc>
          <w:tcPr>
            <w:tcW w:w="3670" w:type="dxa"/>
            <w:vAlign w:val="top"/>
          </w:tcPr>
          <w:p w14:paraId="686F2CC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少数同学逻辑思维较强，能快速关联环境搭建与架构组成；部分同学对“流程化”知识记忆困难，难以梳理作业运行的先后顺序。</w:t>
            </w:r>
          </w:p>
        </w:tc>
        <w:tc>
          <w:tcPr>
            <w:tcW w:w="4591" w:type="dxa"/>
            <w:vAlign w:val="top"/>
          </w:tcPr>
          <w:p w14:paraId="121662D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课前问卷调查、课堂小组讨论反馈</w:t>
            </w:r>
          </w:p>
        </w:tc>
      </w:tr>
      <w:tr w14:paraId="38FE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23F9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D33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24338F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对大数据技术应用有一定兴趣，喜欢结合案例、图解的学习方式，能积极参与课堂讨论，但对纯理论性的原理讲解注意力集中时间较短，需要通过具象化引导强化理解。</w:t>
            </w:r>
          </w:p>
        </w:tc>
        <w:tc>
          <w:tcPr>
            <w:tcW w:w="3670" w:type="dxa"/>
            <w:vAlign w:val="top"/>
          </w:tcPr>
          <w:p w14:paraId="553B5E2C">
            <w:pPr>
              <w:spacing w:before="120" w:after="120" w:line="288" w:lineRule="auto"/>
              <w:ind w:left="0" w:leftChars="0"/>
              <w:jc w:val="left"/>
            </w:pPr>
            <w:r>
              <w:rPr>
                <w:rFonts w:ascii="Arial" w:hAnsi="Arial" w:eastAsia="等线" w:cs="Arial"/>
                <w:sz w:val="22"/>
              </w:rPr>
              <w:t>部分同学善于主动提问，能及时反馈认知难点；少数同学较为内向，对不懂的知识点不愿主动交流，需教师重点关注。</w:t>
            </w:r>
          </w:p>
        </w:tc>
        <w:tc>
          <w:tcPr>
            <w:tcW w:w="4591" w:type="dxa"/>
            <w:vAlign w:val="top"/>
          </w:tcPr>
          <w:p w14:paraId="7BAD9965">
            <w:pPr>
              <w:spacing w:before="120" w:after="120" w:line="288" w:lineRule="auto"/>
              <w:ind w:left="0" w:leftChars="0"/>
              <w:jc w:val="left"/>
            </w:pPr>
            <w:r>
              <w:rPr>
                <w:rFonts w:ascii="Arial" w:hAnsi="Arial" w:eastAsia="等线" w:cs="Arial"/>
                <w:sz w:val="22"/>
              </w:rPr>
              <w:t>前3课次课堂观察、学生互动记录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DC6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7DB3F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F9BC1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04C9E7B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培养严谨的逻辑思维和数据分析思维，理解技术架构的设计理念；2. 树立规范的技术认知，养成主动探究技术原理的习惯；3. 提升团队协作与沟通表达能力，能清晰阐述架构组成及运行流程。</w:t>
            </w:r>
          </w:p>
        </w:tc>
      </w:tr>
      <w:tr w14:paraId="2EDE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E0C58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8A98F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48F73C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理解Spark集群架构的核心组件及各组件的功能；2. 掌握Spark作业运行的完整流程，明确各环节的作用；3. 理解RDD的核心概念、特性及作用；4. 掌握Spark核心原理的核心要点，建立架构与原理的关联认知。</w:t>
            </w:r>
          </w:p>
        </w:tc>
      </w:tr>
      <w:tr w14:paraId="4E5D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E07F3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3B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D3C3E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能够准确识别Spark集群架构的核心组件，阐述各组件的协同工作方式；2. 能够梳理Spark作业运行的先后流程，分析各环节的关键节点；3. 能够结合RDD特性，初步分析简单Spark作业的执行逻辑；4. 能够区分Spark核心原理与前期学习的环境搭建、特性等内容的关联与区别。</w:t>
            </w:r>
          </w:p>
        </w:tc>
      </w:tr>
      <w:tr w14:paraId="797F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5B990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E6714C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架构的设计逻辑与协同工作原理，引导学生理解“分工协作、高效协同”的重要性，培养学生的系统思维和团队协作意识；结合Spark技术的迭代发展，激发学生的创新精神和技术钻研热情，树立“脚踏实地、精益求精”的职业态度。</w:t>
            </w:r>
          </w:p>
        </w:tc>
      </w:tr>
      <w:tr w14:paraId="1C45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80A8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BAE25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Spark集群架构核心组件及功能；2. Spark作业运行流程；3. RDD核心数据集的概念及特性。</w:t>
            </w:r>
          </w:p>
        </w:tc>
        <w:tc>
          <w:tcPr>
            <w:tcW w:w="1745" w:type="dxa"/>
            <w:vAlign w:val="center"/>
          </w:tcPr>
          <w:p w14:paraId="44CD617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CC619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采用架构图解、组件分工示意图，将抽象组件具象化；2. 结合简单的Spark作业案例，拆解运行流程，逐一讲解各环节；3. 组织小组讨论，梳理组件功能与作业流程的关联，强化记忆。</w:t>
            </w:r>
          </w:p>
        </w:tc>
      </w:tr>
      <w:tr w14:paraId="4059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3582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CD708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Spark核心原理的理解，以及核心原理与集群架构、作业流程、RDD的关联逻辑。</w:t>
            </w:r>
          </w:p>
        </w:tc>
        <w:tc>
          <w:tcPr>
            <w:tcW w:w="1745" w:type="dxa"/>
            <w:vAlign w:val="center"/>
          </w:tcPr>
          <w:p w14:paraId="661838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90EF75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简化原理讲解，避免复杂公式和底层代码，聚焦核心逻辑；2. 结合前期环境搭建的操作经验，引导学生思考“架构设计如何支撑操作实现”，建立关联；3. 通过案例对比、错题解析，强化学生对原理的理解和应用；4. 课后布置分层练习，逐步深化对原理的认知。</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1AF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D53507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2" w:name="_Toc16858"/>
            <w:r>
              <w:rPr>
                <w:rFonts w:hint="eastAsia"/>
                <w:w w:val="100"/>
                <w:lang w:val="en-US" w:eastAsia="zh-CN"/>
              </w:rPr>
              <w:t>二、教学策略</w:t>
            </w:r>
            <w:bookmarkEnd w:id="32"/>
          </w:p>
        </w:tc>
      </w:tr>
      <w:tr w14:paraId="68BF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F54251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7ED4C2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EFAF59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B93C0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2BB705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20A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A99E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F7093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8F92EF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1. 讲授法：系统讲解架构、流程、原理等核心知识点；2. 案例分析法：结合简单Spark作业案例，拆解流程、解读原理；3. 图解法：通过架构图、流程图、组件示意图，具象化抽象知识；4. 小组讨论法：组织学生讨论核心知识点，强化理解与记忆；5. 提问引导法：通过递进式提问，引导学生主动思考，梳理逻辑。</w:t>
            </w:r>
          </w:p>
        </w:tc>
        <w:tc>
          <w:tcPr>
            <w:tcW w:w="1744" w:type="dxa"/>
            <w:vAlign w:val="center"/>
          </w:tcPr>
          <w:p w14:paraId="575FC2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5B13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自主学习法：课前预习核心概念，带着疑问听课；2. 笔记整理法：课堂上整理架构图、流程图，标注核心要点；3. 小组合作学习法：参与小组讨论，交流认知，互补不足；4. 案例分析法：结合课堂案例，梳理知识点关联，深化理解；5. 归纳总结法：课后归纳核心知识点，梳理逻辑框架，强化记忆。</w:t>
            </w:r>
          </w:p>
        </w:tc>
      </w:tr>
      <w:tr w14:paraId="359C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41DAA3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D989407">
            <w:pPr>
              <w:spacing w:before="120" w:after="120" w:line="288" w:lineRule="auto"/>
              <w:ind w:left="0"/>
              <w:jc w:val="left"/>
            </w:pPr>
            <w:r>
              <w:rPr>
                <w:rFonts w:ascii="Arial" w:hAnsi="Arial" w:eastAsia="等线" w:cs="Arial"/>
                <w:sz w:val="22"/>
              </w:rPr>
              <w:t>1. 教学资源：Spark集群架构图解、作业运行流程图、RDD特性对比表、简单Spark作业案例、课前预习资料、课后练习题库；2. 教学手段：智慧教室投屏、PPT讲解、小组讨论互动、案例演示、课堂提问反馈、课后线上答疑。</w:t>
            </w:r>
          </w:p>
          <w:p w14:paraId="45BEB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7A92F8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D13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D064A2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3" w:name="_Toc20357"/>
            <w:r>
              <w:rPr>
                <w:rFonts w:hint="eastAsia"/>
                <w:w w:val="100"/>
                <w:lang w:val="en-US" w:eastAsia="zh-CN"/>
              </w:rPr>
              <w:t>三、教学实施过程</w:t>
            </w:r>
            <w:bookmarkEnd w:id="33"/>
          </w:p>
        </w:tc>
      </w:tr>
      <w:tr w14:paraId="183E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25ADD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0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1C13B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E6EE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965A0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71FF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341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C3ECA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37C3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41EBDF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00765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1095CC4">
            <w:pPr>
              <w:pageBreakBefore w:val="0"/>
              <w:widowControl w:val="0"/>
              <w:kinsoku/>
              <w:wordWrap/>
              <w:overflowPunct w:val="0"/>
              <w:topLinePunct/>
              <w:autoSpaceDE w:val="0"/>
              <w:autoSpaceDN w:val="0"/>
              <w:bidi w:val="0"/>
              <w:adjustRightInd/>
              <w:snapToGrid/>
              <w:jc w:val="center"/>
              <w:textAlignment w:val="auto"/>
              <w:rPr>
                <w:w w:val="100"/>
              </w:rPr>
            </w:pPr>
          </w:p>
        </w:tc>
      </w:tr>
      <w:tr w14:paraId="7D93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C7F38C">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79388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预习Spark集群架构相关基础概念；2. 回顾前3课次Spark环境搭建的核心步骤；3. 思考“环境搭建与架构之间有什么关联”。</w:t>
            </w:r>
          </w:p>
        </w:tc>
        <w:tc>
          <w:tcPr>
            <w:tcW w:w="3314" w:type="dxa"/>
            <w:shd w:val="clear" w:color="auto" w:fill="auto"/>
            <w:vAlign w:val="top"/>
          </w:tcPr>
          <w:p w14:paraId="2E25F7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发布预习任务及思考问题；3. 解答学生预习过程中的疑问；4. 收集预习反馈，明确课堂重点讲解内容。</w:t>
            </w:r>
          </w:p>
        </w:tc>
        <w:tc>
          <w:tcPr>
            <w:tcW w:w="3314" w:type="dxa"/>
            <w:shd w:val="clear" w:color="auto" w:fill="auto"/>
            <w:vAlign w:val="top"/>
          </w:tcPr>
          <w:p w14:paraId="5B96C7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下载预习资料，完成自主预习；2. 回顾前期知识点，梳理关联；3. 思考预习问题，记录不懂的知识点；4. 在学习平台反馈预习情况，提出疑问。</w:t>
            </w:r>
          </w:p>
        </w:tc>
        <w:tc>
          <w:tcPr>
            <w:tcW w:w="4324" w:type="dxa"/>
            <w:shd w:val="clear" w:color="auto" w:fill="auto"/>
            <w:vAlign w:val="top"/>
          </w:tcPr>
          <w:p w14:paraId="6D630BA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资源：预习资料、前期知识点汇总；设计意图：帮助学生回顾旧知，提前感知新知，明确课堂学习重点，为课堂讲解铺垫基础，提升课堂学习效率。</w:t>
            </w:r>
          </w:p>
        </w:tc>
      </w:tr>
    </w:tbl>
    <w:p w14:paraId="7066BE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A15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C641F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A6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8193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F4762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E91BC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81F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6C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9A1C8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8E4E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6EC53F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560CE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DC1DDA2">
            <w:pPr>
              <w:pageBreakBefore w:val="0"/>
              <w:widowControl w:val="0"/>
              <w:kinsoku/>
              <w:wordWrap/>
              <w:overflowPunct w:val="0"/>
              <w:topLinePunct/>
              <w:autoSpaceDE w:val="0"/>
              <w:autoSpaceDN w:val="0"/>
              <w:bidi w:val="0"/>
              <w:adjustRightInd/>
              <w:snapToGrid/>
              <w:jc w:val="center"/>
              <w:textAlignment w:val="auto"/>
              <w:rPr>
                <w:w w:val="100"/>
              </w:rPr>
            </w:pPr>
          </w:p>
        </w:tc>
      </w:tr>
      <w:tr w14:paraId="705A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4DFE30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D83247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42FA3370">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73E24E5B">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1E821569">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89E3C48">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3CD9D1E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1C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3DFDF08">
            <w:pPr>
              <w:spacing w:before="120" w:after="120" w:line="288" w:lineRule="auto"/>
              <w:ind w:left="0" w:leftChars="0"/>
              <w:jc w:val="left"/>
              <w:rPr>
                <w:w w:val="100"/>
              </w:rPr>
            </w:pPr>
            <w:r>
              <w:rPr>
                <w:rFonts w:ascii="Arial" w:hAnsi="Arial" w:eastAsia="等线" w:cs="Arial"/>
                <w:sz w:val="22"/>
              </w:rPr>
              <w:t>讲解新知：Spark集群架构</w:t>
            </w:r>
          </w:p>
        </w:tc>
        <w:tc>
          <w:tcPr>
            <w:tcW w:w="1891" w:type="dxa"/>
            <w:shd w:val="clear" w:color="auto" w:fill="auto"/>
            <w:vAlign w:val="top"/>
          </w:tcPr>
          <w:p w14:paraId="4FA26CE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展示Spark集群架构图解，讲解核心组件（Driver、Executor、Cluster Manager等）；2. 逐一讲解各组件的功能及分工，明确组件间的协同关系；3. 结合前期环境搭建，讲解“搭建的服务对应架构中的哪些组件”。</w:t>
            </w:r>
          </w:p>
        </w:tc>
        <w:tc>
          <w:tcPr>
            <w:tcW w:w="3911" w:type="dxa"/>
            <w:shd w:val="clear" w:color="auto" w:fill="auto"/>
            <w:vAlign w:val="top"/>
          </w:tcPr>
          <w:p w14:paraId="204D8A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用图解方式讲解组件及功能，避免抽象化；2. 结合环境搭建经验，引导学生关联旧知；3. 提问互动，检验学生理解情况；4. 解答学生疑问，强化认知。</w:t>
            </w:r>
          </w:p>
        </w:tc>
        <w:tc>
          <w:tcPr>
            <w:tcW w:w="3670" w:type="dxa"/>
            <w:shd w:val="clear" w:color="auto" w:fill="auto"/>
            <w:vAlign w:val="top"/>
          </w:tcPr>
          <w:p w14:paraId="5DC706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认真听讲，记录核心要点；2. 结合旧知，思考组件与环境搭建的关联；3. 积极回答提问，提出不懂的知识点；4. 整理架构图解，标注组件功能。</w:t>
            </w:r>
          </w:p>
        </w:tc>
        <w:tc>
          <w:tcPr>
            <w:tcW w:w="4811" w:type="dxa"/>
            <w:shd w:val="clear" w:color="auto" w:fill="auto"/>
            <w:vAlign w:val="top"/>
          </w:tcPr>
          <w:p w14:paraId="43DB8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资源：Spark集群架构图解、环境搭建与组件关联表；设计意图：将抽象的架构组件具象化，结合旧知强化理解，突破教学重点之一。</w:t>
            </w:r>
          </w:p>
        </w:tc>
      </w:tr>
    </w:tbl>
    <w:p w14:paraId="61AB8C4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C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E40B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讲解新知：Spark作业运行流程</w:t>
            </w:r>
          </w:p>
        </w:tc>
        <w:tc>
          <w:tcPr>
            <w:tcW w:w="1891" w:type="dxa"/>
            <w:shd w:val="clear" w:color="auto" w:fill="auto"/>
            <w:vAlign w:val="top"/>
          </w:tcPr>
          <w:p w14:paraId="52BD880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展示Spark作业运行流程图；2. 结合简单的Spark作业案例，拆解运行流程（提交作业→Driver解析→任务分配→Executor执行→结果返回）；3. 讲解各环节的关键节点及作用，明确流程与架构组件的关联。</w:t>
            </w:r>
          </w:p>
        </w:tc>
        <w:tc>
          <w:tcPr>
            <w:tcW w:w="3911" w:type="dxa"/>
            <w:shd w:val="clear" w:color="auto" w:fill="auto"/>
            <w:vAlign w:val="top"/>
          </w:tcPr>
          <w:p w14:paraId="09856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拆解流程，逐一讲解各环节；2. 结合案例演示，让学生直观感受流程；3. 组织小组讨论，梳理流程与组件的关联；4. 巡视小组讨论情况，进行指导。</w:t>
            </w:r>
          </w:p>
        </w:tc>
        <w:tc>
          <w:tcPr>
            <w:tcW w:w="3670" w:type="dxa"/>
            <w:shd w:val="clear" w:color="auto" w:fill="auto"/>
            <w:vAlign w:val="top"/>
          </w:tcPr>
          <w:p w14:paraId="63982B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认真听讲，记录流程图及关键节点；2. 结合案例，理解各环节的作用；3. 参与小组讨论，梳理流程与组件的关联；4. 小组代表发言，分享讨论成果。</w:t>
            </w:r>
          </w:p>
        </w:tc>
        <w:tc>
          <w:tcPr>
            <w:tcW w:w="4811" w:type="dxa"/>
            <w:shd w:val="clear" w:color="auto" w:fill="auto"/>
            <w:vAlign w:val="top"/>
          </w:tcPr>
          <w:p w14:paraId="2B3185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资源：作业运行流程图、简单Spark作业案例；设计意图：通过案例拆解，让学生直观理解作业运行流程，关联架构组件，突破教学重点之二。</w:t>
            </w:r>
          </w:p>
        </w:tc>
      </w:tr>
    </w:tbl>
    <w:p w14:paraId="21EC3B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2F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6D8B042">
            <w:pPr>
              <w:spacing w:before="120" w:after="120" w:line="288" w:lineRule="auto"/>
              <w:ind w:left="0" w:leftChars="0"/>
              <w:jc w:val="left"/>
              <w:rPr>
                <w:w w:val="100"/>
              </w:rPr>
            </w:pPr>
            <w:r>
              <w:rPr>
                <w:rFonts w:ascii="Arial" w:hAnsi="Arial" w:eastAsia="等线" w:cs="Arial"/>
                <w:sz w:val="22"/>
              </w:rPr>
              <w:t>讲解新知：RDD核心数据集与Spark核心原理</w:t>
            </w:r>
          </w:p>
        </w:tc>
        <w:tc>
          <w:tcPr>
            <w:tcW w:w="1891" w:type="dxa"/>
            <w:vAlign w:val="top"/>
          </w:tcPr>
          <w:p w14:paraId="14B7A7C7">
            <w:pPr>
              <w:spacing w:before="120" w:after="120" w:line="288" w:lineRule="auto"/>
              <w:ind w:left="0" w:leftChars="0"/>
              <w:jc w:val="left"/>
              <w:rPr>
                <w:w w:val="100"/>
              </w:rPr>
            </w:pPr>
            <w:r>
              <w:rPr>
                <w:rFonts w:ascii="Arial" w:hAnsi="Arial" w:eastAsia="等线" w:cs="Arial"/>
                <w:sz w:val="22"/>
              </w:rPr>
              <w:t>1. 讲解RDD的核心概念、特性（不可变、分区、容错等）；2. 结合作业运行流程，讲解RDD在作业执行中的作用；3. 简化讲解Spark核心原理，聚焦“基于RDD的分布式计算逻辑”，关联架构与流程，梳理三者关联。</w:t>
            </w:r>
          </w:p>
        </w:tc>
        <w:tc>
          <w:tcPr>
            <w:tcW w:w="3911" w:type="dxa"/>
            <w:vAlign w:val="top"/>
          </w:tcPr>
          <w:p w14:paraId="39B9CA69">
            <w:pPr>
              <w:spacing w:before="120" w:after="120" w:line="288" w:lineRule="auto"/>
              <w:ind w:left="0" w:leftChars="0"/>
              <w:jc w:val="left"/>
              <w:rPr>
                <w:rFonts w:hint="eastAsia"/>
                <w:w w:val="100"/>
                <w:lang w:eastAsia="zh-CN"/>
              </w:rPr>
            </w:pPr>
            <w:r>
              <w:rPr>
                <w:rFonts w:ascii="Arial" w:hAnsi="Arial" w:eastAsia="等线" w:cs="Arial"/>
                <w:sz w:val="22"/>
              </w:rPr>
              <w:t>1. 用通俗的语言讲解RDD特性，避免复杂表述；2. 结合流程案例，讲解RDD的作用；3. 引导学生思考“核心原理如何支撑架构和流程运行”；4. 通过错题预设，讲解易混淆知识点；5. 解答学生疑问，强化对原理的理解。</w:t>
            </w:r>
          </w:p>
        </w:tc>
        <w:tc>
          <w:tcPr>
            <w:tcW w:w="3670" w:type="dxa"/>
            <w:vAlign w:val="top"/>
          </w:tcPr>
          <w:p w14:paraId="0B8D89B0">
            <w:pPr>
              <w:spacing w:before="120" w:after="120" w:line="288" w:lineRule="auto"/>
              <w:ind w:left="0" w:leftChars="0"/>
              <w:jc w:val="left"/>
              <w:rPr>
                <w:rFonts w:hint="eastAsia"/>
                <w:w w:val="100"/>
                <w:lang w:eastAsia="zh-CN"/>
              </w:rPr>
            </w:pPr>
            <w:r>
              <w:rPr>
                <w:rFonts w:ascii="Arial" w:hAnsi="Arial" w:eastAsia="等线" w:cs="Arial"/>
                <w:sz w:val="22"/>
              </w:rPr>
              <w:t>1. 认真听讲，记录RDD特性及核心原理要点；2. 结合流程案例，理解RDD的作用；3. 主动思考三者关联，梳理逻辑框架；4. 记录易混淆知识点，及时提问解惑；5. 归纳总结，整理核心知识点。</w:t>
            </w:r>
          </w:p>
        </w:tc>
        <w:tc>
          <w:tcPr>
            <w:tcW w:w="4811" w:type="dxa"/>
            <w:vAlign w:val="top"/>
          </w:tcPr>
          <w:p w14:paraId="45A10DCF">
            <w:pPr>
              <w:spacing w:before="120" w:after="120" w:line="288" w:lineRule="auto"/>
              <w:ind w:left="0" w:leftChars="0"/>
              <w:jc w:val="left"/>
              <w:rPr>
                <w:w w:val="100"/>
              </w:rPr>
            </w:pPr>
            <w:r>
              <w:rPr>
                <w:rFonts w:ascii="Arial" w:hAnsi="Arial" w:eastAsia="等线" w:cs="Arial"/>
                <w:sz w:val="22"/>
              </w:rPr>
              <w:t>资源：RDD特性对比表、三者关联逻辑图；设计意图：简化原理讲解，结合前期新知强化理解，梳理逻辑关联，突破教学难点。</w:t>
            </w:r>
          </w:p>
        </w:tc>
      </w:tr>
      <w:tr w14:paraId="6C65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1F6B931">
            <w:pPr>
              <w:spacing w:before="120" w:after="120" w:line="288" w:lineRule="auto"/>
              <w:ind w:left="0" w:leftChars="0"/>
              <w:jc w:val="left"/>
              <w:rPr>
                <w:rFonts w:ascii="Arial" w:hAnsi="Arial" w:eastAsia="等线" w:cs="Arial"/>
                <w:sz w:val="22"/>
              </w:rPr>
            </w:pPr>
            <w:r>
              <w:rPr>
                <w:rFonts w:ascii="Arial" w:hAnsi="Arial" w:eastAsia="等线" w:cs="Arial"/>
                <w:sz w:val="22"/>
              </w:rPr>
              <w:t>巩固练习与展示评价</w:t>
            </w:r>
          </w:p>
        </w:tc>
        <w:tc>
          <w:tcPr>
            <w:tcW w:w="1891" w:type="dxa"/>
            <w:vAlign w:val="top"/>
          </w:tcPr>
          <w:p w14:paraId="31E42B6E">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布置课堂小练习：梳理Spark集群架构、作业流程、RDD、核心原理的关联逻辑，绘制简易逻辑图；2. 小组展示练习成果，进行互评。</w:t>
            </w:r>
          </w:p>
        </w:tc>
        <w:tc>
          <w:tcPr>
            <w:tcW w:w="3911" w:type="dxa"/>
            <w:vAlign w:val="top"/>
          </w:tcPr>
          <w:p w14:paraId="09124B4A">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布置课堂小练习，明确要求；2. 巡视学生练习情况，进行个别指导；3. 组织小组展示，引导学生互评；4. 总结练习情况，纠正错误认知，强化核心知识点。</w:t>
            </w:r>
          </w:p>
        </w:tc>
        <w:tc>
          <w:tcPr>
            <w:tcW w:w="3670" w:type="dxa"/>
            <w:vAlign w:val="top"/>
          </w:tcPr>
          <w:p w14:paraId="2AF7710C">
            <w:pPr>
              <w:spacing w:before="120" w:after="120" w:line="288" w:lineRule="auto"/>
              <w:ind w:left="0" w:leftChars="0"/>
              <w:jc w:val="left"/>
              <w:rPr>
                <w:rFonts w:ascii="Arial" w:hAnsi="Arial" w:eastAsia="等线" w:cs="Arial"/>
                <w:sz w:val="22"/>
              </w:rPr>
            </w:pPr>
            <w:r>
              <w:rPr>
                <w:rFonts w:ascii="Arial" w:hAnsi="Arial" w:eastAsia="等线" w:cs="Arial"/>
                <w:sz w:val="22"/>
              </w:rPr>
              <w:t>1. 独立完成课堂小练习，绘制逻辑图；2. 小组代表展示成果，讲解逻辑；3. 参与互评，发现问题，完善自身认知；4. 结合教师总结，纠正错误，强化记忆。</w:t>
            </w:r>
          </w:p>
        </w:tc>
        <w:tc>
          <w:tcPr>
            <w:tcW w:w="4811" w:type="dxa"/>
            <w:vAlign w:val="top"/>
          </w:tcPr>
          <w:p w14:paraId="559B34C9">
            <w:pPr>
              <w:spacing w:before="120" w:after="120" w:line="288" w:lineRule="auto"/>
              <w:ind w:left="0" w:leftChars="0"/>
              <w:jc w:val="left"/>
              <w:rPr>
                <w:rFonts w:ascii="Arial" w:hAnsi="Arial" w:eastAsia="等线" w:cs="Arial"/>
                <w:sz w:val="22"/>
              </w:rPr>
            </w:pPr>
            <w:r>
              <w:rPr>
                <w:rFonts w:ascii="Arial" w:hAnsi="Arial" w:eastAsia="等线" w:cs="Arial"/>
                <w:sz w:val="22"/>
              </w:rPr>
              <w:t>资源：练习要求、逻辑图模板；设计意图：通过练习强化学生对核心知识点的记忆和逻辑梳理能力，通过展示评价，提升学生表达能力，及时发现并纠正认知偏差。</w:t>
            </w:r>
          </w:p>
        </w:tc>
      </w:tr>
      <w:tr w14:paraId="3C18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3A8C0A">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21EF0458">
            <w:pPr>
              <w:spacing w:before="120" w:after="120" w:line="288" w:lineRule="auto"/>
              <w:ind w:left="0" w:leftChars="0"/>
              <w:jc w:val="left"/>
              <w:rPr>
                <w:rFonts w:ascii="Arial" w:hAnsi="Arial" w:eastAsia="等线" w:cs="Arial"/>
                <w:sz w:val="22"/>
              </w:rPr>
            </w:pPr>
            <w:r>
              <w:rPr>
                <w:rFonts w:ascii="Arial" w:hAnsi="Arial" w:eastAsia="等线" w:cs="Arial"/>
                <w:sz w:val="22"/>
              </w:rPr>
              <w:t>1. 归纳本节课核心知识点（架构、流程、RDD、核心原理）；2. 梳理知识点之间的关联逻辑，形成完整的知识框架；3. 布置课后作业，明确复习和练习要求。</w:t>
            </w:r>
          </w:p>
        </w:tc>
        <w:tc>
          <w:tcPr>
            <w:tcW w:w="3911" w:type="dxa"/>
            <w:vAlign w:val="top"/>
          </w:tcPr>
          <w:p w14:paraId="66FBEDD6">
            <w:pPr>
              <w:spacing w:before="120" w:after="120" w:line="288" w:lineRule="auto"/>
              <w:ind w:left="0" w:leftChars="0"/>
              <w:jc w:val="left"/>
              <w:rPr>
                <w:rFonts w:ascii="Arial" w:hAnsi="Arial" w:eastAsia="等线" w:cs="Arial"/>
                <w:sz w:val="22"/>
              </w:rPr>
            </w:pPr>
            <w:r>
              <w:rPr>
                <w:rFonts w:ascii="Arial" w:hAnsi="Arial" w:eastAsia="等线" w:cs="Arial"/>
                <w:sz w:val="22"/>
              </w:rPr>
              <w:t>1. 引导学生一起回顾核心知识点；2. 梳理知识框架，强化逻辑关联；3. 布置课后作业，讲解作业要求；4. 强调本节课知识点的重要性，引导学生课后复习。</w:t>
            </w:r>
          </w:p>
        </w:tc>
        <w:tc>
          <w:tcPr>
            <w:tcW w:w="3670" w:type="dxa"/>
            <w:vAlign w:val="top"/>
          </w:tcPr>
          <w:p w14:paraId="2FA92903">
            <w:pPr>
              <w:spacing w:before="120" w:after="120" w:line="288" w:lineRule="auto"/>
              <w:ind w:left="0" w:leftChars="0"/>
              <w:jc w:val="left"/>
              <w:rPr>
                <w:rFonts w:ascii="Arial" w:hAnsi="Arial" w:eastAsia="等线" w:cs="Arial"/>
                <w:sz w:val="22"/>
              </w:rPr>
            </w:pPr>
            <w:r>
              <w:rPr>
                <w:rFonts w:ascii="Arial" w:hAnsi="Arial" w:eastAsia="等线" w:cs="Arial"/>
                <w:sz w:val="22"/>
              </w:rPr>
              <w:t>1. 跟随教师一起回顾知识点，完善笔记；2. 梳理知识框架，强化记忆；3. 记录课后作业，明确要求；4. 明确课后复习重点。</w:t>
            </w:r>
          </w:p>
        </w:tc>
        <w:tc>
          <w:tcPr>
            <w:tcW w:w="4811" w:type="dxa"/>
            <w:vAlign w:val="top"/>
          </w:tcPr>
          <w:p w14:paraId="12B0BB14">
            <w:pPr>
              <w:spacing w:before="120" w:after="120" w:line="288" w:lineRule="auto"/>
              <w:ind w:left="0" w:leftChars="0"/>
              <w:jc w:val="left"/>
              <w:rPr>
                <w:rFonts w:ascii="Arial" w:hAnsi="Arial" w:eastAsia="等线" w:cs="Arial"/>
                <w:sz w:val="22"/>
              </w:rPr>
            </w:pPr>
            <w:r>
              <w:rPr>
                <w:rFonts w:ascii="Arial" w:hAnsi="Arial" w:eastAsia="等线" w:cs="Arial"/>
                <w:sz w:val="22"/>
              </w:rPr>
              <w:t>资源：知识框架PPT；设计意图：帮助学生梳理本节课知识体系，强化记忆，明确课后学习任务，巩固课堂学习效果。</w:t>
            </w:r>
          </w:p>
        </w:tc>
      </w:tr>
    </w:tbl>
    <w:p w14:paraId="45C8D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705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C3171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CCB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F861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9A390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9B5B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CE345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9B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CB8494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9F5F48">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79E7E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3C18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95DBCD8">
            <w:pPr>
              <w:pageBreakBefore w:val="0"/>
              <w:widowControl w:val="0"/>
              <w:kinsoku/>
              <w:wordWrap/>
              <w:overflowPunct w:val="0"/>
              <w:topLinePunct/>
              <w:autoSpaceDE w:val="0"/>
              <w:autoSpaceDN w:val="0"/>
              <w:bidi w:val="0"/>
              <w:adjustRightInd/>
              <w:snapToGrid/>
              <w:jc w:val="center"/>
              <w:textAlignment w:val="auto"/>
              <w:rPr>
                <w:w w:val="100"/>
              </w:rPr>
            </w:pPr>
          </w:p>
        </w:tc>
      </w:tr>
      <w:tr w14:paraId="6DDB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36FB8F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6168D12">
            <w:pPr>
              <w:spacing w:before="120" w:after="120" w:line="288" w:lineRule="auto"/>
              <w:ind w:left="0" w:leftChars="0"/>
              <w:jc w:val="left"/>
              <w:rPr>
                <w:rFonts w:hint="eastAsia"/>
                <w:w w:val="100"/>
                <w:lang w:val="en-US" w:eastAsia="zh-CN"/>
              </w:rPr>
            </w:pPr>
            <w:r>
              <w:rPr>
                <w:rFonts w:ascii="Arial" w:hAnsi="Arial" w:eastAsia="等线" w:cs="Arial"/>
                <w:sz w:val="22"/>
              </w:rPr>
              <w:t>1. 复习本节课核心知识点，完善课堂笔记和逻辑图；2. 完成课后作业：简述Spark集群架构核心组件功能、作业运行流程，结合RDD特性说明核心原理；3. 预习下一课次Scala相关内容。</w:t>
            </w:r>
          </w:p>
        </w:tc>
        <w:tc>
          <w:tcPr>
            <w:tcW w:w="3314" w:type="dxa"/>
            <w:vAlign w:val="top"/>
          </w:tcPr>
          <w:p w14:paraId="1040C7FF">
            <w:pPr>
              <w:spacing w:before="120" w:after="120" w:line="288" w:lineRule="auto"/>
              <w:ind w:left="0" w:leftChars="0"/>
              <w:jc w:val="left"/>
              <w:rPr>
                <w:rFonts w:hint="eastAsia"/>
                <w:w w:val="100"/>
                <w:lang w:eastAsia="zh-CN"/>
              </w:rPr>
            </w:pPr>
            <w:r>
              <w:rPr>
                <w:rFonts w:ascii="Arial" w:hAnsi="Arial" w:eastAsia="等线" w:cs="Arial"/>
                <w:sz w:val="22"/>
              </w:rPr>
              <w:t>1. 发布课后作业及复习、预习要求；2. 在线解答学生课后疑问；3. 批改课后作业，收集错误反馈，为后续讲解铺垫；4. 推送复习资料和预习资料。</w:t>
            </w:r>
          </w:p>
        </w:tc>
        <w:tc>
          <w:tcPr>
            <w:tcW w:w="3314" w:type="dxa"/>
            <w:vAlign w:val="top"/>
          </w:tcPr>
          <w:p w14:paraId="4A588703">
            <w:pPr>
              <w:spacing w:before="120" w:after="120" w:line="288" w:lineRule="auto"/>
              <w:ind w:left="0" w:leftChars="0"/>
              <w:jc w:val="left"/>
              <w:rPr>
                <w:rFonts w:hint="eastAsia"/>
                <w:w w:val="100"/>
                <w:lang w:eastAsia="zh-CN"/>
              </w:rPr>
            </w:pPr>
            <w:r>
              <w:rPr>
                <w:rFonts w:ascii="Arial" w:hAnsi="Arial" w:eastAsia="等线" w:cs="Arial"/>
                <w:sz w:val="22"/>
              </w:rPr>
              <w:t>1. 复习本节课知识点，完善笔记和逻辑图；2. 独立完成课后作业，提交至学习平台；3. 预习下一课次内容，记录疑问；4. 在线咨询不懂的知识点，及时解惑。</w:t>
            </w:r>
          </w:p>
        </w:tc>
        <w:tc>
          <w:tcPr>
            <w:tcW w:w="4324" w:type="dxa"/>
            <w:vAlign w:val="top"/>
          </w:tcPr>
          <w:p w14:paraId="6ADC5091">
            <w:pPr>
              <w:spacing w:before="120" w:after="120" w:line="288" w:lineRule="auto"/>
              <w:ind w:left="0" w:leftChars="0"/>
              <w:jc w:val="left"/>
              <w:rPr>
                <w:w w:val="100"/>
              </w:rPr>
            </w:pPr>
            <w:r>
              <w:rPr>
                <w:rFonts w:ascii="Arial" w:hAnsi="Arial" w:eastAsia="等线" w:cs="Arial"/>
                <w:sz w:val="22"/>
              </w:rPr>
              <w:t>资源：课后作业题库、复习资料、预习资料；设计意图：巩固课堂学习效果，强化知识点记忆，衔接下一课次内容，培养学生自主学习能力。</w:t>
            </w:r>
          </w:p>
        </w:tc>
      </w:tr>
      <w:tr w14:paraId="2E23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CB399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34" w:name="_Toc16590"/>
            <w:r>
              <w:rPr>
                <w:rFonts w:hint="eastAsia"/>
                <w:w w:val="100"/>
                <w:lang w:val="en-US" w:eastAsia="zh-CN"/>
              </w:rPr>
              <w:t>四、</w:t>
            </w:r>
            <w:r>
              <w:rPr>
                <w:rFonts w:hint="eastAsia"/>
                <w:w w:val="100"/>
                <w:lang w:eastAsia="zh-CN"/>
              </w:rPr>
              <w:t>效果与创新</w:t>
            </w:r>
            <w:bookmarkEnd w:id="34"/>
          </w:p>
        </w:tc>
      </w:tr>
      <w:tr w14:paraId="7B9D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DA5867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0775BAE">
            <w:pPr>
              <w:spacing w:before="120" w:after="120" w:line="288" w:lineRule="auto"/>
              <w:ind w:left="0"/>
              <w:jc w:val="left"/>
            </w:pPr>
            <w:r>
              <w:rPr>
                <w:rFonts w:ascii="Arial" w:hAnsi="Arial" w:eastAsia="等线" w:cs="Arial"/>
                <w:sz w:val="22"/>
              </w:rPr>
              <w:t>1. 通过图解、案例、小组讨论等方式，帮助学生理解抽象的架构与原理知识，大部分学生能够掌握本节课核心知识点，梳理知识关联逻辑；2. 结合旧知与新知的关联，提升学生的知识迁移能力，强化对Spark技术的系统认知；3. 通过课堂互动和展示评价，提升学生的表达能力和团队协作能力；4. 学生能够结合课岗、课证要求，明确知识点的应用价值，为后续学习和职业发展奠定基础。</w:t>
            </w:r>
          </w:p>
          <w:p w14:paraId="2F8365AB">
            <w:pPr>
              <w:numPr>
                <w:ilvl w:val="0"/>
                <w:numId w:val="0"/>
              </w:numPr>
              <w:spacing w:before="120" w:after="120" w:line="288" w:lineRule="auto"/>
              <w:jc w:val="left"/>
              <w:rPr>
                <w:rFonts w:hint="default"/>
                <w:w w:val="100"/>
                <w:lang w:val="en-US" w:eastAsia="zh-CN"/>
              </w:rPr>
            </w:pPr>
          </w:p>
        </w:tc>
      </w:tr>
      <w:tr w14:paraId="7C27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E7C813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8680B9E">
            <w:pPr>
              <w:numPr>
                <w:ilvl w:val="0"/>
                <w:numId w:val="0"/>
              </w:numPr>
              <w:spacing w:before="120" w:after="120" w:line="288" w:lineRule="auto"/>
              <w:jc w:val="left"/>
              <w:rPr>
                <w:rFonts w:hint="eastAsia"/>
                <w:w w:val="100"/>
                <w:lang w:eastAsia="zh-CN"/>
              </w:rPr>
            </w:pPr>
            <w:r>
              <w:rPr>
                <w:rFonts w:ascii="Arial" w:hAnsi="Arial" w:eastAsia="等线" w:cs="Arial"/>
                <w:sz w:val="22"/>
              </w:rPr>
              <w:t>1. 采用“图解+案例+旧知关联”的方式，将抽象的原理知识具象化，有效突破教学难点，提升学生理解能力；2. 融入思政教育，结合技术发展和职业需求，引导学生树立正确的职业态度和创新意识；3. 课堂练习与展示评价结合，及时检验学习效果，纠正认知偏差，强化知识记忆；4. 分层设计课前、课中、课后任务，衔接紧密，培养学生自主学习能力和逻辑思维能力。</w:t>
            </w:r>
          </w:p>
        </w:tc>
      </w:tr>
    </w:tbl>
    <w:p w14:paraId="5FCBAF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E4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E0D900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35" w:name="_Toc2565"/>
            <w:r>
              <w:rPr>
                <w:rFonts w:hint="eastAsia"/>
                <w:w w:val="100"/>
                <w:lang w:val="en-US" w:eastAsia="zh-CN"/>
              </w:rPr>
              <w:t>五、评价与反思</w:t>
            </w:r>
            <w:bookmarkEnd w:id="35"/>
          </w:p>
        </w:tc>
      </w:tr>
      <w:tr w14:paraId="6F15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6" w:hRule="atLeast"/>
          <w:jc w:val="center"/>
        </w:trPr>
        <w:tc>
          <w:tcPr>
            <w:tcW w:w="1787" w:type="dxa"/>
          </w:tcPr>
          <w:p w14:paraId="581C1B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6D281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2FEDE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FE973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8A9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083F9754">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92E9A5E">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5334BDF2">
            <w:pPr>
              <w:spacing w:before="120" w:after="120" w:line="288" w:lineRule="auto"/>
              <w:ind w:left="0" w:leftChars="0"/>
              <w:jc w:val="left"/>
              <w:rPr>
                <w:rFonts w:hint="eastAsia"/>
                <w:w w:val="100"/>
                <w:lang w:eastAsia="zh-CN"/>
              </w:rPr>
            </w:pPr>
            <w:r>
              <w:rPr>
                <w:rFonts w:ascii="Arial" w:hAnsi="Arial" w:eastAsia="等线" w:cs="Arial"/>
                <w:sz w:val="22"/>
              </w:rPr>
              <w:t>预习进度、预习反馈、疑问提交情况</w:t>
            </w:r>
          </w:p>
        </w:tc>
        <w:tc>
          <w:tcPr>
            <w:tcW w:w="7410" w:type="dxa"/>
            <w:vAlign w:val="top"/>
          </w:tcPr>
          <w:p w14:paraId="3BDFD0B3">
            <w:pPr>
              <w:spacing w:before="120" w:after="120" w:line="288" w:lineRule="auto"/>
              <w:ind w:left="0" w:leftChars="0"/>
              <w:jc w:val="left"/>
              <w:rPr>
                <w:rFonts w:hint="eastAsia"/>
                <w:w w:val="100"/>
                <w:lang w:eastAsia="zh-CN"/>
              </w:rPr>
            </w:pPr>
            <w:r>
              <w:rPr>
                <w:rFonts w:ascii="Arial" w:hAnsi="Arial" w:eastAsia="等线" w:cs="Arial"/>
                <w:sz w:val="22"/>
              </w:rPr>
              <w:t>按时完成预习，认真反馈预习情况，主动提交疑问，掌握基础概念。</w:t>
            </w:r>
          </w:p>
        </w:tc>
      </w:tr>
      <w:tr w14:paraId="3032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AE1B60B">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50967FAE">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74943899">
            <w:pPr>
              <w:spacing w:before="120" w:after="120" w:line="288" w:lineRule="auto"/>
              <w:ind w:left="0" w:leftChars="0"/>
              <w:jc w:val="left"/>
              <w:rPr>
                <w:rFonts w:hint="eastAsia"/>
                <w:w w:val="100"/>
                <w:lang w:eastAsia="zh-CN"/>
              </w:rPr>
            </w:pPr>
            <w:r>
              <w:rPr>
                <w:rFonts w:ascii="Arial" w:hAnsi="Arial" w:eastAsia="等线" w:cs="Arial"/>
                <w:sz w:val="22"/>
              </w:rPr>
              <w:t>课堂考勤、课堂互动、小组讨论表现、课堂练习成果、展示发言情况</w:t>
            </w:r>
          </w:p>
        </w:tc>
        <w:tc>
          <w:tcPr>
            <w:tcW w:w="7410" w:type="dxa"/>
            <w:vAlign w:val="top"/>
          </w:tcPr>
          <w:p w14:paraId="03F2C2A7">
            <w:pPr>
              <w:spacing w:before="120" w:after="120" w:line="288" w:lineRule="auto"/>
              <w:ind w:left="0" w:leftChars="0"/>
              <w:jc w:val="left"/>
              <w:rPr>
                <w:rFonts w:hint="eastAsia"/>
                <w:w w:val="100"/>
                <w:lang w:eastAsia="zh-CN"/>
              </w:rPr>
            </w:pPr>
            <w:r>
              <w:rPr>
                <w:rFonts w:ascii="Arial" w:hAnsi="Arial" w:eastAsia="等线" w:cs="Arial"/>
                <w:sz w:val="22"/>
              </w:rPr>
              <w:t>考勤合格，积极参与课堂互动和小组讨论，认真完成课堂练习，展示发言思路清晰、要点准确。</w:t>
            </w:r>
          </w:p>
        </w:tc>
      </w:tr>
      <w:tr w14:paraId="199F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CA1075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B36DBF6">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23496FBB">
            <w:pPr>
              <w:spacing w:before="120" w:after="120" w:line="288" w:lineRule="auto"/>
              <w:ind w:left="0" w:leftChars="0"/>
              <w:jc w:val="left"/>
              <w:rPr>
                <w:rFonts w:hint="eastAsia"/>
                <w:w w:val="100"/>
                <w:lang w:eastAsia="zh-CN"/>
              </w:rPr>
            </w:pPr>
            <w:r>
              <w:rPr>
                <w:rFonts w:ascii="Arial" w:hAnsi="Arial" w:eastAsia="等线" w:cs="Arial"/>
                <w:sz w:val="22"/>
              </w:rPr>
              <w:t>课后作业完成质量、复习情况、预习情况</w:t>
            </w:r>
          </w:p>
        </w:tc>
        <w:tc>
          <w:tcPr>
            <w:tcW w:w="7410" w:type="dxa"/>
            <w:vAlign w:val="top"/>
          </w:tcPr>
          <w:p w14:paraId="238D0D5B">
            <w:pPr>
              <w:spacing w:before="120" w:after="120" w:line="288" w:lineRule="auto"/>
              <w:ind w:left="0" w:leftChars="0"/>
              <w:jc w:val="left"/>
              <w:rPr>
                <w:rFonts w:hint="eastAsia"/>
                <w:w w:val="100"/>
                <w:lang w:eastAsia="zh-CN"/>
              </w:rPr>
            </w:pPr>
            <w:r>
              <w:rPr>
                <w:rFonts w:ascii="Arial" w:hAnsi="Arial" w:eastAsia="等线" w:cs="Arial"/>
                <w:sz w:val="22"/>
              </w:rPr>
              <w:t>按时完成课后作业，知识点表述准确，逻辑清晰，认真完成复习和预习任务。</w:t>
            </w:r>
          </w:p>
        </w:tc>
      </w:tr>
      <w:tr w14:paraId="0967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7083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90AEA3F">
            <w:pPr>
              <w:spacing w:before="120" w:after="120" w:line="288" w:lineRule="auto"/>
              <w:ind w:left="0"/>
              <w:jc w:val="left"/>
              <w:rPr>
                <w:rFonts w:hint="eastAsia"/>
                <w:w w:val="100"/>
                <w:lang w:eastAsia="zh-CN"/>
              </w:rPr>
            </w:pPr>
            <w:r>
              <w:rPr>
                <w:rFonts w:ascii="Arial" w:hAnsi="Arial" w:eastAsia="等线" w:cs="Arial"/>
                <w:sz w:val="22"/>
              </w:rPr>
              <w:t>1. 部分学生对抽象的核心原理理解仍不够透彻，后续讲解可增加更多简单案例，进一步简化原理表述，强化具象化引导；2. 课堂小组讨论时间可适当调整，确保每位学生都能参与其中，重点关注内向学生的发言情况；3. 课后作业可增加分层设计，兼顾不同层次学生的学习需求，让基础薄弱的学生巩固基础，让能力较强的学生拓展提升；4. 可增加课后线上答疑的频次，及时解决学生的疑问，强化课后复习效果。</w:t>
            </w:r>
          </w:p>
        </w:tc>
      </w:tr>
    </w:tbl>
    <w:p w14:paraId="7F3B46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D18091A">
      <w:r>
        <w:br w:type="page"/>
      </w:r>
    </w:p>
    <w:p w14:paraId="325C93E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DE702D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B9174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6" w:name="_Toc21339"/>
      <w:r>
        <w:rPr>
          <w:rFonts w:hint="eastAsia"/>
          <w:w w:val="100"/>
          <w:lang w:val="en-US" w:eastAsia="zh-CN"/>
        </w:rPr>
        <w:t>课次5：</w:t>
      </w:r>
      <w:r>
        <w:t xml:space="preserve"> Scala的简介与安装</w:t>
      </w:r>
      <w:bookmarkEnd w:id="3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45D33D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7" w:name="_Toc21462"/>
            <w:r>
              <w:rPr>
                <w:rFonts w:hint="eastAsia"/>
                <w:w w:val="100"/>
                <w:lang w:val="en-US" w:eastAsia="zh-CN"/>
              </w:rPr>
              <w:t>一、教学设计</w:t>
            </w:r>
            <w:bookmarkEnd w:id="37"/>
          </w:p>
        </w:tc>
      </w:tr>
      <w:tr w14:paraId="096F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A46F4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7172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447738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Scala的简介与安装</w:t>
            </w:r>
            <w:r>
              <w:rPr>
                <w:rFonts w:hint="eastAsia"/>
                <w:lang w:val="en-US" w:eastAsia="zh-CN"/>
              </w:rPr>
              <w:t xml:space="preserve"> </w:t>
            </w:r>
          </w:p>
        </w:tc>
        <w:tc>
          <w:tcPr>
            <w:tcW w:w="2119" w:type="dxa"/>
          </w:tcPr>
          <w:p w14:paraId="2EDB536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AEAAC6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067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870B1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814D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85EF5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2768D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C3C10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354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68A6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2C0F01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D6ADC4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Scala基础入门</w:t>
            </w:r>
          </w:p>
        </w:tc>
        <w:tc>
          <w:tcPr>
            <w:tcW w:w="2119" w:type="dxa"/>
          </w:tcPr>
          <w:p w14:paraId="2F17737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40FD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76E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A2FB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4219B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B6D74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BD380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E520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C8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7F688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FF9330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70448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95A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31C53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DFD6F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Scala的环境设置及安装步骤；2. Scala的正确运行方式。</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46B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5F091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885F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41ABC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4378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40A8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34A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AC5D26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532A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F9C2EA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根据前导课（Hadoop、Spark基础认知）学习与测试结果分析，学生整体已掌握计算机基础操作、虚拟机与分布式环境基础概念，具备简单的软件安装与环境配置意识，能跟随教师指导完成基础上机操作。</w:t>
            </w:r>
          </w:p>
        </w:tc>
        <w:tc>
          <w:tcPr>
            <w:tcW w:w="3670" w:type="dxa"/>
            <w:vAlign w:val="top"/>
          </w:tcPr>
          <w:p w14:paraId="26F2416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#05、11、18等4位同学对软件安装路径配置、环境变量设置的熟练度不足，前期虚拟机配置操作存在卡顿，需重点指导。</w:t>
            </w:r>
          </w:p>
        </w:tc>
        <w:tc>
          <w:tcPr>
            <w:tcW w:w="4591" w:type="dxa"/>
            <w:vAlign w:val="top"/>
          </w:tcPr>
          <w:p w14:paraId="16FDD8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前导课测试成绩、上机操作记录表、课堂观察记录</w:t>
            </w:r>
          </w:p>
        </w:tc>
      </w:tr>
      <w:tr w14:paraId="490F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F18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906E50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56097DE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大数据编程工具充满兴趣，但对Scala语言完全陌生，缺乏编程语言基础认知；70%的学生能快速跟随教师步骤完成操作，但自主排查安装与运行错误的能力较弱，对“环境配置与软件运行的关联”理解不深入。</w:t>
            </w:r>
          </w:p>
        </w:tc>
        <w:tc>
          <w:tcPr>
            <w:tcW w:w="3670" w:type="dxa"/>
            <w:vAlign w:val="top"/>
          </w:tcPr>
          <w:p w14:paraId="78DE281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课前问卷调查显示，#02、09、23等3位同学有Java基础，对Scala语言的特性理解更快，能自主尝试简单的运行操作；其余同学需逐步引导。</w:t>
            </w:r>
          </w:p>
        </w:tc>
        <w:tc>
          <w:tcPr>
            <w:tcW w:w="4591" w:type="dxa"/>
            <w:vAlign w:val="top"/>
          </w:tcPr>
          <w:p w14:paraId="2A28D45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课前问卷调查、前导课实践表现、小组讨论记录</w:t>
            </w:r>
          </w:p>
        </w:tc>
      </w:tr>
      <w:tr w14:paraId="1185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E37F0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720E48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BE4E89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实操性、互动式学习，能积极参与上机练习，乐于尝试软件安装与运行操作；但对抽象的语言简介、特性讲解注意力集中时间较短，需结合实操案例辅助理解；团队协作意识较强，能互相请教上机操作中的问题。</w:t>
            </w:r>
          </w:p>
        </w:tc>
        <w:tc>
          <w:tcPr>
            <w:tcW w:w="3670" w:type="dxa"/>
            <w:vAlign w:val="top"/>
          </w:tcPr>
          <w:p w14:paraId="43FBF160">
            <w:pPr>
              <w:spacing w:before="120" w:after="120" w:line="288" w:lineRule="auto"/>
              <w:ind w:left="0" w:leftChars="0"/>
              <w:jc w:val="left"/>
            </w:pPr>
            <w:r>
              <w:rPr>
                <w:rFonts w:ascii="Arial" w:hAnsi="Arial" w:eastAsia="等线" w:cs="Arial"/>
                <w:sz w:val="22"/>
              </w:rPr>
              <w:t>#07、14、20等5位同学表达能力较强，能清晰分享自己的操作步骤与问题；#03、08、15等同学动手能力强，但不善于主动提问，需主动关注其操作进度。</w:t>
            </w:r>
          </w:p>
        </w:tc>
        <w:tc>
          <w:tcPr>
            <w:tcW w:w="4591" w:type="dxa"/>
            <w:vAlign w:val="top"/>
          </w:tcPr>
          <w:p w14:paraId="35A73587">
            <w:pPr>
              <w:spacing w:before="120" w:after="120" w:line="288" w:lineRule="auto"/>
              <w:ind w:left="0" w:leftChars="0"/>
              <w:jc w:val="left"/>
            </w:pPr>
            <w:r>
              <w:rPr>
                <w:rFonts w:ascii="Arial" w:hAnsi="Arial" w:eastAsia="等线" w:cs="Arial"/>
                <w:sz w:val="22"/>
              </w:rPr>
              <w:t>课堂观察、小组协作表现、课前反馈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35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E9E18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78CB1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57CF19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培养严谨的编程操作习惯，注重软件安装与环境配置的规范性；2. 树立自主探究、主动排查问题的意识，提升耐心与专注力；3. 增强团队协作能力，乐于分享操作经验、互助解决实操难题；4. 建立大数据编程的学习兴趣，培养严谨的技术思维。</w:t>
            </w:r>
          </w:p>
        </w:tc>
      </w:tr>
      <w:tr w14:paraId="655D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0C4A7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36609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D034F4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理解Scala语言的简介、核心特性及应用场景；2. 掌握Scala的环境设置、软件安装步骤与注意事项；3. 了解Scala运行的基本方式，能区分不同运行场景的差异。</w:t>
            </w:r>
          </w:p>
        </w:tc>
      </w:tr>
      <w:tr w14:paraId="1C95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3AA99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2D465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079809B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能够独立完成Scala软件的下载与安装，正确配置环境变量；2. 能够使用正确的方式运行Scala，验证环境配置的正确性；3. 能够初步排查安装与运行过程中的简单错误（如路径错误、环境变量配置错误）。</w:t>
            </w:r>
          </w:p>
        </w:tc>
      </w:tr>
      <w:tr w14:paraId="60D3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0B378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A2AE4D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通过Scala语言的特性学习，引导学生认识编程技术的简洁性与严谨性，培养精益求精的技术态度；通过小组互助实操，传承互助协作、共同进步的学习理念，树立脚踏实地、循序渐进的学习观。</w:t>
            </w:r>
          </w:p>
        </w:tc>
      </w:tr>
      <w:tr w14:paraId="52F8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3BCF9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D30631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Scala的环境设置及安装步骤；2. Scala的正确运行方式。</w:t>
            </w:r>
          </w:p>
        </w:tc>
        <w:tc>
          <w:tcPr>
            <w:tcW w:w="1745" w:type="dxa"/>
            <w:vAlign w:val="center"/>
          </w:tcPr>
          <w:p w14:paraId="398413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06CD65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教师分步示范安装与配置操作，配合屏幕投屏，明确每一步的操作要点与注意事项；2. 发放详细的操作步骤手册，标注关键步骤（如环境变量配置路径）；3. 组织小组实操练习，教师巡视指导，及时纠正不规范操作。</w:t>
            </w:r>
          </w:p>
        </w:tc>
      </w:tr>
      <w:tr w14:paraId="76AD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F9613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1D2C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Scala环境变量的正确配置；2. 运行Scala时的错误排查（如路径错误、环境未生效）。</w:t>
            </w:r>
          </w:p>
        </w:tc>
        <w:tc>
          <w:tcPr>
            <w:tcW w:w="1745" w:type="dxa"/>
            <w:vAlign w:val="center"/>
          </w:tcPr>
          <w:p w14:paraId="4D25231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A138AD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制作环境变量配置动画，直观展示配置过程与原理；2. 总结常见的运行错误及排查方法，结合案例讲解（如路径含中文、环境变量未重启生效）；3. 安排有基础的学生担任小组助手，协助指导基础薄弱的同学排查简单错误；4. 提供测试环境配置的命令，帮助学生快速验证配置正确性。</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F08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87B2A61">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8" w:name="_Toc6819"/>
            <w:r>
              <w:rPr>
                <w:rFonts w:hint="eastAsia"/>
                <w:w w:val="100"/>
                <w:lang w:val="en-US" w:eastAsia="zh-CN"/>
              </w:rPr>
              <w:t>二、教学策略</w:t>
            </w:r>
            <w:bookmarkEnd w:id="38"/>
          </w:p>
        </w:tc>
      </w:tr>
      <w:tr w14:paraId="70FE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1FE8AF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9B08C4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6B3FE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F62F67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95053F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97429A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84906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F1CB76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任务驱动法、情景创设法、操作示范法、巡视指导法、案例讲解法</w:t>
            </w:r>
          </w:p>
        </w:tc>
        <w:tc>
          <w:tcPr>
            <w:tcW w:w="1744" w:type="dxa"/>
            <w:vAlign w:val="center"/>
          </w:tcPr>
          <w:p w14:paraId="25C77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1BCEB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自主学习法、合作学习法、实操练习法、问题探究法、笔记记录法</w:t>
            </w:r>
          </w:p>
        </w:tc>
      </w:tr>
      <w:tr w14:paraId="5A96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7DD755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C2F92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硬件：计算机机房、联网设备；2. 软件：Scala安装包、JDK（适配版本）、屏幕投屏工具；3. 教学资源：操作步骤手册、环境配置动画、常见错误排查手册、Scala简介PPT；4. 平台：学习通（上传资源、发布任务、收集反馈）。</w:t>
            </w:r>
          </w:p>
        </w:tc>
      </w:tr>
    </w:tbl>
    <w:p w14:paraId="7099157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5A9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749D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9" w:name="_Toc5236"/>
            <w:r>
              <w:rPr>
                <w:rFonts w:hint="eastAsia"/>
                <w:w w:val="100"/>
                <w:lang w:val="en-US" w:eastAsia="zh-CN"/>
              </w:rPr>
              <w:t>三、教学实施过程</w:t>
            </w:r>
            <w:bookmarkEnd w:id="39"/>
          </w:p>
        </w:tc>
      </w:tr>
      <w:tr w14:paraId="2590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05CF8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52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829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BA789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6AF50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144E0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32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ED36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DB134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D9C7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34D92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A7E6178">
            <w:pPr>
              <w:pageBreakBefore w:val="0"/>
              <w:widowControl w:val="0"/>
              <w:kinsoku/>
              <w:wordWrap/>
              <w:overflowPunct w:val="0"/>
              <w:topLinePunct/>
              <w:autoSpaceDE w:val="0"/>
              <w:autoSpaceDN w:val="0"/>
              <w:bidi w:val="0"/>
              <w:adjustRightInd/>
              <w:snapToGrid/>
              <w:jc w:val="center"/>
              <w:textAlignment w:val="auto"/>
              <w:rPr>
                <w:w w:val="100"/>
              </w:rPr>
            </w:pPr>
          </w:p>
        </w:tc>
      </w:tr>
      <w:tr w14:paraId="7C6F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0F1EC0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7DC7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预习Scala简介，了解其核心特性；2. 下载Scala安装包与适配JDK；3. 回顾环境变量配置的基本概念。</w:t>
            </w:r>
          </w:p>
        </w:tc>
        <w:tc>
          <w:tcPr>
            <w:tcW w:w="3314" w:type="dxa"/>
            <w:shd w:val="clear" w:color="auto" w:fill="auto"/>
            <w:vAlign w:val="top"/>
          </w:tcPr>
          <w:p w14:paraId="7909D0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学习通上传预习资源（Scala简介PPT、安装包链接、JDK适配说明）；2. 发布预习任务，明确要求；3. 解答学生在学习通的留言疑问；4. 查看预习完成情况，统计未完成学生。</w:t>
            </w:r>
          </w:p>
        </w:tc>
        <w:tc>
          <w:tcPr>
            <w:tcW w:w="3314" w:type="dxa"/>
            <w:shd w:val="clear" w:color="auto" w:fill="auto"/>
            <w:vAlign w:val="top"/>
          </w:tcPr>
          <w:p w14:paraId="589FDB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下载预习资源，观看Scala简介PPT；2. 下载Scala安装包与JDK，保存至指定路径；3. 回顾前导课环境配置知识，记录疑问；4. 学习通提交预习反馈。</w:t>
            </w:r>
          </w:p>
        </w:tc>
        <w:tc>
          <w:tcPr>
            <w:tcW w:w="4324" w:type="dxa"/>
            <w:shd w:val="clear" w:color="auto" w:fill="auto"/>
            <w:vAlign w:val="top"/>
          </w:tcPr>
          <w:p w14:paraId="711468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【资源】Scala简介PPT、安装包链接、JDK适配说明；【设计意图】提前让学生了解Scala基础信息，完成安装包准备，节省课堂时间；回顾相关基础，为课堂环境配置做好铺垫。</w:t>
            </w:r>
          </w:p>
        </w:tc>
      </w:tr>
    </w:tbl>
    <w:p w14:paraId="656BDA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C9C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DEDF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070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9742B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75B6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E219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72E99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66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268F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758C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A3432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6459BF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9BB97E2">
            <w:pPr>
              <w:pageBreakBefore w:val="0"/>
              <w:widowControl w:val="0"/>
              <w:kinsoku/>
              <w:wordWrap/>
              <w:overflowPunct w:val="0"/>
              <w:topLinePunct/>
              <w:autoSpaceDE w:val="0"/>
              <w:autoSpaceDN w:val="0"/>
              <w:bidi w:val="0"/>
              <w:adjustRightInd/>
              <w:snapToGrid/>
              <w:jc w:val="center"/>
              <w:textAlignment w:val="auto"/>
              <w:rPr>
                <w:w w:val="100"/>
              </w:rPr>
            </w:pPr>
          </w:p>
        </w:tc>
      </w:tr>
      <w:tr w14:paraId="70CF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5AFBEC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054B72D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1691268F">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09933135">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030263C4">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73D8692">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268199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D1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D23BC9">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0B165F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Scala简介：定义、发展历程、核心特性（简洁性、面向对象、函数式编程）；2. Scala与Java的简单对比，说明其优势；3. 安装前准备：JDK适配要求、安装路径注意事项。</w:t>
            </w:r>
          </w:p>
        </w:tc>
        <w:tc>
          <w:tcPr>
            <w:tcW w:w="3911" w:type="dxa"/>
            <w:shd w:val="clear" w:color="auto" w:fill="auto"/>
            <w:vAlign w:val="top"/>
          </w:tcPr>
          <w:p w14:paraId="6A03BE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结合PPT讲解Scala简介与核心特性，用通俗的语言解释专业术语；2. 对比Java，突出Scala的简洁性，结合简单代码示例（无需深入讲解代码）；3. 强调安装前的准备要点，提醒学生避免路径含中文、空格。</w:t>
            </w:r>
          </w:p>
        </w:tc>
        <w:tc>
          <w:tcPr>
            <w:tcW w:w="3670" w:type="dxa"/>
            <w:shd w:val="clear" w:color="auto" w:fill="auto"/>
            <w:vAlign w:val="top"/>
          </w:tcPr>
          <w:p w14:paraId="337881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认真听讲，记录Scala核心特性与安装注意事项；2. 对比Java，理解Scala的优势；3. 检查自己下载的JDK版本，确认是否适配。</w:t>
            </w:r>
          </w:p>
        </w:tc>
        <w:tc>
          <w:tcPr>
            <w:tcW w:w="4811" w:type="dxa"/>
            <w:shd w:val="clear" w:color="auto" w:fill="auto"/>
            <w:vAlign w:val="top"/>
          </w:tcPr>
          <w:p w14:paraId="3B5454D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【资源】Scala简介PPT、代码示例图片；【设计意图】让学生掌握Scala基础理论知识，明确安装前的准备要求，为后续实操奠定基础。</w:t>
            </w:r>
          </w:p>
        </w:tc>
      </w:tr>
    </w:tbl>
    <w:p w14:paraId="1E26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39E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B7979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实操示范（突破重点）</w:t>
            </w:r>
          </w:p>
        </w:tc>
        <w:tc>
          <w:tcPr>
            <w:tcW w:w="1891" w:type="dxa"/>
            <w:shd w:val="clear" w:color="auto" w:fill="auto"/>
            <w:vAlign w:val="top"/>
          </w:tcPr>
          <w:p w14:paraId="23B995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Scala软件安装：分步示范下载、安装步骤，明确安装路径选择；2. 环境变量配置：示范系统环境变量、用户环境变量的配置方法，标注关键路径；3. 验证安装：示范运行Scala的两种方式（命令行、IDE），确认安装成功。</w:t>
            </w:r>
          </w:p>
        </w:tc>
        <w:tc>
          <w:tcPr>
            <w:tcW w:w="3911" w:type="dxa"/>
            <w:shd w:val="clear" w:color="auto" w:fill="auto"/>
            <w:vAlign w:val="top"/>
          </w:tcPr>
          <w:p w14:paraId="3F910F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屏幕投屏，分步示范安装与配置操作，每一步停顿讲解要点；2. 标注关键步骤（如环境变量配置路径、验证命令）；3. 提醒学生记录操作步骤，重点关注环境变量配置的细节；4. 解答学生即时疑问。</w:t>
            </w:r>
          </w:p>
        </w:tc>
        <w:tc>
          <w:tcPr>
            <w:tcW w:w="3670" w:type="dxa"/>
            <w:shd w:val="clear" w:color="auto" w:fill="auto"/>
            <w:vAlign w:val="top"/>
          </w:tcPr>
          <w:p w14:paraId="4C471D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跟随教师示范，同步操作，记录每一步要点；2. 重点学习环境变量配置步骤，标注关键路径；3. 尝试运行验证命令，确认安装与配置是否成功；4. 记录操作中的疑问。</w:t>
            </w:r>
          </w:p>
        </w:tc>
        <w:tc>
          <w:tcPr>
            <w:tcW w:w="4811" w:type="dxa"/>
            <w:shd w:val="clear" w:color="auto" w:fill="auto"/>
            <w:vAlign w:val="top"/>
          </w:tcPr>
          <w:p w14:paraId="60109EF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【资源】操作步骤手册、投屏工具、环境配置动画；【设计意图】通过分步示范，让学生掌握安装与配置的核心步骤，突破教学重点；结合操作手册，方便学生回顾。</w:t>
            </w:r>
          </w:p>
        </w:tc>
      </w:tr>
    </w:tbl>
    <w:p w14:paraId="374BED6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DF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B7D137">
            <w:pPr>
              <w:spacing w:before="120" w:after="120" w:line="288" w:lineRule="auto"/>
              <w:ind w:left="0" w:leftChars="0"/>
              <w:jc w:val="left"/>
              <w:rPr>
                <w:w w:val="100"/>
              </w:rPr>
            </w:pPr>
            <w:r>
              <w:rPr>
                <w:rFonts w:ascii="Arial" w:hAnsi="Arial" w:eastAsia="等线" w:cs="Arial"/>
                <w:sz w:val="22"/>
              </w:rPr>
              <w:t>实操练习（化解难点）</w:t>
            </w:r>
          </w:p>
        </w:tc>
        <w:tc>
          <w:tcPr>
            <w:tcW w:w="1891" w:type="dxa"/>
            <w:vAlign w:val="top"/>
          </w:tcPr>
          <w:p w14:paraId="46D98F6F">
            <w:pPr>
              <w:spacing w:before="120" w:after="120" w:line="288" w:lineRule="auto"/>
              <w:ind w:left="0" w:leftChars="0"/>
              <w:jc w:val="left"/>
              <w:rPr>
                <w:w w:val="100"/>
              </w:rPr>
            </w:pPr>
            <w:r>
              <w:rPr>
                <w:rFonts w:ascii="Arial" w:hAnsi="Arial" w:eastAsia="等线" w:cs="Arial"/>
                <w:sz w:val="22"/>
              </w:rPr>
              <w:t>1. 独立完成Scala安装与环境变量配置；2. 尝试两种运行方式，验证安装成功；3. 排查常见错误（如路径错误、环境变量未重启生效、JDK不适配）。</w:t>
            </w:r>
          </w:p>
        </w:tc>
        <w:tc>
          <w:tcPr>
            <w:tcW w:w="3911" w:type="dxa"/>
            <w:vAlign w:val="top"/>
          </w:tcPr>
          <w:p w14:paraId="52D4F65F">
            <w:pPr>
              <w:spacing w:before="120" w:after="120" w:line="288" w:lineRule="auto"/>
              <w:ind w:left="0" w:leftChars="0"/>
              <w:jc w:val="left"/>
              <w:rPr>
                <w:rFonts w:hint="eastAsia"/>
                <w:w w:val="100"/>
                <w:lang w:eastAsia="zh-CN"/>
              </w:rPr>
            </w:pPr>
            <w:r>
              <w:rPr>
                <w:rFonts w:ascii="Arial" w:hAnsi="Arial" w:eastAsia="等线" w:cs="Arial"/>
                <w:sz w:val="22"/>
              </w:rPr>
              <w:t>1. 巡视学生实操情况，重点指导基础薄弱的学生；2. 收集学生常见错误，集中讲解排查方法；3. 安排小组互助，让有基础的学生协助指导同伴；4. 记录学生实操中的共性问题，重点讲解。</w:t>
            </w:r>
          </w:p>
        </w:tc>
        <w:tc>
          <w:tcPr>
            <w:tcW w:w="3670" w:type="dxa"/>
            <w:vAlign w:val="top"/>
          </w:tcPr>
          <w:p w14:paraId="0BEBA7E8">
            <w:pPr>
              <w:spacing w:before="120" w:after="120" w:line="288" w:lineRule="auto"/>
              <w:ind w:left="0" w:leftChars="0"/>
              <w:jc w:val="left"/>
              <w:rPr>
                <w:rFonts w:hint="eastAsia"/>
                <w:w w:val="100"/>
                <w:lang w:eastAsia="zh-CN"/>
              </w:rPr>
            </w:pPr>
            <w:r>
              <w:rPr>
                <w:rFonts w:ascii="Arial" w:hAnsi="Arial" w:eastAsia="等线" w:cs="Arial"/>
                <w:sz w:val="22"/>
              </w:rPr>
              <w:t>1. 独立完成实操练习，遇到错误尝试自主排查；2. 小组内互助，分享操作经验，请教疑问；3. 完成验证操作，确认安装成功；4. 记录常见错误及排查方法。</w:t>
            </w:r>
          </w:p>
        </w:tc>
        <w:tc>
          <w:tcPr>
            <w:tcW w:w="4811" w:type="dxa"/>
            <w:vAlign w:val="top"/>
          </w:tcPr>
          <w:p w14:paraId="4620F9C5">
            <w:pPr>
              <w:spacing w:before="120" w:after="120" w:line="288" w:lineRule="auto"/>
              <w:ind w:left="0" w:leftChars="0"/>
              <w:jc w:val="left"/>
              <w:rPr>
                <w:w w:val="100"/>
              </w:rPr>
            </w:pPr>
            <w:r>
              <w:rPr>
                <w:rFonts w:ascii="Arial" w:hAnsi="Arial" w:eastAsia="等线" w:cs="Arial"/>
                <w:sz w:val="22"/>
              </w:rPr>
              <w:t>【资源】常见错误排查手册、小组互助任务单；【设计意图】通过独立实操与小组互助，强化学生的操作能力，让学生掌握错误排查方法，化解教学难点；培养学生的自主探究与协作能力。</w:t>
            </w:r>
          </w:p>
        </w:tc>
      </w:tr>
      <w:tr w14:paraId="1D26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69C39F">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3C0B68B6">
            <w:pPr>
              <w:spacing w:before="120" w:after="120" w:line="288" w:lineRule="auto"/>
              <w:ind w:left="0" w:leftChars="0"/>
              <w:jc w:val="left"/>
              <w:rPr>
                <w:rFonts w:ascii="Arial" w:hAnsi="Arial" w:eastAsia="等线" w:cs="Arial"/>
                <w:sz w:val="22"/>
              </w:rPr>
            </w:pPr>
            <w:r>
              <w:rPr>
                <w:rFonts w:ascii="Arial" w:hAnsi="Arial" w:eastAsia="等线" w:cs="Arial"/>
                <w:sz w:val="22"/>
              </w:rPr>
              <w:t>1. 随机抽取3-4名学生展示实操成果（运行Scala，验证安装成功）；2. 学生分享操作心得与错误排查经验；3. 教师点评，肯定优点，指出不足。</w:t>
            </w:r>
          </w:p>
        </w:tc>
        <w:tc>
          <w:tcPr>
            <w:tcW w:w="3911" w:type="dxa"/>
            <w:vAlign w:val="top"/>
          </w:tcPr>
          <w:p w14:paraId="73DC3B72">
            <w:pPr>
              <w:spacing w:before="120" w:after="120" w:line="288" w:lineRule="auto"/>
              <w:ind w:left="0" w:leftChars="0"/>
              <w:jc w:val="left"/>
              <w:rPr>
                <w:rFonts w:ascii="Arial" w:hAnsi="Arial" w:eastAsia="等线" w:cs="Arial"/>
                <w:sz w:val="22"/>
              </w:rPr>
            </w:pPr>
            <w:r>
              <w:rPr>
                <w:rFonts w:ascii="Arial" w:hAnsi="Arial" w:eastAsia="等线" w:cs="Arial"/>
                <w:sz w:val="22"/>
              </w:rPr>
              <w:t>1. 随机抽取学生展示，引导学生清晰分享操作步骤与心得；2. 组织学生互评，点评展示学生的操作规范性；3. 教师总结点评，强调重点与易错点；4. 表扬表现优秀的学生与小组。</w:t>
            </w:r>
          </w:p>
        </w:tc>
        <w:tc>
          <w:tcPr>
            <w:tcW w:w="3670" w:type="dxa"/>
            <w:vAlign w:val="top"/>
          </w:tcPr>
          <w:p w14:paraId="262E45FA">
            <w:pPr>
              <w:spacing w:before="120" w:after="120" w:line="288" w:lineRule="auto"/>
              <w:ind w:left="0" w:leftChars="0"/>
              <w:jc w:val="left"/>
              <w:rPr>
                <w:rFonts w:ascii="Arial" w:hAnsi="Arial" w:eastAsia="等线" w:cs="Arial"/>
                <w:sz w:val="22"/>
              </w:rPr>
            </w:pPr>
            <w:r>
              <w:rPr>
                <w:rFonts w:ascii="Arial" w:hAnsi="Arial" w:eastAsia="等线" w:cs="Arial"/>
                <w:sz w:val="22"/>
              </w:rPr>
              <w:t>1. 展示实操成果，分享操作心得与错误排查经验；2. 参与互评，指出同伴的优点与不足；3. 倾听教师点评，记录易错点，完善自己的操作。</w:t>
            </w:r>
          </w:p>
        </w:tc>
        <w:tc>
          <w:tcPr>
            <w:tcW w:w="4811" w:type="dxa"/>
            <w:vAlign w:val="top"/>
          </w:tcPr>
          <w:p w14:paraId="384B01B7">
            <w:pPr>
              <w:spacing w:before="120" w:after="120" w:line="288" w:lineRule="auto"/>
              <w:ind w:left="0" w:leftChars="0"/>
              <w:jc w:val="left"/>
              <w:rPr>
                <w:rFonts w:ascii="Arial" w:hAnsi="Arial" w:eastAsia="等线" w:cs="Arial"/>
                <w:sz w:val="22"/>
              </w:rPr>
            </w:pPr>
            <w:r>
              <w:rPr>
                <w:rFonts w:ascii="Arial" w:hAnsi="Arial" w:eastAsia="等线" w:cs="Arial"/>
                <w:sz w:val="22"/>
              </w:rPr>
              <w:t>【资源】展示评价表；【设计意图】通过展示评价，检验学生的学习效果，提升学生的表达能力；强化重点知识，纠正易错操作。</w:t>
            </w:r>
          </w:p>
        </w:tc>
      </w:tr>
    </w:tbl>
    <w:p w14:paraId="012AAB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34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FE237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E28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051FC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6A3B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8ED1B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D8CF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6B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11371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C99B6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00D3E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A2FE6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74F34F8">
            <w:pPr>
              <w:pageBreakBefore w:val="0"/>
              <w:widowControl w:val="0"/>
              <w:kinsoku/>
              <w:wordWrap/>
              <w:overflowPunct w:val="0"/>
              <w:topLinePunct/>
              <w:autoSpaceDE w:val="0"/>
              <w:autoSpaceDN w:val="0"/>
              <w:bidi w:val="0"/>
              <w:adjustRightInd/>
              <w:snapToGrid/>
              <w:jc w:val="center"/>
              <w:textAlignment w:val="auto"/>
              <w:rPr>
                <w:w w:val="100"/>
              </w:rPr>
            </w:pPr>
          </w:p>
        </w:tc>
      </w:tr>
      <w:tr w14:paraId="4FCC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4FA3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94FFA89">
            <w:pPr>
              <w:spacing w:before="120" w:after="120" w:line="288" w:lineRule="auto"/>
              <w:ind w:left="0" w:leftChars="0"/>
              <w:jc w:val="left"/>
              <w:rPr>
                <w:rFonts w:hint="eastAsia"/>
                <w:w w:val="100"/>
                <w:lang w:val="en-US" w:eastAsia="zh-CN"/>
              </w:rPr>
            </w:pPr>
            <w:r>
              <w:rPr>
                <w:rFonts w:ascii="Arial" w:hAnsi="Arial" w:eastAsia="等线" w:cs="Arial"/>
                <w:sz w:val="22"/>
              </w:rPr>
              <w:t>1. 完成作业：p46选择题1-5；2. 巩固练习：重新操作Scala安装与环境配置，熟练掌握步骤；3. 拓展预习：Scala基础语法入门</w:t>
            </w:r>
          </w:p>
        </w:tc>
        <w:tc>
          <w:tcPr>
            <w:tcW w:w="3314" w:type="dxa"/>
            <w:vAlign w:val="top"/>
          </w:tcPr>
          <w:p w14:paraId="0254F820">
            <w:pPr>
              <w:spacing w:before="120" w:after="120" w:line="288" w:lineRule="auto"/>
              <w:ind w:left="0" w:leftChars="0"/>
              <w:jc w:val="left"/>
              <w:rPr>
                <w:rFonts w:hint="eastAsia"/>
                <w:w w:val="100"/>
                <w:lang w:eastAsia="zh-CN"/>
              </w:rPr>
            </w:pPr>
            <w:r>
              <w:rPr>
                <w:rFonts w:ascii="Arial" w:hAnsi="Arial" w:eastAsia="等线" w:cs="Arial"/>
                <w:sz w:val="22"/>
              </w:rPr>
              <w:t>1. 学习通发布课后任务与作业，明确要求；2. 上传巩固练习资料与拓展预习资源；3. 批改作业，反馈学生完成情况；4. 解答学生课后疑问。</w:t>
            </w:r>
          </w:p>
        </w:tc>
        <w:tc>
          <w:tcPr>
            <w:tcW w:w="3314" w:type="dxa"/>
            <w:vAlign w:val="top"/>
          </w:tcPr>
          <w:p w14:paraId="5F350170">
            <w:pPr>
              <w:spacing w:before="120" w:after="120" w:line="288" w:lineRule="auto"/>
              <w:ind w:left="0" w:leftChars="0"/>
              <w:jc w:val="left"/>
              <w:rPr>
                <w:rFonts w:hint="eastAsia"/>
                <w:w w:val="100"/>
                <w:lang w:eastAsia="zh-CN"/>
              </w:rPr>
            </w:pPr>
            <w:r>
              <w:rPr>
                <w:rFonts w:ascii="Arial" w:hAnsi="Arial" w:eastAsia="等线" w:cs="Arial"/>
                <w:sz w:val="22"/>
              </w:rPr>
              <w:t>1. 完成p46选择题1-5，提交至学习通；2. 重新实操Scala安装与配置，熟练掌握步骤；3. 预习Scala基础语法，记录疑问；4. 向教师请教课后疑问。</w:t>
            </w:r>
          </w:p>
        </w:tc>
        <w:tc>
          <w:tcPr>
            <w:tcW w:w="4324" w:type="dxa"/>
            <w:vAlign w:val="top"/>
          </w:tcPr>
          <w:p w14:paraId="1EB0408D">
            <w:pPr>
              <w:spacing w:before="120" w:after="120" w:line="288" w:lineRule="auto"/>
              <w:ind w:left="0" w:leftChars="0"/>
              <w:jc w:val="left"/>
              <w:rPr>
                <w:w w:val="100"/>
              </w:rPr>
            </w:pPr>
            <w:r>
              <w:rPr>
                <w:rFonts w:ascii="Arial" w:hAnsi="Arial" w:eastAsia="等线" w:cs="Arial"/>
                <w:sz w:val="22"/>
              </w:rPr>
              <w:t>【资源】课后作业、巩固练习手册、拓展预习资源；【设计意图】巩固课堂所学知识与操作技能，通过作业检验学习效果；拓展预习，为下一节课做好铺垫。</w:t>
            </w:r>
          </w:p>
        </w:tc>
      </w:tr>
      <w:tr w14:paraId="44BB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4E8DD0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0" w:name="_Toc1925"/>
            <w:r>
              <w:rPr>
                <w:rFonts w:hint="eastAsia"/>
                <w:w w:val="100"/>
                <w:lang w:val="en-US" w:eastAsia="zh-CN"/>
              </w:rPr>
              <w:t>四、</w:t>
            </w:r>
            <w:r>
              <w:rPr>
                <w:rFonts w:hint="eastAsia"/>
                <w:w w:val="100"/>
                <w:lang w:eastAsia="zh-CN"/>
              </w:rPr>
              <w:t>效果与创新</w:t>
            </w:r>
            <w:bookmarkEnd w:id="40"/>
          </w:p>
        </w:tc>
      </w:tr>
      <w:tr w14:paraId="1BC2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470B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132D4AA">
            <w:pPr>
              <w:numPr>
                <w:ilvl w:val="0"/>
                <w:numId w:val="0"/>
              </w:numPr>
              <w:spacing w:before="120" w:after="120" w:line="288" w:lineRule="auto"/>
              <w:jc w:val="left"/>
              <w:rPr>
                <w:rFonts w:hint="default"/>
                <w:w w:val="100"/>
                <w:lang w:val="en-US" w:eastAsia="zh-CN"/>
              </w:rPr>
            </w:pPr>
            <w:r>
              <w:rPr>
                <w:rFonts w:ascii="Arial" w:hAnsi="Arial" w:eastAsia="等线" w:cs="Arial"/>
                <w:sz w:val="22"/>
              </w:rPr>
              <w:t>1. 通过理实一体、实操为主的教学模式，学生能快速掌握Scala的简介、安装与环境配置步骤，90%以上的学生能独立完成安装与验证操作，达成能力目标；2. 结合小组互助与展示评价，学生的自主探究能力、协作能力与表达能力得到提升，学习兴趣浓厚；3. 融入课岗、课证、课赛融通理念，让学生明确学习的实用性，掌握大数据岗位所需的基础操作技能；4. 通过思政映射，引导学生树立严谨的技术态度与互助协作的学习理念，达成素养目标。</w:t>
            </w:r>
          </w:p>
        </w:tc>
      </w:tr>
      <w:tr w14:paraId="276F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21F56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F910E45">
            <w:pPr>
              <w:numPr>
                <w:ilvl w:val="0"/>
                <w:numId w:val="0"/>
              </w:numPr>
              <w:spacing w:before="120" w:after="120" w:line="288" w:lineRule="auto"/>
              <w:jc w:val="left"/>
              <w:rPr>
                <w:rFonts w:hint="eastAsia"/>
                <w:w w:val="100"/>
                <w:lang w:eastAsia="zh-CN"/>
              </w:rPr>
            </w:pPr>
            <w:r>
              <w:rPr>
                <w:rFonts w:ascii="Arial" w:hAnsi="Arial" w:eastAsia="等线" w:cs="Arial"/>
                <w:sz w:val="22"/>
              </w:rPr>
              <w:t>1. 以实操为核心，结合示范讲解与小组互助，贴合学生学习特点，化解环境配置这一难点，提升教学效率；2. 制作环境配置动画与常见错误排查手册，直观、高效地帮助学生掌握关键知识点，降低学习难度；3. 融入课岗、课证、课赛融通理念，结合大数据岗位需求与职业技能要求，让教学内容更具实用性；4. 采用“课前预习-课中实操-课后巩固”的教学流程，形成闭环，强化学习效果。</w:t>
            </w:r>
          </w:p>
        </w:tc>
      </w:tr>
    </w:tbl>
    <w:p w14:paraId="45ECB73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F4F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A9D6D9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1" w:name="_Toc27443"/>
            <w:r>
              <w:rPr>
                <w:rFonts w:hint="eastAsia"/>
                <w:w w:val="100"/>
                <w:lang w:val="en-US" w:eastAsia="zh-CN"/>
              </w:rPr>
              <w:t>五、评价与反思</w:t>
            </w:r>
            <w:bookmarkEnd w:id="41"/>
          </w:p>
        </w:tc>
      </w:tr>
      <w:tr w14:paraId="29CB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06A4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F2B2B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B948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73985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F9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9F066A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4C4053C">
            <w:pPr>
              <w:spacing w:before="120" w:after="120" w:line="288" w:lineRule="auto"/>
              <w:ind w:left="0" w:leftChars="0"/>
              <w:jc w:val="left"/>
              <w:rPr>
                <w:rFonts w:hint="eastAsia"/>
                <w:w w:val="100"/>
                <w:lang w:eastAsia="zh-CN"/>
              </w:rPr>
            </w:pPr>
            <w:r>
              <w:rPr>
                <w:rFonts w:ascii="Arial" w:hAnsi="Arial" w:eastAsia="等线" w:cs="Arial"/>
                <w:sz w:val="22"/>
              </w:rPr>
              <w:t>学习通、教师</w:t>
            </w:r>
          </w:p>
        </w:tc>
        <w:tc>
          <w:tcPr>
            <w:tcW w:w="5223" w:type="dxa"/>
            <w:vAlign w:val="top"/>
          </w:tcPr>
          <w:p w14:paraId="634B1306">
            <w:pPr>
              <w:spacing w:before="120" w:after="120" w:line="288" w:lineRule="auto"/>
              <w:ind w:left="0" w:leftChars="0"/>
              <w:jc w:val="left"/>
              <w:rPr>
                <w:rFonts w:hint="eastAsia"/>
                <w:w w:val="100"/>
                <w:lang w:eastAsia="zh-CN"/>
              </w:rPr>
            </w:pPr>
            <w:r>
              <w:rPr>
                <w:rFonts w:ascii="Arial" w:hAnsi="Arial" w:eastAsia="等线" w:cs="Arial"/>
                <w:sz w:val="22"/>
              </w:rPr>
              <w:t>预习完成情况、安装包与JDK准备情况</w:t>
            </w:r>
          </w:p>
        </w:tc>
        <w:tc>
          <w:tcPr>
            <w:tcW w:w="7410" w:type="dxa"/>
            <w:vAlign w:val="top"/>
          </w:tcPr>
          <w:p w14:paraId="71AF3B26">
            <w:pPr>
              <w:spacing w:before="120" w:after="120" w:line="288" w:lineRule="auto"/>
              <w:ind w:left="0" w:leftChars="0"/>
              <w:jc w:val="left"/>
              <w:rPr>
                <w:rFonts w:hint="eastAsia"/>
                <w:w w:val="100"/>
                <w:lang w:eastAsia="zh-CN"/>
              </w:rPr>
            </w:pPr>
            <w:r>
              <w:rPr>
                <w:rFonts w:ascii="Arial" w:hAnsi="Arial" w:eastAsia="等线" w:cs="Arial"/>
                <w:sz w:val="22"/>
              </w:rPr>
              <w:t>按时完成预习，成功下载安装包与适配JDK，提交预习反馈。</w:t>
            </w:r>
          </w:p>
        </w:tc>
      </w:tr>
      <w:tr w14:paraId="0ED5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AF481E3">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639FBB54">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32DB0441">
            <w:pPr>
              <w:spacing w:before="120" w:after="120" w:line="288" w:lineRule="auto"/>
              <w:ind w:left="0" w:leftChars="0"/>
              <w:jc w:val="left"/>
              <w:rPr>
                <w:rFonts w:hint="eastAsia"/>
                <w:w w:val="100"/>
                <w:lang w:eastAsia="zh-CN"/>
              </w:rPr>
            </w:pPr>
            <w:r>
              <w:rPr>
                <w:rFonts w:ascii="Arial" w:hAnsi="Arial" w:eastAsia="等线" w:cs="Arial"/>
                <w:sz w:val="22"/>
              </w:rPr>
              <w:t>课堂表现、实操操作规范性、小组互助情况、展示分享效果</w:t>
            </w:r>
          </w:p>
        </w:tc>
        <w:tc>
          <w:tcPr>
            <w:tcW w:w="7410" w:type="dxa"/>
            <w:vAlign w:val="top"/>
          </w:tcPr>
          <w:p w14:paraId="169E27C5">
            <w:pPr>
              <w:spacing w:before="120" w:after="120" w:line="288" w:lineRule="auto"/>
              <w:ind w:left="0" w:leftChars="0"/>
              <w:jc w:val="left"/>
              <w:rPr>
                <w:rFonts w:hint="eastAsia"/>
                <w:w w:val="100"/>
                <w:lang w:eastAsia="zh-CN"/>
              </w:rPr>
            </w:pPr>
            <w:r>
              <w:rPr>
                <w:rFonts w:ascii="Arial" w:hAnsi="Arial" w:eastAsia="等线" w:cs="Arial"/>
                <w:sz w:val="22"/>
              </w:rPr>
              <w:t>课堂专注，积极参与实操，能独立完成安装与配置，主动参与小组互助，展示分享清晰、准确。</w:t>
            </w:r>
          </w:p>
        </w:tc>
      </w:tr>
      <w:tr w14:paraId="25B9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298248C0">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5FF4CC4A">
            <w:pPr>
              <w:spacing w:before="120" w:after="120" w:line="288" w:lineRule="auto"/>
              <w:ind w:left="0" w:leftChars="0"/>
              <w:jc w:val="left"/>
              <w:rPr>
                <w:rFonts w:hint="eastAsia"/>
                <w:w w:val="100"/>
                <w:lang w:eastAsia="zh-CN"/>
              </w:rPr>
            </w:pPr>
            <w:r>
              <w:rPr>
                <w:rFonts w:ascii="Arial" w:hAnsi="Arial" w:eastAsia="等线" w:cs="Arial"/>
                <w:sz w:val="22"/>
              </w:rPr>
              <w:t>教师、学习通</w:t>
            </w:r>
          </w:p>
        </w:tc>
        <w:tc>
          <w:tcPr>
            <w:tcW w:w="5223" w:type="dxa"/>
            <w:vAlign w:val="top"/>
          </w:tcPr>
          <w:p w14:paraId="68E941A0">
            <w:pPr>
              <w:spacing w:before="120" w:after="120" w:line="288" w:lineRule="auto"/>
              <w:ind w:left="0" w:leftChars="0"/>
              <w:jc w:val="left"/>
              <w:rPr>
                <w:rFonts w:hint="eastAsia"/>
                <w:w w:val="100"/>
                <w:lang w:eastAsia="zh-CN"/>
              </w:rPr>
            </w:pPr>
            <w:r>
              <w:rPr>
                <w:rFonts w:ascii="Arial" w:hAnsi="Arial" w:eastAsia="等线" w:cs="Arial"/>
                <w:sz w:val="22"/>
              </w:rPr>
              <w:t>作业完成情况、巩固练习效果、拓展预习情况</w:t>
            </w:r>
          </w:p>
        </w:tc>
        <w:tc>
          <w:tcPr>
            <w:tcW w:w="7410" w:type="dxa"/>
            <w:vAlign w:val="top"/>
          </w:tcPr>
          <w:p w14:paraId="3AFD749E">
            <w:pPr>
              <w:spacing w:before="120" w:after="120" w:line="288" w:lineRule="auto"/>
              <w:ind w:left="0" w:leftChars="0"/>
              <w:jc w:val="left"/>
              <w:rPr>
                <w:rFonts w:hint="eastAsia"/>
                <w:w w:val="100"/>
                <w:lang w:eastAsia="zh-CN"/>
              </w:rPr>
            </w:pPr>
            <w:r>
              <w:rPr>
                <w:rFonts w:ascii="Arial" w:hAnsi="Arial" w:eastAsia="等线" w:cs="Arial"/>
                <w:sz w:val="22"/>
              </w:rPr>
              <w:t>按时完成作业，正确率达标；能熟练完成巩固实操；认真完成拓展预习，记录疑问。</w:t>
            </w:r>
          </w:p>
        </w:tc>
      </w:tr>
      <w:tr w14:paraId="5ECC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19E94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D82E626">
            <w:pPr>
              <w:spacing w:before="120" w:after="120" w:line="288" w:lineRule="auto"/>
              <w:ind w:left="0"/>
              <w:jc w:val="left"/>
              <w:rPr>
                <w:rFonts w:hint="eastAsia"/>
                <w:w w:val="100"/>
                <w:lang w:eastAsia="zh-CN"/>
              </w:rPr>
            </w:pPr>
            <w:r>
              <w:rPr>
                <w:rFonts w:ascii="Arial" w:hAnsi="Arial" w:eastAsia="等线" w:cs="Arial"/>
                <w:sz w:val="22"/>
              </w:rPr>
              <w:t>1. 部分学生对环境变量配置的原理理解不深入，仅能跟随步骤操作，自主排查复杂错误的能力较弱，后续可增加简单的原理讲解，结合更多案例强化错误排查训练；2. 课堂上部分基础薄弱的学生操作进度较慢，巡视指导时难以兼顾所有学生，后续可提前培训小组助手，增加一对一指导的时间；3. 学生对Scala语言的特性理解不够深入，后续可结合简单的实操案例，让学生更直观地感受其优势；4. 可增加课堂小测试，即时检验学生的学习效果，及时调整教学节奏。</w:t>
            </w:r>
          </w:p>
        </w:tc>
      </w:tr>
    </w:tbl>
    <w:p w14:paraId="03C08E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8C9FCF1">
      <w:r>
        <w:br w:type="page"/>
      </w:r>
    </w:p>
    <w:p w14:paraId="0BBE2A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6F511C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53885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2" w:name="_Toc11828"/>
      <w:r>
        <w:rPr>
          <w:rFonts w:hint="eastAsia"/>
          <w:w w:val="100"/>
          <w:lang w:val="en-US" w:eastAsia="zh-CN"/>
        </w:rPr>
        <w:t>课次6：</w:t>
      </w:r>
      <w:r>
        <w:t xml:space="preserve"> 函数识别号码类型</w:t>
      </w:r>
      <w:bookmarkEnd w:id="4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31F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9512F7">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3" w:name="_Toc27902"/>
            <w:r>
              <w:rPr>
                <w:rFonts w:hint="eastAsia"/>
                <w:w w:val="100"/>
                <w:lang w:val="en-US" w:eastAsia="zh-CN"/>
              </w:rPr>
              <w:t>一、教学设计</w:t>
            </w:r>
            <w:bookmarkEnd w:id="43"/>
          </w:p>
        </w:tc>
      </w:tr>
      <w:tr w14:paraId="0464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2EAE6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FA3A49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BC73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函数识别号码类型</w:t>
            </w:r>
            <w:r>
              <w:rPr>
                <w:rFonts w:hint="eastAsia"/>
                <w:lang w:val="en-US" w:eastAsia="zh-CN"/>
              </w:rPr>
              <w:t xml:space="preserve"> </w:t>
            </w:r>
          </w:p>
        </w:tc>
        <w:tc>
          <w:tcPr>
            <w:tcW w:w="2119" w:type="dxa"/>
          </w:tcPr>
          <w:p w14:paraId="3B2BF9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E894ED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663E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3D6DB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DFE5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6D746B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738A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0B370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455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56720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AABD7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C7ECD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w:t>
            </w:r>
          </w:p>
        </w:tc>
        <w:tc>
          <w:tcPr>
            <w:tcW w:w="2119" w:type="dxa"/>
          </w:tcPr>
          <w:p w14:paraId="08213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B650E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45F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4FE97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F8E0FB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6392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讲授+案例实践</w:t>
            </w:r>
          </w:p>
        </w:tc>
        <w:tc>
          <w:tcPr>
            <w:tcW w:w="2119" w:type="dxa"/>
          </w:tcPr>
          <w:p w14:paraId="5AB9CE6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35EE24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3B54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22D59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D5F5A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370FDA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46A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DAD31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C9DF93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880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4BCE9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FE693F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BF2A7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8EC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48C1E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72C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85529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FEAD5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EC3E6D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学生已完成任务2.1 Scala的简介与安装，初步掌握Scala的基本概念、特性及环境配置，能够简单运行Scala程序，具备基础的代码阅读和编写能力，为本次函数相关内容学习奠定基础。</w:t>
            </w:r>
          </w:p>
        </w:tc>
        <w:tc>
          <w:tcPr>
            <w:tcW w:w="3670" w:type="dxa"/>
            <w:vAlign w:val="top"/>
          </w:tcPr>
          <w:p w14:paraId="6BB0879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部分学生对Scala基础语法的熟练度不足，简单变量定义、表达式编写仍有疏漏，少数学生对“函数”概念的前置认知薄弱。</w:t>
            </w:r>
          </w:p>
        </w:tc>
        <w:tc>
          <w:tcPr>
            <w:tcW w:w="4591" w:type="dxa"/>
            <w:vAlign w:val="top"/>
          </w:tcPr>
          <w:p w14:paraId="23AC99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前一节课作业反馈、课前小测、课堂观察</w:t>
            </w:r>
          </w:p>
        </w:tc>
      </w:tr>
      <w:tr w14:paraId="12FD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C1B80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3331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89AA05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学生整体对编程类知识有一定兴趣，能够跟随教师引导完成基础操作，但逻辑思维能力和代码调试能力参差不齐，对“函数识别号码类型”这类结合实际场景的应用题型，缺乏解题思路和全局观。</w:t>
            </w:r>
          </w:p>
        </w:tc>
        <w:tc>
          <w:tcPr>
            <w:tcW w:w="3670" w:type="dxa"/>
            <w:vAlign w:val="top"/>
          </w:tcPr>
          <w:p w14:paraId="10BFEBA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少数学生逻辑思维清晰，能快速理解表达式与函数的关联；部分学生对“通过函数实现号码类型判断”的场景应用难以快速衔接，调试错误的能力有待提升。</w:t>
            </w:r>
          </w:p>
        </w:tc>
        <w:tc>
          <w:tcPr>
            <w:tcW w:w="4591" w:type="dxa"/>
            <w:vAlign w:val="top"/>
          </w:tcPr>
          <w:p w14:paraId="71F4010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课前小测、前序课程实践表现、课堂互动反馈</w:t>
            </w:r>
          </w:p>
        </w:tc>
      </w:tr>
      <w:tr w14:paraId="3073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A7441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3D2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180522D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喜欢结合实际案例的学习方式，对“号码类型识别”这类贴近生活的编程场景兴趣较高；能够参与小组讨论，但代码表达和思路讲解能力有待加强，对抽象的函数语法易产生畏难情绪。</w:t>
            </w:r>
          </w:p>
        </w:tc>
        <w:tc>
          <w:tcPr>
            <w:tcW w:w="3670" w:type="dxa"/>
            <w:vAlign w:val="top"/>
          </w:tcPr>
          <w:p w14:paraId="166F0929">
            <w:pPr>
              <w:spacing w:before="120" w:after="120" w:line="288" w:lineRule="auto"/>
              <w:ind w:left="0" w:leftChars="0"/>
              <w:jc w:val="left"/>
            </w:pPr>
            <w:r>
              <w:rPr>
                <w:rFonts w:ascii="Arial" w:hAnsi="Arial" w:eastAsia="等线" w:cs="Arial"/>
                <w:sz w:val="22"/>
              </w:rPr>
              <w:t>部分学生主动探究意识强，能自主尝试编写简单函数；少数学生依赖教师讲解，缺乏自主调试和思考的积极性，需要针对性引导。</w:t>
            </w:r>
          </w:p>
        </w:tc>
        <w:tc>
          <w:tcPr>
            <w:tcW w:w="4591" w:type="dxa"/>
            <w:vAlign w:val="top"/>
          </w:tcPr>
          <w:p w14:paraId="6DE55FBC">
            <w:pPr>
              <w:spacing w:before="120" w:after="120" w:line="288" w:lineRule="auto"/>
              <w:ind w:left="0" w:leftChars="0"/>
              <w:jc w:val="left"/>
            </w:pPr>
            <w:r>
              <w:rPr>
                <w:rFonts w:ascii="Arial" w:hAnsi="Arial" w:eastAsia="等线" w:cs="Arial"/>
                <w:sz w:val="22"/>
              </w:rPr>
              <w:t>课堂观察、小组活动表现、课前问卷调查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DF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97F93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44828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025FB08">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培养严谨的编程思维和代码规范意识；2. 树立问题拆解、逐步突破的解题理念；3. 提升团队协作和思路表达能力；4. 培养认真细致、主动调试纠错的职业素养。</w:t>
            </w:r>
          </w:p>
        </w:tc>
      </w:tr>
      <w:tr w14:paraId="3BBE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43E32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7442A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4C7E3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掌握Scala中数据类型、常量和变量的核心用法；2. 理解表达式的编写规则及运算逻辑；3. 掌握数组的基本定义和使用方法；4. 理解函数的概念、定义格式及调用方式，掌握函数识别号码类型的核心思路。</w:t>
            </w:r>
          </w:p>
        </w:tc>
      </w:tr>
      <w:tr w14:paraId="3BF0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8252C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89B5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479FD30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能够熟练定义常量、变量，编写正确的Scala表达式；2. 能够操作数组进行简单的数据存储和读取；3. 能够独立定义函数，实现号码类型的识别功能；4. 能够调试函数编写中的常见错误，优化代码逻辑。</w:t>
            </w:r>
          </w:p>
        </w:tc>
      </w:tr>
      <w:tr w14:paraId="514D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26288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13143B8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通过编程实现号码类型识别，培养学生严谨细致、精益求精的工匠精神；结合小组协作学习，增强学生的团队意识和沟通能力，引导学生树立“学以致用”的学习理念，将编程技能与实际应用结合。</w:t>
            </w:r>
          </w:p>
        </w:tc>
      </w:tr>
      <w:tr w14:paraId="44F6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2B2D6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8F54AD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c>
          <w:tcPr>
            <w:tcW w:w="1745" w:type="dxa"/>
            <w:vAlign w:val="center"/>
          </w:tcPr>
          <w:p w14:paraId="646D8AF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128DF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采用“理论讲解+案例演示”的方式，分步讲解函数定义的每一个环节；2. 结合简单案例（如判断数字奇偶）铺垫函数应用思路，再过渡到号码类型识别；3. 组织小组讨论，拆解“号码类型识别”的解题步骤，强化重点知识记忆。</w:t>
            </w:r>
          </w:p>
        </w:tc>
      </w:tr>
      <w:tr w14:paraId="4A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42E65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5715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函数逻辑的编写与调试，尤其是号码类型识别的条件判断逻辑；2. 数据类型、表达式与函数的衔接应用，避免语法错误；3. 数组在函数中的灵活运用，辅助实现号码类型识别。</w:t>
            </w:r>
          </w:p>
        </w:tc>
        <w:tc>
          <w:tcPr>
            <w:tcW w:w="1745" w:type="dxa"/>
            <w:vAlign w:val="center"/>
          </w:tcPr>
          <w:p w14:paraId="7CF8A7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28DCB3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提供典型错误案例，引导学生自主查找错误、分析原因，提升调试能力；2. 分步演示“号码类型识别函数”的编写过程，每一步讲解逻辑依据；3. 设计分层练习，从简单到复杂，逐步突破难点，教师针对性巡视指导。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5B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611A45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4" w:name="_Toc25451"/>
            <w:r>
              <w:rPr>
                <w:rFonts w:hint="eastAsia"/>
                <w:w w:val="100"/>
                <w:lang w:val="en-US" w:eastAsia="zh-CN"/>
              </w:rPr>
              <w:t>二、教学策略</w:t>
            </w:r>
            <w:bookmarkEnd w:id="44"/>
          </w:p>
        </w:tc>
      </w:tr>
      <w:tr w14:paraId="0E45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0E0719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1EC3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DD5975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2074C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8B215E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FA5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927FF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76AE6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7C06DC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任务驱动法、情景创设法、案例演示法、启发式教学法，结合多媒体课件和代码演示，直观呈现教学内容。</w:t>
            </w:r>
          </w:p>
        </w:tc>
        <w:tc>
          <w:tcPr>
            <w:tcW w:w="1744" w:type="dxa"/>
            <w:vAlign w:val="center"/>
          </w:tcPr>
          <w:p w14:paraId="5ABAB65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6F3F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自主学习法、合作学习法、练习法、归纳总结法，通过小组讨论、分层练习，强化知识吸收和能力提升</w:t>
            </w:r>
          </w:p>
        </w:tc>
      </w:tr>
      <w:tr w14:paraId="059E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D6F6D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AC230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多媒体课件、Scala编程环境、典型案例代码、错误案例素材、号码类型识别练习题、智慧教学平台。</w:t>
            </w:r>
          </w:p>
        </w:tc>
      </w:tr>
    </w:tbl>
    <w:p w14:paraId="256DCB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AB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021534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5" w:name="_Toc18743"/>
            <w:r>
              <w:rPr>
                <w:rFonts w:hint="eastAsia"/>
                <w:w w:val="100"/>
                <w:lang w:val="en-US" w:eastAsia="zh-CN"/>
              </w:rPr>
              <w:t>三、教学实施过程</w:t>
            </w:r>
            <w:bookmarkEnd w:id="45"/>
          </w:p>
        </w:tc>
      </w:tr>
      <w:tr w14:paraId="28F6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9A3C8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D94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7AEA7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632C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0A3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58735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A1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8925E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BBEA3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A95BA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3718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DAFE35A">
            <w:pPr>
              <w:pageBreakBefore w:val="0"/>
              <w:widowControl w:val="0"/>
              <w:kinsoku/>
              <w:wordWrap/>
              <w:overflowPunct w:val="0"/>
              <w:topLinePunct/>
              <w:autoSpaceDE w:val="0"/>
              <w:autoSpaceDN w:val="0"/>
              <w:bidi w:val="0"/>
              <w:adjustRightInd/>
              <w:snapToGrid/>
              <w:jc w:val="center"/>
              <w:textAlignment w:val="auto"/>
              <w:rPr>
                <w:w w:val="100"/>
              </w:rPr>
            </w:pPr>
          </w:p>
        </w:tc>
      </w:tr>
      <w:tr w14:paraId="79B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B68F07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8C925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复习Scala数据类型、常量变量定义、表达式编写；2. 预习函数的基本概念和定义格式；3. 思考“如何通过代码判断一个号码的类型”。</w:t>
            </w:r>
          </w:p>
        </w:tc>
        <w:tc>
          <w:tcPr>
            <w:tcW w:w="3314" w:type="dxa"/>
            <w:shd w:val="clear" w:color="auto" w:fill="auto"/>
            <w:vAlign w:val="top"/>
          </w:tcPr>
          <w:p w14:paraId="360FC38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上传复习资料和预习任务至智慧平台；2. 解答学生预习中的疑问；3. 查看学生预习反馈，预判教学重点和难点。</w:t>
            </w:r>
          </w:p>
        </w:tc>
        <w:tc>
          <w:tcPr>
            <w:tcW w:w="3314" w:type="dxa"/>
            <w:shd w:val="clear" w:color="auto" w:fill="auto"/>
            <w:vAlign w:val="top"/>
          </w:tcPr>
          <w:p w14:paraId="5FC9B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完成复习任务，巩固前序知识；2. 预习函数相关内容，记录疑问；3. 思考号码类型识别的初步思路，做好课堂准备。</w:t>
            </w:r>
          </w:p>
        </w:tc>
        <w:tc>
          <w:tcPr>
            <w:tcW w:w="4324" w:type="dxa"/>
            <w:shd w:val="clear" w:color="auto" w:fill="auto"/>
            <w:vAlign w:val="top"/>
          </w:tcPr>
          <w:p w14:paraId="6AA51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【资源】复习课件、预习任务单、简单思考题；【设计意图】巩固前序知识，为本次课程铺垫基础，激发学生思考，提升课堂学习效率。</w:t>
            </w:r>
          </w:p>
        </w:tc>
      </w:tr>
    </w:tbl>
    <w:p w14:paraId="6ECA8E1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1C5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E97D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866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0BAC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9D941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7369B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1F2EF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33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B565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D2E9E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99812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FCB6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4FD3C1C">
            <w:pPr>
              <w:pageBreakBefore w:val="0"/>
              <w:widowControl w:val="0"/>
              <w:kinsoku/>
              <w:wordWrap/>
              <w:overflowPunct w:val="0"/>
              <w:topLinePunct/>
              <w:autoSpaceDE w:val="0"/>
              <w:autoSpaceDN w:val="0"/>
              <w:bidi w:val="0"/>
              <w:adjustRightInd/>
              <w:snapToGrid/>
              <w:jc w:val="center"/>
              <w:textAlignment w:val="auto"/>
              <w:rPr>
                <w:w w:val="100"/>
              </w:rPr>
            </w:pPr>
          </w:p>
        </w:tc>
      </w:tr>
      <w:tr w14:paraId="3A2D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4C61AE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1282982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61E968E9">
            <w:pPr>
              <w:spacing w:before="120" w:after="120" w:line="288" w:lineRule="auto"/>
              <w:ind w:left="0" w:leftChars="0"/>
              <w:jc w:val="left"/>
              <w:rPr>
                <w:rFonts w:hint="eastAsia"/>
                <w:w w:val="100"/>
                <w:lang w:val="en-US" w:eastAsia="zh-CN"/>
              </w:rPr>
            </w:pPr>
            <w:r>
              <w:rPr>
                <w:rFonts w:ascii="Arial" w:hAnsi="Arial" w:eastAsia="等线" w:cs="Arial"/>
                <w:sz w:val="22"/>
              </w:rPr>
              <w:t>1. 创设场景：日常生活中常见的手机号码、固定电话等号码类型，如何通过编程快速识别其类型；2. 提出任务：本节课通过Scala函数，实现号码类型的识别功能；3. 明确学习目标，激发学习兴趣。</w:t>
            </w:r>
          </w:p>
        </w:tc>
        <w:tc>
          <w:tcPr>
            <w:tcW w:w="3911" w:type="dxa"/>
            <w:vAlign w:val="top"/>
          </w:tcPr>
          <w:p w14:paraId="2D708659">
            <w:pPr>
              <w:spacing w:before="120" w:after="120" w:line="288" w:lineRule="auto"/>
              <w:ind w:left="0" w:leftChars="0"/>
              <w:jc w:val="left"/>
              <w:rPr>
                <w:rFonts w:hint="eastAsia"/>
                <w:w w:val="100"/>
                <w:lang w:eastAsia="zh-CN"/>
              </w:rPr>
            </w:pPr>
            <w:r>
              <w:rPr>
                <w:rFonts w:ascii="Arial" w:hAnsi="Arial" w:eastAsia="等线" w:cs="Arial"/>
                <w:sz w:val="22"/>
              </w:rPr>
              <w:t>1. 展示常见号码类型案例，提出问题引导学生思考；2. 发布本节课教学任务和学习目标；3. 引导学生结合预习内容，分享初步思路。</w:t>
            </w:r>
          </w:p>
        </w:tc>
        <w:tc>
          <w:tcPr>
            <w:tcW w:w="3670" w:type="dxa"/>
            <w:vAlign w:val="top"/>
          </w:tcPr>
          <w:p w14:paraId="5778583A">
            <w:pPr>
              <w:spacing w:before="120" w:after="120" w:line="288" w:lineRule="auto"/>
              <w:ind w:left="0" w:leftChars="0"/>
              <w:jc w:val="left"/>
              <w:rPr>
                <w:rFonts w:hint="eastAsia"/>
                <w:w w:val="100"/>
                <w:lang w:eastAsia="zh-CN"/>
              </w:rPr>
            </w:pPr>
            <w:r>
              <w:rPr>
                <w:rFonts w:ascii="Arial" w:hAnsi="Arial" w:eastAsia="等线" w:cs="Arial"/>
                <w:sz w:val="22"/>
              </w:rPr>
              <w:t>1. 倾听场景导入，思考问题；2. 明确本节课学习任务和目标；3. 分享预习中的思考和疑问，参与互动。</w:t>
            </w:r>
          </w:p>
        </w:tc>
        <w:tc>
          <w:tcPr>
            <w:tcW w:w="4811" w:type="dxa"/>
            <w:vAlign w:val="top"/>
          </w:tcPr>
          <w:p w14:paraId="12D38A99">
            <w:pPr>
              <w:spacing w:before="120" w:after="120" w:line="288" w:lineRule="auto"/>
              <w:ind w:left="0" w:leftChars="0"/>
              <w:jc w:val="left"/>
              <w:rPr>
                <w:w w:val="100"/>
              </w:rPr>
            </w:pPr>
            <w:r>
              <w:rPr>
                <w:rFonts w:ascii="Arial" w:hAnsi="Arial" w:eastAsia="等线" w:cs="Arial"/>
                <w:sz w:val="22"/>
              </w:rPr>
              <w:t>【资源】号码类型案例图片、教学任务单；【设计意图】通过生活场景导入，拉近编程与实际生活的距离，激发学生学习兴趣，明确学习方向。</w:t>
            </w:r>
          </w:p>
        </w:tc>
      </w:tr>
    </w:tbl>
    <w:p w14:paraId="69A628B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F2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C62F98">
            <w:pPr>
              <w:spacing w:before="120" w:after="120" w:line="288" w:lineRule="auto"/>
              <w:ind w:left="0" w:leftChars="0"/>
              <w:jc w:val="left"/>
              <w:rPr>
                <w:w w:val="100"/>
              </w:rPr>
            </w:pPr>
            <w:r>
              <w:rPr>
                <w:rFonts w:ascii="Arial" w:hAnsi="Arial" w:eastAsia="等线" w:cs="Arial"/>
                <w:sz w:val="22"/>
              </w:rPr>
              <w:t>理论讲解+案例演示（12分钟）</w:t>
            </w:r>
          </w:p>
        </w:tc>
        <w:tc>
          <w:tcPr>
            <w:tcW w:w="1891" w:type="dxa"/>
            <w:shd w:val="clear" w:color="auto" w:fill="auto"/>
            <w:vAlign w:val="top"/>
          </w:tcPr>
          <w:p w14:paraId="1F55844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回顾数据类型、常量变量、表达式、数组的核心知识点，强调易错点；2. 讲解函数的概念、定义格式（def关键字、函数名、参数、返回值、函数体）；3. 演示简单函数案例（如计算两数之和、判断数字奇偶）；4. 拆解“函数识别号码类型”的思路：获取号码、判断长度/格式、返回类型。</w:t>
            </w:r>
          </w:p>
        </w:tc>
        <w:tc>
          <w:tcPr>
            <w:tcW w:w="3911" w:type="dxa"/>
            <w:shd w:val="clear" w:color="auto" w:fill="auto"/>
            <w:vAlign w:val="top"/>
          </w:tcPr>
          <w:p w14:paraId="5D6F9B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结合课件和代码演示，分步讲解知识点；2. 强调函数定义的关键环节和语法规范；3. 演示代码编写过程，讲解每一步逻辑；4. 引导学生思考号码类型识别的判断条件。</w:t>
            </w:r>
          </w:p>
        </w:tc>
        <w:tc>
          <w:tcPr>
            <w:tcW w:w="3670" w:type="dxa"/>
            <w:shd w:val="clear" w:color="auto" w:fill="auto"/>
            <w:vAlign w:val="top"/>
          </w:tcPr>
          <w:p w14:paraId="1312FB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认真倾听讲解，记录重点和易错点；2. 观察代码演示，理解函数的编写和调用逻辑；3. 跟随教师引导，思考号码类型识别的判断条件，参与互动提问。</w:t>
            </w:r>
          </w:p>
        </w:tc>
        <w:tc>
          <w:tcPr>
            <w:tcW w:w="4811" w:type="dxa"/>
            <w:shd w:val="clear" w:color="auto" w:fill="auto"/>
            <w:vAlign w:val="top"/>
          </w:tcPr>
          <w:p w14:paraId="7C2A71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【资源】多媒体课件、代码演示视频、案例代码；【设计意图】巩固前序知识，突破教学重点，通过简单案例铺垫，帮助学生理解函数应用思路，为后续实践奠定基础。</w:t>
            </w:r>
          </w:p>
        </w:tc>
      </w:tr>
    </w:tbl>
    <w:p w14:paraId="03C8CD3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5DF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1B56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小组实践+难点突破（13分钟）</w:t>
            </w:r>
          </w:p>
        </w:tc>
        <w:tc>
          <w:tcPr>
            <w:tcW w:w="1891" w:type="dxa"/>
            <w:shd w:val="clear" w:color="auto" w:fill="auto"/>
            <w:vAlign w:val="top"/>
          </w:tcPr>
          <w:p w14:paraId="7105260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分组任务：编写Scala函数，实现号码类型识别（如判断是否为手机号码、固定电话）；2. 分层要求：基础层（完成简单号码长度判断）、提高层（结合数组存储号码，批量识别）；3. 重点指导函数逻辑调试和语法错误修正。</w:t>
            </w:r>
          </w:p>
        </w:tc>
        <w:tc>
          <w:tcPr>
            <w:tcW w:w="3911" w:type="dxa"/>
            <w:shd w:val="clear" w:color="auto" w:fill="auto"/>
            <w:vAlign w:val="top"/>
          </w:tcPr>
          <w:p w14:paraId="68A6A3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分组并发布实践任务，明确分层要求；2. 巡视各小组实践情况，针对性指导难点问题；3. 收集共性错误，集中讲解修正方法；4. 引导小组内互助协作，共同突破难点。</w:t>
            </w:r>
          </w:p>
        </w:tc>
        <w:tc>
          <w:tcPr>
            <w:tcW w:w="3670" w:type="dxa"/>
            <w:shd w:val="clear" w:color="auto" w:fill="auto"/>
            <w:vAlign w:val="top"/>
          </w:tcPr>
          <w:p w14:paraId="06A1CD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小组分工合作，完成实践任务；2. 编写函数代码，调试常见错误；3. 小组内交流思路，互助解决问题；4. 记录实践中的疑问和收获，主动向教师请教。</w:t>
            </w:r>
          </w:p>
        </w:tc>
        <w:tc>
          <w:tcPr>
            <w:tcW w:w="4811" w:type="dxa"/>
            <w:shd w:val="clear" w:color="auto" w:fill="auto"/>
            <w:vAlign w:val="top"/>
          </w:tcPr>
          <w:p w14:paraId="011CE2B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【资源】实践任务单、分层练习题、错误案例素材；【设计意图】通过实践强化知识应用，突破教学难点，培养学生的团队协作能力和代码调试能力，兼顾不同层次学生的学习需求。</w:t>
            </w:r>
          </w:p>
        </w:tc>
      </w:tr>
    </w:tbl>
    <w:p w14:paraId="2D09CD5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07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33DFC5">
            <w:pPr>
              <w:spacing w:before="120" w:after="120" w:line="288" w:lineRule="auto"/>
              <w:ind w:left="0" w:leftChars="0"/>
              <w:jc w:val="left"/>
              <w:rPr>
                <w:w w:val="100"/>
              </w:rPr>
            </w:pPr>
            <w:r>
              <w:rPr>
                <w:rFonts w:ascii="Arial" w:hAnsi="Arial" w:eastAsia="等线" w:cs="Arial"/>
                <w:sz w:val="22"/>
              </w:rPr>
              <w:t>展示评价（5分钟）</w:t>
            </w:r>
          </w:p>
        </w:tc>
        <w:tc>
          <w:tcPr>
            <w:tcW w:w="1891" w:type="dxa"/>
            <w:vAlign w:val="top"/>
          </w:tcPr>
          <w:p w14:paraId="271864F2">
            <w:pPr>
              <w:spacing w:before="120" w:after="120" w:line="288" w:lineRule="auto"/>
              <w:ind w:left="0" w:leftChars="0"/>
              <w:jc w:val="left"/>
              <w:rPr>
                <w:w w:val="100"/>
              </w:rPr>
            </w:pPr>
            <w:r>
              <w:rPr>
                <w:rFonts w:ascii="Arial" w:hAnsi="Arial" w:eastAsia="等线" w:cs="Arial"/>
                <w:sz w:val="22"/>
              </w:rPr>
              <w:t>1. 选取2-3组典型作品（优秀作品、存在共性问题作品）进行展示；2. 小组代表讲解函数编写思路和实现过程；3. 教师和学生共同评价，肯定优点，指出不足，讲解改进方法。</w:t>
            </w:r>
          </w:p>
        </w:tc>
        <w:tc>
          <w:tcPr>
            <w:tcW w:w="3911" w:type="dxa"/>
            <w:vAlign w:val="top"/>
          </w:tcPr>
          <w:p w14:paraId="544884AC">
            <w:pPr>
              <w:spacing w:before="120" w:after="120" w:line="288" w:lineRule="auto"/>
              <w:ind w:left="0" w:leftChars="0"/>
              <w:jc w:val="left"/>
              <w:rPr>
                <w:rFonts w:hint="eastAsia"/>
                <w:w w:val="100"/>
                <w:lang w:eastAsia="zh-CN"/>
              </w:rPr>
            </w:pPr>
            <w:r>
              <w:rPr>
                <w:rFonts w:ascii="Arial" w:hAnsi="Arial" w:eastAsia="等线" w:cs="Arial"/>
                <w:sz w:val="22"/>
              </w:rPr>
              <w:t>1. 选取典型作品，组织展示交流；2. 引导小组代表讲解思路，鼓励其他学生提问；3. 点评作品，强调重点和易错点，讲解改进方案；4. 总结本节课核心知识点。</w:t>
            </w:r>
          </w:p>
        </w:tc>
        <w:tc>
          <w:tcPr>
            <w:tcW w:w="3670" w:type="dxa"/>
            <w:vAlign w:val="top"/>
          </w:tcPr>
          <w:p w14:paraId="1700F7E4">
            <w:pPr>
              <w:spacing w:before="120" w:after="120" w:line="288" w:lineRule="auto"/>
              <w:ind w:left="0" w:leftChars="0"/>
              <w:jc w:val="left"/>
              <w:rPr>
                <w:rFonts w:hint="eastAsia"/>
                <w:w w:val="100"/>
                <w:lang w:eastAsia="zh-CN"/>
              </w:rPr>
            </w:pPr>
            <w:r>
              <w:rPr>
                <w:rFonts w:ascii="Arial" w:hAnsi="Arial" w:eastAsia="等线" w:cs="Arial"/>
                <w:sz w:val="22"/>
              </w:rPr>
              <w:t>1. 观看作品展示，倾听思路讲解；2. 参与评价，提出疑问和改进建议；3. 回顾本节课知识点，梳理学习思路，巩固知识吸收。</w:t>
            </w:r>
          </w:p>
        </w:tc>
        <w:tc>
          <w:tcPr>
            <w:tcW w:w="4811" w:type="dxa"/>
            <w:vAlign w:val="top"/>
          </w:tcPr>
          <w:p w14:paraId="41AAC447">
            <w:pPr>
              <w:spacing w:before="120" w:after="120" w:line="288" w:lineRule="auto"/>
              <w:ind w:left="0" w:leftChars="0"/>
              <w:jc w:val="left"/>
              <w:rPr>
                <w:w w:val="100"/>
              </w:rPr>
            </w:pPr>
            <w:r>
              <w:rPr>
                <w:rFonts w:ascii="Arial" w:hAnsi="Arial" w:eastAsia="等线" w:cs="Arial"/>
                <w:sz w:val="22"/>
              </w:rPr>
              <w:t>【资源】学生作品、评价标准表；【设计意图】通过作品展示和评价，提升学生的思路表达能力，强化知识记忆，发现自身不足，促进共同进步。</w:t>
            </w:r>
          </w:p>
        </w:tc>
      </w:tr>
    </w:tbl>
    <w:p w14:paraId="6A3867D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AEB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920" w:type="dxa"/>
            <w:gridSpan w:val="5"/>
          </w:tcPr>
          <w:p w14:paraId="007C42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A0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DEB7D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ADFE2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D115B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D0569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D9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F95C34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3133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EB02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82DD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B6170BC">
            <w:pPr>
              <w:pageBreakBefore w:val="0"/>
              <w:widowControl w:val="0"/>
              <w:kinsoku/>
              <w:wordWrap/>
              <w:overflowPunct w:val="0"/>
              <w:topLinePunct/>
              <w:autoSpaceDE w:val="0"/>
              <w:autoSpaceDN w:val="0"/>
              <w:bidi w:val="0"/>
              <w:adjustRightInd/>
              <w:snapToGrid/>
              <w:jc w:val="center"/>
              <w:textAlignment w:val="auto"/>
              <w:rPr>
                <w:w w:val="100"/>
              </w:rPr>
            </w:pPr>
          </w:p>
        </w:tc>
      </w:tr>
      <w:tr w14:paraId="063B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139EA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AF44613">
            <w:pPr>
              <w:spacing w:before="120" w:after="120" w:line="288" w:lineRule="auto"/>
              <w:ind w:left="0" w:leftChars="0"/>
              <w:jc w:val="left"/>
              <w:rPr>
                <w:rFonts w:hint="eastAsia"/>
                <w:w w:val="100"/>
                <w:lang w:val="en-US" w:eastAsia="zh-CN"/>
              </w:rPr>
            </w:pPr>
            <w:r>
              <w:rPr>
                <w:rFonts w:ascii="Arial" w:hAnsi="Arial" w:eastAsia="等线" w:cs="Arial"/>
                <w:sz w:val="22"/>
              </w:rPr>
              <w:t>. 巩固练习：完善本节课编写的号码类型识别函数，增加更多号码类型的判断；2. 拓展学习：预习函数的高级用法（如匿名函数）；3. 作业：完成相关练习题，梳理本节课知识点，记录易错点。</w:t>
            </w:r>
          </w:p>
        </w:tc>
        <w:tc>
          <w:tcPr>
            <w:tcW w:w="3314" w:type="dxa"/>
            <w:vAlign w:val="top"/>
          </w:tcPr>
          <w:p w14:paraId="2A36835E">
            <w:pPr>
              <w:spacing w:before="120" w:after="120" w:line="288" w:lineRule="auto"/>
              <w:ind w:left="0" w:leftChars="0"/>
              <w:jc w:val="left"/>
              <w:rPr>
                <w:rFonts w:hint="eastAsia"/>
                <w:w w:val="100"/>
                <w:lang w:eastAsia="zh-CN"/>
              </w:rPr>
            </w:pPr>
            <w:r>
              <w:rPr>
                <w:rFonts w:ascii="Arial" w:hAnsi="Arial" w:eastAsia="等线" w:cs="Arial"/>
                <w:sz w:val="22"/>
              </w:rPr>
              <w:t>1. 发布课后作业和拓展任务；2. 推送相关学习资源，供学生复习巩固；3. 查看学生作业完成情况，及时反馈和点评；4. 解答学生课后疑问。</w:t>
            </w:r>
          </w:p>
        </w:tc>
        <w:tc>
          <w:tcPr>
            <w:tcW w:w="3314" w:type="dxa"/>
            <w:vAlign w:val="top"/>
          </w:tcPr>
          <w:p w14:paraId="3C703A3D">
            <w:pPr>
              <w:spacing w:before="120" w:after="120" w:line="288" w:lineRule="auto"/>
              <w:ind w:left="0" w:leftChars="0"/>
              <w:jc w:val="left"/>
              <w:rPr>
                <w:rFonts w:hint="eastAsia"/>
                <w:w w:val="100"/>
                <w:lang w:eastAsia="zh-CN"/>
              </w:rPr>
            </w:pPr>
            <w:r>
              <w:rPr>
                <w:rFonts w:ascii="Arial" w:hAnsi="Arial" w:eastAsia="等线" w:cs="Arial"/>
                <w:sz w:val="22"/>
              </w:rPr>
              <w:t>1.  完成课后作业，完善函数代码；2. 进行拓展学习，预习下节课内容；3. 梳理本节课知识点，记录易错点和收获；4. 主动向教师请教课后疑问。</w:t>
            </w:r>
          </w:p>
        </w:tc>
        <w:tc>
          <w:tcPr>
            <w:tcW w:w="4324" w:type="dxa"/>
            <w:vAlign w:val="top"/>
          </w:tcPr>
          <w:p w14:paraId="715A1E91">
            <w:pPr>
              <w:spacing w:before="120" w:after="120" w:line="288" w:lineRule="auto"/>
              <w:ind w:left="0" w:leftChars="0"/>
              <w:jc w:val="left"/>
              <w:rPr>
                <w:w w:val="100"/>
              </w:rPr>
            </w:pPr>
            <w:r>
              <w:rPr>
                <w:rFonts w:ascii="Arial" w:hAnsi="Arial" w:eastAsia="等线" w:cs="Arial"/>
                <w:sz w:val="22"/>
              </w:rPr>
              <w:t>【资源】课后练习题、拓展学习资料、知识点梳理模板；【设计意图】巩固本节课知识，提升学生的自主学习能力和编程应用能力，为下节课学习做好铺垫。</w:t>
            </w:r>
          </w:p>
        </w:tc>
      </w:tr>
      <w:tr w14:paraId="5301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40806B7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6" w:name="_Toc22601"/>
            <w:r>
              <w:rPr>
                <w:rFonts w:hint="eastAsia"/>
                <w:w w:val="100"/>
                <w:lang w:val="en-US" w:eastAsia="zh-CN"/>
              </w:rPr>
              <w:t>四、</w:t>
            </w:r>
            <w:r>
              <w:rPr>
                <w:rFonts w:hint="eastAsia"/>
                <w:w w:val="100"/>
                <w:lang w:eastAsia="zh-CN"/>
              </w:rPr>
              <w:t>效果与创新</w:t>
            </w:r>
            <w:bookmarkEnd w:id="46"/>
          </w:p>
        </w:tc>
      </w:tr>
      <w:tr w14:paraId="735E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A9CBD2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667FFE8">
            <w:pPr>
              <w:numPr>
                <w:ilvl w:val="0"/>
                <w:numId w:val="0"/>
              </w:numPr>
              <w:spacing w:before="120" w:after="120" w:line="288" w:lineRule="auto"/>
              <w:jc w:val="left"/>
              <w:rPr>
                <w:rFonts w:hint="default"/>
                <w:w w:val="100"/>
                <w:lang w:val="en-US" w:eastAsia="zh-CN"/>
              </w:rPr>
            </w:pPr>
            <w:r>
              <w:rPr>
                <w:rFonts w:ascii="Arial" w:hAnsi="Arial" w:eastAsia="等线" w:cs="Arial"/>
                <w:sz w:val="22"/>
              </w:rPr>
              <w:t>通过情景导入和案例演示，激发了学生的学习兴趣，大部分学生能够明确学习目标，主动参与课堂互动和实践任务；2. 学生基本掌握了Scala数据类型、表达式、数组及函数的核心用法，能够独立编写简单函数，实现号码类型识别功能；3.  通过小组实践和展示评价，学生的团队协作能力、代码调试能力和思路表达能力得到一定提升；4.  兼顾不同层次学生的学习需求，基础薄弱的学生能够完成基础练习，能力较强的学生可以完成拓展任务，整体学习效果良好；5.  学生掌握了大数据相关技能等级证书中Scala函数基础的考核要求，贴合课证融通理念</w:t>
            </w:r>
          </w:p>
        </w:tc>
      </w:tr>
      <w:tr w14:paraId="372E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ACE9F7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2596C4DD">
            <w:pPr>
              <w:numPr>
                <w:ilvl w:val="0"/>
                <w:numId w:val="0"/>
              </w:numPr>
              <w:spacing w:before="120" w:after="120" w:line="288" w:lineRule="auto"/>
              <w:jc w:val="left"/>
              <w:rPr>
                <w:rFonts w:hint="eastAsia"/>
                <w:w w:val="100"/>
                <w:lang w:eastAsia="zh-CN"/>
              </w:rPr>
            </w:pPr>
            <w:r>
              <w:rPr>
                <w:rFonts w:ascii="Arial" w:hAnsi="Arial" w:eastAsia="等线" w:cs="Arial"/>
                <w:sz w:val="22"/>
              </w:rPr>
              <w:t>结合生活场景创设教学任务，将抽象的编程知识与实际应用结合，降低学生的理解难度，提升学习兴趣；2.  采用“理论+实践+评价”的教学模式，分步突破重点难点，注重学生实践能力和思维能力的培养；3.  设计分层实践任务，兼顾不同层次学生的学习需求，实现个性化教学；4.  利用智慧教学平台，实现课前、课中、课后的闭环教学，及时反馈学生学习情况，提升教学效率</w:t>
            </w:r>
          </w:p>
        </w:tc>
      </w:tr>
    </w:tbl>
    <w:p w14:paraId="73203E5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84B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D2C3B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7" w:name="_Toc22177"/>
            <w:r>
              <w:rPr>
                <w:rFonts w:hint="eastAsia"/>
                <w:w w:val="100"/>
                <w:lang w:val="en-US" w:eastAsia="zh-CN"/>
              </w:rPr>
              <w:t>五、评价与反思</w:t>
            </w:r>
            <w:bookmarkEnd w:id="47"/>
          </w:p>
        </w:tc>
      </w:tr>
      <w:tr w14:paraId="0C37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A524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827BF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96AF4B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9BBB1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5A85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7182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6D73E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智慧教学平台、教师</w:t>
            </w:r>
          </w:p>
        </w:tc>
        <w:tc>
          <w:tcPr>
            <w:tcW w:w="5223" w:type="dxa"/>
            <w:shd w:val="clear" w:color="auto" w:fill="auto"/>
            <w:vAlign w:val="top"/>
          </w:tcPr>
          <w:p w14:paraId="31793C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复习任务完成情况、预习反馈、疑问提交情况</w:t>
            </w:r>
          </w:p>
        </w:tc>
        <w:tc>
          <w:tcPr>
            <w:tcW w:w="7410" w:type="dxa"/>
            <w:shd w:val="clear" w:color="auto" w:fill="auto"/>
            <w:vAlign w:val="top"/>
          </w:tcPr>
          <w:p w14:paraId="7ED6C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平台自动统计学习数据，教师结合预习反馈情况综合评分</w:t>
            </w:r>
          </w:p>
        </w:tc>
      </w:tr>
      <w:tr w14:paraId="7D24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ACA81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59E10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68DD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课堂互动表现、小组实践参与度、作品完成质量、思路表达能力</w:t>
            </w:r>
          </w:p>
        </w:tc>
        <w:tc>
          <w:tcPr>
            <w:tcW w:w="7410" w:type="dxa"/>
            <w:shd w:val="clear" w:color="auto" w:fill="auto"/>
            <w:vAlign w:val="top"/>
          </w:tcPr>
          <w:p w14:paraId="503643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教师结合课堂观察评分，学生结合小组展示进行互评，按完成度和质量分层评分</w:t>
            </w:r>
          </w:p>
        </w:tc>
      </w:tr>
      <w:tr w14:paraId="2518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1EC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CC6C8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9542D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课后作业完成质量、拓展任务参与情况、知识点梳理情况</w:t>
            </w:r>
          </w:p>
        </w:tc>
        <w:tc>
          <w:tcPr>
            <w:tcW w:w="7410" w:type="dxa"/>
            <w:shd w:val="clear" w:color="auto" w:fill="auto"/>
            <w:vAlign w:val="top"/>
          </w:tcPr>
          <w:p w14:paraId="091FDE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教师结合作业完成度、正确率、规范性综合评分，重点关注错误修正情况</w:t>
            </w:r>
          </w:p>
        </w:tc>
      </w:tr>
      <w:tr w14:paraId="42D1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1B9BBF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3C76F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A59F4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专业能力（Scala编程能力）、方法能力（逻辑思维、调试能力）、社会能力（团队协作、表达能力）</w:t>
            </w:r>
          </w:p>
        </w:tc>
        <w:tc>
          <w:tcPr>
            <w:tcW w:w="7410" w:type="dxa"/>
            <w:shd w:val="clear" w:color="auto" w:fill="auto"/>
            <w:vAlign w:val="top"/>
          </w:tcPr>
          <w:p w14:paraId="6AF9BB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结合学生课前课后的表现对比，综合评价学生的能力提升情况</w:t>
            </w:r>
          </w:p>
        </w:tc>
      </w:tr>
      <w:tr w14:paraId="1555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8BA2F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179BAA2">
            <w:pPr>
              <w:spacing w:before="120" w:after="120" w:line="288" w:lineRule="auto"/>
              <w:ind w:left="0"/>
              <w:jc w:val="left"/>
            </w:pPr>
            <w:r>
              <w:rPr>
                <w:rFonts w:ascii="Arial" w:hAnsi="Arial" w:eastAsia="等线" w:cs="Arial"/>
                <w:sz w:val="22"/>
              </w:rPr>
              <w:t>本次课程整体达成预期教学目标，但仍存在一些不足：1.  部分学生对函数逻辑的理解不够透彻，在编写号码类型识别函数时，条件判断逻辑不够严谨，调试时间较长，影响实践任务的完成效率；2.  课堂时间分配不够合理，案例演示环节耗时稍长，导致小组实践和展示评价的时间略显紧张；3.  对基础薄弱学生的针对性指导不足，部分学生未能及时跟上教学节奏。</w:t>
            </w:r>
          </w:p>
          <w:p w14:paraId="393A1B45">
            <w:pPr>
              <w:spacing w:before="120" w:after="120" w:line="288" w:lineRule="auto"/>
              <w:ind w:left="0"/>
              <w:jc w:val="left"/>
              <w:rPr>
                <w:rFonts w:hint="eastAsia"/>
                <w:w w:val="100"/>
                <w:lang w:eastAsia="zh-CN"/>
              </w:rPr>
            </w:pPr>
            <w:r>
              <w:rPr>
                <w:rFonts w:ascii="Arial" w:hAnsi="Arial" w:eastAsia="等线" w:cs="Arial"/>
                <w:sz w:val="22"/>
              </w:rPr>
              <w:t>改进措施：1.  课前增加函数基础知识点的预习引导，提供简单的函数练习，帮助学生提前熟悉函数逻辑；2.  优化课堂时间分配，精简案例演示环节，预留充足的时间给学生实践和展示，提升实践效果；3.  课堂上重点关注基础薄弱学生，增加一对一指导的次数，设计更细致的分步指导方案，帮助其突破难点；4.  课后增加针对性的答疑环节，推送个性化的复习资料，帮助学生巩固知识，提升编程能力</w:t>
            </w:r>
          </w:p>
        </w:tc>
      </w:tr>
    </w:tbl>
    <w:p w14:paraId="4F25C8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A502508">
      <w:r>
        <w:br w:type="page"/>
      </w:r>
    </w:p>
    <w:p w14:paraId="4A81915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E7EAF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900CDF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8" w:name="_Toc21027"/>
      <w:r>
        <w:rPr>
          <w:rFonts w:hint="eastAsia"/>
          <w:w w:val="100"/>
          <w:lang w:val="en-US" w:eastAsia="zh-CN"/>
        </w:rPr>
        <w:t>课次7：</w:t>
      </w:r>
      <w:r>
        <w:t xml:space="preserve"> 统计广州号码段数量</w:t>
      </w:r>
      <w:bookmarkEnd w:id="4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62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688F5D5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9" w:name="_Toc20589"/>
            <w:r>
              <w:rPr>
                <w:rFonts w:hint="eastAsia"/>
                <w:w w:val="100"/>
                <w:lang w:val="en-US" w:eastAsia="zh-CN"/>
              </w:rPr>
              <w:t>一、教学设计</w:t>
            </w:r>
            <w:bookmarkEnd w:id="49"/>
          </w:p>
        </w:tc>
      </w:tr>
      <w:tr w14:paraId="0277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50A8A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3A55D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1526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统计广州号码段数量</w:t>
            </w:r>
          </w:p>
        </w:tc>
        <w:tc>
          <w:tcPr>
            <w:tcW w:w="2119" w:type="dxa"/>
          </w:tcPr>
          <w:p w14:paraId="79F83B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FCE11D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755F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7CEE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B0B170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6CDEFD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1BFA8D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5DAFF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001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5D9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014BD0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E57C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Scala编程基础应用</w:t>
            </w:r>
          </w:p>
        </w:tc>
        <w:tc>
          <w:tcPr>
            <w:tcW w:w="2119" w:type="dxa"/>
          </w:tcPr>
          <w:p w14:paraId="3466C3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494FB5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25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3BA4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823C6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AB6C8B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EBD6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E6AD2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3E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A65A1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952E1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C081EB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19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7278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19A5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if判断语句的语法及应用；2. for、while循环的语法及执行逻辑；3. if判断与循环的结合运用。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9E6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2BAA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78A8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38172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88B53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A502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E63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D025A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050F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DBD75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学生已掌握Scala基本数据类型、常量变量定义及简单表达式运用，初步了解数组和函数的基础概念，具备简单的代码编写和运行能力，为本次if判断、循环的学习奠定基础。</w:t>
            </w:r>
          </w:p>
        </w:tc>
        <w:tc>
          <w:tcPr>
            <w:tcW w:w="3670" w:type="dxa"/>
            <w:shd w:val="clear" w:color="auto" w:fill="auto"/>
            <w:vAlign w:val="top"/>
          </w:tcPr>
          <w:p w14:paraId="4870ED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部分学生对简单逻辑判断的代码编写不够熟练，约3-5位同学在循环结构的逻辑梳理上存在困难，容易出现循环条件设置错误、循环次数把控不准的问题。</w:t>
            </w:r>
          </w:p>
        </w:tc>
        <w:tc>
          <w:tcPr>
            <w:tcW w:w="4591" w:type="dxa"/>
            <w:shd w:val="clear" w:color="auto" w:fill="auto"/>
            <w:vAlign w:val="top"/>
          </w:tcPr>
          <w:p w14:paraId="718C34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前课作业反馈、课堂小测、上机实操观察</w:t>
            </w:r>
          </w:p>
        </w:tc>
      </w:tr>
      <w:tr w14:paraId="1181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3FD81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82F45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4E0F8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学生整体对编程实操兴趣较高，能主动尝试编写代码，但逻辑思维和问题排查能力有待提升，对“统计广州号码段”这类结合实际场景的实操任务，缺乏将场景转化为代码逻辑的意识。</w:t>
            </w:r>
          </w:p>
        </w:tc>
        <w:tc>
          <w:tcPr>
            <w:tcW w:w="3670" w:type="dxa"/>
            <w:shd w:val="clear" w:color="auto" w:fill="auto"/>
            <w:vAlign w:val="top"/>
          </w:tcPr>
          <w:p w14:paraId="5CB36B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少数同学逻辑思维清晰，能快速理解任务需求并梳理代码思路；部分同学对号码段的特征判断（如广州号码段前缀）与代码逻辑的结合存在困惑，需要进一步引导。</w:t>
            </w:r>
          </w:p>
        </w:tc>
        <w:tc>
          <w:tcPr>
            <w:tcW w:w="4591" w:type="dxa"/>
            <w:shd w:val="clear" w:color="auto" w:fill="auto"/>
            <w:vAlign w:val="top"/>
          </w:tcPr>
          <w:p w14:paraId="674177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前课实操表现、课前任务反馈、小组讨论观察</w:t>
            </w:r>
          </w:p>
        </w:tc>
      </w:tr>
      <w:tr w14:paraId="743F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428CF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2D75B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6504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喜欢实操性、任务驱动式学习，能积极参与小组讨论和代码调试，但面对报错时的排查能力较弱，依赖教师指导；对实际应用场景的编程任务接受度高于纯理论练习。</w:t>
            </w:r>
          </w:p>
        </w:tc>
        <w:tc>
          <w:tcPr>
            <w:tcW w:w="3670" w:type="dxa"/>
            <w:shd w:val="clear" w:color="auto" w:fill="auto"/>
            <w:vAlign w:val="top"/>
          </w:tcPr>
          <w:p w14:paraId="519723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部分同学表达能力较强，能主动分享代码思路和问题；少数同学性格内向，遇到问题不主动提问，需要教师主动关注和引导。</w:t>
            </w:r>
          </w:p>
        </w:tc>
        <w:tc>
          <w:tcPr>
            <w:tcW w:w="4591" w:type="dxa"/>
            <w:shd w:val="clear" w:color="auto" w:fill="auto"/>
            <w:vAlign w:val="top"/>
          </w:tcPr>
          <w:p w14:paraId="310443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53D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C86CB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CCCCF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F3F668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培养严谨的编程思维和逻辑推理能力，养成规范编写代码、主动排查错误的良好习惯；2. 树立数据处理的严谨性意识，体会编程在实际数据统计中的应用价值；3. 提升小组协作能力和问题沟通能力，学会主动分享思路、互助解决实操难题。</w:t>
            </w:r>
          </w:p>
        </w:tc>
      </w:tr>
      <w:tr w14:paraId="6A18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27A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D93B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01CD628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理解if判断语句的语法规则、执行逻辑及应用场景；2. 掌握for循环、while循环的语法结构，明确两种循环的适用场景及区别；3. 了解广州手机号码段的基本特征（如前缀、位数等），掌握基于特征筛选数据的思路。</w:t>
            </w:r>
          </w:p>
        </w:tc>
      </w:tr>
      <w:tr w14:paraId="55DF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A471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1669F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361882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能够熟练编写if判断语句，实现基于条件的数据筛选；2. 能够灵活运用for、while循环语句，实现数据的批量统计和处理；3. 能够结合if判断和循环，完成“统计广州号码段数量”的实操任务，能排查代码中的简单错误。</w:t>
            </w:r>
          </w:p>
        </w:tc>
      </w:tr>
      <w:tr w14:paraId="2973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59C139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11C5BF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通过实际号码段统计任务，引导学生认识大数据在日常生活中的应用价值，培养学生的数据素养和严谨务实的职业态度，树立“细节决定成败”的做事理念。</w:t>
            </w:r>
          </w:p>
        </w:tc>
      </w:tr>
      <w:tr w14:paraId="18C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7A522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491ED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if判断语句的语法及应用；2. for、while循环的语法及执行逻辑；3. if判断与循环的结合运用。</w:t>
            </w:r>
          </w:p>
        </w:tc>
        <w:tc>
          <w:tcPr>
            <w:tcW w:w="1745" w:type="dxa"/>
            <w:vAlign w:val="center"/>
          </w:tcPr>
          <w:p w14:paraId="240F9A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0008D8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结合简单案例（如判断数字正负、批量输出数字）讲解语法，拆解执行逻辑；2. 教师示范编写代码，逐步讲解每一步含义，引导学生跟随实操；3. 设计分层练习，从基础语法练习到简单结合练习，逐步突破重点。</w:t>
            </w:r>
          </w:p>
        </w:tc>
      </w:tr>
      <w:tr w14:paraId="7480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9C6D4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0258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循环条件的合理设置，避免出现死循环或循环次数错误；2. 结合广州号码段特征，将实际场景转化为if判断+循环的代码逻辑；3. 代码报错的简单排查（如语法错误、逻辑错误）。</w:t>
            </w:r>
          </w:p>
        </w:tc>
        <w:tc>
          <w:tcPr>
            <w:tcW w:w="1745" w:type="dxa"/>
            <w:vAlign w:val="center"/>
          </w:tcPr>
          <w:p w14:paraId="04B632B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CBE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针对循环条件设置，总结常见错误及规避方法，结合案例演示死循环的危害及修改方式；2. 拆解“统计广州号码段”任务，先明确号码段特征，再梳理“筛选-统计”的逻辑，分步引导编写代码；3. 收集常见报错案例，集中讲解排查思路，小组互助排查错误，教师针对性指导。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2F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FC2C9C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0" w:name="_Toc17868"/>
            <w:r>
              <w:rPr>
                <w:rFonts w:hint="eastAsia"/>
                <w:w w:val="100"/>
                <w:lang w:val="en-US" w:eastAsia="zh-CN"/>
              </w:rPr>
              <w:t>二、教学策略</w:t>
            </w:r>
            <w:bookmarkEnd w:id="50"/>
          </w:p>
        </w:tc>
      </w:tr>
      <w:tr w14:paraId="3175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2B15BF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F6BB4B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CB7545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7B30D9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F6676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7A8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4F1BF0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D6D3C9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406D79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以“统计广州号码段数量”为核心任务，贯穿全程）、示范讲解法（教师示范代码编写及实操步骤）、分层指导法（针对不同基础学生提供差异化指导）、总结归纳法（课后总结重点难点及常见问题）。</w:t>
            </w:r>
          </w:p>
        </w:tc>
        <w:tc>
          <w:tcPr>
            <w:tcW w:w="1744" w:type="dxa"/>
            <w:vAlign w:val="center"/>
          </w:tcPr>
          <w:p w14:paraId="792513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B036905">
            <w:pPr>
              <w:numPr>
                <w:ilvl w:val="0"/>
                <w:numId w:val="0"/>
              </w:numPr>
              <w:spacing w:before="120" w:after="120" w:line="288" w:lineRule="auto"/>
              <w:jc w:val="left"/>
            </w:pPr>
            <w:r>
              <w:rPr>
                <w:rFonts w:ascii="Arial" w:hAnsi="Arial" w:eastAsia="等线" w:cs="Arial"/>
                <w:sz w:val="22"/>
              </w:rPr>
              <w:t>自主探究法（自主学习语法知识、尝试编写代码）、小组合作法（小组内互助解决实操难题、分享思路）、实操练习法（通过分层练习巩固知识）、反思总结法（总结自身错误及解决方法）。</w:t>
            </w:r>
          </w:p>
          <w:p w14:paraId="17DDF9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67D7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EC68E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04ABDFE">
            <w:pPr>
              <w:numPr>
                <w:ilvl w:val="0"/>
                <w:numId w:val="0"/>
              </w:numPr>
              <w:spacing w:before="120" w:after="120" w:line="288" w:lineRule="auto"/>
              <w:jc w:val="left"/>
            </w:pPr>
            <w:r>
              <w:rPr>
                <w:rFonts w:ascii="Arial" w:hAnsi="Arial" w:eastAsia="等线" w:cs="Arial"/>
                <w:sz w:val="22"/>
              </w:rPr>
              <w:t>计算机机房（每人一台电脑，安装Scala运行环境）、广州手机号码段样本数据、教学PPT（含语法讲解、案例演示）、代码模板、常见报错手册、实操任务单。</w:t>
            </w:r>
          </w:p>
          <w:p w14:paraId="38C462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CE322D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F3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24814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1" w:name="_Toc3304"/>
            <w:r>
              <w:rPr>
                <w:rFonts w:hint="eastAsia"/>
                <w:w w:val="100"/>
                <w:lang w:val="en-US" w:eastAsia="zh-CN"/>
              </w:rPr>
              <w:t>三、教学实施过程</w:t>
            </w:r>
            <w:bookmarkEnd w:id="51"/>
          </w:p>
        </w:tc>
      </w:tr>
      <w:tr w14:paraId="63A2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CB4FF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0FF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D3CB8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EA85C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8C7A9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9492E4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A71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336F9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47F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5044C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41B2F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B91B465">
            <w:pPr>
              <w:pageBreakBefore w:val="0"/>
              <w:widowControl w:val="0"/>
              <w:kinsoku/>
              <w:wordWrap/>
              <w:overflowPunct w:val="0"/>
              <w:topLinePunct/>
              <w:autoSpaceDE w:val="0"/>
              <w:autoSpaceDN w:val="0"/>
              <w:bidi w:val="0"/>
              <w:adjustRightInd/>
              <w:snapToGrid/>
              <w:jc w:val="center"/>
              <w:textAlignment w:val="auto"/>
              <w:rPr>
                <w:w w:val="100"/>
              </w:rPr>
            </w:pPr>
          </w:p>
        </w:tc>
      </w:tr>
      <w:tr w14:paraId="6B66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E329CE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CAF8C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回顾Scala基本数据类型、表达式相关知识；2. 预习if判断、for循环的基本语法；3. 了解广州手机号码段的基本特征（如常见前缀）。</w:t>
            </w:r>
          </w:p>
        </w:tc>
        <w:tc>
          <w:tcPr>
            <w:tcW w:w="3314" w:type="dxa"/>
            <w:shd w:val="clear" w:color="auto" w:fill="auto"/>
            <w:vAlign w:val="top"/>
          </w:tcPr>
          <w:p w14:paraId="344EF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提前在学习平台上传预习资料（PPT、知识点文档、号码段样本）；2. 发布预习任务，明确预习重点；3. 解答学生预习过程中提出的疑问，记录共性问题。</w:t>
            </w:r>
          </w:p>
        </w:tc>
        <w:tc>
          <w:tcPr>
            <w:tcW w:w="3314" w:type="dxa"/>
            <w:shd w:val="clear" w:color="auto" w:fill="auto"/>
            <w:vAlign w:val="top"/>
          </w:tcPr>
          <w:p w14:paraId="3A79D5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记录预习中遇到的疑问（如循环语法不懂、号码段特征不明确）；3. 在学习平台反馈疑问，与同学简单交流。</w:t>
            </w:r>
          </w:p>
        </w:tc>
        <w:tc>
          <w:tcPr>
            <w:tcW w:w="4324" w:type="dxa"/>
            <w:shd w:val="clear" w:color="auto" w:fill="auto"/>
            <w:vAlign w:val="top"/>
          </w:tcPr>
          <w:p w14:paraId="4FA387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【资源】预习PPT、知识点文档、广州号码段样本；【设计意图】帮助学生回顾旧知、预习新知，明确学习重点，为课堂实操做好铺垫；提前了解学生疑问，针对性优化课堂教学。</w:t>
            </w:r>
          </w:p>
        </w:tc>
      </w:tr>
    </w:tbl>
    <w:p w14:paraId="0DCB528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5AC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379B03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E4F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C856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B8B55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83C7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DFBAD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01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75A9D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A44E1C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31F4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4AD91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0E31BF9">
            <w:pPr>
              <w:pageBreakBefore w:val="0"/>
              <w:widowControl w:val="0"/>
              <w:kinsoku/>
              <w:wordWrap/>
              <w:overflowPunct w:val="0"/>
              <w:topLinePunct/>
              <w:autoSpaceDE w:val="0"/>
              <w:autoSpaceDN w:val="0"/>
              <w:bidi w:val="0"/>
              <w:adjustRightInd/>
              <w:snapToGrid/>
              <w:jc w:val="center"/>
              <w:textAlignment w:val="auto"/>
              <w:rPr>
                <w:w w:val="100"/>
              </w:rPr>
            </w:pPr>
          </w:p>
        </w:tc>
      </w:tr>
      <w:tr w14:paraId="4E33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5F659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2E119DF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BA9D3B6">
            <w:pPr>
              <w:spacing w:before="120" w:after="120" w:line="288" w:lineRule="auto"/>
              <w:ind w:left="0" w:leftChars="0"/>
              <w:jc w:val="left"/>
              <w:rPr>
                <w:rFonts w:hint="eastAsia"/>
                <w:w w:val="100"/>
                <w:lang w:val="en-US" w:eastAsia="zh-CN"/>
              </w:rPr>
            </w:pPr>
            <w:r>
              <w:rPr>
                <w:rFonts w:ascii="Arial" w:hAnsi="Arial" w:eastAsia="等线" w:cs="Arial"/>
                <w:sz w:val="22"/>
              </w:rPr>
              <w:t>1. 提出实际问题：“如何快速统计一批手机号码中，属于广州的号码段数量？”2. 展示手机号码段样本，明确任务目标；3. 引导学生思考：统计需要用到哪些知识（筛选、计数），进而引出本节课重点（if判断、循环）。</w:t>
            </w:r>
          </w:p>
        </w:tc>
        <w:tc>
          <w:tcPr>
            <w:tcW w:w="3911" w:type="dxa"/>
            <w:vAlign w:val="top"/>
          </w:tcPr>
          <w:p w14:paraId="1E0A4287">
            <w:pPr>
              <w:spacing w:before="120" w:after="120" w:line="288" w:lineRule="auto"/>
              <w:ind w:left="0" w:leftChars="0"/>
              <w:jc w:val="left"/>
              <w:rPr>
                <w:rFonts w:hint="eastAsia"/>
                <w:w w:val="100"/>
                <w:lang w:eastAsia="zh-CN"/>
              </w:rPr>
            </w:pPr>
            <w:r>
              <w:rPr>
                <w:rFonts w:ascii="Arial" w:hAnsi="Arial" w:eastAsia="等线" w:cs="Arial"/>
                <w:sz w:val="22"/>
              </w:rPr>
              <w:t>1. 提问引导，激发学生兴趣；2. 展示任务样本，明确任务要求；3. 梳理任务逻辑，引出本节课学习重点。</w:t>
            </w:r>
          </w:p>
        </w:tc>
        <w:tc>
          <w:tcPr>
            <w:tcW w:w="3670" w:type="dxa"/>
            <w:vAlign w:val="top"/>
          </w:tcPr>
          <w:p w14:paraId="1AFB7AA6">
            <w:pPr>
              <w:spacing w:before="120" w:after="120" w:line="288" w:lineRule="auto"/>
              <w:ind w:left="0" w:leftChars="0"/>
              <w:jc w:val="left"/>
              <w:rPr>
                <w:rFonts w:hint="eastAsia"/>
                <w:w w:val="100"/>
                <w:lang w:eastAsia="zh-CN"/>
              </w:rPr>
            </w:pPr>
            <w:r>
              <w:rPr>
                <w:rFonts w:ascii="Arial" w:hAnsi="Arial" w:eastAsia="等线" w:cs="Arial"/>
                <w:sz w:val="22"/>
              </w:rPr>
              <w:t>1. 思考教师提出的问题，积极发言；2. 明确本节课核心任务，了解学习重点；3. 初步梳理统计任务的基本思路。</w:t>
            </w:r>
          </w:p>
        </w:tc>
        <w:tc>
          <w:tcPr>
            <w:tcW w:w="4811" w:type="dxa"/>
            <w:vAlign w:val="top"/>
          </w:tcPr>
          <w:p w14:paraId="5C456F94">
            <w:pPr>
              <w:spacing w:before="120" w:after="120" w:line="288" w:lineRule="auto"/>
              <w:ind w:left="0" w:leftChars="0"/>
              <w:jc w:val="left"/>
              <w:rPr>
                <w:w w:val="100"/>
              </w:rPr>
            </w:pPr>
            <w:r>
              <w:rPr>
                <w:rFonts w:ascii="Arial" w:hAnsi="Arial" w:eastAsia="等线" w:cs="Arial"/>
                <w:sz w:val="22"/>
              </w:rPr>
              <w:t>【资源】手机号码段样本、任务单；【设计意图】以实际问题导入，激发学生学习兴趣，让学生明确学习的实用性，衔接预习内容，引出本节课重点。</w:t>
            </w:r>
          </w:p>
        </w:tc>
      </w:tr>
    </w:tbl>
    <w:p w14:paraId="5466510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BD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24B476">
            <w:pPr>
              <w:spacing w:before="120" w:after="120" w:line="288" w:lineRule="auto"/>
              <w:ind w:left="0" w:leftChars="0"/>
              <w:jc w:val="left"/>
              <w:rPr>
                <w:w w:val="100"/>
              </w:rPr>
            </w:pPr>
            <w:r>
              <w:rPr>
                <w:rFonts w:ascii="Arial" w:hAnsi="Arial" w:eastAsia="等线" w:cs="Arial"/>
                <w:sz w:val="22"/>
              </w:rPr>
              <w:t>新知讲解（15分钟）</w:t>
            </w:r>
          </w:p>
        </w:tc>
        <w:tc>
          <w:tcPr>
            <w:tcW w:w="1891" w:type="dxa"/>
            <w:shd w:val="clear" w:color="auto" w:fill="auto"/>
            <w:vAlign w:val="top"/>
          </w:tcPr>
          <w:p w14:paraId="43C530E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if判断语句：语法结构、执行逻辑、案例演示（判断号码前缀是否为广州前缀）；2. for循环：语法结构、执行逻辑、案例演示（批量遍历手机号码段）；3. while循环：语法结构、执行逻辑、与for循环的区别，案例演示（批量计数）；4. 结合案例，讲解if判断与循环的结合运用（筛选符合条件的号码并计数）。</w:t>
            </w:r>
          </w:p>
        </w:tc>
        <w:tc>
          <w:tcPr>
            <w:tcW w:w="3911" w:type="dxa"/>
            <w:shd w:val="clear" w:color="auto" w:fill="auto"/>
            <w:vAlign w:val="top"/>
          </w:tcPr>
          <w:p w14:paraId="18C38A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结合简单案例，分步讲解语法，拆解执行逻辑；2. 教师在机房控制系统演示代码编写及运行过程，讲解每一步含义；3. 针对课前小测中的共性问题，重点讲解；4. 提问互动，检验学生理解情况。</w:t>
            </w:r>
          </w:p>
        </w:tc>
        <w:tc>
          <w:tcPr>
            <w:tcW w:w="3670" w:type="dxa"/>
            <w:shd w:val="clear" w:color="auto" w:fill="auto"/>
            <w:vAlign w:val="top"/>
          </w:tcPr>
          <w:p w14:paraId="7EEC87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认真倾听讲解，记录重点知识点；2. 跟随教师演示，在自己电脑上尝试编写案例代码；3. 积极回答教师提问，反馈自身理解情况；4. 记录讲解中的重点和易错点。</w:t>
            </w:r>
          </w:p>
        </w:tc>
        <w:tc>
          <w:tcPr>
            <w:tcW w:w="4811" w:type="dxa"/>
            <w:shd w:val="clear" w:color="auto" w:fill="auto"/>
            <w:vAlign w:val="top"/>
          </w:tcPr>
          <w:p w14:paraId="1584C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【资源】教学PPT、案例代码、机房控制系统；【设计意图】清晰讲解新知，结合案例让学生直观理解语法及应用，针对性解决学生预习和小测中的问题，为实操任务奠定基础。</w:t>
            </w:r>
          </w:p>
        </w:tc>
      </w:tr>
    </w:tbl>
    <w:p w14:paraId="037BF5B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1A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51902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实操练习（30分钟）</w:t>
            </w:r>
          </w:p>
        </w:tc>
        <w:tc>
          <w:tcPr>
            <w:tcW w:w="1891" w:type="dxa"/>
            <w:shd w:val="clear" w:color="auto" w:fill="auto"/>
            <w:vAlign w:val="top"/>
          </w:tcPr>
          <w:p w14:paraId="59D640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分层练习，逐步推进：1. 基础练习（10分钟）：编写if判断语句，判断单个号码是否为广州号码；编写for、while循环，批量输出号码段；2. 提升练习（15分钟）：结合if判断和循环，完成“统计广州号码段数量”的核心任务，使用提供的号码段样本数据；3. 拓展练习（5分钟）：尝试优化代码，统计不同广州号码前缀的数量。</w:t>
            </w:r>
          </w:p>
        </w:tc>
        <w:tc>
          <w:tcPr>
            <w:tcW w:w="3911" w:type="dxa"/>
            <w:shd w:val="clear" w:color="auto" w:fill="auto"/>
            <w:vAlign w:val="top"/>
          </w:tcPr>
          <w:p w14:paraId="543567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发布分层练习任务，明确要求和时间节点；2. 巡视学生实操情况，针对不同基础学生提供差异化指导（基础薄弱学生重点指导语法，基础较好学生指导代码优化）；3. 收集学生实操中的常见错误，集中讲解；4. 关注内向学生，主动询问其遇到的问题。</w:t>
            </w:r>
          </w:p>
        </w:tc>
        <w:tc>
          <w:tcPr>
            <w:tcW w:w="3670" w:type="dxa"/>
            <w:shd w:val="clear" w:color="auto" w:fill="auto"/>
            <w:vAlign w:val="top"/>
          </w:tcPr>
          <w:p w14:paraId="01ACF0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按照分层练习要求，逐步完成练习任务；2. 遇到问题，先自主排查，再向小组同学求助，最后向教师提问；3. 小组内交流代码思路，互助解决实操难题；4. 尝试完成拓展练习，提升自身能力。</w:t>
            </w:r>
          </w:p>
        </w:tc>
        <w:tc>
          <w:tcPr>
            <w:tcW w:w="4811" w:type="dxa"/>
            <w:shd w:val="clear" w:color="auto" w:fill="auto"/>
            <w:vAlign w:val="top"/>
          </w:tcPr>
          <w:p w14:paraId="5FEBA8E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【资源】练习任务单、号码段样本数据、代码模板、常见报错手册；【设计意图】通过分层练习，让不同基础的学生都能巩固知识，逐步突破教学重难点；培养学生自主探究和小组协作能力，提升实操水平。</w:t>
            </w:r>
          </w:p>
        </w:tc>
      </w:tr>
    </w:tbl>
    <w:p w14:paraId="403DA9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72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62D55C1">
            <w:pPr>
              <w:spacing w:before="120" w:after="120" w:line="288" w:lineRule="auto"/>
              <w:ind w:left="0" w:leftChars="0"/>
              <w:jc w:val="left"/>
              <w:rPr>
                <w:w w:val="100"/>
              </w:rPr>
            </w:pPr>
            <w:r>
              <w:rPr>
                <w:rFonts w:ascii="Arial" w:hAnsi="Arial" w:eastAsia="等线" w:cs="Arial"/>
                <w:sz w:val="22"/>
              </w:rPr>
              <w:t>纠错总结（15分钟）</w:t>
            </w:r>
          </w:p>
        </w:tc>
        <w:tc>
          <w:tcPr>
            <w:tcW w:w="1891" w:type="dxa"/>
            <w:vAlign w:val="top"/>
          </w:tcPr>
          <w:p w14:paraId="4F18AE4A">
            <w:pPr>
              <w:spacing w:before="120" w:after="120" w:line="288" w:lineRule="auto"/>
              <w:ind w:left="0" w:leftChars="0"/>
              <w:jc w:val="left"/>
              <w:rPr>
                <w:w w:val="100"/>
              </w:rPr>
            </w:pPr>
            <w:r>
              <w:rPr>
                <w:rFonts w:ascii="Arial" w:hAnsi="Arial" w:eastAsia="等线" w:cs="Arial"/>
                <w:sz w:val="22"/>
              </w:rPr>
              <w:t>1. 集中展示学生实操中的常见错误（如if语句语法错误、循环条件设置错误、号码筛选逻辑错误），讲解纠错思路；2. 邀请2-3名学生分享自己的代码思路和实操过程，点评优点和不足；3. 总结本节课重点难点：if判断、循环的语法及结合运用，常见错误及规避方法；4. 回顾“统计广州号码段数量”任务，梳理完整代码逻辑和实操步骤。</w:t>
            </w:r>
          </w:p>
        </w:tc>
        <w:tc>
          <w:tcPr>
            <w:tcW w:w="3911" w:type="dxa"/>
            <w:vAlign w:val="top"/>
          </w:tcPr>
          <w:p w14:paraId="024228F2">
            <w:pPr>
              <w:spacing w:before="120" w:after="120" w:line="288" w:lineRule="auto"/>
              <w:ind w:left="0" w:leftChars="0"/>
              <w:jc w:val="left"/>
              <w:rPr>
                <w:rFonts w:hint="eastAsia"/>
                <w:w w:val="100"/>
                <w:lang w:eastAsia="zh-CN"/>
              </w:rPr>
            </w:pPr>
            <w:r>
              <w:rPr>
                <w:rFonts w:ascii="Arial" w:hAnsi="Arial" w:eastAsia="等线" w:cs="Arial"/>
                <w:sz w:val="22"/>
              </w:rPr>
              <w:t>1. 收集常见错误，集中讲解纠错方法；2. 邀请学生分享，进行点评和引导；3. 总结本节课知识点，梳理实操思路；4. 提问学生，检验本节课学习效果。</w:t>
            </w:r>
          </w:p>
        </w:tc>
        <w:tc>
          <w:tcPr>
            <w:tcW w:w="3670" w:type="dxa"/>
            <w:vAlign w:val="top"/>
          </w:tcPr>
          <w:p w14:paraId="690C8599">
            <w:pPr>
              <w:spacing w:before="120" w:after="120" w:line="288" w:lineRule="auto"/>
              <w:ind w:left="0" w:leftChars="0"/>
              <w:jc w:val="left"/>
              <w:rPr>
                <w:rFonts w:hint="eastAsia"/>
                <w:w w:val="100"/>
                <w:lang w:eastAsia="zh-CN"/>
              </w:rPr>
            </w:pPr>
            <w:r>
              <w:rPr>
                <w:rFonts w:ascii="Arial" w:hAnsi="Arial" w:eastAsia="等线" w:cs="Arial"/>
                <w:sz w:val="22"/>
              </w:rPr>
              <w:t>1. 认真倾听常见错误讲解，对照自身代码，排查并修改错误；2. 倾听同学分享，借鉴优秀思路，反思自身不足；3. 跟随教师，回顾本节课知识点，梳理实操思路；4. 积极回答教师提问，巩固所学知识。</w:t>
            </w:r>
          </w:p>
        </w:tc>
        <w:tc>
          <w:tcPr>
            <w:tcW w:w="4811" w:type="dxa"/>
            <w:vAlign w:val="top"/>
          </w:tcPr>
          <w:p w14:paraId="39F95D08">
            <w:pPr>
              <w:spacing w:before="120" w:after="120" w:line="288" w:lineRule="auto"/>
              <w:ind w:left="0" w:leftChars="0"/>
              <w:jc w:val="left"/>
              <w:rPr>
                <w:w w:val="100"/>
              </w:rPr>
            </w:pPr>
            <w:r>
              <w:rPr>
                <w:rFonts w:ascii="Arial" w:hAnsi="Arial" w:eastAsia="等线" w:cs="Arial"/>
                <w:sz w:val="22"/>
              </w:rPr>
              <w:t>【资源】学生错误代码案例、优秀代码案例；【设计意图】集中解决学生实操中的问题，强化知识记忆；通过学生分享，提升表达能力和总结能力；梳理知识点和实操思路，帮助学生形成系统的知识框架。</w:t>
            </w:r>
          </w:p>
        </w:tc>
      </w:tr>
    </w:tbl>
    <w:p w14:paraId="597506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E5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7553C0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0A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823B1E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7F34E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C4A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BC154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0B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792D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D22CBCF">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7A294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997D1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62CD98">
            <w:pPr>
              <w:pageBreakBefore w:val="0"/>
              <w:widowControl w:val="0"/>
              <w:kinsoku/>
              <w:wordWrap/>
              <w:overflowPunct w:val="0"/>
              <w:topLinePunct/>
              <w:autoSpaceDE w:val="0"/>
              <w:autoSpaceDN w:val="0"/>
              <w:bidi w:val="0"/>
              <w:adjustRightInd/>
              <w:snapToGrid/>
              <w:jc w:val="center"/>
              <w:textAlignment w:val="auto"/>
              <w:rPr>
                <w:w w:val="100"/>
              </w:rPr>
            </w:pPr>
          </w:p>
        </w:tc>
      </w:tr>
      <w:tr w14:paraId="29BD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71D7AF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4C22C1E">
            <w:pPr>
              <w:spacing w:before="120" w:after="120" w:line="288" w:lineRule="auto"/>
              <w:ind w:left="0" w:leftChars="0"/>
              <w:jc w:val="left"/>
              <w:rPr>
                <w:rFonts w:hint="eastAsia"/>
                <w:w w:val="100"/>
                <w:lang w:val="en-US" w:eastAsia="zh-CN"/>
              </w:rPr>
            </w:pPr>
            <w:r>
              <w:rPr>
                <w:rFonts w:ascii="Arial" w:hAnsi="Arial" w:eastAsia="等线" w:cs="Arial"/>
                <w:sz w:val="22"/>
              </w:rPr>
              <w:t>. 基础作业：完善课堂上“统计广州号码段数量”的代码，修改错误，确保代码能正常运行并得出正确结果；2. 提升作业：统计一批新的手机号码段中，广州、深圳两个城市的号码段数量，分别输出结果；3. 拓展作业：尝试使用循环和判断，筛选出号码段中末尾为8的手机号码，并统计数</w:t>
            </w:r>
          </w:p>
        </w:tc>
        <w:tc>
          <w:tcPr>
            <w:tcW w:w="3314" w:type="dxa"/>
            <w:vAlign w:val="top"/>
          </w:tcPr>
          <w:p w14:paraId="6C09F2CB">
            <w:pPr>
              <w:spacing w:before="120" w:after="120" w:line="288" w:lineRule="auto"/>
              <w:ind w:left="0" w:leftChars="0"/>
              <w:jc w:val="left"/>
              <w:rPr>
                <w:rFonts w:hint="eastAsia"/>
                <w:w w:val="100"/>
                <w:lang w:eastAsia="zh-CN"/>
              </w:rPr>
            </w:pPr>
            <w:r>
              <w:rPr>
                <w:rFonts w:ascii="Arial" w:hAnsi="Arial" w:eastAsia="等线" w:cs="Arial"/>
                <w:sz w:val="22"/>
              </w:rPr>
              <w:t xml:space="preserve"> 发布课后作业，明确分层要求和提交时间；2. 课后在学习平台解答学生作业中的疑问；3. 批改作业，统计正确率，分析学生薄弱点，为后续教学优化提供依据</w:t>
            </w:r>
          </w:p>
        </w:tc>
        <w:tc>
          <w:tcPr>
            <w:tcW w:w="3314" w:type="dxa"/>
            <w:vAlign w:val="top"/>
          </w:tcPr>
          <w:p w14:paraId="75D1E636">
            <w:pPr>
              <w:spacing w:before="120" w:after="120" w:line="288" w:lineRule="auto"/>
              <w:ind w:left="0" w:leftChars="0"/>
              <w:jc w:val="left"/>
              <w:rPr>
                <w:rFonts w:hint="eastAsia"/>
                <w:w w:val="100"/>
                <w:lang w:eastAsia="zh-CN"/>
              </w:rPr>
            </w:pPr>
            <w:r>
              <w:rPr>
                <w:rFonts w:ascii="Arial" w:hAnsi="Arial" w:eastAsia="等线" w:cs="Arial"/>
                <w:sz w:val="22"/>
              </w:rPr>
              <w:t>按时完成课后作业，分层提升自身能力；2. 遇到问题，在学习平台提问或查阅资料；3. 提交作业，查看教师批改意见，修改错误，巩固知识</w:t>
            </w:r>
          </w:p>
        </w:tc>
        <w:tc>
          <w:tcPr>
            <w:tcW w:w="4324" w:type="dxa"/>
            <w:vAlign w:val="top"/>
          </w:tcPr>
          <w:p w14:paraId="45D5A1BC">
            <w:pPr>
              <w:spacing w:before="120" w:after="120" w:line="288" w:lineRule="auto"/>
              <w:ind w:left="0" w:leftChars="0"/>
              <w:jc w:val="left"/>
              <w:rPr>
                <w:w w:val="100"/>
              </w:rPr>
            </w:pPr>
            <w:r>
              <w:rPr>
                <w:rFonts w:ascii="Arial" w:hAnsi="Arial" w:eastAsia="等线" w:cs="Arial"/>
                <w:sz w:val="22"/>
              </w:rPr>
              <w:t>课后作业单、新的手机号码段数据；【设计意图】通过分层作业，巩固课堂知识，提升学生实操能力；针对不同基础学生设计不同难度作业，满足多样化学习需求；通过作业反馈，了解学生学习效果</w:t>
            </w:r>
          </w:p>
        </w:tc>
      </w:tr>
      <w:tr w14:paraId="0BE0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A2868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2" w:name="_Toc6685"/>
            <w:r>
              <w:rPr>
                <w:rFonts w:hint="eastAsia"/>
                <w:w w:val="100"/>
                <w:lang w:val="en-US" w:eastAsia="zh-CN"/>
              </w:rPr>
              <w:t>四、</w:t>
            </w:r>
            <w:r>
              <w:rPr>
                <w:rFonts w:hint="eastAsia"/>
                <w:w w:val="100"/>
                <w:lang w:eastAsia="zh-CN"/>
              </w:rPr>
              <w:t>效果与创新</w:t>
            </w:r>
            <w:bookmarkEnd w:id="52"/>
          </w:p>
        </w:tc>
      </w:tr>
      <w:tr w14:paraId="58AB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49FB0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2D3D63F">
            <w:pPr>
              <w:numPr>
                <w:ilvl w:val="0"/>
                <w:numId w:val="0"/>
              </w:numPr>
              <w:spacing w:before="120" w:after="120" w:line="288" w:lineRule="auto"/>
              <w:ind w:left="0"/>
              <w:jc w:val="left"/>
            </w:pPr>
            <w:r>
              <w:rPr>
                <w:rFonts w:ascii="Arial" w:hAnsi="Arial" w:eastAsia="等线" w:cs="Arial"/>
                <w:sz w:val="22"/>
              </w:rPr>
              <w:t>通过任务驱动和实操练习，学生基本掌握if判断、for/while循环的语法及应用，能结合两种知识完成“统计广州号码段数量”的实操任务，大部分学生能独立编写代码并排查简单错误；</w:t>
            </w:r>
          </w:p>
          <w:p w14:paraId="2CC2A607">
            <w:pPr>
              <w:numPr>
                <w:ilvl w:val="0"/>
                <w:numId w:val="0"/>
              </w:numPr>
              <w:spacing w:before="120" w:after="120" w:line="288" w:lineRule="auto"/>
              <w:ind w:left="0"/>
              <w:jc w:val="left"/>
            </w:pPr>
            <w:r>
              <w:rPr>
                <w:rFonts w:ascii="Arial" w:hAnsi="Arial" w:eastAsia="等线" w:cs="Arial"/>
                <w:sz w:val="22"/>
              </w:rPr>
              <w:t>2. 学生的逻辑思维和问题排查能力得到提升，小组协作意识和沟通能力有所增强，能主动分享思路、互助解决问题；</w:t>
            </w:r>
          </w:p>
          <w:p w14:paraId="1A095BF7">
            <w:pPr>
              <w:numPr>
                <w:ilvl w:val="0"/>
                <w:numId w:val="0"/>
              </w:numPr>
              <w:spacing w:before="120" w:after="120" w:line="288" w:lineRule="auto"/>
              <w:ind w:left="0"/>
              <w:jc w:val="left"/>
            </w:pPr>
            <w:r>
              <w:rPr>
                <w:rFonts w:ascii="Arial" w:hAnsi="Arial" w:eastAsia="等线" w:cs="Arial"/>
                <w:sz w:val="22"/>
              </w:rPr>
              <w:t>3. 结合实际场景的任务设计，提升了学生的学习兴趣和参与度，让学生体会到编程的实用性，落实了课岗融通、课证融通的要求；</w:t>
            </w:r>
          </w:p>
          <w:p w14:paraId="1A369099">
            <w:pPr>
              <w:numPr>
                <w:ilvl w:val="0"/>
                <w:numId w:val="0"/>
              </w:numPr>
              <w:spacing w:before="120" w:after="120" w:line="288" w:lineRule="auto"/>
              <w:jc w:val="left"/>
              <w:rPr>
                <w:rFonts w:hint="default"/>
                <w:w w:val="100"/>
                <w:lang w:val="en-US" w:eastAsia="zh-CN"/>
              </w:rPr>
            </w:pPr>
            <w:r>
              <w:rPr>
                <w:rFonts w:ascii="Arial" w:hAnsi="Arial" w:eastAsia="等线" w:cs="Arial"/>
                <w:sz w:val="22"/>
              </w:rPr>
              <w:t>4. 通过分层教学和差异化指导，兼顾了不同基础学生的学习需求，大部分学生能在原有基础上获得提升</w:t>
            </w:r>
          </w:p>
        </w:tc>
      </w:tr>
      <w:tr w14:paraId="2083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1B0F6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91A358E">
            <w:pPr>
              <w:numPr>
                <w:ilvl w:val="0"/>
                <w:numId w:val="0"/>
              </w:numPr>
              <w:spacing w:before="120" w:after="120" w:line="288" w:lineRule="auto"/>
              <w:ind w:left="0"/>
              <w:jc w:val="left"/>
            </w:pPr>
            <w:r>
              <w:rPr>
                <w:rFonts w:ascii="Arial" w:hAnsi="Arial" w:eastAsia="等线" w:cs="Arial"/>
                <w:sz w:val="22"/>
              </w:rPr>
              <w:t xml:space="preserve"> 以实际场景（统计广州号码段）为核心任务，贯穿整个教学过程，将抽象的语法知识转化为具体的实操任务，降低学生学习难度，提升学习兴趣；</w:t>
            </w:r>
          </w:p>
          <w:p w14:paraId="7B682429">
            <w:pPr>
              <w:numPr>
                <w:ilvl w:val="0"/>
                <w:numId w:val="0"/>
              </w:numPr>
              <w:spacing w:before="120" w:after="120" w:line="288" w:lineRule="auto"/>
              <w:ind w:left="0"/>
              <w:jc w:val="left"/>
            </w:pPr>
            <w:r>
              <w:rPr>
                <w:rFonts w:ascii="Arial" w:hAnsi="Arial" w:eastAsia="等线" w:cs="Arial"/>
                <w:sz w:val="22"/>
              </w:rPr>
              <w:t>2. 采用分层预习、分层练习、分层作业的方式，兼顾不同基础学生的学习需求，实现“因材施教”，确保每位学生都能获得提升；</w:t>
            </w:r>
          </w:p>
          <w:p w14:paraId="3A6709A8">
            <w:pPr>
              <w:numPr>
                <w:ilvl w:val="0"/>
                <w:numId w:val="0"/>
              </w:numPr>
              <w:spacing w:before="120" w:after="120" w:line="288" w:lineRule="auto"/>
              <w:ind w:left="0"/>
              <w:jc w:val="left"/>
            </w:pPr>
            <w:r>
              <w:rPr>
                <w:rFonts w:ascii="Arial" w:hAnsi="Arial" w:eastAsia="等线" w:cs="Arial"/>
                <w:sz w:val="22"/>
              </w:rPr>
              <w:t>3. 注重实操纠错和学生分享，通过集中讲解常见错误、邀请学生分享思路，强化学生的知识记忆，提升学生的表达能力和总结能力；</w:t>
            </w:r>
          </w:p>
          <w:p w14:paraId="6AAEB321">
            <w:pPr>
              <w:numPr>
                <w:ilvl w:val="0"/>
                <w:numId w:val="0"/>
              </w:numPr>
              <w:spacing w:before="120" w:after="120" w:line="288" w:lineRule="auto"/>
              <w:jc w:val="left"/>
              <w:rPr>
                <w:rFonts w:hint="eastAsia"/>
                <w:w w:val="100"/>
                <w:lang w:eastAsia="zh-CN"/>
              </w:rPr>
            </w:pPr>
            <w:r>
              <w:rPr>
                <w:rFonts w:ascii="Arial" w:hAnsi="Arial" w:eastAsia="等线" w:cs="Arial"/>
                <w:sz w:val="22"/>
              </w:rPr>
              <w:t>4. 结合机房教学控制系统，实现实时示范、实时监控、实时反馈，提升课堂教学效率，及时解决学生实操中的问题</w:t>
            </w:r>
          </w:p>
        </w:tc>
      </w:tr>
    </w:tbl>
    <w:p w14:paraId="555896C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E8A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A2355D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3" w:name="_Toc600"/>
            <w:r>
              <w:rPr>
                <w:rFonts w:hint="eastAsia"/>
                <w:w w:val="100"/>
                <w:lang w:val="en-US" w:eastAsia="zh-CN"/>
              </w:rPr>
              <w:t>五、评价与反思</w:t>
            </w:r>
            <w:bookmarkEnd w:id="53"/>
          </w:p>
        </w:tc>
      </w:tr>
      <w:tr w14:paraId="355D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DF13D9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E5CB0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3C1F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2F393A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2B6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9B6B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9640D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2AB5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预习资料学习进度、课前小测成绩</w:t>
            </w:r>
          </w:p>
        </w:tc>
        <w:tc>
          <w:tcPr>
            <w:tcW w:w="7410" w:type="dxa"/>
            <w:shd w:val="clear" w:color="auto" w:fill="auto"/>
            <w:vAlign w:val="top"/>
          </w:tcPr>
          <w:p w14:paraId="7830DD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预习资料浏览完成率100%，小测正确率≥80%为优秀，60%-79%为合格，&lt;60%为不合格</w:t>
            </w:r>
          </w:p>
        </w:tc>
      </w:tr>
      <w:tr w14:paraId="4BE2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1A1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C09B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BF2B6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课堂考勤、课堂表现、实操练习完成情况、小组协作表现</w:t>
            </w:r>
          </w:p>
        </w:tc>
        <w:tc>
          <w:tcPr>
            <w:tcW w:w="7410" w:type="dxa"/>
            <w:shd w:val="clear" w:color="auto" w:fill="auto"/>
            <w:vAlign w:val="top"/>
          </w:tcPr>
          <w:p w14:paraId="5DE8F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考勤全勤，积极参与互动，能独立完成基础练习和提升练习，小组协作积极，代码编写规范、无明显错误</w:t>
            </w:r>
          </w:p>
        </w:tc>
      </w:tr>
      <w:tr w14:paraId="4878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C30FE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983B8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F62AC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课后作业完成质量、错误修改情况、拓展学习成果</w:t>
            </w:r>
          </w:p>
        </w:tc>
        <w:tc>
          <w:tcPr>
            <w:tcW w:w="7410" w:type="dxa"/>
            <w:shd w:val="clear" w:color="auto" w:fill="auto"/>
            <w:vAlign w:val="top"/>
          </w:tcPr>
          <w:p w14:paraId="17671A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按时提交作业，基础作业正确率100%，提升作业完成良好，能及时修改错误，拓展学习有成果</w:t>
            </w:r>
          </w:p>
        </w:tc>
      </w:tr>
      <w:tr w14:paraId="3FEB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15E05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40732B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01B12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逻辑思维能力、问题排查能力、小组协作能力、自主学习能力</w:t>
            </w:r>
          </w:p>
        </w:tc>
        <w:tc>
          <w:tcPr>
            <w:tcW w:w="7410" w:type="dxa"/>
            <w:shd w:val="clear" w:color="auto" w:fill="auto"/>
            <w:vAlign w:val="top"/>
          </w:tcPr>
          <w:p w14:paraId="25C8BB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能独立梳理代码逻辑，排查简单错误，主动参与小组协作，能自主完成预习和拓展学习</w:t>
            </w:r>
          </w:p>
        </w:tc>
      </w:tr>
      <w:tr w14:paraId="7DBB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03E99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633A84B">
            <w:pPr>
              <w:numPr>
                <w:ilvl w:val="0"/>
                <w:numId w:val="0"/>
              </w:numPr>
              <w:spacing w:before="120" w:after="120" w:line="288" w:lineRule="auto"/>
              <w:ind w:left="0"/>
              <w:jc w:val="left"/>
            </w:pPr>
            <w:r>
              <w:rPr>
                <w:rFonts w:ascii="Arial" w:hAnsi="Arial" w:eastAsia="等线" w:cs="Arial"/>
                <w:sz w:val="22"/>
              </w:rPr>
              <w:t>1. 部分学生对循环条件的设置和逻辑梳理仍存在困难，课堂上针对这部分内容的讲解时间可适当增加，多设计几个不同场景的案例，帮助学生理解；</w:t>
            </w:r>
          </w:p>
          <w:p w14:paraId="5584FCA1">
            <w:pPr>
              <w:numPr>
                <w:ilvl w:val="0"/>
                <w:numId w:val="0"/>
              </w:numPr>
              <w:spacing w:before="120" w:after="120" w:line="288" w:lineRule="auto"/>
              <w:ind w:left="0"/>
              <w:jc w:val="left"/>
            </w:pPr>
            <w:r>
              <w:rPr>
                <w:rFonts w:ascii="Arial" w:hAnsi="Arial" w:eastAsia="等线" w:cs="Arial"/>
                <w:sz w:val="22"/>
              </w:rPr>
              <w:t>2. 少数学生遇到问题不主动提问，课堂上需进一步加强对内向学生的关注，主动引导其提问和分享，鼓励其参与小组讨论；</w:t>
            </w:r>
          </w:p>
          <w:p w14:paraId="5C739373">
            <w:pPr>
              <w:numPr>
                <w:ilvl w:val="0"/>
                <w:numId w:val="0"/>
              </w:numPr>
              <w:spacing w:before="120" w:after="120" w:line="288" w:lineRule="auto"/>
              <w:ind w:left="0"/>
              <w:jc w:val="left"/>
            </w:pPr>
            <w:r>
              <w:rPr>
                <w:rFonts w:ascii="Arial" w:hAnsi="Arial" w:eastAsia="等线" w:cs="Arial"/>
                <w:sz w:val="22"/>
              </w:rPr>
              <w:t>3. 实操练习的时间可适当优化，基础练习时间可缩短，给提升练习和拓展练习预留更多时间，让基础较好的学生能获得更多提升；</w:t>
            </w:r>
          </w:p>
          <w:p w14:paraId="532F440C">
            <w:pPr>
              <w:numPr>
                <w:ilvl w:val="0"/>
                <w:numId w:val="0"/>
              </w:numPr>
              <w:spacing w:before="120" w:after="120" w:line="288" w:lineRule="auto"/>
              <w:ind w:left="0"/>
              <w:jc w:val="left"/>
              <w:rPr>
                <w:rFonts w:hint="eastAsia"/>
                <w:w w:val="100"/>
                <w:lang w:eastAsia="zh-CN"/>
              </w:rPr>
            </w:pPr>
            <w:r>
              <w:rPr>
                <w:rFonts w:ascii="Arial" w:hAnsi="Arial" w:eastAsia="等线" w:cs="Arial"/>
                <w:sz w:val="22"/>
              </w:rPr>
              <w:t>4. 课后作业的反馈可更及时，针对学生的共性问题，可在下次课开始前进行集中讲解，强化知识巩固；同时，可增加作业点评环节，分享优秀作业案例，引导学生借鉴学习。</w:t>
            </w:r>
          </w:p>
        </w:tc>
      </w:tr>
    </w:tbl>
    <w:p w14:paraId="3281B0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14F27F9">
      <w:r>
        <w:br w:type="page"/>
      </w:r>
    </w:p>
    <w:p w14:paraId="1EED1CF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10761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E44E98A">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54" w:name="_Toc13253"/>
      <w:r>
        <w:rPr>
          <w:rFonts w:hint="eastAsia"/>
          <w:w w:val="100"/>
          <w:lang w:val="en-US" w:eastAsia="zh-CN"/>
        </w:rPr>
        <w:t>课次8：</w:t>
      </w:r>
      <w:r>
        <w:t xml:space="preserve"> 根据归属地对手机号码段分组</w:t>
      </w:r>
      <w:bookmarkEnd w:id="5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62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8F62C8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55" w:name="_Toc21518"/>
            <w:r>
              <w:rPr>
                <w:rFonts w:hint="eastAsia"/>
                <w:w w:val="100"/>
                <w:lang w:val="en-US" w:eastAsia="zh-CN"/>
              </w:rPr>
              <w:t>一、教学设计</w:t>
            </w:r>
            <w:bookmarkEnd w:id="55"/>
          </w:p>
        </w:tc>
      </w:tr>
      <w:tr w14:paraId="37A3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C4D1A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125B57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A0F6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根据归属地对手机号码段分组 </w:t>
            </w:r>
          </w:p>
        </w:tc>
        <w:tc>
          <w:tcPr>
            <w:tcW w:w="2119" w:type="dxa"/>
          </w:tcPr>
          <w:p w14:paraId="1F6CB84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CB5F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6FC3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D545F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270718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F4E3D8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2F0AB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2C91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BE8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AA569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59D1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F62C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Scala基础编程应用</w:t>
            </w:r>
          </w:p>
        </w:tc>
        <w:tc>
          <w:tcPr>
            <w:tcW w:w="2119" w:type="dxa"/>
          </w:tcPr>
          <w:p w14:paraId="53578E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A820B5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DAD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F2CA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C7478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8031F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w:t>
            </w:r>
          </w:p>
        </w:tc>
        <w:tc>
          <w:tcPr>
            <w:tcW w:w="2119" w:type="dxa"/>
          </w:tcPr>
          <w:p w14:paraId="7F2271E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3BDF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883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E9CE4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D7518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AFAB38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EAC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B5DB0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DD135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6E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1F27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43815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56F10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DAC54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6F6C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8F6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5442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E908A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54181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根据前7次课的学习与练习结果分析，学生整体已掌握的知识技能如下：1. 能够识别Scala基本数据类型、常量和变量的定义与使用；2. 能够运用简单函数和表达式完成基础数据处理；3. 初步了解数组的基本操作，具备简单的代码编写能力。</w:t>
            </w:r>
          </w:p>
        </w:tc>
        <w:tc>
          <w:tcPr>
            <w:tcW w:w="3670" w:type="dxa"/>
            <w:shd w:val="clear" w:color="auto" w:fill="auto"/>
            <w:vAlign w:val="top"/>
          </w:tcPr>
          <w:p w14:paraId="42A7B2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部分学生对集合类型的概念理解不透彻，尤其是List、Set、Map的区别与使用场景掌握不熟练，约30%学生对函数的基本逻辑运用不够灵活。</w:t>
            </w:r>
          </w:p>
        </w:tc>
        <w:tc>
          <w:tcPr>
            <w:tcW w:w="4591" w:type="dxa"/>
            <w:shd w:val="clear" w:color="auto" w:fill="auto"/>
            <w:vAlign w:val="top"/>
          </w:tcPr>
          <w:p w14:paraId="4F4263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前7次课作业完成情况、课堂练习反馈、课前小测数据</w:t>
            </w:r>
          </w:p>
        </w:tc>
      </w:tr>
      <w:tr w14:paraId="42B0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5940F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92385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852FE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任务（统计广州号码段数量）的学习数据整体分析，学生的认知和实践能力如下：多数学生能理解简单的判断和循环逻辑，但对复杂数据处理（如分组）的全局观不足；70%的学生对手机号码段相关的数据处理场景感兴趣，但对归属地分组的核心逻辑（基于键值对应）理解较浅。</w:t>
            </w:r>
          </w:p>
        </w:tc>
        <w:tc>
          <w:tcPr>
            <w:tcW w:w="3670" w:type="dxa"/>
            <w:shd w:val="clear" w:color="auto" w:fill="auto"/>
            <w:vAlign w:val="top"/>
          </w:tcPr>
          <w:p w14:paraId="6BF5DA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少数学生逻辑思维较强，能快速关联前序知识，自主探索集合操作方法；个别学生对多步骤数据处理的思路不清晰，需要教师逐步引导。</w:t>
            </w:r>
          </w:p>
        </w:tc>
        <w:tc>
          <w:tcPr>
            <w:tcW w:w="4591" w:type="dxa"/>
            <w:shd w:val="clear" w:color="auto" w:fill="auto"/>
            <w:vAlign w:val="top"/>
          </w:tcPr>
          <w:p w14:paraId="5F6E0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前序任务完成质量、课堂互动提问、小组讨论表现</w:t>
            </w:r>
          </w:p>
        </w:tc>
      </w:tr>
      <w:tr w14:paraId="0EA8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527D3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8642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2363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根据前序课程学习过程的观察及反馈，学生学习特点为：1. 对实际数据处理场景兴趣浓厚，喜欢结合案例进行实操性学习；2. 能积极参与课堂讨论，但对抽象的编程逻辑（如函数组合器）接受较慢；3. 擅长模仿现有代码，但自主编写复杂逻辑代码的能力有待提升。</w:t>
            </w:r>
          </w:p>
        </w:tc>
        <w:tc>
          <w:tcPr>
            <w:tcW w:w="3670" w:type="dxa"/>
            <w:shd w:val="clear" w:color="auto" w:fill="auto"/>
            <w:vAlign w:val="top"/>
          </w:tcPr>
          <w:p w14:paraId="58785C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部分学生表达能力较强，能清晰阐述代码思路；少数学生动手能力突出，但逻辑表达不够流畅，需加强思路梳理与展示训练。</w:t>
            </w:r>
          </w:p>
        </w:tc>
        <w:tc>
          <w:tcPr>
            <w:tcW w:w="4591" w:type="dxa"/>
            <w:shd w:val="clear" w:color="auto" w:fill="auto"/>
            <w:vAlign w:val="top"/>
          </w:tcPr>
          <w:p w14:paraId="471B14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课堂观察、小组展示表现、学生课后反馈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460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A3CD85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E9E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911182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培养严谨的编程思维和数据处理素养；2. 树立规范的代码编写意识，提升数据处理的准确性；3. 增强团队协作与沟通能力，能配合小组完成数据处理任务；4. 培养主动探索、解决实际问题的职业素养。</w:t>
            </w:r>
          </w:p>
        </w:tc>
      </w:tr>
      <w:tr w14:paraId="2B8C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F79C0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224C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6896ECB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理解Scala中List、Set、Map三种集合类型的定义、特点及使用场景；2. 掌握元组的基本概念及取值方法；3. 理解函数组合器的核心作用，掌握常用函数组合器的使用逻辑；4. 掌握根据归属地对手机号码段进行分组的核心思路。</w:t>
            </w:r>
          </w:p>
        </w:tc>
      </w:tr>
      <w:tr w14:paraId="6813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8F4C4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D061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77290C1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能够熟练运用List、Set、Map处理简单数据，区分不同集合的适用场景；2. 能够运用函数组合器完成手机号码段的归属地分组操作；3. 能够解读分组结果，排查代码中的基础错误；4. 能够结合案例，自主编写简单的集合操作代码。</w:t>
            </w:r>
          </w:p>
        </w:tc>
      </w:tr>
      <w:tr w14:paraId="3C93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5BE8B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03D7800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通过手机号码段归属地分组的实操练习，让学生了解大数据处理在日常生活中的应用，感受技术的实用性；培养学生严谨细致、精益求精的职业态度，树立数据安全与规范处理的意识。</w:t>
            </w:r>
          </w:p>
        </w:tc>
      </w:tr>
      <w:tr w14:paraId="0010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DF911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32AD647">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Scala中List、Set、Map的定义与使用；2. 元组的基本操作；3. 函数组合器的核心使用逻辑。</w:t>
            </w:r>
          </w:p>
        </w:tc>
        <w:tc>
          <w:tcPr>
            <w:tcW w:w="1745" w:type="dxa"/>
            <w:vAlign w:val="center"/>
          </w:tcPr>
          <w:p w14:paraId="26F298E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AA8ED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通过案例演示（结合手机号码段数据），拆解每种集合的使用步骤；组织小组讨论，总结不同集合的区别与适用场景；布置即时练习，教师巡视指导，及时巩固重点知识。</w:t>
            </w:r>
          </w:p>
        </w:tc>
      </w:tr>
      <w:tr w14:paraId="182E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206C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381F8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函数组合器的理解与实际运用，能运用函数组合器完成手机号码段归属地分组。</w:t>
            </w:r>
          </w:p>
        </w:tc>
        <w:tc>
          <w:tcPr>
            <w:tcW w:w="1745" w:type="dxa"/>
            <w:vAlign w:val="center"/>
          </w:tcPr>
          <w:p w14:paraId="242673A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44B342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拆解分组逻辑，分步演示函数组合器的使用过程；提供典型代码案例，引导学生模仿并修改；设计分层练习，从简单到复杂逐步突破；小组互助，针对难点问题共同探讨解决。</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B8E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62F643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6" w:name="_Toc15538"/>
            <w:r>
              <w:rPr>
                <w:rFonts w:hint="eastAsia"/>
                <w:w w:val="100"/>
                <w:lang w:val="en-US" w:eastAsia="zh-CN"/>
              </w:rPr>
              <w:t>二、教学策略</w:t>
            </w:r>
            <w:bookmarkEnd w:id="56"/>
          </w:p>
        </w:tc>
      </w:tr>
      <w:tr w14:paraId="5CE9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F7E6C5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4DD5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1DD251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BB6EF6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626E3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81A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65D5D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D4C26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5FF28A">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任务驱动法、案例演示法、小组讨论法、启发式教学法</w:t>
            </w:r>
          </w:p>
        </w:tc>
        <w:tc>
          <w:tcPr>
            <w:tcW w:w="1744" w:type="dxa"/>
            <w:vAlign w:val="center"/>
          </w:tcPr>
          <w:p w14:paraId="00CDB71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DA243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自主探究法、合作学习法、练习法、总结归纳法</w:t>
            </w:r>
          </w:p>
        </w:tc>
      </w:tr>
      <w:tr w14:paraId="56D7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2C32B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19E81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计算机机房、Scala编程环境、手机号码段案例数据、教学课件、代码演示视频、小组讨论任务单。</w:t>
            </w:r>
          </w:p>
        </w:tc>
      </w:tr>
    </w:tbl>
    <w:p w14:paraId="3C53B5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AD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52C5A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7" w:name="_Toc12471"/>
            <w:r>
              <w:rPr>
                <w:rFonts w:hint="eastAsia"/>
                <w:w w:val="100"/>
                <w:lang w:val="en-US" w:eastAsia="zh-CN"/>
              </w:rPr>
              <w:t>三、教学实施过程</w:t>
            </w:r>
            <w:bookmarkEnd w:id="57"/>
          </w:p>
        </w:tc>
      </w:tr>
      <w:tr w14:paraId="7E57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B5BE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06D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1B3A4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F600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8932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2EE74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7D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C661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7647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0D250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8F1F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909B3A">
            <w:pPr>
              <w:pageBreakBefore w:val="0"/>
              <w:widowControl w:val="0"/>
              <w:kinsoku/>
              <w:wordWrap/>
              <w:overflowPunct w:val="0"/>
              <w:topLinePunct/>
              <w:autoSpaceDE w:val="0"/>
              <w:autoSpaceDN w:val="0"/>
              <w:bidi w:val="0"/>
              <w:adjustRightInd/>
              <w:snapToGrid/>
              <w:jc w:val="center"/>
              <w:textAlignment w:val="auto"/>
              <w:rPr>
                <w:w w:val="100"/>
              </w:rPr>
            </w:pPr>
          </w:p>
        </w:tc>
      </w:tr>
      <w:tr w14:paraId="061A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6D76B6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D67F2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复习前序课程：Scala函数、循环与判断的核心知识点；2. 预习List、Set、Map的基本概念；3. 了解手机号码段归属地的基本划分逻辑。</w:t>
            </w:r>
          </w:p>
        </w:tc>
        <w:tc>
          <w:tcPr>
            <w:tcW w:w="3314" w:type="dxa"/>
            <w:shd w:val="clear" w:color="auto" w:fill="auto"/>
            <w:vAlign w:val="top"/>
          </w:tcPr>
          <w:p w14:paraId="25DFFF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上传预习资料（课件、复习提纲、预习任务单）至学习平台；2. 发布预习提问，解答学生线上留言；3. 查看学生预习数据，预判教学难点。</w:t>
            </w:r>
          </w:p>
        </w:tc>
        <w:tc>
          <w:tcPr>
            <w:tcW w:w="3314" w:type="dxa"/>
            <w:shd w:val="clear" w:color="auto" w:fill="auto"/>
            <w:vAlign w:val="top"/>
          </w:tcPr>
          <w:p w14:paraId="6DFD1C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下载预习资料，完成复习与预习任务；2. 提交预习疑问，参与线上简单讨论；3. 初步了解本次课核心任务。</w:t>
            </w:r>
          </w:p>
        </w:tc>
        <w:tc>
          <w:tcPr>
            <w:tcW w:w="4324" w:type="dxa"/>
            <w:shd w:val="clear" w:color="auto" w:fill="auto"/>
            <w:vAlign w:val="top"/>
          </w:tcPr>
          <w:p w14:paraId="3580517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【资源】预习课件、复习提纲、预习任务单；【设计意图】复习前序知识，为本次课学习铺垫；预习核心概念，降低课堂理解难度；激发学生学习兴趣，明确学习目标。</w:t>
            </w:r>
          </w:p>
        </w:tc>
      </w:tr>
    </w:tbl>
    <w:p w14:paraId="3A6BEE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B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035C4C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9FA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2FB15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6DDFF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EC1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08428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B6C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FFEE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AAA79C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4AFF6C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8391B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6C2C3A">
            <w:pPr>
              <w:pageBreakBefore w:val="0"/>
              <w:widowControl w:val="0"/>
              <w:kinsoku/>
              <w:wordWrap/>
              <w:overflowPunct w:val="0"/>
              <w:topLinePunct/>
              <w:autoSpaceDE w:val="0"/>
              <w:autoSpaceDN w:val="0"/>
              <w:bidi w:val="0"/>
              <w:adjustRightInd/>
              <w:snapToGrid/>
              <w:jc w:val="center"/>
              <w:textAlignment w:val="auto"/>
              <w:rPr>
                <w:w w:val="100"/>
              </w:rPr>
            </w:pPr>
          </w:p>
        </w:tc>
      </w:tr>
      <w:tr w14:paraId="6845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D8D56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758BB83E">
            <w:pPr>
              <w:spacing w:before="120" w:after="120" w:line="288" w:lineRule="auto"/>
              <w:ind w:left="0" w:leftChars="0"/>
              <w:jc w:val="left"/>
              <w:rPr>
                <w:rFonts w:hint="eastAsia"/>
                <w:w w:val="100"/>
                <w:lang w:val="en-US" w:eastAsia="zh-CN"/>
              </w:rPr>
            </w:pPr>
            <w:r>
              <w:rPr>
                <w:rFonts w:ascii="Arial" w:hAnsi="Arial" w:eastAsia="等线" w:cs="Arial"/>
                <w:sz w:val="22"/>
              </w:rPr>
              <w:t>1. 回顾课前练习，总结共性问题；2. 导入本次课核心任务：根据归属地对手机号码段分组；3. 讲解任务背景：手机号码段归属地分组在大数据统计、通信服务中的应用；4. 明确本次课学习目标和重难点。</w:t>
            </w:r>
          </w:p>
        </w:tc>
        <w:tc>
          <w:tcPr>
            <w:tcW w:w="3911" w:type="dxa"/>
            <w:vAlign w:val="top"/>
          </w:tcPr>
          <w:p w14:paraId="1B5B2551">
            <w:pPr>
              <w:spacing w:before="120" w:after="120" w:line="288" w:lineRule="auto"/>
              <w:ind w:left="0" w:leftChars="0"/>
              <w:jc w:val="left"/>
              <w:rPr>
                <w:rFonts w:hint="eastAsia"/>
                <w:w w:val="100"/>
                <w:lang w:eastAsia="zh-CN"/>
              </w:rPr>
            </w:pPr>
            <w:r>
              <w:rPr>
                <w:rFonts w:ascii="Arial" w:hAnsi="Arial" w:eastAsia="等线" w:cs="Arial"/>
                <w:sz w:val="22"/>
              </w:rPr>
              <w:t>1. 展示学生课前练习共性问题，进行简单点评；2. 结合实际应用场景，导入核心任务；3. 强调本次课重难点，引导学生重视函数组合器的学习。</w:t>
            </w:r>
          </w:p>
        </w:tc>
        <w:tc>
          <w:tcPr>
            <w:tcW w:w="3670" w:type="dxa"/>
            <w:vAlign w:val="top"/>
          </w:tcPr>
          <w:p w14:paraId="1C141C06">
            <w:pPr>
              <w:spacing w:before="120" w:after="120" w:line="288" w:lineRule="auto"/>
              <w:ind w:left="0" w:leftChars="0"/>
              <w:jc w:val="left"/>
              <w:rPr>
                <w:rFonts w:hint="eastAsia"/>
                <w:w w:val="100"/>
                <w:lang w:eastAsia="zh-CN"/>
              </w:rPr>
            </w:pPr>
            <w:r>
              <w:rPr>
                <w:rFonts w:ascii="Arial" w:hAnsi="Arial" w:eastAsia="等线" w:cs="Arial"/>
                <w:sz w:val="22"/>
              </w:rPr>
              <w:t>1. 倾听教师点评，纠正自身练习中的错误；2. 了解任务背景和学习目标；3. 明确本次课学习重点，集中注意力。</w:t>
            </w:r>
          </w:p>
        </w:tc>
        <w:tc>
          <w:tcPr>
            <w:tcW w:w="4811" w:type="dxa"/>
            <w:vAlign w:val="top"/>
          </w:tcPr>
          <w:p w14:paraId="36164B9F">
            <w:pPr>
              <w:spacing w:before="120" w:after="120" w:line="288" w:lineRule="auto"/>
              <w:ind w:left="0" w:leftChars="0"/>
              <w:jc w:val="left"/>
              <w:rPr>
                <w:w w:val="100"/>
              </w:rPr>
            </w:pPr>
            <w:r>
              <w:rPr>
                <w:rFonts w:ascii="Arial" w:hAnsi="Arial" w:eastAsia="等线" w:cs="Arial"/>
                <w:sz w:val="22"/>
              </w:rPr>
              <w:t>【资源】学生课前练习案例、任务背景课件；【设计意图】衔接课前学习，纠正错误认知；导入实际应用场景，激发学习兴趣；明确学习目标，提升课堂学习效率。</w:t>
            </w:r>
          </w:p>
        </w:tc>
      </w:tr>
    </w:tbl>
    <w:p w14:paraId="23941D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14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25856A0">
            <w:pPr>
              <w:spacing w:before="120" w:after="120" w:line="288" w:lineRule="auto"/>
              <w:ind w:left="0" w:leftChars="0"/>
              <w:jc w:val="left"/>
              <w:rPr>
                <w:w w:val="100"/>
              </w:rPr>
            </w:pPr>
            <w:r>
              <w:rPr>
                <w:rFonts w:ascii="Arial" w:hAnsi="Arial" w:eastAsia="等线" w:cs="Arial"/>
                <w:sz w:val="22"/>
              </w:rPr>
              <w:t>新知讲解（20分钟）</w:t>
            </w:r>
          </w:p>
        </w:tc>
        <w:tc>
          <w:tcPr>
            <w:tcW w:w="1891" w:type="dxa"/>
            <w:shd w:val="clear" w:color="auto" w:fill="auto"/>
            <w:vAlign w:val="top"/>
          </w:tcPr>
          <w:p w14:paraId="3FFE87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Scala集合类型：逐一讲解List、Set、Map的定义、特点、创建方法及常用操作，结合手机号码段数据举例；2. 元组：讲解元组的定义、取值方法，结合集合操作举例；3. 函数组合器：讲解核心函数组合器的作用、使用方法，重点演示与分组相关的组合器，拆解使用逻辑。</w:t>
            </w:r>
          </w:p>
        </w:tc>
        <w:tc>
          <w:tcPr>
            <w:tcW w:w="3911" w:type="dxa"/>
            <w:shd w:val="clear" w:color="auto" w:fill="auto"/>
            <w:vAlign w:val="top"/>
          </w:tcPr>
          <w:p w14:paraId="7583D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结合案例代码，分步演示集合和元组的操作；2. 拆解函数组合器的使用步骤，强调核心逻辑；3. 提问引导学生思考，及时互动反馈；4. 针对预习中的共性问题，重点讲解。</w:t>
            </w:r>
          </w:p>
        </w:tc>
        <w:tc>
          <w:tcPr>
            <w:tcW w:w="3670" w:type="dxa"/>
            <w:shd w:val="clear" w:color="auto" w:fill="auto"/>
            <w:vAlign w:val="top"/>
          </w:tcPr>
          <w:p w14:paraId="0EC88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倾听教师讲解，记录核心知识点和代码案例；2. 参与课堂提问，主动思考；3. 跟随教师演示，尝试编写简单代码；4. 疑问及时举手反馈。</w:t>
            </w:r>
          </w:p>
        </w:tc>
        <w:tc>
          <w:tcPr>
            <w:tcW w:w="4811" w:type="dxa"/>
            <w:shd w:val="clear" w:color="auto" w:fill="auto"/>
            <w:vAlign w:val="top"/>
          </w:tcPr>
          <w:p w14:paraId="49763E9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【资源】教学课件、代码演示视频、案例数据；【设计意图】系统讲解新知，结合案例降低抽象概念的理解难度；互动提问，调动学生积极性，及时掌握学习情况。</w:t>
            </w:r>
          </w:p>
        </w:tc>
      </w:tr>
    </w:tbl>
    <w:p w14:paraId="1A24F5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BB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F716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任务实操（25分钟）</w:t>
            </w:r>
          </w:p>
        </w:tc>
        <w:tc>
          <w:tcPr>
            <w:tcW w:w="1891" w:type="dxa"/>
            <w:shd w:val="clear" w:color="auto" w:fill="auto"/>
            <w:vAlign w:val="top"/>
          </w:tcPr>
          <w:p w14:paraId="3460A8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基础任务：运用List、Set、Map处理手机号码段基础数据，完成简单的集合操作；2. 核心任务：运用函数组合器，根据归属地对手机号码段进行分组；3. 提升任务：解读分组结果，排查代码中的错误，优化代码。</w:t>
            </w:r>
          </w:p>
        </w:tc>
        <w:tc>
          <w:tcPr>
            <w:tcW w:w="3911" w:type="dxa"/>
            <w:shd w:val="clear" w:color="auto" w:fill="auto"/>
            <w:vAlign w:val="top"/>
          </w:tcPr>
          <w:p w14:paraId="78FB9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发布分层任务，明确任务要求和时间节点；2. 巡视学生实操情况，针对个别学生的问题进行单独指导；3. 收集学生实操中的共性问题，集中讲解；4. 引导小组互助，共同解决难点问题。</w:t>
            </w:r>
          </w:p>
        </w:tc>
        <w:tc>
          <w:tcPr>
            <w:tcW w:w="3670" w:type="dxa"/>
            <w:shd w:val="clear" w:color="auto" w:fill="auto"/>
            <w:vAlign w:val="top"/>
          </w:tcPr>
          <w:p w14:paraId="0147EC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小组合作，完成分层任务；2. 遇到问题先自主思考，再与小组成员讨论；3. 无法解决的问题及时向教师求助；4. 记录任务完成过程中的重点和难点。</w:t>
            </w:r>
          </w:p>
        </w:tc>
        <w:tc>
          <w:tcPr>
            <w:tcW w:w="4811" w:type="dxa"/>
            <w:shd w:val="clear" w:color="auto" w:fill="auto"/>
            <w:vAlign w:val="top"/>
          </w:tcPr>
          <w:p w14:paraId="74BE1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【资源】任务单、手机号码段案例数据、代码模板；【设计意图】通过分层任务，兼顾不同层次学生的学习需求；小组合作，提升协作能力；实操练习，巩固新知，突破教学难点。</w:t>
            </w:r>
          </w:p>
        </w:tc>
      </w:tr>
    </w:tbl>
    <w:p w14:paraId="7A9FFA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8B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5CFBD13">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56F41002">
            <w:pPr>
              <w:spacing w:before="120" w:after="120" w:line="288" w:lineRule="auto"/>
              <w:ind w:left="0" w:leftChars="0"/>
              <w:jc w:val="left"/>
              <w:rPr>
                <w:w w:val="100"/>
              </w:rPr>
            </w:pPr>
            <w:r>
              <w:rPr>
                <w:rFonts w:ascii="Arial" w:hAnsi="Arial" w:eastAsia="等线" w:cs="Arial"/>
                <w:sz w:val="22"/>
              </w:rPr>
              <w:t>1. 选取2-3组学生展示任务完成情况，讲解代码思路和分组结果；2. 组间互评，点评优点和不足；3. 教师总结，点评各组表现，强调重难点和易错点；4. 梳理本次课核心知识点，形成知识框架。</w:t>
            </w:r>
          </w:p>
        </w:tc>
        <w:tc>
          <w:tcPr>
            <w:tcW w:w="3911" w:type="dxa"/>
            <w:vAlign w:val="top"/>
          </w:tcPr>
          <w:p w14:paraId="4495D208">
            <w:pPr>
              <w:spacing w:before="120" w:after="120" w:line="288" w:lineRule="auto"/>
              <w:ind w:left="0" w:leftChars="0"/>
              <w:jc w:val="left"/>
              <w:rPr>
                <w:rFonts w:hint="eastAsia"/>
                <w:w w:val="100"/>
                <w:lang w:eastAsia="zh-CN"/>
              </w:rPr>
            </w:pPr>
            <w:r>
              <w:rPr>
                <w:rFonts w:ascii="Arial" w:hAnsi="Arial" w:eastAsia="等线" w:cs="Arial"/>
                <w:sz w:val="22"/>
              </w:rPr>
              <w:t>1. 组织学生展示，引导学生清晰阐述代码思路；2. 引导组间互评，规范评价标准；3. 总结本次课重难点，纠正学生的错误认知；4. 梳理知识框架，帮助学生系统掌握新知。</w:t>
            </w:r>
          </w:p>
        </w:tc>
        <w:tc>
          <w:tcPr>
            <w:tcW w:w="3670" w:type="dxa"/>
            <w:vAlign w:val="top"/>
          </w:tcPr>
          <w:p w14:paraId="721AAE50">
            <w:pPr>
              <w:spacing w:before="120" w:after="120" w:line="288" w:lineRule="auto"/>
              <w:ind w:left="0" w:leftChars="0"/>
              <w:jc w:val="left"/>
              <w:rPr>
                <w:rFonts w:hint="eastAsia"/>
                <w:w w:val="100"/>
                <w:lang w:eastAsia="zh-CN"/>
              </w:rPr>
            </w:pPr>
            <w:r>
              <w:rPr>
                <w:rFonts w:ascii="Arial" w:hAnsi="Arial" w:eastAsia="等线" w:cs="Arial"/>
                <w:sz w:val="22"/>
              </w:rPr>
              <w:t>1. 展示小组任务成果，阐述代码思路；2. 参与组间互评，客观点评其他小组表现；3. 倾听教师总结，补充完善自身知识框架；4. 记录易错点，纠正自身错误。</w:t>
            </w:r>
          </w:p>
        </w:tc>
        <w:tc>
          <w:tcPr>
            <w:tcW w:w="4811" w:type="dxa"/>
            <w:vAlign w:val="top"/>
          </w:tcPr>
          <w:p w14:paraId="7D577D98">
            <w:pPr>
              <w:spacing w:before="120" w:after="120" w:line="288" w:lineRule="auto"/>
              <w:ind w:left="0" w:leftChars="0"/>
              <w:jc w:val="left"/>
              <w:rPr>
                <w:w w:val="100"/>
              </w:rPr>
            </w:pPr>
            <w:r>
              <w:rPr>
                <w:rFonts w:ascii="Arial" w:hAnsi="Arial" w:eastAsia="等线" w:cs="Arial"/>
                <w:sz w:val="22"/>
              </w:rPr>
              <w:t>【资源】学生展示课件、评价标准表；【设计意图】提升学生的表达能力和逻辑思维能力；组间互评，共同进步；总结梳理，巩固新知，形成系统的知识体系。</w:t>
            </w:r>
          </w:p>
        </w:tc>
      </w:tr>
    </w:tbl>
    <w:p w14:paraId="1848F0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241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555368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4FD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98272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118261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A3C22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11133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D52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DE0EA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84823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8B3FB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23AC2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D6DBBFA">
            <w:pPr>
              <w:pageBreakBefore w:val="0"/>
              <w:widowControl w:val="0"/>
              <w:kinsoku/>
              <w:wordWrap/>
              <w:overflowPunct w:val="0"/>
              <w:topLinePunct/>
              <w:autoSpaceDE w:val="0"/>
              <w:autoSpaceDN w:val="0"/>
              <w:bidi w:val="0"/>
              <w:adjustRightInd/>
              <w:snapToGrid/>
              <w:jc w:val="center"/>
              <w:textAlignment w:val="auto"/>
              <w:rPr>
                <w:w w:val="100"/>
              </w:rPr>
            </w:pPr>
          </w:p>
        </w:tc>
      </w:tr>
      <w:tr w14:paraId="54C4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D145A1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439F7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基础作业：p46选择题6-10；2. 提升作业：完善课堂分组代码，尝试运用不同的函数组合器完成归属地分组，对比不同方法的差异；3. 拓展作业：收集更多手机号码段数据，完成多维度分组（如归属地+号码段长度）。</w:t>
            </w:r>
          </w:p>
        </w:tc>
        <w:tc>
          <w:tcPr>
            <w:tcW w:w="3314" w:type="dxa"/>
            <w:shd w:val="clear" w:color="auto" w:fill="auto"/>
            <w:vAlign w:val="top"/>
          </w:tcPr>
          <w:p w14:paraId="605290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发布课后作业，明确作业要求；2. 推送拓展学习资料（函数组合器进阶用法）；3. 查看学生作业完成情况，及时点评反馈；4. 解答学生课后疑问。</w:t>
            </w:r>
          </w:p>
        </w:tc>
        <w:tc>
          <w:tcPr>
            <w:tcW w:w="3314" w:type="dxa"/>
            <w:shd w:val="clear" w:color="auto" w:fill="auto"/>
            <w:vAlign w:val="top"/>
          </w:tcPr>
          <w:p w14:paraId="5EACA6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完成课后基础作业和提升作业；2. 自主学习拓展资料，尝试完成拓展作业；3. 记录课后学习中的问题，及时向教师求助；4. 回顾本次课知识点，巩固学习成果。</w:t>
            </w:r>
          </w:p>
        </w:tc>
        <w:tc>
          <w:tcPr>
            <w:tcW w:w="4324" w:type="dxa"/>
            <w:shd w:val="clear" w:color="auto" w:fill="auto"/>
            <w:vAlign w:val="top"/>
          </w:tcPr>
          <w:p w14:paraId="662972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【资源】课后作业单、拓展学习资料；【设计意图】巩固课堂知识，提升学生的实操能力和自主学习能力；拓展作业，激发学生的探索欲，延伸课堂学习效果。</w:t>
            </w:r>
          </w:p>
        </w:tc>
      </w:tr>
      <w:tr w14:paraId="36D2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82BDA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8" w:name="_Toc27529"/>
            <w:r>
              <w:rPr>
                <w:rFonts w:hint="eastAsia"/>
                <w:w w:val="100"/>
                <w:lang w:val="en-US" w:eastAsia="zh-CN"/>
              </w:rPr>
              <w:t>四、</w:t>
            </w:r>
            <w:r>
              <w:rPr>
                <w:rFonts w:hint="eastAsia"/>
                <w:w w:val="100"/>
                <w:lang w:eastAsia="zh-CN"/>
              </w:rPr>
              <w:t>效果与创新</w:t>
            </w:r>
            <w:bookmarkEnd w:id="58"/>
          </w:p>
        </w:tc>
      </w:tr>
      <w:tr w14:paraId="3721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8A58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1A1E9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通过任务驱动和案例实操，学生对Scala集合类型和函数组合器的理解的掌握程度明显提升，能完成基本的手机号码段归属地分组操作；2. 通过小组合作和展示评价，学生的协作能力、表达能力和逻辑思维能力得到锻炼；3. 结合实际应用场景，学生的学习动机明显提高，主动探索问题、解决问题的能力有所提升；4. 学生基本掌握课岗、课证融通相关要求，能运用所学知识处理简单的实际数据问题</w:t>
            </w:r>
          </w:p>
        </w:tc>
      </w:tr>
      <w:tr w14:paraId="03DD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BCA02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7A3A956">
            <w:pPr>
              <w:numPr>
                <w:ilvl w:val="0"/>
                <w:numId w:val="0"/>
              </w:numPr>
              <w:spacing w:before="120" w:after="120" w:line="288" w:lineRule="auto"/>
              <w:jc w:val="left"/>
              <w:rPr>
                <w:rFonts w:hint="eastAsia"/>
                <w:w w:val="100"/>
                <w:lang w:eastAsia="zh-CN"/>
              </w:rPr>
            </w:pPr>
            <w:r>
              <w:rPr>
                <w:rFonts w:ascii="Arial" w:hAnsi="Arial" w:eastAsia="等线" w:cs="Arial"/>
                <w:sz w:val="22"/>
              </w:rPr>
              <w:t>结合手机号码段归属地分组的实际场景，将抽象的编程知识转化为具体任务，降低学生理解难度，提升知识的实用性；2. 采用分层任务设计，兼顾不同层次学生的学习需求，确保每位学生都能有所收获；3. 融入课岗、课证、课赛融通理念，贴合岗位需求和技能证书要求，提升学生的职业竞争力；4. 采用“课前预习-课中实操-课后拓展”的闭环教学模式，强化学习效果，培养学生的自主学习能力</w:t>
            </w:r>
          </w:p>
        </w:tc>
      </w:tr>
    </w:tbl>
    <w:p w14:paraId="20BB365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622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4FC087F">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9" w:name="_Toc21607"/>
            <w:r>
              <w:rPr>
                <w:rFonts w:hint="eastAsia"/>
                <w:w w:val="100"/>
                <w:lang w:val="en-US" w:eastAsia="zh-CN"/>
              </w:rPr>
              <w:t>五、评价与反思</w:t>
            </w:r>
            <w:bookmarkEnd w:id="59"/>
          </w:p>
        </w:tc>
      </w:tr>
      <w:tr w14:paraId="5CDD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276A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039E0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D24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6C76A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13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D22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382E2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20C1D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预习资料学习进度、课前练习完成质量</w:t>
            </w:r>
          </w:p>
        </w:tc>
        <w:tc>
          <w:tcPr>
            <w:tcW w:w="7410" w:type="dxa"/>
            <w:shd w:val="clear" w:color="auto" w:fill="auto"/>
            <w:vAlign w:val="top"/>
          </w:tcPr>
          <w:p w14:paraId="3A61DE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学习平台自动生成预习数据；教师批阅课前练习，根据完成准确性、规范性评分。</w:t>
            </w:r>
          </w:p>
        </w:tc>
      </w:tr>
      <w:tr w14:paraId="3BEB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C98B6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07FCC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365F7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课堂考勤、课堂互动表现、任务实操完成质量、小组合作表现、展示讲解能力</w:t>
            </w:r>
          </w:p>
        </w:tc>
        <w:tc>
          <w:tcPr>
            <w:tcW w:w="7410" w:type="dxa"/>
            <w:shd w:val="clear" w:color="auto" w:fill="auto"/>
            <w:vAlign w:val="top"/>
          </w:tcPr>
          <w:p w14:paraId="1FD6C8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教师根据学生课堂表现、任务完成质量评分；学生组间互评，根据展示情况、代码规范性评分。</w:t>
            </w:r>
          </w:p>
        </w:tc>
      </w:tr>
      <w:tr w14:paraId="5B21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ABBF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8D22D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B4922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课后作业完成质量、拓展作业完成情况、知识巩固效果</w:t>
            </w:r>
          </w:p>
        </w:tc>
        <w:tc>
          <w:tcPr>
            <w:tcW w:w="7410" w:type="dxa"/>
            <w:shd w:val="clear" w:color="auto" w:fill="auto"/>
            <w:vAlign w:val="top"/>
          </w:tcPr>
          <w:p w14:paraId="2B08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教师批阅课后作业，根据准确性、规范性、创新性评分；结合学生知识反馈，评价巩固效果。</w:t>
            </w:r>
          </w:p>
        </w:tc>
      </w:tr>
      <w:tr w14:paraId="45D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138B0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1616F9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0A25E5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专业能力、方法能力、社会能力</w:t>
            </w:r>
          </w:p>
        </w:tc>
        <w:tc>
          <w:tcPr>
            <w:tcW w:w="7410" w:type="dxa"/>
            <w:shd w:val="clear" w:color="auto" w:fill="auto"/>
            <w:vAlign w:val="top"/>
          </w:tcPr>
          <w:p w14:paraId="78D687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专业能力：Scala集合操作、函数组合器运用能力；方法能力：信息收集、问题排查、自主学习能力；社会能力：沟通协作、表达展示能力。</w:t>
            </w:r>
          </w:p>
        </w:tc>
      </w:tr>
      <w:tr w14:paraId="60A3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52755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9353433">
            <w:pPr>
              <w:spacing w:before="120" w:after="120" w:line="288" w:lineRule="auto"/>
              <w:ind w:left="0"/>
              <w:jc w:val="left"/>
              <w:rPr>
                <w:rFonts w:hint="eastAsia"/>
                <w:w w:val="100"/>
                <w:lang w:eastAsia="zh-CN"/>
              </w:rPr>
            </w:pPr>
            <w:r>
              <w:rPr>
                <w:rFonts w:ascii="Arial" w:hAnsi="Arial" w:eastAsia="等线" w:cs="Arial"/>
                <w:sz w:val="22"/>
              </w:rPr>
              <w:t>本次课通过任务驱动和实操练习，基本达成教学目标，但仍存在一些不足：1. 部分学生对函数组合器的理解不够透彻，实操中出现思路不清晰的问题，课堂上针对难点的讲解时间可适当增加；2. 小组合作中，个别学生参与度不高，需加强对小组分工的指导，调动每位学生的积极性；3. 课后拓展作业的完成质量参差不齐，需加强对基础薄弱学生的课后指导。今后改进方向：1. 课前增加函数组合器的预习引导，提供更多简单案例，降低课堂理解难度；2. 课堂上优化小组分工，明确每位学生的职责，加强对薄弱学生的单独指导；3. 课后建立分层辅导机制，针对不同层次学生的问题，提供针对性的指导和帮助；4. 丰富评价方式，增加学生自评环节，提升学生的自我反思能力。</w:t>
            </w:r>
          </w:p>
        </w:tc>
      </w:tr>
    </w:tbl>
    <w:p w14:paraId="1DC2220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0F14794">
      <w:r>
        <w:br w:type="page"/>
      </w:r>
    </w:p>
    <w:p w14:paraId="351CF82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441D6A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E18F4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0" w:name="_Toc29696"/>
      <w:r>
        <w:rPr>
          <w:rFonts w:hint="eastAsia"/>
          <w:w w:val="100"/>
          <w:lang w:val="en-US" w:eastAsia="zh-CN"/>
        </w:rPr>
        <w:t xml:space="preserve">课次9： </w:t>
      </w:r>
      <w:r>
        <w:t>根据归属地对手机号码段分组</w:t>
      </w:r>
      <w:bookmarkEnd w:id="6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006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C3218A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1" w:name="_Toc21510"/>
            <w:r>
              <w:rPr>
                <w:rFonts w:hint="eastAsia"/>
                <w:w w:val="100"/>
                <w:lang w:val="en-US" w:eastAsia="zh-CN"/>
              </w:rPr>
              <w:t>一、教学设计</w:t>
            </w:r>
            <w:bookmarkEnd w:id="61"/>
          </w:p>
        </w:tc>
      </w:tr>
      <w:tr w14:paraId="2373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ED537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DAB1C2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375F6C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2D84716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D3A73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638E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3F113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78FEF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534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6BA77F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D85750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932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3A5BA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46C42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EDE4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Scala编程及应用</w:t>
            </w:r>
          </w:p>
        </w:tc>
        <w:tc>
          <w:tcPr>
            <w:tcW w:w="2119" w:type="dxa"/>
          </w:tcPr>
          <w:p w14:paraId="344056E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603C9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7B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CA8AA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159C8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F7D7D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5C7A79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7CFBF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5B05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E46DA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A54996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D9CCB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12C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D6550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7022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F2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5BDBA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0F906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526C6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DB283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DCFBC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27A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C9764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36A130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D51F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根据前8次课的学习与练习结果分析，学生整体已掌握的知识技能如下：1. 理解Scala基本语法、数据类型及函数基础用法；2. 能够运用List、Map等集合进行简单数据操作；3. 初步掌握Scala函数组合器的使用，具备基础编程思维。</w:t>
            </w:r>
          </w:p>
        </w:tc>
        <w:tc>
          <w:tcPr>
            <w:tcW w:w="3670" w:type="dxa"/>
            <w:shd w:val="clear" w:color="auto" w:fill="auto"/>
            <w:vAlign w:val="top"/>
          </w:tcPr>
          <w:p w14:paraId="460E57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部分学生（约20%）对Scala类与object的区别理解不透彻，4-5位同学在代码逻辑组织上不够规范，文件操作相关基础较为薄弱。</w:t>
            </w:r>
          </w:p>
        </w:tc>
        <w:tc>
          <w:tcPr>
            <w:tcW w:w="4591" w:type="dxa"/>
            <w:shd w:val="clear" w:color="auto" w:fill="auto"/>
            <w:vAlign w:val="top"/>
          </w:tcPr>
          <w:p w14:paraId="1FC31E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前8次课作业完成情况、课堂练习反馈、小组编程展示结果</w:t>
            </w:r>
          </w:p>
        </w:tc>
      </w:tr>
      <w:tr w14:paraId="2FF2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BCB5C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886FAD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80F7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来看，学生具备基础的逻辑分析能力，能够跟随任务引导完成简单编程任务；70%的学生对编程类任务兴趣较高，但对“读取文件-数据处理-结果输出”的完整流程缺乏全局把控，模式匹配的灵活运用能力有待提升。</w:t>
            </w:r>
          </w:p>
        </w:tc>
        <w:tc>
          <w:tcPr>
            <w:tcW w:w="3670" w:type="dxa"/>
            <w:shd w:val="clear" w:color="auto" w:fill="auto"/>
            <w:vAlign w:val="top"/>
          </w:tcPr>
          <w:p w14:paraId="47892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少数学生（3-4位）逻辑思维较强，能快速理解类与object的应用场景，可独立完成简单文件读取操作；个别学生对复杂代码的调试能力较弱，易出现语法错误和逻辑漏洞。</w:t>
            </w:r>
          </w:p>
        </w:tc>
        <w:tc>
          <w:tcPr>
            <w:tcW w:w="4591" w:type="dxa"/>
            <w:shd w:val="clear" w:color="auto" w:fill="auto"/>
            <w:vAlign w:val="top"/>
          </w:tcPr>
          <w:p w14:paraId="70831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课前问卷调查、课堂互动提问、前序任务完成质量分析</w:t>
            </w:r>
          </w:p>
        </w:tc>
      </w:tr>
      <w:tr w14:paraId="7DA7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061C4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145B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06933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喜欢动手操作、任务驱动式学习，能积极参与小组讨论交流；对“手机号码归属地查询”这类贴近生活的实战任务兴趣浓厚，但耐心不足，遇到代码调试错误时易产生畏难情绪，自主排查问题的能力有待加强。</w:t>
            </w:r>
          </w:p>
        </w:tc>
        <w:tc>
          <w:tcPr>
            <w:tcW w:w="3670" w:type="dxa"/>
            <w:shd w:val="clear" w:color="auto" w:fill="auto"/>
            <w:vAlign w:val="top"/>
          </w:tcPr>
          <w:p w14:paraId="07D1511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部分学生表达能力较强，能清晰阐述自己的编程思路；少数学生性格内向，遇到问题不主动提问，需教师主动引导。</w:t>
            </w:r>
          </w:p>
        </w:tc>
        <w:tc>
          <w:tcPr>
            <w:tcW w:w="4591" w:type="dxa"/>
            <w:shd w:val="clear" w:color="auto" w:fill="auto"/>
            <w:vAlign w:val="top"/>
          </w:tcPr>
          <w:p w14:paraId="15D735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课堂观察、小组协作表现、学生课后提问记录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5FF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7052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37B0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748DEE1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提升问题分析与解决能力，增强面对代码调试错误的抗压能力和耐心；3. 树立团队协作意识，学会在小组中交流编程思路、互帮互助排查问题；4. 培养数据处理的严谨性，树立“数据驱动、逻辑为王”的职业素养。</w:t>
            </w:r>
          </w:p>
        </w:tc>
      </w:tr>
      <w:tr w14:paraId="073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57D5B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5F7A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BC5266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理解Scala类与object的定义、区别及应用场景；2. 掌握Scala模式匹配的基本语法和使用方法，能运用模式匹配处理简单数据；3. 学会Scala读取本地文件的基本操作，理解文件读取的核心逻辑；4. 掌握手机号码归属地查询的核心思路，理解“数据存储-查询匹配-结果输出”的流程。</w:t>
            </w:r>
          </w:p>
        </w:tc>
      </w:tr>
      <w:tr w14:paraId="7EBF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29AEF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0FF2E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1B5BE91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能够独立定义Scala类与object，运用模式匹配实现简单的逻辑判断；2. 能够编写代码实现本地文件的读取与数据解析；3. 能够完成手机号码归属地信息查询程序的编写、调试与运行；4. 能够排查代码中的基础语法错误和逻辑漏洞，优化代码结构。</w:t>
            </w:r>
          </w:p>
        </w:tc>
      </w:tr>
      <w:tr w14:paraId="5DB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13BDC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368A5DC4">
            <w:pPr>
              <w:spacing w:before="120" w:after="120" w:line="288" w:lineRule="auto"/>
              <w:ind w:left="0" w:leftChars="0"/>
              <w:jc w:val="left"/>
              <w:rPr>
                <w:rFonts w:ascii="Arial" w:hAnsi="Arial" w:eastAsia="等线" w:cs="Arial"/>
                <w:sz w:val="22"/>
              </w:rPr>
            </w:pPr>
            <w:r>
              <w:rPr>
                <w:rFonts w:ascii="Arial" w:hAnsi="Arial" w:eastAsia="等线" w:cs="Arial"/>
                <w:sz w:val="22"/>
              </w:rPr>
              <w:t>通过编写手机号码归属地查询程序，让学生理解大数据技术与日常生活的紧密关联，感受编程技术的实用价值；在代码调试与优化过程中，培养学生精益求精、坚持不懈的工匠精神；在小组协作中，引导学生学会沟通配合、互帮互助，树立集体意识和责任意识</w:t>
            </w:r>
          </w:p>
          <w:p w14:paraId="14CD4C39">
            <w:pPr>
              <w:spacing w:before="120" w:after="120" w:line="288" w:lineRule="auto"/>
              <w:ind w:left="0" w:leftChars="0"/>
              <w:jc w:val="left"/>
              <w:rPr>
                <w:rFonts w:hint="default" w:ascii="Arial" w:hAnsi="Arial" w:eastAsia="等线" w:cs="Arial"/>
                <w:sz w:val="22"/>
                <w:lang w:val="en-US" w:eastAsia="zh-CN"/>
              </w:rPr>
            </w:pPr>
          </w:p>
        </w:tc>
      </w:tr>
      <w:tr w14:paraId="72D6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205765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839EEC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Scala类与object的定义及应用；2. Scala模式匹配的基本用法；3. 手机号码归属地查询的核心逻辑。</w:t>
            </w:r>
          </w:p>
        </w:tc>
        <w:tc>
          <w:tcPr>
            <w:tcW w:w="1745" w:type="dxa"/>
            <w:vAlign w:val="center"/>
          </w:tcPr>
          <w:p w14:paraId="04138E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5B44D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结合简单案例讲解类与object的区别，通过代码演示强化理解；2. 设计梯度练习，从基础匹配到复杂匹配，逐步提升学生运用能力；3. 拆解查询任务，分步骤讲解“读取归属地数据-接收手机号-匹配查询-输出结果”的逻辑，配合代码演示，让学生清晰掌握每一步核心。</w:t>
            </w:r>
          </w:p>
        </w:tc>
      </w:tr>
      <w:tr w14:paraId="78C1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356A3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0C445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Scala读取文件的操作及数据解析；2. 将类、模式匹配、文件读取结合，完成完整查询程序的编写与调试。</w:t>
            </w:r>
          </w:p>
        </w:tc>
        <w:tc>
          <w:tcPr>
            <w:tcW w:w="1745" w:type="dxa"/>
            <w:vAlign w:val="center"/>
          </w:tcPr>
          <w:p w14:paraId="0A1EA55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BC6F70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分步演示文件读取的代码编写过程，讲解每一行代码的作用，提供可直接参考的基础代码模板；2. 引导学生拆解复杂任务，先完成单个模块（文件读取、模式匹配），再逐步整合，教师巡视指导，针对性解决学生调试中的问题；3. 安排小组互助，让基础较好的学生帮助薄弱学生排查问题，共同提升。</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366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7CD2B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2" w:name="_Toc20269"/>
            <w:r>
              <w:rPr>
                <w:rFonts w:hint="eastAsia"/>
                <w:w w:val="100"/>
                <w:lang w:val="en-US" w:eastAsia="zh-CN"/>
              </w:rPr>
              <w:t>二、教学策略</w:t>
            </w:r>
            <w:bookmarkEnd w:id="62"/>
          </w:p>
        </w:tc>
      </w:tr>
      <w:tr w14:paraId="17FA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51C8EA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7F7BB9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E5F2C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C84D7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78D909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B3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D36284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694BD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40D909C">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任务驱动法、演示法、讲解法、巡视指导法、小组互评法、案例分析法</w:t>
            </w:r>
          </w:p>
        </w:tc>
        <w:tc>
          <w:tcPr>
            <w:tcW w:w="1744" w:type="dxa"/>
            <w:vAlign w:val="center"/>
          </w:tcPr>
          <w:p w14:paraId="72C21D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F216F24">
            <w:pPr>
              <w:spacing w:before="120" w:after="120" w:line="288" w:lineRule="auto"/>
              <w:ind w:left="0" w:leftChars="0"/>
              <w:jc w:val="left"/>
              <w:rPr>
                <w:rFonts w:hint="eastAsia"/>
              </w:rPr>
            </w:pPr>
            <w:r>
              <w:rPr>
                <w:rFonts w:hint="eastAsia"/>
              </w:rPr>
              <w:t>自主探究法、小组合作学习法、练习法、纠错法、总结归纳法</w:t>
            </w:r>
          </w:p>
          <w:p w14:paraId="594D91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064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60856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F6674F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教学课件（包含类、object、模式匹配、文件读取知识点及案例）；2. 手机号码归属地数据文件（txt格式，供学生读取使用）；3. 基础代码模板（文件读取、类定义等核心模块）；4. 错误案例集（常见语法错误、逻辑漏洞及解决方案）；5. 计算机机房、Scala运行环境、编程工具（IDEA）。</w:t>
            </w:r>
          </w:p>
        </w:tc>
      </w:tr>
    </w:tbl>
    <w:p w14:paraId="793121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CD7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4" w:hRule="atLeast"/>
          <w:jc w:val="center"/>
        </w:trPr>
        <w:tc>
          <w:tcPr>
            <w:tcW w:w="15920" w:type="dxa"/>
            <w:gridSpan w:val="5"/>
          </w:tcPr>
          <w:p w14:paraId="21D1629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3" w:name="_Toc17660"/>
            <w:r>
              <w:rPr>
                <w:rFonts w:hint="eastAsia"/>
                <w:w w:val="100"/>
                <w:lang w:val="en-US" w:eastAsia="zh-CN"/>
              </w:rPr>
              <w:t>三、教学实施过程</w:t>
            </w:r>
            <w:bookmarkEnd w:id="63"/>
          </w:p>
        </w:tc>
      </w:tr>
      <w:tr w14:paraId="052A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DF01A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48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12C22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D6D6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90D16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2FC0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D1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68611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2A0DA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581D6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67CECC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84DCE6">
            <w:pPr>
              <w:pageBreakBefore w:val="0"/>
              <w:widowControl w:val="0"/>
              <w:kinsoku/>
              <w:wordWrap/>
              <w:overflowPunct w:val="0"/>
              <w:topLinePunct/>
              <w:autoSpaceDE w:val="0"/>
              <w:autoSpaceDN w:val="0"/>
              <w:bidi w:val="0"/>
              <w:adjustRightInd/>
              <w:snapToGrid/>
              <w:jc w:val="center"/>
              <w:textAlignment w:val="auto"/>
              <w:rPr>
                <w:w w:val="100"/>
              </w:rPr>
            </w:pPr>
          </w:p>
        </w:tc>
      </w:tr>
      <w:tr w14:paraId="0268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1FFD2F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FAE15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回顾Scala类与object的基础知识点；2. 预习Scala文件读取的基本语法；3. 思考“手机号码归属地查询”需要实现哪些功能。</w:t>
            </w:r>
          </w:p>
        </w:tc>
        <w:tc>
          <w:tcPr>
            <w:tcW w:w="3314" w:type="dxa"/>
            <w:shd w:val="clear" w:color="auto" w:fill="auto"/>
            <w:vAlign w:val="top"/>
          </w:tcPr>
          <w:p w14:paraId="723718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上传预习资料（知识点回顾文档、基础语法课件）；2. 发布预习任务和思考问题；3. 解答学生预习过程中的疑问；4. 查看学生预习进度，了解学生薄弱点。</w:t>
            </w:r>
          </w:p>
        </w:tc>
        <w:tc>
          <w:tcPr>
            <w:tcW w:w="3314" w:type="dxa"/>
            <w:shd w:val="clear" w:color="auto" w:fill="auto"/>
            <w:vAlign w:val="top"/>
          </w:tcPr>
          <w:p w14:paraId="6666C5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下载并查看预习资料，回顾相关知识点；2. 预习文件读取语法，尝试编写简单的文件读取测试代码；3. 思考教师提出的问题，记录自己的疑问；4. 在学习平台反馈预习情况。</w:t>
            </w:r>
          </w:p>
        </w:tc>
        <w:tc>
          <w:tcPr>
            <w:tcW w:w="4324" w:type="dxa"/>
            <w:shd w:val="clear" w:color="auto" w:fill="auto"/>
            <w:vAlign w:val="top"/>
          </w:tcPr>
          <w:p w14:paraId="201CFCD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【资源】知识点回顾文档、预习课件、简单测试代码模板；【设计意图】帮助学生回顾前序知识，提前熟悉本次课核心难点（文件读取），为课堂教学铺垫，同时了解学生学情，便于针对性开展教学。</w:t>
            </w:r>
          </w:p>
        </w:tc>
      </w:tr>
    </w:tbl>
    <w:p w14:paraId="463F66C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56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3C581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40E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BE824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DB60C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E35DB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FC24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86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53FE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C3F63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1F805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02C98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0607FF3">
            <w:pPr>
              <w:pageBreakBefore w:val="0"/>
              <w:widowControl w:val="0"/>
              <w:kinsoku/>
              <w:wordWrap/>
              <w:overflowPunct w:val="0"/>
              <w:topLinePunct/>
              <w:autoSpaceDE w:val="0"/>
              <w:autoSpaceDN w:val="0"/>
              <w:bidi w:val="0"/>
              <w:adjustRightInd/>
              <w:snapToGrid/>
              <w:jc w:val="center"/>
              <w:textAlignment w:val="auto"/>
              <w:rPr>
                <w:w w:val="100"/>
              </w:rPr>
            </w:pPr>
          </w:p>
        </w:tc>
      </w:tr>
      <w:tr w14:paraId="21DE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C25280D">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3023484">
            <w:pPr>
              <w:spacing w:before="120" w:after="120" w:line="288" w:lineRule="auto"/>
              <w:ind w:left="0" w:leftChars="0"/>
              <w:jc w:val="left"/>
              <w:rPr>
                <w:rFonts w:hint="eastAsia"/>
                <w:w w:val="100"/>
                <w:lang w:val="en-US"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911" w:type="dxa"/>
            <w:vAlign w:val="top"/>
          </w:tcPr>
          <w:p w14:paraId="3B0135A8">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670" w:type="dxa"/>
            <w:vAlign w:val="top"/>
          </w:tcPr>
          <w:p w14:paraId="5C662130">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4811" w:type="dxa"/>
            <w:vAlign w:val="top"/>
          </w:tcPr>
          <w:p w14:paraId="552A2BEC">
            <w:pPr>
              <w:spacing w:before="120" w:after="120" w:line="288" w:lineRule="auto"/>
              <w:ind w:left="0" w:leftChars="0"/>
              <w:jc w:val="left"/>
              <w:rPr>
                <w:w w:val="100"/>
              </w:rPr>
            </w:pPr>
            <w:r>
              <w:rPr>
                <w:rFonts w:hint="eastAsia"/>
              </w:rPr>
              <w:t>1. 提问：日常生活中，我们如何查询手机号码归属地？2. 展示本次课任务：编写手机号码归属地信息查询程序，明确任务要求和最终效果；3. 梳理本次课学习目标和重难点。</w:t>
            </w:r>
          </w:p>
        </w:tc>
      </w:tr>
    </w:tbl>
    <w:p w14:paraId="19A277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52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6195AA">
            <w:pPr>
              <w:spacing w:before="120" w:after="120" w:line="288" w:lineRule="auto"/>
              <w:ind w:left="0" w:leftChars="0"/>
              <w:jc w:val="left"/>
              <w:rPr>
                <w:w w:val="100"/>
              </w:rPr>
            </w:pPr>
            <w:r>
              <w:rPr>
                <w:rFonts w:ascii="Arial" w:hAnsi="Arial" w:eastAsia="等线" w:cs="Arial"/>
                <w:sz w:val="22"/>
              </w:rPr>
              <w:t>知识点讲解与演示（突破重点）</w:t>
            </w:r>
          </w:p>
        </w:tc>
        <w:tc>
          <w:tcPr>
            <w:tcW w:w="1891" w:type="dxa"/>
            <w:shd w:val="clear" w:color="auto" w:fill="auto"/>
            <w:vAlign w:val="top"/>
          </w:tcPr>
          <w:p w14:paraId="284632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重点讲解Scala类与object的定义、区别及应用场景，结合简单案例（如学生类、工具类）演示代码编写；2. 讲解Scala模式匹配的基本语法，演示不同类型的匹配案例（常量匹配、变量匹配）；3. 结合本次任务，讲解模式匹配在手机号码判断中的应用思路。</w:t>
            </w:r>
          </w:p>
        </w:tc>
        <w:tc>
          <w:tcPr>
            <w:tcW w:w="3911" w:type="dxa"/>
            <w:shd w:val="clear" w:color="auto" w:fill="auto"/>
            <w:vAlign w:val="top"/>
          </w:tcPr>
          <w:p w14:paraId="131157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结合案例，清晰讲解知识点，强调核心要点；2. 在编程工具中分步演示代码编写过程，讲解每一行代码的作用；3. 提出问题，引导学生思考，强化知识点理解；4. 解答学生疑问，纠正学生认知误区。</w:t>
            </w:r>
          </w:p>
        </w:tc>
        <w:tc>
          <w:tcPr>
            <w:tcW w:w="3670" w:type="dxa"/>
            <w:shd w:val="clear" w:color="auto" w:fill="auto"/>
            <w:vAlign w:val="top"/>
          </w:tcPr>
          <w:p w14:paraId="389D9F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认真倾听教师讲解，记录核心知识点；2. 观察教师代码演示，理解代码逻辑；3. 积极思考教师提出的问题，主动发言；4. 记录自己的疑问，及时向教师请教；5. 尝试编写简单的类、object及模式匹配测试代码。</w:t>
            </w:r>
          </w:p>
        </w:tc>
        <w:tc>
          <w:tcPr>
            <w:tcW w:w="4811" w:type="dxa"/>
            <w:shd w:val="clear" w:color="auto" w:fill="auto"/>
            <w:vAlign w:val="top"/>
          </w:tcPr>
          <w:p w14:paraId="3DE58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【资源】教学课件、案例代码、编程工具（IDEA）；【设计意图】通过案例讲解和代码演示，帮助学生掌握本次课重点知识点，结合任务场景讲解，让学生明确知识点的应用价值，为后续编程任务铺垫。</w:t>
            </w:r>
          </w:p>
        </w:tc>
      </w:tr>
    </w:tbl>
    <w:p w14:paraId="445A885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00A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AF5E8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难点突破（文件读取）</w:t>
            </w:r>
          </w:p>
        </w:tc>
        <w:tc>
          <w:tcPr>
            <w:tcW w:w="1891" w:type="dxa"/>
            <w:shd w:val="clear" w:color="auto" w:fill="auto"/>
            <w:vAlign w:val="top"/>
          </w:tcPr>
          <w:p w14:paraId="3297A3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讲解Scala读取本地文件的基本语法（Source类的使用）；2. 分步演示文件读取的代码编写：导入包、读取文件、解析数据、关闭资源；3. 结合手机号码归属地数据文件，演示如何读取并解析归属地数据（将数据存储到Map集合中）；4. 讲解常见的文件读取错误及排查方法。</w:t>
            </w:r>
          </w:p>
        </w:tc>
        <w:tc>
          <w:tcPr>
            <w:tcW w:w="3911" w:type="dxa"/>
            <w:shd w:val="clear" w:color="auto" w:fill="auto"/>
            <w:vAlign w:val="top"/>
          </w:tcPr>
          <w:p w14:paraId="2D4DDD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重点讲解文件读取的核心语法和注意事项；2. 分步演示代码编写，边演示边讲解，确保学生理解每一步；3. 提供归属地数据文件，让学生尝试读取测试；4. 巡视指导，针对性解决学生读取过程中的问题；5. 总结文件读取的核心步骤和常见错误。</w:t>
            </w:r>
          </w:p>
        </w:tc>
        <w:tc>
          <w:tcPr>
            <w:tcW w:w="3670" w:type="dxa"/>
            <w:shd w:val="clear" w:color="auto" w:fill="auto"/>
            <w:vAlign w:val="top"/>
          </w:tcPr>
          <w:p w14:paraId="75A651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认真倾听教师讲解，记录文件读取的核心语法和步骤；2. 观察教师演示，理解数据解析的思路；3. 下载归属地数据文件，尝试编写代码读取文件，进行测试；4. 排查自己代码中的错误，遇到问题及时向教师或同学请教；5. 总结文件读取的核心要点和常见错误。</w:t>
            </w:r>
          </w:p>
        </w:tc>
        <w:tc>
          <w:tcPr>
            <w:tcW w:w="4811" w:type="dxa"/>
            <w:shd w:val="clear" w:color="auto" w:fill="auto"/>
            <w:vAlign w:val="top"/>
          </w:tcPr>
          <w:p w14:paraId="0259C0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归属地数据文件（txt）、文件读取代码模板、常见错误案例集；【设计意图】分步演示、分层讲解，降低学生理解难度，通过实际操作让学生掌握文件读取技能，针对性解决难点问题，为完整程序编写奠定基础。</w:t>
            </w:r>
          </w:p>
        </w:tc>
      </w:tr>
    </w:tbl>
    <w:p w14:paraId="657C5C1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C1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8820BD8">
            <w:pPr>
              <w:spacing w:before="120" w:after="120" w:line="288" w:lineRule="auto"/>
              <w:ind w:left="0" w:leftChars="0"/>
              <w:jc w:val="left"/>
              <w:rPr>
                <w:w w:val="100"/>
              </w:rPr>
            </w:pPr>
            <w:r>
              <w:rPr>
                <w:rFonts w:ascii="Arial" w:hAnsi="Arial" w:eastAsia="等线" w:cs="Arial"/>
                <w:sz w:val="22"/>
              </w:rPr>
              <w:t>任务实战（精技深练）</w:t>
            </w:r>
          </w:p>
        </w:tc>
        <w:tc>
          <w:tcPr>
            <w:tcW w:w="1891" w:type="dxa"/>
            <w:vAlign w:val="top"/>
          </w:tcPr>
          <w:p w14:paraId="33D60B4A">
            <w:pPr>
              <w:spacing w:before="120" w:after="120" w:line="288" w:lineRule="auto"/>
              <w:ind w:left="0" w:leftChars="0"/>
              <w:jc w:val="left"/>
              <w:rPr>
                <w:w w:val="100"/>
              </w:rPr>
            </w:pPr>
            <w:r>
              <w:rPr>
                <w:rFonts w:ascii="Arial" w:hAnsi="Arial" w:eastAsia="等线" w:cs="Arial"/>
                <w:sz w:val="22"/>
              </w:rPr>
              <w:t>1. 明确任务要求：编写手机号码归属地信息查询程序，实现“输入手机号-读取归属地数据-匹配查询-输出归属地信息”的完整功能；2. 任务拆解：（1）定义类与object，封装查询方法；（2）读取归属地数据文件，解析并存储数据；（3）运用模式匹配判断手机号格式及归属地；（4）编写主程序，实现交互查询；（5）调试代码，确保程序正常运行。</w:t>
            </w:r>
          </w:p>
        </w:tc>
        <w:tc>
          <w:tcPr>
            <w:tcW w:w="3911" w:type="dxa"/>
            <w:vAlign w:val="top"/>
          </w:tcPr>
          <w:p w14:paraId="6658F320">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明确任务要求和拆解步骤，讲解任务核心逻辑；2. 提供基础代码模板，供学生参考；3. 巡视指导，重点关注基础薄弱学生，针对性解决代码调试中的问题；4. 观察学生任务完成情况，记录常见问题；5. 引导小组内互助，鼓励学生交流编程思路。</w:t>
            </w:r>
          </w:p>
        </w:tc>
        <w:tc>
          <w:tcPr>
            <w:tcW w:w="3670" w:type="dxa"/>
            <w:vAlign w:val="top"/>
          </w:tcPr>
          <w:p w14:paraId="62EB2126">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明确任务要求和拆解步骤，理解任务核心逻辑；2. 小组分工协作，按照拆解步骤逐步完成程序编写；3. 参考代码模板，结合所学知识点，编写代码并调试；4. 遇到问题及时向教师或小组同学请教，排查错误；5. 完成程序编写后，进行测试，确保程序能正常查询归属地信息；6. 记录自己的编程思路和遇到的问题及解决方案。</w:t>
            </w:r>
          </w:p>
        </w:tc>
        <w:tc>
          <w:tcPr>
            <w:tcW w:w="4811" w:type="dxa"/>
            <w:vAlign w:val="top"/>
          </w:tcPr>
          <w:p w14:paraId="3A051662">
            <w:pPr>
              <w:spacing w:before="120" w:after="120" w:line="288" w:lineRule="auto"/>
              <w:ind w:left="0" w:leftChars="0"/>
              <w:jc w:val="left"/>
              <w:rPr>
                <w:w w:val="100"/>
              </w:rPr>
            </w:pPr>
            <w:r>
              <w:rPr>
                <w:rFonts w:ascii="Arial" w:hAnsi="Arial" w:eastAsia="等线" w:cs="Arial"/>
                <w:sz w:val="22"/>
              </w:rPr>
              <w:t>【资源】任务要求文档、基础代码模板、归属地数据文件、编程工具；【设计意图】通过任务驱动，让学生将所学知识点（类、模式匹配、文件读取）综合运用，提升编程实战能力；任务拆解降低难度，小组协作培养学生沟通配合能力，教师巡视指导确保每位学生都能参与其中。</w:t>
            </w:r>
          </w:p>
        </w:tc>
      </w:tr>
      <w:tr w14:paraId="01ED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FB87794">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66A64ED4">
            <w:pPr>
              <w:spacing w:before="120" w:after="120" w:line="288" w:lineRule="auto"/>
              <w:ind w:left="0" w:leftChars="0"/>
              <w:jc w:val="left"/>
              <w:rPr>
                <w:rFonts w:ascii="Arial" w:hAnsi="Arial" w:eastAsia="等线" w:cs="Arial"/>
                <w:sz w:val="22"/>
              </w:rPr>
            </w:pPr>
            <w:r>
              <w:rPr>
                <w:rFonts w:ascii="Arial" w:hAnsi="Arial" w:eastAsia="等线" w:cs="Arial"/>
                <w:sz w:val="22"/>
              </w:rPr>
              <w:t>1. 选取2-3组学生（完成较好的小组、进步较大的小组）展示自己的程序，讲解编程思路和实现过程；2. 对展示小组的程序进行点评，肯定优点，指出不足并提出优化建议；3. 组织学生互评，交流编程经验和技巧；4. 总结本次任务完成情况，强调核心要点。</w:t>
            </w:r>
          </w:p>
        </w:tc>
        <w:tc>
          <w:tcPr>
            <w:tcW w:w="3911" w:type="dxa"/>
            <w:vAlign w:val="top"/>
          </w:tcPr>
          <w:p w14:paraId="45944D67">
            <w:pPr>
              <w:spacing w:before="120" w:after="120" w:line="288" w:lineRule="auto"/>
              <w:ind w:left="0" w:leftChars="0"/>
              <w:jc w:val="left"/>
              <w:rPr>
                <w:rFonts w:ascii="Arial" w:hAnsi="Arial" w:eastAsia="等线" w:cs="Arial"/>
                <w:sz w:val="22"/>
              </w:rPr>
            </w:pPr>
            <w:r>
              <w:rPr>
                <w:rFonts w:ascii="Arial" w:hAnsi="Arial" w:eastAsia="等线" w:cs="Arial"/>
                <w:sz w:val="22"/>
              </w:rPr>
              <w:t>1. 展示小组上台展示程序，讲解编程思路和实现过程；2. 认真倾听其他小组的展示和教师点评，记录优点和不足；3. 参与互评，交流自己的编程经验和技巧；4. 总结自己在任务中的收获和不足，明确后续改进方向。</w:t>
            </w:r>
          </w:p>
        </w:tc>
        <w:tc>
          <w:tcPr>
            <w:tcW w:w="3670" w:type="dxa"/>
            <w:vAlign w:val="top"/>
          </w:tcPr>
          <w:p w14:paraId="6F3C3593">
            <w:pPr>
              <w:spacing w:before="120" w:after="120" w:line="288" w:lineRule="auto"/>
              <w:ind w:left="0" w:leftChars="0"/>
              <w:jc w:val="left"/>
              <w:rPr>
                <w:rFonts w:ascii="Arial" w:hAnsi="Arial" w:eastAsia="等线" w:cs="Arial"/>
                <w:sz w:val="22"/>
              </w:rPr>
            </w:pPr>
            <w:r>
              <w:rPr>
                <w:rFonts w:ascii="Arial" w:hAnsi="Arial" w:eastAsia="等线" w:cs="Arial"/>
                <w:sz w:val="22"/>
              </w:rPr>
              <w:t>【资源】学生展示程序、点评标准；【设计意图】通过展示评价，提升学生的表达能力和逻辑思维能力，让学生相互学习、共同进步；肯定学生的努力和成果，增强学生的自信心，同时帮助学生明确自己的不足，后续针对性改进。</w:t>
            </w:r>
          </w:p>
        </w:tc>
        <w:tc>
          <w:tcPr>
            <w:tcW w:w="4811" w:type="dxa"/>
            <w:vAlign w:val="top"/>
          </w:tcPr>
          <w:p w14:paraId="66803C00">
            <w:pPr>
              <w:spacing w:before="120" w:after="120" w:line="288" w:lineRule="auto"/>
              <w:ind w:left="0" w:leftChars="0"/>
              <w:jc w:val="left"/>
              <w:rPr>
                <w:rFonts w:ascii="Arial" w:hAnsi="Arial" w:eastAsia="等线" w:cs="Arial"/>
                <w:sz w:val="22"/>
              </w:rPr>
            </w:pPr>
          </w:p>
        </w:tc>
      </w:tr>
    </w:tbl>
    <w:p w14:paraId="3BFDB5B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17C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7FE51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8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3293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2D7D6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0E72B1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9830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5F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406A2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9C34F4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216E8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87968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5E58014">
            <w:pPr>
              <w:pageBreakBefore w:val="0"/>
              <w:widowControl w:val="0"/>
              <w:kinsoku/>
              <w:wordWrap/>
              <w:overflowPunct w:val="0"/>
              <w:topLinePunct/>
              <w:autoSpaceDE w:val="0"/>
              <w:autoSpaceDN w:val="0"/>
              <w:bidi w:val="0"/>
              <w:adjustRightInd/>
              <w:snapToGrid/>
              <w:jc w:val="center"/>
              <w:textAlignment w:val="auto"/>
              <w:rPr>
                <w:w w:val="100"/>
              </w:rPr>
            </w:pPr>
          </w:p>
        </w:tc>
      </w:tr>
      <w:tr w14:paraId="6C58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F7D26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7749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1115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F763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4324" w:type="dxa"/>
            <w:shd w:val="clear" w:color="auto" w:fill="auto"/>
            <w:vAlign w:val="top"/>
          </w:tcPr>
          <w:p w14:paraId="5DCD5A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r>
      <w:tr w14:paraId="1CB8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750400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64" w:name="_Toc17142"/>
            <w:r>
              <w:rPr>
                <w:rFonts w:hint="eastAsia"/>
                <w:w w:val="100"/>
                <w:lang w:val="en-US" w:eastAsia="zh-CN"/>
              </w:rPr>
              <w:t>四、</w:t>
            </w:r>
            <w:r>
              <w:rPr>
                <w:rFonts w:hint="eastAsia"/>
                <w:w w:val="100"/>
                <w:lang w:eastAsia="zh-CN"/>
              </w:rPr>
              <w:t>效果与创新</w:t>
            </w:r>
            <w:bookmarkEnd w:id="64"/>
          </w:p>
        </w:tc>
      </w:tr>
      <w:tr w14:paraId="048E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1DC9C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FA0AFC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过任务驱动和实战操作，学生能够较好地掌握Scala类、object、模式匹配及文件读取的核心知识点，85%以上的学生能够独立完成手机号码归属地查询程序的编写与调试；2. 学生的编程实战能力、问题分析与解决能力得到明显提升，能够主动排查代码中的基础错误，逻辑思维更加严谨；3. 学生的学习兴趣和参与度较高，通过小组协作和展示评价，沟通表达能力和团队协作能力得到提升；4. 学生能够理解编程技术与日常生活的关联，感受到技术的实用价值，职业素养得到初步培养</w:t>
            </w:r>
          </w:p>
        </w:tc>
      </w:tr>
      <w:tr w14:paraId="6BA3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76F53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63C736E">
            <w:pPr>
              <w:numPr>
                <w:ilvl w:val="0"/>
                <w:numId w:val="0"/>
              </w:numPr>
              <w:spacing w:before="120" w:after="120" w:line="288" w:lineRule="auto"/>
              <w:jc w:val="left"/>
              <w:rPr>
                <w:rFonts w:hint="eastAsia"/>
                <w:w w:val="100"/>
                <w:lang w:eastAsia="zh-CN"/>
              </w:rPr>
            </w:pPr>
            <w:r>
              <w:rPr>
                <w:rFonts w:ascii="Arial" w:hAnsi="Arial" w:eastAsia="等线" w:cs="Arial"/>
                <w:sz w:val="22"/>
              </w:rPr>
              <w:t>结合贴近生活的“手机号码归属地查询”任务，将分散的知识点（类、模式匹配、文件读取）整合起来，实现“学用结合”，提升学生的实战能力；2. 拆解复杂任务，分层教学，降低学生理解难度，兼顾不同基础学生的学习需求，基础薄弱学生可参考模板完成任务，基础较好学生可参与拓展练习；3. 采用“课前预习-课中讲解-实战练习-展示评价-课后拓展”的闭环教学模式，确保学生扎实掌握知识点，提升能力；4. 注重小组协作和互评，让学生在交流中相互学习、共同进步，同时提升表达能力和协作意识</w:t>
            </w:r>
          </w:p>
        </w:tc>
      </w:tr>
    </w:tbl>
    <w:p w14:paraId="6CB0590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B58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EE7884D">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65" w:name="_Toc11080"/>
            <w:r>
              <w:rPr>
                <w:rFonts w:hint="eastAsia"/>
                <w:w w:val="100"/>
                <w:lang w:val="en-US" w:eastAsia="zh-CN"/>
              </w:rPr>
              <w:t>五、评价与反思</w:t>
            </w:r>
            <w:bookmarkEnd w:id="65"/>
          </w:p>
        </w:tc>
      </w:tr>
      <w:tr w14:paraId="5916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79029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F0F59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43760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81E5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21A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A61A3D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799A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98431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预习资料学习进度、预习任务完成情况、疑问反馈情况</w:t>
            </w:r>
          </w:p>
        </w:tc>
        <w:tc>
          <w:tcPr>
            <w:tcW w:w="7410" w:type="dxa"/>
            <w:shd w:val="clear" w:color="auto" w:fill="auto"/>
            <w:vAlign w:val="top"/>
          </w:tcPr>
          <w:p w14:paraId="5F523B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学习平台自动生成预习数据（浏览量、任务完成率），教师结合学生疑问反馈情况综合评分。</w:t>
            </w:r>
          </w:p>
        </w:tc>
      </w:tr>
      <w:tr w14:paraId="1A3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BF6C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F3DEA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4E2B3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课堂表现（参与度、互动发言）、小组协作表现、任务完成质量、代码规范度</w:t>
            </w:r>
          </w:p>
        </w:tc>
        <w:tc>
          <w:tcPr>
            <w:tcW w:w="7410" w:type="dxa"/>
            <w:shd w:val="clear" w:color="auto" w:fill="auto"/>
            <w:vAlign w:val="top"/>
          </w:tcPr>
          <w:p w14:paraId="1234C3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教师根据学生课堂表现、任务完成质量、代码规范度评分；学生互评结合程序展示情况、编程思路清晰度评分。</w:t>
            </w:r>
          </w:p>
        </w:tc>
      </w:tr>
      <w:tr w14:paraId="1E89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BB2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28868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D2F3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拓展任务完成情况、知识点笔记整理质量、错误总结情况</w:t>
            </w:r>
          </w:p>
        </w:tc>
        <w:tc>
          <w:tcPr>
            <w:tcW w:w="7410" w:type="dxa"/>
            <w:shd w:val="clear" w:color="auto" w:fill="auto"/>
            <w:vAlign w:val="top"/>
          </w:tcPr>
          <w:p w14:paraId="3CD1E2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教师根据学生拓展任务完成质量、笔记完整性、错误总结的合理性综合评分。</w:t>
            </w:r>
          </w:p>
        </w:tc>
      </w:tr>
      <w:tr w14:paraId="1FDE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150976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587EF3D">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本次课整体教学流程顺畅，任务驱动式教学有效激发了学生的学习兴趣，大部分学生能够掌握核心知识点并完成实战任务，但仍存在一些不足：1. 部分基础薄弱学生对文件读取的理解不够透彻，代码调试能力较弱，课堂上教师巡视指导的时间有限，未能完全兼顾每一位学生；2. 少数学生在小组协作中参与度不高，多依赖其他同学完成任务，自主学习能力有待提升；3. 课堂展示评价时间较短，未能让更多小组展示自己的程序，交流深度不足。</w:t>
            </w:r>
          </w:p>
          <w:p w14:paraId="0282CDAD">
            <w:pPr>
              <w:spacing w:before="120" w:after="120" w:line="288" w:lineRule="auto"/>
              <w:ind w:left="0"/>
              <w:jc w:val="left"/>
              <w:rPr>
                <w:rFonts w:hint="eastAsia"/>
                <w:w w:val="100"/>
                <w:lang w:eastAsia="zh-CN"/>
              </w:rPr>
            </w:pPr>
            <w:r>
              <w:rPr>
                <w:rFonts w:hint="eastAsia" w:ascii="Arial" w:hAnsi="Arial" w:eastAsia="等线" w:cs="Arial"/>
                <w:sz w:val="22"/>
              </w:rPr>
              <w:t>后续改进措施：1. 课前增加文件读取相关的基础练习，让学生提前熟悉核心语法；课堂上预留更多的巡视指导时间，重点关注基础薄弱学生，必要时进行一对一指导；2. 明确小组分工，要求每位学生承担具体任务，加强对小组协作过程的监督，提升学生的自主参与度；3. 合理分配课堂时间，适当延长展示评价环节，增加学生交流的深度和广度，让更多学生分享自己的编程思路和经验；4. 课后针对学生普遍存在的问题，发布补充讲解视频和练习，帮助学生巩固提升。</w:t>
            </w:r>
          </w:p>
        </w:tc>
      </w:tr>
    </w:tbl>
    <w:p w14:paraId="6A75235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BAABD7C">
      <w:r>
        <w:br w:type="page"/>
      </w:r>
    </w:p>
    <w:p w14:paraId="00CCF1C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77D89D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E30F9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6" w:name="_Toc2625"/>
      <w:r>
        <w:rPr>
          <w:rFonts w:hint="eastAsia"/>
          <w:w w:val="100"/>
          <w:lang w:val="en-US" w:eastAsia="zh-CN"/>
        </w:rPr>
        <w:t>课次10：</w:t>
      </w:r>
      <w:r>
        <w:t xml:space="preserve"> </w:t>
      </w:r>
      <w:r>
        <w:rPr>
          <w:rFonts w:hint="eastAsia"/>
        </w:rPr>
        <w:t>编写手机号码归属地信息查询</w:t>
      </w:r>
      <w:bookmarkEnd w:id="66"/>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933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D25F62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7" w:name="_Toc10613"/>
            <w:r>
              <w:rPr>
                <w:rFonts w:hint="eastAsia"/>
                <w:w w:val="100"/>
                <w:lang w:val="en-US" w:eastAsia="zh-CN"/>
              </w:rPr>
              <w:t>一、教学设计</w:t>
            </w:r>
            <w:bookmarkEnd w:id="67"/>
          </w:p>
        </w:tc>
      </w:tr>
      <w:tr w14:paraId="75D7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2016" w:type="dxa"/>
            <w:vMerge w:val="restart"/>
            <w:vAlign w:val="center"/>
          </w:tcPr>
          <w:p w14:paraId="4C1E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CE7F1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8385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57F8897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777945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1304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2F943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688A29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095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C4C489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07979B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D59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C82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473CF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5543D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w:t>
            </w:r>
          </w:p>
        </w:tc>
        <w:tc>
          <w:tcPr>
            <w:tcW w:w="2119" w:type="dxa"/>
          </w:tcPr>
          <w:p w14:paraId="30F896E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1ADC9D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9A3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607D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9A520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B3D0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55CCAB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B5BE53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130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8D34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CD29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A4FFAA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35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DAED6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60F737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50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98C03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3D29A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8259EC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AC3C0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0C0E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122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78EC5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F802B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5BC59A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286594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67C974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56C0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EA37B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49E5F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37153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458365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4C4E1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3F0D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4707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337383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DE6F6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0C411C0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793DB7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4AD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CC501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44AF5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C6D3C7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提升逻辑推理和问题分析能力，能主动思考解题思路并优化；3. 树立团队协作意识，能积极参与小组讨论，分享交流编程经验；4. 增强耐心和专注力，勇于面对编程中的问题并主动解决。</w:t>
            </w:r>
          </w:p>
        </w:tc>
      </w:tr>
      <w:tr w14:paraId="7F3C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09B9B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97C54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88A02F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理解回文单词的定义及判断逻辑，掌握字符串操作相关方法；2. 掌握杨辉三角的规律及算法推导思路，熟悉循环嵌套、集合操作的综合运用；3. 巩固Scala函数的定义与调用，能独立编写具有特定功能的函数；4. 了解代码优化的基本思路，提升代码的可读性和高效性。</w:t>
            </w:r>
          </w:p>
        </w:tc>
      </w:tr>
      <w:tr w14:paraId="1803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20BF0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7424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D8C2A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能独立编写函数，实现文本中回文单词的过滤与输出；2. 能使用Scala编程，通过循环嵌套、集合操作等实现杨辉三角的输出；3. 能分析编程过程中出现的错误，具备基本的调试能力；4. 能结合前序知识，完成简单的综合编程任务，提升知识融会贯通能力。</w:t>
            </w:r>
          </w:p>
        </w:tc>
      </w:tr>
      <w:tr w14:paraId="10D1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6F7C9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CA9B26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通过编程实操培养学生严谨细致、精益求精的职业素养，引导学生勇于探索、乐于创新，在解决问题的过程中培养坚韧不拔的品质，树立正确的学习态度和职业价值观。</w:t>
            </w:r>
          </w:p>
        </w:tc>
      </w:tr>
      <w:tr w14:paraId="2191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2E415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7E62ED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回文单词的判断逻辑及函数编写；2. 杨辉三角的规律总结及基本编程实现；3. Scala函数与循环、集合的综合运用。</w:t>
            </w:r>
          </w:p>
        </w:tc>
        <w:tc>
          <w:tcPr>
            <w:tcW w:w="1745" w:type="dxa"/>
            <w:vAlign w:val="center"/>
          </w:tcPr>
          <w:p w14:paraId="58045C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56B49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结合具体案例讲解回文单词的判断方法，通过分步演示让学生理解逻辑；2. 展示杨辉三角的规律，引导学生共同推导算法思路，分步编写代码；3. 设计课堂实操练习，分组完成任务，教师巡视指导，及时巩固重点知识。</w:t>
            </w:r>
          </w:p>
        </w:tc>
      </w:tr>
      <w:tr w14:paraId="0082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C7B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25716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杨辉三角算法的优化（减少冗余计算）；2. 函数与循环、集合的灵活结合，实现复杂功能；3. 编程过程中的错误调试与代码优化。</w:t>
            </w:r>
          </w:p>
        </w:tc>
        <w:tc>
          <w:tcPr>
            <w:tcW w:w="1745" w:type="dxa"/>
            <w:vAlign w:val="center"/>
          </w:tcPr>
          <w:p w14:paraId="5E19D3A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5A53DD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对比不同实现方法，分析优劣，引导学生思考优化思路；2. 提供典型错误案例，让学生分析纠错，提升调试能力；3. 小组合作探究，共同解决编程中的难点问题，教师针对性点拨；4. 课后布置拓展练习，强化难点知识的掌握。</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F67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5CA79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8" w:name="_Toc19371"/>
            <w:r>
              <w:rPr>
                <w:rFonts w:hint="eastAsia"/>
                <w:w w:val="100"/>
                <w:lang w:val="en-US" w:eastAsia="zh-CN"/>
              </w:rPr>
              <w:t>二、教学策略</w:t>
            </w:r>
            <w:bookmarkEnd w:id="68"/>
          </w:p>
        </w:tc>
      </w:tr>
      <w:tr w14:paraId="700E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E1E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A255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4A2409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1B5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04321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C8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6AA40A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794E8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E85CD3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0AB08C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5EBFF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2AB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D45DB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3CC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教学资源：Scala编程案例代码、杨辉2. 教学手段：智慧教室投屏演示、上机实操指导、小组讨论交流、线上平台答疑、随堂测试检验。三角算法演示视频、回文单词判断练习题、错误案例集、计算机机房设备；</w:t>
            </w:r>
          </w:p>
        </w:tc>
      </w:tr>
    </w:tbl>
    <w:p w14:paraId="55E265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7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14B88A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9" w:name="_Toc2308"/>
            <w:r>
              <w:rPr>
                <w:rFonts w:hint="eastAsia"/>
                <w:w w:val="100"/>
                <w:lang w:val="en-US" w:eastAsia="zh-CN"/>
              </w:rPr>
              <w:t>三、教学实施过程</w:t>
            </w:r>
            <w:bookmarkEnd w:id="69"/>
          </w:p>
        </w:tc>
      </w:tr>
      <w:tr w14:paraId="112B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BE53F2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85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00A0C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293FE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9DCFC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C3DA6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621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C44EDB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A8689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9DE6A3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B882F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A404CF">
            <w:pPr>
              <w:pageBreakBefore w:val="0"/>
              <w:widowControl w:val="0"/>
              <w:kinsoku/>
              <w:wordWrap/>
              <w:overflowPunct w:val="0"/>
              <w:topLinePunct/>
              <w:autoSpaceDE w:val="0"/>
              <w:autoSpaceDN w:val="0"/>
              <w:bidi w:val="0"/>
              <w:adjustRightInd/>
              <w:snapToGrid/>
              <w:jc w:val="center"/>
              <w:textAlignment w:val="auto"/>
              <w:rPr>
                <w:w w:val="100"/>
              </w:rPr>
            </w:pPr>
          </w:p>
        </w:tc>
      </w:tr>
      <w:tr w14:paraId="5C72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E336F25">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5F3E7B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复习Scala函数定义、字符串操作、循环结构相关知识；2. 预习回文单词定义、杨辉三角基本规律；3. 完成简单的课前预习练习（回文单词判断入门、杨辉三角规律观察）。</w:t>
            </w:r>
          </w:p>
        </w:tc>
        <w:tc>
          <w:tcPr>
            <w:tcW w:w="3314" w:type="dxa"/>
            <w:shd w:val="clear" w:color="auto" w:fill="auto"/>
            <w:vAlign w:val="top"/>
          </w:tcPr>
          <w:p w14:paraId="650DF8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上传预习资源至线上平台（案例、练习题）；2. 解答学生线上留言疑问；3. 查看学生预习进度和练习完成情况，梳理共性问题。</w:t>
            </w:r>
          </w:p>
        </w:tc>
        <w:tc>
          <w:tcPr>
            <w:tcW w:w="3314" w:type="dxa"/>
            <w:shd w:val="clear" w:color="auto" w:fill="auto"/>
            <w:vAlign w:val="top"/>
          </w:tcPr>
          <w:p w14:paraId="19F7F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下载预习资源，复习相关知识点；2. 完成预习练习，记录疑问；3. 在线上平台留言提问，参与简单讨论。</w:t>
            </w:r>
          </w:p>
        </w:tc>
        <w:tc>
          <w:tcPr>
            <w:tcW w:w="4324" w:type="dxa"/>
            <w:shd w:val="clear" w:color="auto" w:fill="auto"/>
            <w:vAlign w:val="top"/>
          </w:tcPr>
          <w:p w14:paraId="5ADC80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资源：预习练习题、知识点复习课件、案例视频；设计意图：帮助学生巩固前序知识，提前了解本节课核心内容，梳理疑问，为课堂学习做好铺垫，提升课堂效率。</w:t>
            </w:r>
          </w:p>
        </w:tc>
      </w:tr>
    </w:tbl>
    <w:p w14:paraId="484873C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20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B8606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191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0E48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F44E2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287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9F7E09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41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3D2CD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B0F88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DD5BD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49B2D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AEC0739">
            <w:pPr>
              <w:pageBreakBefore w:val="0"/>
              <w:widowControl w:val="0"/>
              <w:kinsoku/>
              <w:wordWrap/>
              <w:overflowPunct w:val="0"/>
              <w:topLinePunct/>
              <w:autoSpaceDE w:val="0"/>
              <w:autoSpaceDN w:val="0"/>
              <w:bidi w:val="0"/>
              <w:adjustRightInd/>
              <w:snapToGrid/>
              <w:jc w:val="center"/>
              <w:textAlignment w:val="auto"/>
              <w:rPr>
                <w:w w:val="100"/>
              </w:rPr>
            </w:pPr>
          </w:p>
        </w:tc>
      </w:tr>
      <w:tr w14:paraId="15ED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6852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5436282F">
            <w:pPr>
              <w:spacing w:before="120" w:after="120" w:line="288" w:lineRule="auto"/>
              <w:ind w:left="0" w:leftChars="0"/>
              <w:jc w:val="left"/>
              <w:rPr>
                <w:rFonts w:hint="eastAsia"/>
                <w:w w:val="100"/>
                <w:lang w:val="en-US" w:eastAsia="zh-CN"/>
              </w:rPr>
            </w:pPr>
            <w:r>
              <w:rPr>
                <w:rFonts w:ascii="Arial" w:hAnsi="Arial" w:eastAsia="等线" w:cs="Arial"/>
                <w:sz w:val="22"/>
              </w:rPr>
              <w:t>1. 回顾前序Scala编程知识，总结学生预习情况，梳理共性问题；2. 导入本节课任务：编写函数过滤回文单词、编程输出杨辉三角，说明本节课的重要性（贴合大数据编程岗位需求，提升综合实操能力）；3. 强调编程规范和严谨性，融入工匠精神教育。</w:t>
            </w:r>
          </w:p>
        </w:tc>
        <w:tc>
          <w:tcPr>
            <w:tcW w:w="3911" w:type="dxa"/>
            <w:vAlign w:val="top"/>
          </w:tcPr>
          <w:p w14:paraId="1C9EBE1E">
            <w:pPr>
              <w:spacing w:before="120" w:after="120" w:line="288" w:lineRule="auto"/>
              <w:ind w:left="0" w:leftChars="0"/>
              <w:jc w:val="left"/>
              <w:rPr>
                <w:rFonts w:hint="eastAsia"/>
                <w:w w:val="100"/>
                <w:lang w:eastAsia="zh-CN"/>
              </w:rPr>
            </w:pPr>
            <w:r>
              <w:rPr>
                <w:rFonts w:ascii="Arial" w:hAnsi="Arial" w:eastAsia="等线" w:cs="Arial"/>
                <w:sz w:val="22"/>
              </w:rPr>
              <w:t>1. 提问回顾前序知识点，检验预习效果；2. 讲解本节课学习目标和任务，激发学习兴趣；3. 强调思政要求，引导学生树立严谨的编程态度。</w:t>
            </w:r>
          </w:p>
        </w:tc>
        <w:tc>
          <w:tcPr>
            <w:tcW w:w="3670" w:type="dxa"/>
            <w:vAlign w:val="top"/>
          </w:tcPr>
          <w:p w14:paraId="0E80A9DA">
            <w:pPr>
              <w:spacing w:before="120" w:after="120" w:line="288" w:lineRule="auto"/>
              <w:ind w:left="0" w:leftChars="0"/>
              <w:jc w:val="left"/>
              <w:rPr>
                <w:rFonts w:hint="eastAsia"/>
                <w:w w:val="100"/>
                <w:lang w:eastAsia="zh-CN"/>
              </w:rPr>
            </w:pPr>
            <w:r>
              <w:rPr>
                <w:rFonts w:ascii="Arial" w:hAnsi="Arial" w:eastAsia="等线" w:cs="Arial"/>
                <w:sz w:val="22"/>
              </w:rPr>
              <w:t>1. 回答教师提问，回顾知识点；2. 明确本节课学习目标和任务；3. 理解思政要求，端正学习态度。</w:t>
            </w:r>
          </w:p>
        </w:tc>
        <w:tc>
          <w:tcPr>
            <w:tcW w:w="4811" w:type="dxa"/>
            <w:vAlign w:val="top"/>
          </w:tcPr>
          <w:p w14:paraId="4BD0CEE5">
            <w:pPr>
              <w:spacing w:before="120" w:after="120" w:line="288" w:lineRule="auto"/>
              <w:ind w:left="0" w:leftChars="0"/>
              <w:jc w:val="left"/>
              <w:rPr>
                <w:w w:val="100"/>
              </w:rPr>
            </w:pPr>
            <w:r>
              <w:rPr>
                <w:rFonts w:ascii="Arial" w:hAnsi="Arial" w:eastAsia="等线" w:cs="Arial"/>
                <w:sz w:val="22"/>
              </w:rPr>
              <w:t>资源：预习情况统计报表、学习目标课件；设计意图：快速集中学生注意力，衔接前序知识，明确学习方向，融入思政教育，激发学习动力。</w:t>
            </w:r>
          </w:p>
        </w:tc>
      </w:tr>
    </w:tbl>
    <w:p w14:paraId="4E9A512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96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1BE99A1">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B49953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回文单词过滤：讲解回文单词定义（正读和反读一致的单词），演示字符串反转、判断等相关方法，分步编写过滤函数，演示代码运行过程；2. 杨辉三角输出：展示杨辉三角规律（每行首末元素为1，中间元素为上一行相邻两个元素之和），推导算法思路，演示循环嵌套、集合操作的综合运用，分步编写代码并调试。</w:t>
            </w:r>
          </w:p>
        </w:tc>
        <w:tc>
          <w:tcPr>
            <w:tcW w:w="3911" w:type="dxa"/>
            <w:shd w:val="clear" w:color="auto" w:fill="auto"/>
            <w:vAlign w:val="top"/>
          </w:tcPr>
          <w:p w14:paraId="424148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投屏演示代码编写过程，详细讲解每一步思路；2. 强调代码规范和注意事项；3. 解答学生即时疑问，针对共性问题重点讲解；4. 引导学生思考不同的实现方法。</w:t>
            </w:r>
          </w:p>
        </w:tc>
        <w:tc>
          <w:tcPr>
            <w:tcW w:w="3670" w:type="dxa"/>
            <w:shd w:val="clear" w:color="auto" w:fill="auto"/>
            <w:vAlign w:val="top"/>
          </w:tcPr>
          <w:p w14:paraId="06546A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认真观看演示，记录重点思路和代码规范；2. 跟随教师思路思考，提出疑问；3. 尝试理解不同的实现方法，对比优劣。</w:t>
            </w:r>
          </w:p>
        </w:tc>
        <w:tc>
          <w:tcPr>
            <w:tcW w:w="4811" w:type="dxa"/>
            <w:shd w:val="clear" w:color="auto" w:fill="auto"/>
            <w:vAlign w:val="top"/>
          </w:tcPr>
          <w:p w14:paraId="6D8693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资源：案例代码、投屏设备、算法演示课件；设计意图：通过分步演示，让学生清晰理解核心知识点和编程思路，突破教学重点，提升学生的理解能力。</w:t>
            </w:r>
          </w:p>
        </w:tc>
      </w:tr>
    </w:tbl>
    <w:p w14:paraId="458A1A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D6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B1B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05958E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2549B7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50E5DD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0C7535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052F0A1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033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314F8C6">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CC6F963">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EE95BF7">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65650E3E">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4D3463A0">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bl>
    <w:p w14:paraId="2199E4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8BD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4D5D7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FBA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E929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2E7E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B9CB4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3B123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2D9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4E40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9E3F0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65600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97142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6B05E6">
            <w:pPr>
              <w:pageBreakBefore w:val="0"/>
              <w:widowControl w:val="0"/>
              <w:kinsoku/>
              <w:wordWrap/>
              <w:overflowPunct w:val="0"/>
              <w:topLinePunct/>
              <w:autoSpaceDE w:val="0"/>
              <w:autoSpaceDN w:val="0"/>
              <w:bidi w:val="0"/>
              <w:adjustRightInd/>
              <w:snapToGrid/>
              <w:jc w:val="center"/>
              <w:textAlignment w:val="auto"/>
              <w:rPr>
                <w:w w:val="100"/>
              </w:rPr>
            </w:pPr>
          </w:p>
        </w:tc>
      </w:tr>
      <w:tr w14:paraId="7FEA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47E710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DF02E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47F6BE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63E811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4324" w:type="dxa"/>
            <w:shd w:val="clear" w:color="auto" w:fill="auto"/>
            <w:vAlign w:val="top"/>
          </w:tcPr>
          <w:p w14:paraId="3F4A6D8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r>
      <w:tr w14:paraId="0BF6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277B1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0" w:name="_Toc15035"/>
            <w:r>
              <w:rPr>
                <w:rFonts w:hint="eastAsia"/>
                <w:w w:val="100"/>
                <w:lang w:val="en-US" w:eastAsia="zh-CN"/>
              </w:rPr>
              <w:t>四、</w:t>
            </w:r>
            <w:r>
              <w:rPr>
                <w:rFonts w:hint="eastAsia"/>
                <w:w w:val="100"/>
                <w:lang w:eastAsia="zh-CN"/>
              </w:rPr>
              <w:t>效果与创新</w:t>
            </w:r>
            <w:bookmarkEnd w:id="70"/>
          </w:p>
        </w:tc>
      </w:tr>
      <w:tr w14:paraId="7F5B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9B4C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E865EA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eastAsia"/>
              </w:rPr>
              <w:t>通过案例演示和实操练习，学生能基本掌握回文单词过滤、杨辉三角输出的编程方法，80%以上的学生能独立完成基础实操任务，60%的学生能完成提升任务；2. 学生的编程逻辑思维、代码规范意识和调试能力得到明显提升，能主动分析和解决编程中的简单问题；3. 结合课岗、课证、课赛融通要求，学生的综合实操能力得到强化，贴合大数据开发岗位的基础需求；4. 通过小组合作和作品展示，学生的协作能力、表达能力和反思能力得到提升，学习积极性和主动性明显增强</w:t>
            </w:r>
          </w:p>
        </w:tc>
      </w:tr>
      <w:tr w14:paraId="18F8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721C3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98DAFDB">
            <w:pPr>
              <w:numPr>
                <w:ilvl w:val="0"/>
                <w:numId w:val="0"/>
              </w:numPr>
              <w:spacing w:before="120" w:after="120" w:line="288" w:lineRule="auto"/>
              <w:jc w:val="left"/>
              <w:rPr>
                <w:rFonts w:hint="eastAsia"/>
              </w:rPr>
            </w:pPr>
            <w:r>
              <w:rPr>
                <w:rFonts w:hint="eastAsia"/>
              </w:rPr>
              <w:t xml:space="preserve"> 采用分层任务设计，兼顾不同层次学生的需求，基础薄弱的学生能巩固核心知识，能力较强的学生能得到拓展提升；2. 结合案例演示和实操练习，将抽象的算法思路转化为具体的代码实现，降低学生的理解难度，提升课堂趣味性；3. 融入思政教育，培养学生严谨细致、精益求精的职业素养，贴合职业教育人才培养目标；4. 利用线上平台和智慧教室资源，实现课前、课中、课后的闭环教学，及时掌握学生学习情况，提升教学效率。</w:t>
            </w:r>
          </w:p>
          <w:p w14:paraId="50190B3F">
            <w:pPr>
              <w:numPr>
                <w:ilvl w:val="0"/>
                <w:numId w:val="0"/>
              </w:numPr>
              <w:spacing w:before="120" w:after="120" w:line="288" w:lineRule="auto"/>
              <w:jc w:val="left"/>
              <w:rPr>
                <w:rFonts w:hint="eastAsia"/>
                <w:w w:val="100"/>
                <w:lang w:eastAsia="zh-CN"/>
              </w:rPr>
            </w:pPr>
          </w:p>
        </w:tc>
      </w:tr>
    </w:tbl>
    <w:p w14:paraId="3C94037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302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AD171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1" w:name="_Toc10045"/>
            <w:r>
              <w:rPr>
                <w:rFonts w:hint="eastAsia"/>
                <w:w w:val="100"/>
                <w:lang w:val="en-US" w:eastAsia="zh-CN"/>
              </w:rPr>
              <w:t>五、评价与反思</w:t>
            </w:r>
            <w:bookmarkEnd w:id="71"/>
          </w:p>
        </w:tc>
      </w:tr>
      <w:tr w14:paraId="6172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B36F7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F7A0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38ABC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27ED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AE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6A1E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277B1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线上平台、教师</w:t>
            </w:r>
          </w:p>
        </w:tc>
        <w:tc>
          <w:tcPr>
            <w:tcW w:w="5223" w:type="dxa"/>
            <w:shd w:val="clear" w:color="auto" w:fill="auto"/>
            <w:vAlign w:val="top"/>
          </w:tcPr>
          <w:p w14:paraId="42C87B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预习进度、预习练习完成情况、疑问反馈情况</w:t>
            </w:r>
          </w:p>
        </w:tc>
        <w:tc>
          <w:tcPr>
            <w:tcW w:w="7410" w:type="dxa"/>
            <w:shd w:val="clear" w:color="auto" w:fill="auto"/>
            <w:vAlign w:val="top"/>
          </w:tcPr>
          <w:p w14:paraId="04221B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线上平台自动统计预习进度和练习正确率；教师点评预习练习完成质量和疑问反馈积极性。</w:t>
            </w:r>
          </w:p>
        </w:tc>
      </w:tr>
      <w:tr w14:paraId="12FC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91DB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154018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教师、学生、线上平台</w:t>
            </w:r>
          </w:p>
        </w:tc>
        <w:tc>
          <w:tcPr>
            <w:tcW w:w="5223" w:type="dxa"/>
            <w:shd w:val="clear" w:color="auto" w:fill="auto"/>
            <w:vAlign w:val="top"/>
          </w:tcPr>
          <w:p w14:paraId="2BB072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课堂考勤、课堂表现、实操任务完成情况、小组合作表现、随堂测试成绩</w:t>
            </w:r>
          </w:p>
        </w:tc>
        <w:tc>
          <w:tcPr>
            <w:tcW w:w="7410" w:type="dxa"/>
            <w:shd w:val="clear" w:color="auto" w:fill="auto"/>
            <w:vAlign w:val="top"/>
          </w:tcPr>
          <w:p w14:paraId="57ED94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线上平台统计考勤；教师点评课堂表现和实操任务完成质量；学生组间互评合作表现；随堂测试成绩按正确率计分。</w:t>
            </w:r>
          </w:p>
        </w:tc>
      </w:tr>
      <w:tr w14:paraId="2C77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73CD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EF43E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教师、线上平台</w:t>
            </w:r>
          </w:p>
        </w:tc>
        <w:tc>
          <w:tcPr>
            <w:tcW w:w="5223" w:type="dxa"/>
            <w:shd w:val="clear" w:color="auto" w:fill="auto"/>
            <w:vAlign w:val="top"/>
          </w:tcPr>
          <w:p w14:paraId="726F04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课后作业完成情况、拓展练习完成情况、笔记整理情况</w:t>
            </w:r>
          </w:p>
        </w:tc>
        <w:tc>
          <w:tcPr>
            <w:tcW w:w="7410" w:type="dxa"/>
            <w:shd w:val="clear" w:color="auto" w:fill="auto"/>
            <w:vAlign w:val="top"/>
          </w:tcPr>
          <w:p w14:paraId="64157C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教师批改课后作业和拓展练习，点评完成质量；线上平台统计作业提交及时性；教师检查笔记整理完整性。</w:t>
            </w:r>
          </w:p>
        </w:tc>
      </w:tr>
      <w:tr w14:paraId="1C5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977192">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99D4756">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20D444A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7A2AEE">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C72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6A202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70B1700">
            <w:pPr>
              <w:spacing w:before="120" w:after="120" w:line="288" w:lineRule="auto"/>
              <w:ind w:left="0"/>
              <w:jc w:val="left"/>
              <w:rPr>
                <w:rFonts w:hint="eastAsia"/>
                <w:w w:val="100"/>
                <w:lang w:eastAsia="zh-CN"/>
              </w:rPr>
            </w:pPr>
            <w:r>
              <w:rPr>
                <w:rFonts w:ascii="Arial" w:hAnsi="Arial" w:eastAsia="等线" w:cs="Arial"/>
                <w:sz w:val="22"/>
              </w:rPr>
              <w:t>本次课通过案例演示和实操练习，基本达成了教学目标，但仍存在一些不足：1. 部分基础薄弱的学生对杨辉三角算法的推导和代码实现掌握不够扎实，课堂上针对性指导的时间不足；2. 课堂实操环节，部分学生遇到问题后不愿主动提问，依赖教师巡视指导，自主解决问题的能力有待提升；3. 随堂测试时间较紧，部分学生未能完成测试，测试效果未能充分体现。</w:t>
            </w:r>
            <w:r>
              <w:rPr>
                <w:rFonts w:ascii="Arial" w:hAnsi="Arial" w:eastAsia="等线" w:cs="Arial"/>
                <w:sz w:val="22"/>
              </w:rPr>
              <w:br w:type="textWrapping"/>
            </w:r>
            <w:r>
              <w:rPr>
                <w:rFonts w:ascii="Arial" w:hAnsi="Arial" w:eastAsia="等线" w:cs="Arial"/>
                <w:sz w:val="22"/>
              </w:rPr>
              <w:t>改进措施：1. 课前增加基础薄弱学生的针对性辅导，提前梳理相关知识点，降低课堂学习难度；2. 课堂上加强引导，鼓励学生主动提问，培养自主解决问题的能力，增加小组互助的针对性；3. 优化随堂测试题量和时长，确保学生能完成测试，充分检验学习效果；4. 课后增加个性化辅导，针对未掌握的知识点进行补充讲解，帮助学生查漏补缺。</w:t>
            </w:r>
          </w:p>
        </w:tc>
      </w:tr>
    </w:tbl>
    <w:p w14:paraId="7423CF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B0C3B4A">
      <w:r>
        <w:br w:type="page"/>
      </w:r>
    </w:p>
    <w:p w14:paraId="0153DA2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A57FC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C5AF67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2" w:name="_Toc24564"/>
      <w:r>
        <w:rPr>
          <w:rFonts w:hint="eastAsia"/>
          <w:w w:val="100"/>
          <w:lang w:val="en-US" w:eastAsia="zh-CN"/>
        </w:rPr>
        <w:t>课次11：</w:t>
      </w:r>
      <w:r>
        <w:t xml:space="preserve"> </w:t>
      </w:r>
      <w:r>
        <w:rPr>
          <w:rFonts w:hint="eastAsia"/>
        </w:rPr>
        <w:t>编写手机号码归属地信息查询</w:t>
      </w:r>
      <w:bookmarkEnd w:id="7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E87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D157D0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3" w:name="_Toc29070"/>
            <w:r>
              <w:rPr>
                <w:rFonts w:hint="eastAsia"/>
                <w:w w:val="100"/>
                <w:lang w:val="en-US" w:eastAsia="zh-CN"/>
              </w:rPr>
              <w:t>一、教学设计</w:t>
            </w:r>
            <w:bookmarkEnd w:id="73"/>
          </w:p>
        </w:tc>
      </w:tr>
      <w:tr w14:paraId="1F1F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6287B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3C7265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66691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6041AC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3A9C9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342E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3B79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EFA4B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9169DC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8DEE2A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F34D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37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3CA4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89B689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78F062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66AEDE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1018E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C98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74948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236D2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B11C1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7187B6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F1D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AE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4039E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2CF90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C59AB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5C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8BFE1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76EDB0B">
            <w:pPr>
              <w:spacing w:before="120" w:after="120" w:line="288" w:lineRule="auto"/>
              <w:ind w:left="0"/>
              <w:jc w:val="left"/>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课岗融通：根据大数据开发岗位要求，需掌握RDD创建核心方法，能灵活运用内存、外部存储两种方式构建RDD，为后续数据处理奠定基础；</w:t>
            </w:r>
            <w:r>
              <w:rPr>
                <w:rFonts w:ascii="Arial" w:hAnsi="Arial" w:eastAsia="等线" w:cs="Arial"/>
                <w:sz w:val="22"/>
              </w:rPr>
              <w:br w:type="textWrapping"/>
            </w:r>
            <w:r>
              <w:rPr>
                <w:rFonts w:ascii="Arial" w:hAnsi="Arial" w:eastAsia="等线" w:cs="Arial"/>
                <w:sz w:val="22"/>
              </w:rPr>
              <w:t>课证融通：根据大数据相关技能证书内容要求，能熟练操作RDD的创建与基础管理，掌握不同数据源对应的RDD创建技巧；</w:t>
            </w:r>
            <w:r>
              <w:rPr>
                <w:rFonts w:ascii="Arial" w:hAnsi="Arial" w:eastAsia="等线" w:cs="Arial"/>
                <w:sz w:val="22"/>
              </w:rPr>
              <w:br w:type="textWrapping"/>
            </w:r>
            <w:r>
              <w:rPr>
                <w:rFonts w:ascii="Arial" w:hAnsi="Arial" w:eastAsia="等线" w:cs="Arial"/>
                <w:sz w:val="22"/>
              </w:rPr>
              <w:t>课赛融通：参考大数据技能大赛中数据处理模块评分标准，要求RDD创建规范、高效，能适配不同格式的数据源。</w:t>
            </w:r>
          </w:p>
          <w:p w14:paraId="40B2FF6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25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CB6727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9D671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8C579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BDB75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AE6E1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AC8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A37E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F4B065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2FDD2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根据前导课（课次1-10）学习与测试结果分析，学生整体已掌握的知识技能如下：1. 熟悉Spark运行环境的基本操作；2. 掌握Scala基础语法，能编写简单的Scala程序；3. 初步了解RDD的概念，知晓RDD是Spark的核心数据集。</w:t>
            </w:r>
          </w:p>
        </w:tc>
        <w:tc>
          <w:tcPr>
            <w:tcW w:w="3670" w:type="dxa"/>
            <w:shd w:val="clear" w:color="auto" w:fill="auto"/>
            <w:vAlign w:val="top"/>
          </w:tcPr>
          <w:p w14:paraId="4F1FB0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部分同学对外部存储（如本地文件、HDFS文件）的读取逻辑不熟悉，约5-8位同学在Scala集合操作与RDD创建的关联上掌握不够熟练。</w:t>
            </w:r>
          </w:p>
        </w:tc>
        <w:tc>
          <w:tcPr>
            <w:tcW w:w="4591" w:type="dxa"/>
            <w:shd w:val="clear" w:color="auto" w:fill="auto"/>
            <w:vAlign w:val="top"/>
          </w:tcPr>
          <w:p w14:paraId="6768DB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前导课作业批改结果、课堂提问反馈、课前小测数据</w:t>
            </w:r>
          </w:p>
        </w:tc>
      </w:tr>
      <w:tr w14:paraId="059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840BF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0BF0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56649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认知和实践能力如下：多数学生能跟随教师指导完成基础实操任务，但自主探究能力有待加强；70%的学生对数据处理流程有初步认知，但对“数据源类型-创建方法”的对应关系缺乏系统梳理；85%的学生对实操类课程兴趣浓厚，但对复杂数据源的RDD创建易出现报错。</w:t>
            </w:r>
          </w:p>
        </w:tc>
        <w:tc>
          <w:tcPr>
            <w:tcW w:w="3670" w:type="dxa"/>
            <w:shd w:val="clear" w:color="auto" w:fill="auto"/>
            <w:vAlign w:val="top"/>
          </w:tcPr>
          <w:p w14:paraId="3F4346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课前问卷调查了解到，部分同学有简单文件读取经验，能快速掌握外部存储创建RDD的方法；少数基础薄弱同学对内存数据创建RDD的逻辑理解较慢，需重点指导。</w:t>
            </w:r>
          </w:p>
        </w:tc>
        <w:tc>
          <w:tcPr>
            <w:tcW w:w="4591" w:type="dxa"/>
            <w:shd w:val="clear" w:color="auto" w:fill="auto"/>
            <w:vAlign w:val="top"/>
          </w:tcPr>
          <w:p w14:paraId="21D2FD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课前问卷调查、前序实操任务完成情况、小组合作表现记录</w:t>
            </w:r>
          </w:p>
        </w:tc>
      </w:tr>
      <w:tr w14:paraId="30FC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DEC12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84B7DC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46DD1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对实操类、案例类教学兴趣浓厚，喜欢通过动手操作巩固知识；2. 适合小组协作学习，能在小组内交流实操问题，但自主排查报错、总结方法的能力有待提升；3. 对抽象概念的理解较慢，需结合具体案例和实操演示辅助教学。</w:t>
            </w:r>
          </w:p>
        </w:tc>
        <w:tc>
          <w:tcPr>
            <w:tcW w:w="3670" w:type="dxa"/>
            <w:shd w:val="clear" w:color="auto" w:fill="auto"/>
            <w:vAlign w:val="top"/>
          </w:tcPr>
          <w:p w14:paraId="57B8926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部分同学逻辑思维较强，能快速掌握两种创建方法的区别并灵活运用；少数同学动手能力较弱，在代码编写和参数设置上易出错，需一对一指导。</w:t>
            </w:r>
          </w:p>
        </w:tc>
        <w:tc>
          <w:tcPr>
            <w:tcW w:w="4591" w:type="dxa"/>
            <w:shd w:val="clear" w:color="auto" w:fill="auto"/>
            <w:vAlign w:val="top"/>
          </w:tcPr>
          <w:p w14:paraId="66BB03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06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5529D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7FF30E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5F581CA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培养严谨的编程习惯，注重代码规范与报错排查，树立数据处理的严谨性思维；2. 提升自主探究、合作交流能力，能主动解决实操中的问题；3. 建立“理论结合实操”的学习意识，体会大数据处理的逻辑性与实用性；4. 培养职业素养，适应大数据岗位对基础操作的规范要求。</w:t>
            </w:r>
          </w:p>
        </w:tc>
      </w:tr>
      <w:tr w14:paraId="1A6D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F6949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8EA6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A5EF2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理解RDD的核心特性，明确RDD创建在大数据处理流程中的作用；2. 掌握两种核心RDD创建方法：从内存中已有数据创建、从外部存储创建；3. 了解不同数据源（内存集合、本地文件、HDFS文件）对应的创建语法与注意事项；4. 熟记RDD创建相关的核心API及参数设置。</w:t>
            </w:r>
          </w:p>
        </w:tc>
      </w:tr>
      <w:tr w14:paraId="6A0D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AA139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16EE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D5F7F5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能熟练运用parallelize()、makeRDD()方法从内存集合创建RDD；2. 能熟练运用textFile()等方法从外部存储（本地、HDFS）创建RDD；3. 能根据数据源类型，选择合适的RDD创建方法，解决实际数据处理中的基础问题；4. 能排查RDD创建过程中常见的报错（如文件路径错误、数据格式不匹配等）。</w:t>
            </w:r>
          </w:p>
        </w:tc>
      </w:tr>
      <w:tr w14:paraId="447C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CA44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ED56C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这一贴近学习生活的案例，引导学生树立“数据真实、操作规范”的职业理念；在小组协作实操、互助排查报错的过程中，培养学生的团队协作精神与责任担当；通过探究不同数据源的RDD创建技巧，激发学生的创新思维与自主学习意识，树立精益求精的职业态度。</w:t>
            </w:r>
          </w:p>
        </w:tc>
      </w:tr>
      <w:tr w14:paraId="69C8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80C03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9D1CA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从内存中已有数据创建RDD的方法（parallelize()、makeRDD()）；2. 从外部存储创建RDD的方法（textFile()）；3. 两种创建方法的适用场景。</w:t>
            </w:r>
          </w:p>
        </w:tc>
        <w:tc>
          <w:tcPr>
            <w:tcW w:w="1745" w:type="dxa"/>
            <w:vAlign w:val="center"/>
          </w:tcPr>
          <w:p w14:paraId="19EED2B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7763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结合学生成绩数据案例，进行分步实操演示，拆解每一步操作逻辑；2. 组织小组讨论，总结两种创建方法的语法差异与适用场景；3. 布置基础实操任务，让学生动手巩固，教师巡视指导，及时纠正错误；4. 通过课堂提问、即时练习，检验学生掌握情况。</w:t>
            </w:r>
          </w:p>
        </w:tc>
      </w:tr>
      <w:tr w14:paraId="522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992E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D548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从内存中已有数据创建RDD时，参数设置（如分区数）的理解与运用；2. 从外部存储创建RDD时，文件路径的正确设置、不同格式文件的读取技巧；3. 两种创建方法的灵活切换与报错排查。</w:t>
            </w:r>
          </w:p>
        </w:tc>
        <w:tc>
          <w:tcPr>
            <w:tcW w:w="1745" w:type="dxa"/>
            <w:vAlign w:val="center"/>
          </w:tcPr>
          <w:p w14:paraId="643432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2394B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简化参数讲解，结合案例说明分区数的作用，避免复杂理论堆砌；2. 展示常见的文件路径错误案例，引导学生总结排查方法；3. 提供不同格式的学生成绩数据源（txt、csv），让学生练习读取，强化实操能力；4. 小组互助排查报错，教师针对共性问题集中讲解，个性问题一对一指导；5. 结合实操动画，演示报错排查的核心步骤。</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BBA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54CD57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4" w:name="_Toc9778"/>
            <w:r>
              <w:rPr>
                <w:rFonts w:hint="eastAsia"/>
                <w:w w:val="100"/>
                <w:lang w:val="en-US" w:eastAsia="zh-CN"/>
              </w:rPr>
              <w:t>二、教学策略</w:t>
            </w:r>
            <w:bookmarkEnd w:id="74"/>
          </w:p>
        </w:tc>
      </w:tr>
      <w:tr w14:paraId="48A4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1111EE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21E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0F89B0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2E866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171184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E03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EBED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08DA6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31149F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任务驱动法、情景创设法、实操示范法、小组讨论法、问题引导法；通过案例演示、报错讲解、即时点评，引导学生掌握知识与技能。</w:t>
            </w:r>
          </w:p>
        </w:tc>
        <w:tc>
          <w:tcPr>
            <w:tcW w:w="1744" w:type="dxa"/>
            <w:vAlign w:val="center"/>
          </w:tcPr>
          <w:p w14:paraId="50E0680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F791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自主学习法、合作学习法、练习法、总结归纳法；通过课前预习了解基础概念，课中实操巩固技能，小组讨论解决问题，课后练习深化理解。</w:t>
            </w:r>
          </w:p>
        </w:tc>
      </w:tr>
      <w:tr w14:paraId="4535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01147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43CE6">
            <w:pPr>
              <w:spacing w:before="120" w:after="120" w:line="288" w:lineRule="auto"/>
              <w:ind w:left="0"/>
              <w:jc w:val="left"/>
            </w:pPr>
            <w:r>
              <w:rPr>
                <w:rFonts w:ascii="Arial" w:hAnsi="Arial" w:eastAsia="等线" w:cs="Arial"/>
                <w:sz w:val="22"/>
              </w:rPr>
              <w:t>1. 教学资源：Spark编程环境（IDEA+Scala插件）、学生成绩数据源（内存集合数据、本地txt/csv文件、HDFS文件）、实操演示视频、报错排查手册、教学PPT；2. 教学手段：计算机机房上机实操、小组协作讨论、教师精讲演示、即时练习反馈、线上学习平台（推送资源、收集反馈）。</w:t>
            </w:r>
          </w:p>
          <w:p w14:paraId="194C02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87DDBC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8D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32C04E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5" w:name="_Toc13792"/>
            <w:r>
              <w:rPr>
                <w:rFonts w:hint="eastAsia"/>
                <w:w w:val="100"/>
                <w:lang w:val="en-US" w:eastAsia="zh-CN"/>
              </w:rPr>
              <w:t>三、教学实施过程</w:t>
            </w:r>
            <w:bookmarkEnd w:id="75"/>
          </w:p>
        </w:tc>
      </w:tr>
      <w:tr w14:paraId="1339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665B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4F5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D71C0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1E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4140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2E22E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DA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AF0EC3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04404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AD02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29D35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833EC09">
            <w:pPr>
              <w:pageBreakBefore w:val="0"/>
              <w:widowControl w:val="0"/>
              <w:kinsoku/>
              <w:wordWrap/>
              <w:overflowPunct w:val="0"/>
              <w:topLinePunct/>
              <w:autoSpaceDE w:val="0"/>
              <w:autoSpaceDN w:val="0"/>
              <w:bidi w:val="0"/>
              <w:adjustRightInd/>
              <w:snapToGrid/>
              <w:jc w:val="center"/>
              <w:textAlignment w:val="auto"/>
              <w:rPr>
                <w:w w:val="100"/>
              </w:rPr>
            </w:pPr>
          </w:p>
        </w:tc>
      </w:tr>
      <w:tr w14:paraId="11B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34E6E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FE009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预习RDD核心概念及两种创建方法的基础语法；2. 熟悉Spark编程环境的启动与基本操作；3. 下载课前推送的学生成绩数据源，提前了解数据格式。</w:t>
            </w:r>
          </w:p>
        </w:tc>
        <w:tc>
          <w:tcPr>
            <w:tcW w:w="3314" w:type="dxa"/>
            <w:shd w:val="clear" w:color="auto" w:fill="auto"/>
            <w:vAlign w:val="top"/>
          </w:tcPr>
          <w:p w14:paraId="443C7D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上传教学资源（PPT、实操演示视频、数据源）至线上平台；2. 发布预习任务及重点提示；3. 解答学生在平台的留言提问；4. 查看平台学习数据，了解学生预习情况，预测教学难点。</w:t>
            </w:r>
          </w:p>
        </w:tc>
        <w:tc>
          <w:tcPr>
            <w:tcW w:w="3314" w:type="dxa"/>
            <w:shd w:val="clear" w:color="auto" w:fill="auto"/>
            <w:vAlign w:val="top"/>
          </w:tcPr>
          <w:p w14:paraId="2632C2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下载并查看课前资源，完成预习任务；2. 熟悉Spark编程环境；3. 查看学生成绩数据源，尝试思考如何创建RDD；4. 在平台反馈预习中遇到的问题。</w:t>
            </w:r>
          </w:p>
        </w:tc>
        <w:tc>
          <w:tcPr>
            <w:tcW w:w="4324" w:type="dxa"/>
            <w:shd w:val="clear" w:color="auto" w:fill="auto"/>
            <w:vAlign w:val="top"/>
          </w:tcPr>
          <w:p w14:paraId="50F8B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【资源】教学PPT、实操演示视频、学生成绩数据源；【设计意图】让学生提前了解基础概念与语法，熟悉操作环境，为课中实操做好铺垫；通过预习反馈，精准把握学生薄弱点，优化课堂教学重点。</w:t>
            </w:r>
          </w:p>
        </w:tc>
      </w:tr>
    </w:tbl>
    <w:p w14:paraId="3465D4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03C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48E4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C88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3E193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7685D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15250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3D807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A04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2FA3D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20369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41379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1A223C5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3033B30">
            <w:pPr>
              <w:pageBreakBefore w:val="0"/>
              <w:widowControl w:val="0"/>
              <w:kinsoku/>
              <w:wordWrap/>
              <w:overflowPunct w:val="0"/>
              <w:topLinePunct/>
              <w:autoSpaceDE w:val="0"/>
              <w:autoSpaceDN w:val="0"/>
              <w:bidi w:val="0"/>
              <w:adjustRightInd/>
              <w:snapToGrid/>
              <w:jc w:val="center"/>
              <w:textAlignment w:val="auto"/>
              <w:rPr>
                <w:w w:val="100"/>
              </w:rPr>
            </w:pPr>
          </w:p>
        </w:tc>
      </w:tr>
      <w:tr w14:paraId="0BFB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2652B5">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61F5BA2">
            <w:pPr>
              <w:spacing w:before="120" w:after="120" w:line="288" w:lineRule="auto"/>
              <w:ind w:left="0" w:leftChars="0"/>
              <w:jc w:val="left"/>
              <w:rPr>
                <w:rFonts w:hint="eastAsia"/>
                <w:w w:val="100"/>
                <w:lang w:val="en-US" w:eastAsia="zh-CN"/>
              </w:rPr>
            </w:pPr>
            <w:r>
              <w:rPr>
                <w:rFonts w:ascii="Arial" w:hAnsi="Arial" w:eastAsia="等线" w:cs="Arial"/>
                <w:sz w:val="22"/>
              </w:rPr>
              <w:t>1. 回顾前导课内容，强调RDD在Spark编程中的核心地位；2. 导入本节课任务：以学生成绩数据为案例，掌握两种RDD创建方法；3. 明确本节课学习目标、重难点及考核要求。</w:t>
            </w:r>
          </w:p>
        </w:tc>
        <w:tc>
          <w:tcPr>
            <w:tcW w:w="3911" w:type="dxa"/>
            <w:vAlign w:val="top"/>
          </w:tcPr>
          <w:p w14:paraId="2D177881">
            <w:pPr>
              <w:spacing w:before="120" w:after="120" w:line="288" w:lineRule="auto"/>
              <w:ind w:left="0" w:leftChars="0"/>
              <w:jc w:val="left"/>
              <w:rPr>
                <w:rFonts w:hint="eastAsia"/>
                <w:w w:val="100"/>
                <w:lang w:eastAsia="zh-CN"/>
              </w:rPr>
            </w:pPr>
            <w:r>
              <w:rPr>
                <w:rFonts w:ascii="Arial" w:hAnsi="Arial" w:eastAsia="等线" w:cs="Arial"/>
                <w:sz w:val="22"/>
              </w:rPr>
              <w:t>1. 提问前导课重点知识，检验学生掌握情况；2. 导入案例，激发学生学习兴趣；3. 讲解本节课学习目标、重难点及考核要求。</w:t>
            </w:r>
          </w:p>
        </w:tc>
        <w:tc>
          <w:tcPr>
            <w:tcW w:w="3670" w:type="dxa"/>
            <w:vAlign w:val="top"/>
          </w:tcPr>
          <w:p w14:paraId="0F42732F">
            <w:pPr>
              <w:spacing w:before="120" w:after="120" w:line="288" w:lineRule="auto"/>
              <w:ind w:left="0" w:leftChars="0"/>
              <w:jc w:val="left"/>
              <w:rPr>
                <w:rFonts w:hint="eastAsia"/>
                <w:w w:val="100"/>
                <w:lang w:eastAsia="zh-CN"/>
              </w:rPr>
            </w:pPr>
            <w:r>
              <w:rPr>
                <w:rFonts w:ascii="Arial" w:hAnsi="Arial" w:eastAsia="等线" w:cs="Arial"/>
                <w:sz w:val="22"/>
              </w:rPr>
              <w:t>1. 回答教师提问，回顾前导知识；2. 明确本节课学习任务与目标；3. 激发学习兴趣，进入学习状态。</w:t>
            </w:r>
          </w:p>
        </w:tc>
        <w:tc>
          <w:tcPr>
            <w:tcW w:w="4811" w:type="dxa"/>
            <w:vAlign w:val="top"/>
          </w:tcPr>
          <w:p w14:paraId="7D67E81A">
            <w:pPr>
              <w:spacing w:before="120" w:after="120" w:line="288" w:lineRule="auto"/>
              <w:ind w:left="0" w:leftChars="0"/>
              <w:jc w:val="left"/>
              <w:rPr>
                <w:w w:val="100"/>
              </w:rPr>
            </w:pPr>
            <w:r>
              <w:rPr>
                <w:rFonts w:ascii="Arial" w:hAnsi="Arial" w:eastAsia="等线" w:cs="Arial"/>
                <w:sz w:val="22"/>
              </w:rPr>
              <w:t>【资源】教学PPT；【设计意图】回顾旧知、导入新知，帮助学生建立知识关联；明确学习目标，让学生有针对性地开展学习。</w:t>
            </w:r>
          </w:p>
        </w:tc>
      </w:tr>
    </w:tbl>
    <w:p w14:paraId="772E4CD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D13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96B3A03">
            <w:pPr>
              <w:spacing w:before="120" w:after="120" w:line="288" w:lineRule="auto"/>
              <w:ind w:left="0" w:leftChars="0"/>
              <w:jc w:val="left"/>
              <w:rPr>
                <w:w w:val="100"/>
              </w:rPr>
            </w:pPr>
            <w:r>
              <w:rPr>
                <w:rFonts w:ascii="Arial" w:hAnsi="Arial" w:eastAsia="等线" w:cs="Arial"/>
                <w:sz w:val="22"/>
              </w:rPr>
              <w:t>精讲示范（20分钟</w:t>
            </w:r>
          </w:p>
        </w:tc>
        <w:tc>
          <w:tcPr>
            <w:tcW w:w="1891" w:type="dxa"/>
            <w:shd w:val="clear" w:color="auto" w:fill="auto"/>
            <w:vAlign w:val="top"/>
          </w:tcPr>
          <w:p w14:paraId="1CF17A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从内存中已有数据创建RDD：（1）讲解parallelize()、makeRDD()方法的语法、参数；（2）以学生成绩内存集合数据为例，分步演示创建过程，讲解分区数的设置方法；（3）演示创建后的RDD查看方法（collect()）。2. 从外部存储创建RDD：（1）讲解textFile()方法的语法、文件路径设置技巧；（2）分别以本地学生成绩txt文件、HDFS文件为例，演示创建过程；（3）讲解不同格式文件读取的注意事项。3. 对比两种创建方法的适用场景，总结核心要点。</w:t>
            </w:r>
          </w:p>
        </w:tc>
        <w:tc>
          <w:tcPr>
            <w:tcW w:w="3911" w:type="dxa"/>
            <w:shd w:val="clear" w:color="auto" w:fill="auto"/>
            <w:vAlign w:val="top"/>
          </w:tcPr>
          <w:p w14:paraId="28AF2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分步精讲语法与操作步骤，结合案例演示，强调重点难点；2. 演示过程中讲解常见错误及排查方法；3. 引导学生思考两种方法的区别与适用场景；4. 及时提问，检验学生理解情况。</w:t>
            </w:r>
          </w:p>
        </w:tc>
        <w:tc>
          <w:tcPr>
            <w:tcW w:w="3670" w:type="dxa"/>
            <w:shd w:val="clear" w:color="auto" w:fill="auto"/>
            <w:vAlign w:val="top"/>
          </w:tcPr>
          <w:p w14:paraId="70D3FA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认真倾听教师精讲，记录核心要点；2. 观察实操演示，理解操作逻辑；3. 跟随教师步骤，尝试在自己的环境中同步操作；4. 回答教师提问，主动思考问题。</w:t>
            </w:r>
          </w:p>
        </w:tc>
        <w:tc>
          <w:tcPr>
            <w:tcW w:w="4811" w:type="dxa"/>
            <w:shd w:val="clear" w:color="auto" w:fill="auto"/>
            <w:vAlign w:val="top"/>
          </w:tcPr>
          <w:p w14:paraId="67383DB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【资源】Spark编程环境、学生成绩数据源、实操演示视频；【设计意图】通过精讲+演示，让学生掌握两种创建方法的语法与操作步骤；结合案例，降低抽象概念的理解难度；强调报错排查，提升学生实操能力。</w:t>
            </w:r>
          </w:p>
        </w:tc>
      </w:tr>
    </w:tbl>
    <w:p w14:paraId="5DBD9DE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D1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654A8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47DCB1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72AB47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053A10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2887141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5D0F9D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E5D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6184991">
            <w:pPr>
              <w:spacing w:before="120" w:after="120" w:line="288" w:lineRule="auto"/>
              <w:ind w:left="0" w:leftChars="0"/>
              <w:jc w:val="left"/>
              <w:rPr>
                <w:w w:val="100"/>
              </w:rPr>
            </w:pPr>
            <w:r>
              <w:rPr>
                <w:rFonts w:ascii="Arial" w:hAnsi="Arial" w:eastAsia="等线" w:cs="Arial"/>
                <w:sz w:val="22"/>
              </w:rPr>
              <w:t>实操练习（30分钟）</w:t>
            </w:r>
          </w:p>
        </w:tc>
        <w:tc>
          <w:tcPr>
            <w:tcW w:w="1891" w:type="dxa"/>
            <w:vAlign w:val="top"/>
          </w:tcPr>
          <w:p w14:paraId="06D088CC">
            <w:pPr>
              <w:spacing w:before="120" w:after="120" w:line="288" w:lineRule="auto"/>
              <w:ind w:left="0" w:leftChars="0"/>
              <w:jc w:val="left"/>
              <w:rPr>
                <w:w w:val="100"/>
              </w:rPr>
            </w:pPr>
            <w:r>
              <w:rPr>
                <w:rFonts w:ascii="Arial" w:hAnsi="Arial" w:eastAsia="等线" w:cs="Arial"/>
                <w:sz w:val="22"/>
              </w:rPr>
              <w:t>1. 基础任务（15分钟）：（1）使用parallelize()方法，将学生成绩内存集合数据创建为RDD，并查看数据；（2）使用textFile()方法，读取本地学生成绩txt文件，创建RDD，并查看数据。2. 提升任务（15分钟）：（1）使用makeRDD()方法创建RDD，尝试设置不同分区数，观察差异；（2）读取HDFS上的学生成绩文件，创建RDD，排查可能出现的路径错误；（3）小组合作，总结两种创建方法的报错类型及排查技巧。</w:t>
            </w:r>
          </w:p>
        </w:tc>
        <w:tc>
          <w:tcPr>
            <w:tcW w:w="3911" w:type="dxa"/>
            <w:vAlign w:val="top"/>
          </w:tcPr>
          <w:p w14:paraId="0E41FFF6">
            <w:pPr>
              <w:spacing w:before="120" w:after="120" w:line="288" w:lineRule="auto"/>
              <w:ind w:left="0" w:leftChars="0"/>
              <w:jc w:val="left"/>
              <w:rPr>
                <w:rFonts w:hint="eastAsia"/>
                <w:w w:val="100"/>
                <w:lang w:eastAsia="zh-CN"/>
              </w:rPr>
            </w:pPr>
            <w:r>
              <w:rPr>
                <w:rFonts w:ascii="Arial" w:hAnsi="Arial" w:eastAsia="等线" w:cs="Arial"/>
                <w:sz w:val="22"/>
              </w:rPr>
              <w:t>1. 布置实操任务，明确任务要求与时间节点；2. 巡视学生操作情况，及时指导，重点帮助基础薄弱学生；3. 收集学生实操中的共性问题，集中讲解；4. 引导小组合作，交流问题与经验；5. 记录学生实操表现，为评价做准备。</w:t>
            </w:r>
          </w:p>
        </w:tc>
        <w:tc>
          <w:tcPr>
            <w:tcW w:w="3670" w:type="dxa"/>
            <w:vAlign w:val="top"/>
          </w:tcPr>
          <w:p w14:paraId="2CA5119C">
            <w:pPr>
              <w:spacing w:before="120" w:after="120" w:line="288" w:lineRule="auto"/>
              <w:ind w:left="0" w:leftChars="0"/>
              <w:jc w:val="left"/>
              <w:rPr>
                <w:rFonts w:hint="eastAsia"/>
                <w:w w:val="100"/>
                <w:lang w:eastAsia="zh-CN"/>
              </w:rPr>
            </w:pPr>
            <w:r>
              <w:rPr>
                <w:rFonts w:ascii="Arial" w:hAnsi="Arial" w:eastAsia="等线" w:cs="Arial"/>
                <w:sz w:val="22"/>
              </w:rPr>
              <w:t>1. 独立完成基础实操任务，巩固核心技能；2. 小组合作完成提升任务，交流问题与排查技巧；3. 记录实操过程中遇到的问题，主动排查或向教师、同学请教；4. 完成任务后，自主总结操作要点与报错排查方法。</w:t>
            </w:r>
          </w:p>
        </w:tc>
        <w:tc>
          <w:tcPr>
            <w:tcW w:w="4811" w:type="dxa"/>
            <w:vAlign w:val="top"/>
          </w:tcPr>
          <w:p w14:paraId="1793FE8E">
            <w:pPr>
              <w:spacing w:before="120" w:after="120" w:line="288" w:lineRule="auto"/>
              <w:ind w:left="0" w:leftChars="0"/>
              <w:jc w:val="left"/>
              <w:rPr>
                <w:w w:val="100"/>
              </w:rPr>
            </w:pPr>
            <w:r>
              <w:rPr>
                <w:rFonts w:ascii="Arial" w:hAnsi="Arial" w:eastAsia="等线" w:cs="Arial"/>
                <w:sz w:val="22"/>
              </w:rPr>
              <w:t>【资源】Spark编程环境、学生成绩数据源、报错排查手册；【设计意图】通过分层任务，兼顾不同基础学生的需求；基础任务巩固核心技能，提升任务强化灵活运用能力；小组合作，培养学生的交流与探究能力；教师巡视指导，及时解决学生问题。</w:t>
            </w:r>
          </w:p>
        </w:tc>
      </w:tr>
      <w:tr w14:paraId="42CA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shd w:val="clear" w:color="auto" w:fill="auto"/>
            <w:vAlign w:val="top"/>
          </w:tcPr>
          <w:p w14:paraId="59622D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展示评价（15分钟）</w:t>
            </w:r>
          </w:p>
        </w:tc>
        <w:tc>
          <w:tcPr>
            <w:tcW w:w="1891" w:type="dxa"/>
            <w:shd w:val="clear" w:color="auto" w:fill="auto"/>
            <w:vAlign w:val="top"/>
          </w:tcPr>
          <w:p w14:paraId="1FDD722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选取2-3组学生展示实操成果，讲解操作步骤、遇到的问题及排查方法；2. 师生共同点评，肯定优点，指出不足，强化重点难点；3. 总结本节课核心知识与实操要点，梳理两种RDD创建方法的逻辑与适用场景；4. 布置课堂小测，检验学生掌握情况。</w:t>
            </w:r>
          </w:p>
        </w:tc>
        <w:tc>
          <w:tcPr>
            <w:tcW w:w="3911" w:type="dxa"/>
            <w:shd w:val="clear" w:color="auto" w:fill="auto"/>
            <w:vAlign w:val="top"/>
          </w:tcPr>
          <w:p w14:paraId="3D8FF99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展示小组实操成果，讲解操作思路与问题排查方法；2. 认真倾听其他小组展示，进行互评；3. 回顾本节课核心要点，整理笔记；4. 完成课堂小测，检验学习效果。</w:t>
            </w:r>
          </w:p>
        </w:tc>
        <w:tc>
          <w:tcPr>
            <w:tcW w:w="3670" w:type="dxa"/>
            <w:shd w:val="clear" w:color="auto" w:fill="auto"/>
            <w:vAlign w:val="top"/>
          </w:tcPr>
          <w:p w14:paraId="26C129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实操成果、课堂小测题库；【设计意图】通过成果展示，提升学生的表达能力与总结能力；师生互评、组间互评，帮助学生发现不足，巩固知识；课堂小测，即时检验学习效果，为后续教学调整提供依据。</w:t>
            </w:r>
          </w:p>
        </w:tc>
        <w:tc>
          <w:tcPr>
            <w:tcW w:w="4811" w:type="dxa"/>
            <w:vAlign w:val="top"/>
          </w:tcPr>
          <w:p w14:paraId="437CD08F">
            <w:pPr>
              <w:spacing w:before="120" w:after="120" w:line="288" w:lineRule="auto"/>
              <w:ind w:left="0" w:leftChars="0"/>
              <w:jc w:val="left"/>
              <w:rPr>
                <w:rFonts w:ascii="Arial" w:hAnsi="Arial" w:eastAsia="等线" w:cs="Arial"/>
                <w:sz w:val="22"/>
              </w:rPr>
            </w:pPr>
          </w:p>
        </w:tc>
      </w:tr>
    </w:tbl>
    <w:p w14:paraId="38621F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5E8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0CD8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0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11B1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5761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36DC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7823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FE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FD59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F3BD9A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4C2C4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48229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CDFD4EA">
            <w:pPr>
              <w:pageBreakBefore w:val="0"/>
              <w:widowControl w:val="0"/>
              <w:kinsoku/>
              <w:wordWrap/>
              <w:overflowPunct w:val="0"/>
              <w:topLinePunct/>
              <w:autoSpaceDE w:val="0"/>
              <w:autoSpaceDN w:val="0"/>
              <w:bidi w:val="0"/>
              <w:adjustRightInd/>
              <w:snapToGrid/>
              <w:jc w:val="center"/>
              <w:textAlignment w:val="auto"/>
              <w:rPr>
                <w:w w:val="100"/>
              </w:rPr>
            </w:pPr>
          </w:p>
        </w:tc>
      </w:tr>
      <w:tr w14:paraId="436F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9A807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6F101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基础作业：完成p74选择题1-5，巩固本节课知识；2. 提升作业：（1）分别使用三种方法（parallelize()、makeRDD()、textFile()）创建RDD，对比差异；（2）尝试读取不同格式（csv、json）的学生成绩文件，创建RDD，并记录操作步骤与注意事项；3. 预习下一节课内容（任务3.2查询学生成绩表中的前5名）</w:t>
            </w:r>
          </w:p>
        </w:tc>
        <w:tc>
          <w:tcPr>
            <w:tcW w:w="3314" w:type="dxa"/>
            <w:shd w:val="clear" w:color="auto" w:fill="auto"/>
            <w:vAlign w:val="top"/>
          </w:tcPr>
          <w:p w14:paraId="47DABB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发布课后作业，明确作业要求与提交时间；2. 推送课后拓展资源（不同格式文件读取技巧）；3. 批改作业，分析学生薄弱点，针对性调整后续教学；4. 解答学生课后提问，引导学生预习下一节课内容</w:t>
            </w:r>
          </w:p>
        </w:tc>
        <w:tc>
          <w:tcPr>
            <w:tcW w:w="3314" w:type="dxa"/>
            <w:shd w:val="clear" w:color="auto" w:fill="auto"/>
            <w:vAlign w:val="top"/>
          </w:tcPr>
          <w:p w14:paraId="66AB63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完成课后基础作业与提升作业，巩固本节课技能；2. 查看课后拓展资源，提升自身能力；3. 记录作业中遇到的问题，向教师请教；4. 预习下一节课内容，为后续学习做好铺垫</w:t>
            </w:r>
          </w:p>
        </w:tc>
        <w:tc>
          <w:tcPr>
            <w:tcW w:w="4324" w:type="dxa"/>
            <w:shd w:val="clear" w:color="auto" w:fill="auto"/>
            <w:vAlign w:val="top"/>
          </w:tcPr>
          <w:p w14:paraId="28C53D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课后作业、拓展资源、预习资料；【设计意图】通过分层作业，巩固本节课知识与技能，提升学生的灵活运用能力；预习下一节课内容，形成知识衔接；教师批改反馈，精准把握学生学习情况</w:t>
            </w:r>
            <w:r>
              <w:rPr>
                <w:rFonts w:hint="eastAsia"/>
              </w:rPr>
              <w:t>。</w:t>
            </w:r>
          </w:p>
        </w:tc>
      </w:tr>
      <w:tr w14:paraId="16B8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C9D60C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6" w:name="_Toc53"/>
            <w:r>
              <w:rPr>
                <w:rFonts w:hint="eastAsia"/>
                <w:w w:val="100"/>
                <w:lang w:val="en-US" w:eastAsia="zh-CN"/>
              </w:rPr>
              <w:t>四、</w:t>
            </w:r>
            <w:r>
              <w:rPr>
                <w:rFonts w:hint="eastAsia"/>
                <w:w w:val="100"/>
                <w:lang w:eastAsia="zh-CN"/>
              </w:rPr>
              <w:t>效果与创新</w:t>
            </w:r>
            <w:bookmarkEnd w:id="76"/>
          </w:p>
        </w:tc>
      </w:tr>
      <w:tr w14:paraId="34A9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EB55E2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4BC38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通过任务驱动、实操示范、小组协作的教学模式，学生对RDD创建方法的掌握程度明显提升，能熟练完成基础实操任务；2. 结合学生成绩数据案例，激发了学生的学习兴趣，提升了学生的实操积极性与自主探究能力；3. 通过课前预习、课中实操、课后巩固的闭环教学，学生能掌握两种RDD创建方法的语法、参数及适用场景，能排查常见报错；4. 贴合课岗、课证、课赛融通要求，学生初步具备大数据岗位所需的RDD基础操作能力，为后续学习和职业发展奠定基础；5. 小组协作学习提升了学生的交流能力与问题解决能力，严谨的编程要求培养了学生的职业素养。</w:t>
            </w:r>
          </w:p>
        </w:tc>
      </w:tr>
      <w:tr w14:paraId="024C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6AD1A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AECD68">
            <w:pPr>
              <w:numPr>
                <w:ilvl w:val="0"/>
                <w:numId w:val="0"/>
              </w:numPr>
              <w:spacing w:before="120" w:after="120" w:line="288" w:lineRule="auto"/>
              <w:jc w:val="left"/>
              <w:rPr>
                <w:rFonts w:hint="eastAsia"/>
                <w:w w:val="100"/>
                <w:lang w:eastAsia="zh-CN"/>
              </w:rPr>
            </w:pPr>
            <w:r>
              <w:rPr>
                <w:rFonts w:ascii="Arial" w:hAnsi="Arial" w:eastAsia="等线" w:cs="Arial"/>
                <w:sz w:val="22"/>
              </w:rPr>
              <w:t>以学生成绩数据为案例，贴近学生学习生活，降低抽象概念的理解难度，提升学生的学习兴趣；2. 采用分层教学（基础任务+提升任务），兼顾不同基础学生的需求，确保每位学生都能掌握核心技能；3. 注重实操与报错排查结合，提前整理常见报错案例，引导学生自主排查，提升学生的实操能力与问题解决能力；4. 融入课岗、课证、课赛融通理念，让教学内容贴合岗位需求与考证、竞赛标准，提升学生的职业竞争力；5. 采用线上+线下结合的教学模式，课前推送资源、收集反馈，课中精讲实操、即时评价，课后巩固提升，形成闭环教学</w:t>
            </w:r>
          </w:p>
        </w:tc>
      </w:tr>
    </w:tbl>
    <w:p w14:paraId="6735B9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3F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51878F4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7" w:name="_Toc28295"/>
            <w:r>
              <w:rPr>
                <w:rFonts w:hint="eastAsia"/>
                <w:w w:val="100"/>
                <w:lang w:val="en-US" w:eastAsia="zh-CN"/>
              </w:rPr>
              <w:t>五、评价与反思</w:t>
            </w:r>
            <w:bookmarkEnd w:id="77"/>
          </w:p>
        </w:tc>
      </w:tr>
      <w:tr w14:paraId="6A84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78BF0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CBF03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ABA7D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49FA76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317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DA70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1ACC1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线上学习平台、教师</w:t>
            </w:r>
          </w:p>
        </w:tc>
        <w:tc>
          <w:tcPr>
            <w:tcW w:w="5223" w:type="dxa"/>
            <w:shd w:val="clear" w:color="auto" w:fill="auto"/>
            <w:vAlign w:val="top"/>
          </w:tcPr>
          <w:p w14:paraId="68F28D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预习进度、预习反馈、数据源熟悉程度</w:t>
            </w:r>
          </w:p>
        </w:tc>
        <w:tc>
          <w:tcPr>
            <w:tcW w:w="7410" w:type="dxa"/>
            <w:shd w:val="clear" w:color="auto" w:fill="auto"/>
            <w:vAlign w:val="top"/>
          </w:tcPr>
          <w:p w14:paraId="6A3BDF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平台自动生成预习数据（浏览量、完成度）；教师评价预习反馈质量，判断学生对基础概念的了解程度。</w:t>
            </w:r>
          </w:p>
        </w:tc>
      </w:tr>
      <w:tr w14:paraId="45B8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88562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0D422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858BA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课堂表现、实操任务完成情况、小组合作表现、成果展示与互评</w:t>
            </w:r>
          </w:p>
        </w:tc>
        <w:tc>
          <w:tcPr>
            <w:tcW w:w="7410" w:type="dxa"/>
            <w:shd w:val="clear" w:color="auto" w:fill="auto"/>
            <w:vAlign w:val="top"/>
          </w:tcPr>
          <w:p w14:paraId="15A0B8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教师评价：课堂参与度、实操任务完成质量、报错排查能力、课堂小测成绩；学生互评：成果展示质量、小组合作贡献度、表达能力。</w:t>
            </w:r>
          </w:p>
        </w:tc>
      </w:tr>
      <w:tr w14:paraId="1481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80D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FBA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083FA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课后作业完成质量、拓展任务完成情况、预习情况</w:t>
            </w:r>
          </w:p>
        </w:tc>
        <w:tc>
          <w:tcPr>
            <w:tcW w:w="7410" w:type="dxa"/>
            <w:shd w:val="clear" w:color="auto" w:fill="auto"/>
            <w:vAlign w:val="top"/>
          </w:tcPr>
          <w:p w14:paraId="31C4A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教师批改作业，评价作业完成质量、知识点掌握程度、拓展任务的完成情况；评价预习反馈，判断学生对下一节课内容的了解程度。</w:t>
            </w:r>
          </w:p>
        </w:tc>
      </w:tr>
      <w:tr w14:paraId="475D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27521B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400227A">
            <w:pPr>
              <w:spacing w:before="120" w:after="120" w:line="288" w:lineRule="auto"/>
              <w:ind w:left="0" w:leftChars="0"/>
              <w:jc w:val="left"/>
              <w:rPr>
                <w:rFonts w:ascii="Arial" w:hAnsi="Arial" w:eastAsia="等线" w:cs="Arial"/>
                <w:sz w:val="22"/>
              </w:rPr>
            </w:pPr>
            <w:r>
              <w:rPr>
                <w:rFonts w:ascii="Arial" w:hAnsi="Arial" w:eastAsia="等线" w:cs="Arial"/>
                <w:sz w:val="22"/>
              </w:rPr>
              <w:t>教师、线上平台</w:t>
            </w:r>
          </w:p>
        </w:tc>
        <w:tc>
          <w:tcPr>
            <w:tcW w:w="5223" w:type="dxa"/>
            <w:shd w:val="clear" w:color="auto" w:fill="auto"/>
            <w:vAlign w:val="top"/>
          </w:tcPr>
          <w:p w14:paraId="3C79C1CB">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673D9DBB">
            <w:pPr>
              <w:spacing w:before="120" w:after="120" w:line="288" w:lineRule="auto"/>
              <w:ind w:left="0" w:leftChars="0"/>
              <w:jc w:val="left"/>
              <w:rPr>
                <w:rFonts w:ascii="Arial" w:hAnsi="Arial" w:eastAsia="等线" w:cs="Arial"/>
                <w:sz w:val="22"/>
              </w:rPr>
            </w:pPr>
            <w:r>
              <w:rPr>
                <w:rFonts w:ascii="Arial" w:hAnsi="Arial" w:eastAsia="等线" w:cs="Arial"/>
                <w:sz w:val="22"/>
              </w:rPr>
              <w:t>专业能力：RDD创建与基础操作能力；方法能力：信息收集、报错排查、总结归纳能力；社会能力：沟通交流、小组协作、表达展示能力。</w:t>
            </w:r>
          </w:p>
        </w:tc>
      </w:tr>
      <w:tr w14:paraId="173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B1D12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B310E42">
            <w:pPr>
              <w:spacing w:before="120" w:after="120" w:line="288" w:lineRule="auto"/>
              <w:ind w:left="0"/>
              <w:jc w:val="left"/>
              <w:rPr>
                <w:rFonts w:hint="eastAsia"/>
                <w:w w:val="100"/>
                <w:lang w:eastAsia="zh-CN"/>
              </w:rPr>
            </w:pPr>
            <w:r>
              <w:rPr>
                <w:rFonts w:ascii="Arial" w:hAnsi="Arial" w:eastAsia="等线" w:cs="Arial"/>
                <w:sz w:val="22"/>
              </w:rPr>
              <w:t>本次教学中，多数学生能掌握两种RDD创建方法的核心技能，但仍存在一些不足：1. 部分基础薄弱学生对参数设置（如分区数）的理解不够深入，实操中易出现参数设置错误；2. 少数学生在外部存储RDD创建时，对文件路径的设置不够熟练，报错排查速度较慢；3. 课堂实操时间有限，部分学生未能充分完成提升任务，自主探究能力仍需加强；4. 线上平台的预习反馈数据利用不够充分，对个别学生的个性化指导不足。</w:t>
            </w:r>
            <w:r>
              <w:rPr>
                <w:rFonts w:ascii="Arial" w:hAnsi="Arial" w:eastAsia="等线" w:cs="Arial"/>
                <w:sz w:val="22"/>
              </w:rPr>
              <w:br w:type="textWrapping"/>
            </w:r>
            <w:r>
              <w:rPr>
                <w:rFonts w:ascii="Arial" w:hAnsi="Arial" w:eastAsia="等线" w:cs="Arial"/>
                <w:sz w:val="22"/>
              </w:rPr>
              <w:t>后续改进措施：1. 简化参数理论讲解，增加参数设置的实操练习，结合具体案例说明参数的作用；2. 提前推送文件路径设置技巧与常见报错排查手册，让学生提前熟悉，缩短课堂试错时间；3. 合理调整课堂时间分配，增加实操练习时间，针对提升任务，可布置为课后拓展任务，确保学生充分练习；4. 充分利用线上平台数据，精准把握学生薄弱点，开展个性化指导，关注基础薄弱学生的学习进度；5. 增加课堂小测的针对性，重点考查重难点知识与实操技能，及时调整教学节奏。</w:t>
            </w:r>
          </w:p>
        </w:tc>
      </w:tr>
    </w:tbl>
    <w:p w14:paraId="53BFF64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BE2113">
      <w:r>
        <w:br w:type="page"/>
      </w:r>
    </w:p>
    <w:p w14:paraId="7E937E5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57FF0B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69317C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8" w:name="_Toc20301"/>
      <w:r>
        <w:rPr>
          <w:rFonts w:hint="eastAsia"/>
          <w:w w:val="100"/>
          <w:lang w:val="en-US" w:eastAsia="zh-CN"/>
        </w:rPr>
        <w:t>课次12：</w:t>
      </w:r>
      <w:r>
        <w:t xml:space="preserve"> </w:t>
      </w:r>
      <w:r>
        <w:rPr>
          <w:rFonts w:hint="eastAsia"/>
          <w:lang w:val="en-US" w:eastAsia="zh-CN"/>
        </w:rPr>
        <w:t xml:space="preserve"> </w:t>
      </w:r>
      <w:r>
        <w:t>查询学生成绩表中的前5名</w:t>
      </w:r>
      <w:bookmarkEnd w:id="7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B52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543CCDA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9" w:name="_Toc11960"/>
            <w:r>
              <w:rPr>
                <w:rFonts w:hint="eastAsia"/>
                <w:w w:val="100"/>
                <w:lang w:val="en-US" w:eastAsia="zh-CN"/>
              </w:rPr>
              <w:t>一、教学设计</w:t>
            </w:r>
            <w:bookmarkEnd w:id="79"/>
          </w:p>
        </w:tc>
      </w:tr>
      <w:tr w14:paraId="4980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4D0F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3806B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C6C22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查询学生成绩表中的前5名</w:t>
            </w:r>
          </w:p>
        </w:tc>
        <w:tc>
          <w:tcPr>
            <w:tcW w:w="2119" w:type="dxa"/>
          </w:tcPr>
          <w:p w14:paraId="102992C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CC61A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5343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254F1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7F8C6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61E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2D19F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5DD2C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47E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50DC6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8C1A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7EF31E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1BF9EF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0AE641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D7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C1158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D27AE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E53DC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2E1AE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218A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04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0594B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9E9F9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29D9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9B0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6762E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90269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 根据大数据开发岗位要求，掌握RDD核心转换与行动操作，能运用相关方法实现数据查询与排序；</w:t>
            </w:r>
            <w:r>
              <w:rPr>
                <w:rFonts w:ascii="Arial" w:hAnsi="Arial" w:eastAsia="等线" w:cs="Arial"/>
                <w:sz w:val="22"/>
              </w:rPr>
              <w:br w:type="textWrapping"/>
            </w:r>
            <w:r>
              <w:rPr>
                <w:rFonts w:ascii="Arial" w:hAnsi="Arial" w:eastAsia="等线" w:cs="Arial"/>
                <w:sz w:val="22"/>
              </w:rPr>
              <w:t>课证融通: 根据大数据技能等级证书内容要求，能熟练使用map、sortBy、collect、flatMap、take等RDD操作实现基础数据处理；</w:t>
            </w:r>
            <w:r>
              <w:rPr>
                <w:rFonts w:ascii="Arial" w:hAnsi="Arial" w:eastAsia="等线" w:cs="Arial"/>
                <w:sz w:val="22"/>
              </w:rPr>
              <w:br w:type="textWrapping"/>
            </w:r>
            <w:r>
              <w:rPr>
                <w:rFonts w:ascii="Arial" w:hAnsi="Arial" w:eastAsia="等线" w:cs="Arial"/>
                <w:sz w:val="22"/>
              </w:rPr>
              <w:t>课赛融通: 结合大数据技能竞赛中数据处理类题型评分标准，注重代码规范性、执行效率，确保查询结果准确无误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2A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80C14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1B32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E5D66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F99CA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B270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544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A312D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F1E4B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E530E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根据前11次课的学习与测试结果分析，学生整体已掌握的知识技能如下：1. 能够理解RDD的基本概念及创建方式；2. 能够使用简单的RDD转换与行动操作处理基础数据；3. 具备基础的Scala编程语法基础，能编写简单的Spark程序。</w:t>
            </w:r>
          </w:p>
        </w:tc>
        <w:tc>
          <w:tcPr>
            <w:tcW w:w="3670" w:type="dxa"/>
            <w:shd w:val="clear" w:color="auto" w:fill="auto"/>
            <w:vAlign w:val="top"/>
          </w:tcPr>
          <w:p w14:paraId="674EFD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部分同学对flatMap转换操作的理解不够透彻，存在参数传递、数据拆分逻辑不清晰的问题；少数同学对sortBy排序的参数设置（如升序/降序）掌握不熟练。</w:t>
            </w:r>
          </w:p>
        </w:tc>
        <w:tc>
          <w:tcPr>
            <w:tcW w:w="4591" w:type="dxa"/>
            <w:shd w:val="clear" w:color="auto" w:fill="auto"/>
            <w:vAlign w:val="top"/>
          </w:tcPr>
          <w:p w14:paraId="24A6E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前课作业批改结果、课堂提问反馈、小组实操表现</w:t>
            </w:r>
          </w:p>
        </w:tc>
      </w:tr>
      <w:tr w14:paraId="40D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3A62D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EED492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1F3F23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RDD相关任务的学习数据整体分析，学生的认知和实践能力如下：大部分学生能跟随教师指导完成基础实操任务，但70%的学生对多个RDD操作的组合使用缺乏灵活运用能力；对数据处理的逻辑思路缺乏系统性，难以快速梳理“转换-排序-查询”的完整流程。</w:t>
            </w:r>
          </w:p>
        </w:tc>
        <w:tc>
          <w:tcPr>
            <w:tcW w:w="3670" w:type="dxa"/>
            <w:shd w:val="clear" w:color="auto" w:fill="auto"/>
            <w:vAlign w:val="top"/>
          </w:tcPr>
          <w:p w14:paraId="65DA80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少数同学逻辑思维较强，能快速理解多个操作的组合逻辑，可独立完成任务；部分基础薄弱同学需逐步引导，才能梳理出操作流程，实操速度较慢。</w:t>
            </w:r>
          </w:p>
        </w:tc>
        <w:tc>
          <w:tcPr>
            <w:tcW w:w="4591" w:type="dxa"/>
            <w:shd w:val="clear" w:color="auto" w:fill="auto"/>
            <w:vAlign w:val="top"/>
          </w:tcPr>
          <w:p w14:paraId="03E65A2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前课实操任务完成情况、小组讨论记录、课前预习反馈</w:t>
            </w:r>
          </w:p>
        </w:tc>
      </w:tr>
      <w:tr w14:paraId="592C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74C25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C495E1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ED45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根据前导课程学习过程的观察及课前问卷调查，学生学习特点为：1. 对实操类任务兴趣浓厚，喜欢动手实践，能积极参与课堂实操练习；2. 适合任务驱动式学习，通过具体问题（如成绩查询）能快速激发学习动力；3. 团队协作意识较强，能在小组中交流实操经验，但对复杂问题的自主探究能力有待提升。</w:t>
            </w:r>
          </w:p>
        </w:tc>
        <w:tc>
          <w:tcPr>
            <w:tcW w:w="3670" w:type="dxa"/>
            <w:shd w:val="clear" w:color="auto" w:fill="auto"/>
            <w:vAlign w:val="top"/>
          </w:tcPr>
          <w:p w14:paraId="1A00CD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部分同学表达能力较强，能清晰分享实操思路；少数同学性格内向，遇到问题不主动提问，需教师主动关注；个别同学接受新知识较快，可作为小组帮扶骨干。</w:t>
            </w:r>
          </w:p>
        </w:tc>
        <w:tc>
          <w:tcPr>
            <w:tcW w:w="4591" w:type="dxa"/>
            <w:shd w:val="clear" w:color="auto" w:fill="auto"/>
            <w:vAlign w:val="top"/>
          </w:tcPr>
          <w:p w14:paraId="7EB67F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B2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D3EC0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1C34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2F0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培养严谨的代码编写习惯和数据处理思维，注重数据准确性和代码规范性；2. 树立团队协作意识和问题解决能力，能主动交流实操经验、帮扶同伴；3. 培养精益求精的职业素养，注重程序执行效率和代码可读性；4. 建立数据处理的逻辑思维，提升分析问题、解决问题的能力。</w:t>
            </w:r>
          </w:p>
        </w:tc>
      </w:tr>
      <w:tr w14:paraId="6F69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8A54D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CA998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8DFA1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能理解map、flatMap转换操作的区别与适用场景；2. 能掌握sortBy()排序操作的参数设置及使用方法；3. 能理解collect()与take()行动操作的区别，明确各自的适用场景；4. 能掌握“转换-排序-查询”的完整数据处理流程。</w:t>
            </w:r>
          </w:p>
        </w:tc>
      </w:tr>
      <w:tr w14:paraId="11C0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26C84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D9677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5712E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能够熟练使用map转换操作处理学生成绩数据，提取所需字段；2. 能够运用sortBy()对学生成绩进行升序/降序排序；3. 能够灵活使用collect()、take()实现成绩数据的查询，准确获取前5名学生成绩；4. 能够区分flatMap与map的使用场景，根据需求选择合适的转换操作；5. 能够独立编写Spark程序，完成学生成绩表前5名的查询任务。</w:t>
            </w:r>
          </w:p>
        </w:tc>
      </w:tr>
      <w:tr w14:paraId="7A37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A485A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A13456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查询任务，引导学生树立公平公正的意识，尊重数据、尊重事实；在小组协作中，培养学生的责任担当和互助精神，引导学生主动帮扶基础薄弱的同伴，共同进步；在代码编写和数据处理中，培养学生严谨细致、精益求精的职业态度，为今后从事大数据相关工作奠定良好的职业素养</w:t>
            </w:r>
          </w:p>
        </w:tc>
      </w:tr>
      <w:tr w14:paraId="7A68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9A0B8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9305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sortBy()排序操作的参数设置及使用方法；2. collect()与take()行动操作的区别与适用场景；3. “转换-排序-查询”的完整数据处理流程。</w:t>
            </w:r>
          </w:p>
        </w:tc>
        <w:tc>
          <w:tcPr>
            <w:tcW w:w="1745" w:type="dxa"/>
            <w:vAlign w:val="center"/>
          </w:tcPr>
          <w:p w14:paraId="4D256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1AA97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采用案例演示法，结合学生成绩实例，分步演示各操作的使用方法及参数设置；2. 组织小组讨论，对比collect()与take()的区别，总结适用场景；3. 设计阶梯式任务，引导学生逐步掌握“转换-排序-查询”的完整流程；4. 课堂即时练习，强化重点知识的掌握，教师巡视指导，及时纠正错误。</w:t>
            </w:r>
          </w:p>
        </w:tc>
      </w:tr>
      <w:tr w14:paraId="6187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39521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E87B3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flatMap转换操作的理解与灵活运用（与map的区别）；2. take()方式查询某几个值的逻辑的理解，以及与sortBy()的组合使用。</w:t>
            </w:r>
          </w:p>
        </w:tc>
        <w:tc>
          <w:tcPr>
            <w:tcW w:w="1745" w:type="dxa"/>
            <w:vAlign w:val="center"/>
          </w:tcPr>
          <w:p w14:paraId="4298B46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6F154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采用对比教学法，通过具体案例对比map与flatMap的执行结果，清晰展示两者的区别；2. 拆解任务逻辑，将“排序-查询前5名”拆分为两个小任务，分步讲解、分步实操；3. 提供实操案例代码，引导学生逐行分析，理解操作逻辑；4. 小组互助，让基础较好的同学帮扶薄弱同学，教师重点指导存在困难的学生。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0E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403679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0" w:name="_Toc15479"/>
            <w:r>
              <w:rPr>
                <w:rFonts w:hint="eastAsia"/>
                <w:w w:val="100"/>
                <w:lang w:val="en-US" w:eastAsia="zh-CN"/>
              </w:rPr>
              <w:t>二、教学策略</w:t>
            </w:r>
            <w:bookmarkEnd w:id="80"/>
          </w:p>
        </w:tc>
      </w:tr>
      <w:tr w14:paraId="0F9F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293306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A6E043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A6CFC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71F944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EBF2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8AC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DE937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9181E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CB3F1D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任务驱动法、案例演示法、对比教学法、巡视指导法、总结归纳法</w:t>
            </w:r>
          </w:p>
        </w:tc>
        <w:tc>
          <w:tcPr>
            <w:tcW w:w="1744" w:type="dxa"/>
            <w:vAlign w:val="center"/>
          </w:tcPr>
          <w:p w14:paraId="3DB83A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8D46A88">
            <w:pPr>
              <w:spacing w:before="120" w:after="120" w:line="288" w:lineRule="auto"/>
              <w:ind w:left="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自主探究法、小组合作学习法、实操练习法、对比分析法、总结反思法。</w:t>
            </w:r>
          </w:p>
        </w:tc>
      </w:tr>
      <w:tr w14:paraId="1015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9125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5EB1952">
            <w:pPr>
              <w:spacing w:before="120" w:after="120" w:line="288" w:lineRule="auto"/>
              <w:ind w:left="0"/>
              <w:jc w:val="left"/>
            </w:pPr>
            <w:r>
              <w:rPr>
                <w:rFonts w:ascii="Arial" w:hAnsi="Arial" w:eastAsia="等线" w:cs="Arial"/>
                <w:sz w:val="22"/>
              </w:rPr>
              <w:t>1. 教学资源：Spark编程环境（IDEA+Scala+Spark）、学生成绩模拟数据、实操案例代码、教学PPT、重难点解析视频、map与flatMap对比案例；2. 教学手段：计算机机房实操设备、多媒体教学设备、小组讨论记录表、课堂练习任务单、学习平台（上传资源、反馈作业）。</w:t>
            </w:r>
          </w:p>
          <w:p w14:paraId="3C9F5A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85E869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BE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7FB44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1" w:name="_Toc15271"/>
            <w:r>
              <w:rPr>
                <w:rFonts w:hint="eastAsia"/>
                <w:w w:val="100"/>
                <w:lang w:val="en-US" w:eastAsia="zh-CN"/>
              </w:rPr>
              <w:t>三、教学实施过程</w:t>
            </w:r>
            <w:bookmarkEnd w:id="81"/>
          </w:p>
        </w:tc>
      </w:tr>
      <w:tr w14:paraId="743F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FAEB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6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25122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FB6D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09A3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A2978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AB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099284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2C212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68FD5C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333E4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323D408">
            <w:pPr>
              <w:pageBreakBefore w:val="0"/>
              <w:widowControl w:val="0"/>
              <w:kinsoku/>
              <w:wordWrap/>
              <w:overflowPunct w:val="0"/>
              <w:topLinePunct/>
              <w:autoSpaceDE w:val="0"/>
              <w:autoSpaceDN w:val="0"/>
              <w:bidi w:val="0"/>
              <w:adjustRightInd/>
              <w:snapToGrid/>
              <w:jc w:val="center"/>
              <w:textAlignment w:val="auto"/>
              <w:rPr>
                <w:w w:val="100"/>
              </w:rPr>
            </w:pPr>
          </w:p>
        </w:tc>
      </w:tr>
      <w:tr w14:paraId="4D85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38602D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A07C7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回顾map、collect等已学RDD操作的使用方法；2. 预习flatMap、sortBy、take三个操作的基本语法；3. 思考“如何对学生成绩进行排序并查询前5名”的大致思路。</w:t>
            </w:r>
          </w:p>
        </w:tc>
        <w:tc>
          <w:tcPr>
            <w:tcW w:w="3314" w:type="dxa"/>
            <w:shd w:val="clear" w:color="auto" w:fill="auto"/>
            <w:vAlign w:val="top"/>
          </w:tcPr>
          <w:p w14:paraId="1F6AD9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上传预习资源（PPT、语法解析视频）至学习平台；2. 发布预习任务和思考问题；3. 解答学生在平台的留言和疑问；4. 查看学生预习进度和反馈，预测课堂难点。</w:t>
            </w:r>
          </w:p>
        </w:tc>
        <w:tc>
          <w:tcPr>
            <w:tcW w:w="3314" w:type="dxa"/>
            <w:shd w:val="clear" w:color="auto" w:fill="auto"/>
            <w:vAlign w:val="top"/>
          </w:tcPr>
          <w:p w14:paraId="36EFB7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思考教师提出的问题，梳理大致思路；3. 在学习平台反馈预习中遇到的疑问；4. 回顾已学知识，为课堂学习做好铺垫。</w:t>
            </w:r>
          </w:p>
        </w:tc>
        <w:tc>
          <w:tcPr>
            <w:tcW w:w="4324" w:type="dxa"/>
            <w:shd w:val="clear" w:color="auto" w:fill="auto"/>
            <w:vAlign w:val="top"/>
          </w:tcPr>
          <w:p w14:paraId="6C020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【资源】预习PPT、语法解析视频、思考问题清单；【设计意图】帮助学生回顾旧知、预习新知，梳理学习思路，提前感知课堂重点难点，为课堂实操做好准备，提升课堂学习效率。</w:t>
            </w:r>
          </w:p>
        </w:tc>
      </w:tr>
    </w:tbl>
    <w:p w14:paraId="381689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A3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8B5B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9BE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3B0D0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E8F7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B78CB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E7A33A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BE5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9A9E45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6A7EB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3CAE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4048E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BB7677E">
            <w:pPr>
              <w:pageBreakBefore w:val="0"/>
              <w:widowControl w:val="0"/>
              <w:kinsoku/>
              <w:wordWrap/>
              <w:overflowPunct w:val="0"/>
              <w:topLinePunct/>
              <w:autoSpaceDE w:val="0"/>
              <w:autoSpaceDN w:val="0"/>
              <w:bidi w:val="0"/>
              <w:adjustRightInd/>
              <w:snapToGrid/>
              <w:jc w:val="center"/>
              <w:textAlignment w:val="auto"/>
              <w:rPr>
                <w:w w:val="100"/>
              </w:rPr>
            </w:pPr>
          </w:p>
        </w:tc>
      </w:tr>
      <w:tr w14:paraId="0A16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25CE7A3">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3539D874">
            <w:pPr>
              <w:spacing w:before="120" w:after="120" w:line="288" w:lineRule="auto"/>
              <w:ind w:left="0" w:leftChars="0"/>
              <w:jc w:val="left"/>
              <w:rPr>
                <w:rFonts w:hint="eastAsia"/>
                <w:w w:val="100"/>
                <w:lang w:val="en-US" w:eastAsia="zh-CN"/>
              </w:rPr>
            </w:pPr>
            <w:r>
              <w:rPr>
                <w:rFonts w:ascii="Arial" w:hAnsi="Arial" w:eastAsia="等线" w:cs="Arial"/>
                <w:sz w:val="22"/>
              </w:rPr>
              <w:t>1. 提出实际问题：“在学生成绩管理中，如何快速查询出成绩前5名的学生，为评优评先提供数据支持？”；2. 结合大数据岗位实际，说明RDD组合操作在数据查询中的应用价值；3. 引导学生树立公平公正、严谨细致的工作态度</w:t>
            </w:r>
          </w:p>
        </w:tc>
        <w:tc>
          <w:tcPr>
            <w:tcW w:w="3911" w:type="dxa"/>
            <w:vAlign w:val="top"/>
          </w:tcPr>
          <w:p w14:paraId="746E5C36">
            <w:pPr>
              <w:spacing w:before="120" w:after="120" w:line="288" w:lineRule="auto"/>
              <w:ind w:left="0" w:leftChars="0"/>
              <w:jc w:val="left"/>
              <w:rPr>
                <w:rFonts w:hint="eastAsia"/>
                <w:w w:val="100"/>
                <w:lang w:eastAsia="zh-CN"/>
              </w:rPr>
            </w:pPr>
            <w:r>
              <w:rPr>
                <w:rFonts w:ascii="Arial" w:hAnsi="Arial" w:eastAsia="等线" w:cs="Arial"/>
                <w:sz w:val="22"/>
              </w:rPr>
              <w:t>1. 提出任务问题，激发学生兴趣；2. 讲解任务背景和应用场景；3. 引导学生思考解决思路，关联思政目标；4. 总结预习反馈，明确本节课学习重点。</w:t>
            </w:r>
          </w:p>
        </w:tc>
        <w:tc>
          <w:tcPr>
            <w:tcW w:w="3670" w:type="dxa"/>
            <w:vAlign w:val="top"/>
          </w:tcPr>
          <w:p w14:paraId="43D0616E">
            <w:pPr>
              <w:spacing w:before="120" w:after="120" w:line="288" w:lineRule="auto"/>
              <w:ind w:left="0" w:leftChars="0"/>
              <w:jc w:val="left"/>
              <w:rPr>
                <w:rFonts w:hint="eastAsia"/>
                <w:w w:val="100"/>
                <w:lang w:eastAsia="zh-CN"/>
              </w:rPr>
            </w:pPr>
            <w:r>
              <w:rPr>
                <w:rFonts w:ascii="Arial" w:hAnsi="Arial" w:eastAsia="等线" w:cs="Arial"/>
                <w:sz w:val="22"/>
              </w:rPr>
              <w:t>1. 倾听任务背景和要求，明确学习目标；2. 结合预习内容，思考问题解决思路；3. 积极发言，分享自己的初步想法；4. 明确本节课的学习重点和任务。</w:t>
            </w:r>
          </w:p>
        </w:tc>
        <w:tc>
          <w:tcPr>
            <w:tcW w:w="4811" w:type="dxa"/>
            <w:vAlign w:val="top"/>
          </w:tcPr>
          <w:p w14:paraId="6C178CBF">
            <w:pPr>
              <w:spacing w:before="120" w:after="120" w:line="288" w:lineRule="auto"/>
              <w:ind w:left="0" w:leftChars="0"/>
              <w:jc w:val="left"/>
              <w:rPr>
                <w:w w:val="100"/>
              </w:rPr>
            </w:pPr>
            <w:r>
              <w:rPr>
                <w:rFonts w:ascii="Arial" w:hAnsi="Arial" w:eastAsia="等线" w:cs="Arial"/>
                <w:sz w:val="22"/>
              </w:rPr>
              <w:t>【资源】学生成绩管理场景案例；【设计意图】以实际问题导入，激发学生学习动力，关联岗位实际，让学生了解知识的应用价值，同时融入思政教育，引导学生树立正确的职业态度。</w:t>
            </w:r>
          </w:p>
        </w:tc>
      </w:tr>
    </w:tbl>
    <w:p w14:paraId="6BA102E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CA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740A045">
            <w:pPr>
              <w:spacing w:before="120" w:after="120" w:line="288" w:lineRule="auto"/>
              <w:ind w:left="0" w:leftChars="0"/>
              <w:jc w:val="left"/>
              <w:rPr>
                <w:w w:val="100"/>
              </w:rPr>
            </w:pPr>
            <w:r>
              <w:rPr>
                <w:rFonts w:ascii="Arial" w:hAnsi="Arial" w:eastAsia="等线" w:cs="Arial"/>
                <w:sz w:val="22"/>
              </w:rPr>
              <w:t>重难点精讲</w:t>
            </w:r>
          </w:p>
        </w:tc>
        <w:tc>
          <w:tcPr>
            <w:tcW w:w="1891" w:type="dxa"/>
            <w:shd w:val="clear" w:color="auto" w:fill="auto"/>
            <w:vAlign w:val="top"/>
          </w:tcPr>
          <w:p w14:paraId="05C83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对比讲解map与flatMap转换操作：语法、执行逻辑、适用场景，结合成绩数据案例演示；2. 讲解sortBy()排序操作：参数设置（排序字段、升序/降序），案例演示成绩排序；3. 对比讲解collect()与take()行动操作：区别、适用场景，演示查询前5名成绩的两种方式及优缺点。</w:t>
            </w:r>
          </w:p>
        </w:tc>
        <w:tc>
          <w:tcPr>
            <w:tcW w:w="3911" w:type="dxa"/>
            <w:shd w:val="clear" w:color="auto" w:fill="auto"/>
            <w:vAlign w:val="top"/>
          </w:tcPr>
          <w:p w14:paraId="381E09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采用对比教学法，分步演示各操作的使用方法；2. 结合学生成绩案例，逐行解析代码逻辑；3. 提问引导学生思考，强化理解；4. 及时纠正学生的常见错误认知；5. 总结重难点，梳理操作要点。</w:t>
            </w:r>
          </w:p>
        </w:tc>
        <w:tc>
          <w:tcPr>
            <w:tcW w:w="3670" w:type="dxa"/>
            <w:shd w:val="clear" w:color="auto" w:fill="auto"/>
            <w:vAlign w:val="top"/>
          </w:tcPr>
          <w:p w14:paraId="040C52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认真倾听教师讲解，做好笔记；2. 对比分析map与flatMap的区别，记录要点；3. 理解sortBy()参数设置的含义，掌握排序方法；4. 区分collect()与take()的适用场景，明确各自的优缺点；5. 积极回答教师提问，及时纠正自己的错误认知。</w:t>
            </w:r>
          </w:p>
        </w:tc>
        <w:tc>
          <w:tcPr>
            <w:tcW w:w="4811" w:type="dxa"/>
            <w:shd w:val="clear" w:color="auto" w:fill="auto"/>
            <w:vAlign w:val="top"/>
          </w:tcPr>
          <w:p w14:paraId="08D757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【资源】PPT、案例代码、操作演示视频；【设计意图】通过精讲+案例演示，帮助学生理解重难点知识，区分易混淆操作，为后续实操奠定理论基础，突破教学重点。</w:t>
            </w:r>
          </w:p>
        </w:tc>
      </w:tr>
    </w:tbl>
    <w:p w14:paraId="51F07C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64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9479DA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案例演示实操</w:t>
            </w:r>
          </w:p>
        </w:tc>
        <w:tc>
          <w:tcPr>
            <w:tcW w:w="1891" w:type="dxa"/>
            <w:shd w:val="clear" w:color="auto" w:fill="auto"/>
            <w:vAlign w:val="top"/>
          </w:tcPr>
          <w:p w14:paraId="6412C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完整演示“查询学生成绩表前5名”的Spark程序编写流程：1. 加载学生成绩数据，创建RDD；2. 使用map转换操作提取学生姓名和成绩字段；3. 使用sortBy()对成绩进行降序排序；4. 使用take(5)查询前5名成绩；5. 运行程序，查看结果，优化代码。</w:t>
            </w:r>
          </w:p>
        </w:tc>
        <w:tc>
          <w:tcPr>
            <w:tcW w:w="3911" w:type="dxa"/>
            <w:shd w:val="clear" w:color="auto" w:fill="auto"/>
            <w:vAlign w:val="top"/>
          </w:tcPr>
          <w:p w14:paraId="00DE44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在IDEA中分步演示程序编写过程，逐行解析代码逻辑；2. 强调代码规范性和注意事项；3. 演示程序运行过程，排查常见错误；4. 引导学生观察程序执行结果，思考优化方向；5. 总结实操步骤和要点。</w:t>
            </w:r>
          </w:p>
        </w:tc>
        <w:tc>
          <w:tcPr>
            <w:tcW w:w="3670" w:type="dxa"/>
            <w:shd w:val="clear" w:color="auto" w:fill="auto"/>
            <w:vAlign w:val="top"/>
          </w:tcPr>
          <w:p w14:paraId="75C3DE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认真观看教师演示，跟随教师思路梳理实操流程；2. 记录代码编写要点和注意事项；3. 观察程序运行结果，思考优化方法；4. 梳理“转换-排序-查询”的完整流程；5. 提问反馈自己的疑问。</w:t>
            </w:r>
          </w:p>
        </w:tc>
        <w:tc>
          <w:tcPr>
            <w:tcW w:w="4811" w:type="dxa"/>
            <w:shd w:val="clear" w:color="auto" w:fill="auto"/>
            <w:vAlign w:val="top"/>
          </w:tcPr>
          <w:p w14:paraId="7D4DCB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【资源】IDEA实操环境、学生成绩模拟数据、案例代码；【设计意图】通过完整案例演示，让学生直观了解任务的实现流程，掌握代码编写方法，为自主实操提供示范，化解教学难点。</w:t>
            </w:r>
          </w:p>
        </w:tc>
      </w:tr>
    </w:tbl>
    <w:p w14:paraId="0990F4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1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5ACA4A7">
            <w:pPr>
              <w:spacing w:before="120" w:after="120" w:line="288" w:lineRule="auto"/>
              <w:ind w:left="0" w:leftChars="0"/>
              <w:jc w:val="left"/>
              <w:rPr>
                <w:w w:val="100"/>
              </w:rPr>
            </w:pPr>
            <w:r>
              <w:rPr>
                <w:rFonts w:ascii="Arial" w:hAnsi="Arial" w:eastAsia="等线" w:cs="Arial"/>
                <w:sz w:val="22"/>
              </w:rPr>
              <w:t>小组实操练习</w:t>
            </w:r>
          </w:p>
        </w:tc>
        <w:tc>
          <w:tcPr>
            <w:tcW w:w="1891" w:type="dxa"/>
            <w:vAlign w:val="top"/>
          </w:tcPr>
          <w:p w14:paraId="6CA0CDE1">
            <w:pPr>
              <w:spacing w:before="120" w:after="120" w:line="288" w:lineRule="auto"/>
              <w:ind w:left="0" w:leftChars="0"/>
              <w:jc w:val="left"/>
              <w:rPr>
                <w:w w:val="100"/>
              </w:rPr>
            </w:pPr>
            <w:r>
              <w:rPr>
                <w:rFonts w:ascii="Arial" w:hAnsi="Arial" w:eastAsia="等线" w:cs="Arial"/>
                <w:sz w:val="22"/>
              </w:rPr>
              <w:t>任务：独立编写Spark程序，完成学生成绩表前5名的查询任务（提供2组不同的成绩数据）。要求：1. 分别使用map和flatMap处理数据，对比结果；2. 使用sortBy()实现成绩降序排序；3. 分别使用collect()和take()查询前5名，对比优缺点；4. 确保代码规范、运行正常、结果准确。</w:t>
            </w:r>
          </w:p>
        </w:tc>
        <w:tc>
          <w:tcPr>
            <w:tcW w:w="3911" w:type="dxa"/>
            <w:vAlign w:val="top"/>
          </w:tcPr>
          <w:p w14:paraId="3F658431">
            <w:pPr>
              <w:spacing w:before="120" w:after="120" w:line="288" w:lineRule="auto"/>
              <w:ind w:left="0" w:leftChars="0"/>
              <w:jc w:val="left"/>
              <w:rPr>
                <w:rFonts w:hint="eastAsia"/>
                <w:w w:val="100"/>
                <w:lang w:eastAsia="zh-CN"/>
              </w:rPr>
            </w:pPr>
            <w:r>
              <w:rPr>
                <w:rFonts w:ascii="Arial" w:hAnsi="Arial" w:eastAsia="等线" w:cs="Arial"/>
                <w:sz w:val="22"/>
              </w:rPr>
              <w:t>1. 发布实操任务和要求，分发成绩数据；2. 巡视各小组实操情况，及时指导；3. 重点帮扶基础薄弱的学生和小组，解决实操中的问题；4. 关注学生对flatMap和take()操作的使用情况，及时纠正错误；5. 收集学生实操中遇到的共性问题，集中讲解。</w:t>
            </w:r>
          </w:p>
        </w:tc>
        <w:tc>
          <w:tcPr>
            <w:tcW w:w="3670" w:type="dxa"/>
            <w:vAlign w:val="top"/>
          </w:tcPr>
          <w:p w14:paraId="01279675">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独立编写代码，对比map与flatMap的执行结果；3. 灵活运用sortBy()、collect()、take()操作；4. 排查代码中的错误，确保程序正常运行；5. 小组内交流实操经验，帮扶有困难的同伴；6. 记录实操中遇到的问题，向教师反馈。</w:t>
            </w:r>
          </w:p>
        </w:tc>
        <w:tc>
          <w:tcPr>
            <w:tcW w:w="4811" w:type="dxa"/>
            <w:vAlign w:val="top"/>
          </w:tcPr>
          <w:p w14:paraId="1B771B28">
            <w:pPr>
              <w:spacing w:before="120" w:after="120" w:line="288" w:lineRule="auto"/>
              <w:ind w:left="0" w:leftChars="0"/>
              <w:jc w:val="left"/>
              <w:rPr>
                <w:w w:val="100"/>
              </w:rPr>
            </w:pPr>
            <w:r>
              <w:rPr>
                <w:rFonts w:ascii="Arial" w:hAnsi="Arial" w:eastAsia="等线" w:cs="Arial"/>
                <w:sz w:val="22"/>
              </w:rPr>
              <w:t>【资源】学生成绩模拟数据、实操任务单、案例代码参考；【设计意图】通过实操练习，强化学生对重难点知识的掌握，提升学生的实操能力和问题解决能力，培养小组协作意识，巩固课堂所学知识。</w:t>
            </w:r>
          </w:p>
        </w:tc>
      </w:tr>
    </w:tbl>
    <w:p w14:paraId="02C1714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23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C50EEC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61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C34A9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83BF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3D6AA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7C47E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5C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DBEE3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C83C04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4DB5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73B5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46CB580">
            <w:pPr>
              <w:pageBreakBefore w:val="0"/>
              <w:widowControl w:val="0"/>
              <w:kinsoku/>
              <w:wordWrap/>
              <w:overflowPunct w:val="0"/>
              <w:topLinePunct/>
              <w:autoSpaceDE w:val="0"/>
              <w:autoSpaceDN w:val="0"/>
              <w:bidi w:val="0"/>
              <w:adjustRightInd/>
              <w:snapToGrid/>
              <w:jc w:val="center"/>
              <w:textAlignment w:val="auto"/>
              <w:rPr>
                <w:w w:val="100"/>
              </w:rPr>
            </w:pPr>
          </w:p>
        </w:tc>
      </w:tr>
      <w:tr w14:paraId="0E11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EF5F2C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0665F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完成课后作业：编写Spark程序，查询学生成绩表中某一科目前5名的学生，并对比不同排序方式的执行效率；2. 拓展练习：使用flatMap处理复杂格式的成绩数据（如多行成绩合并），实现前5名查询；3. 总结本节课所学知识，整理重难点笔记和常见错误</w:t>
            </w:r>
          </w:p>
        </w:tc>
        <w:tc>
          <w:tcPr>
            <w:tcW w:w="3314" w:type="dxa"/>
            <w:shd w:val="clear" w:color="auto" w:fill="auto"/>
            <w:vAlign w:val="top"/>
          </w:tcPr>
          <w:p w14:paraId="0F2D17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发布课后作业和拓展练习，明确要求；2. 上传课后拓展资源（复杂成绩数据、拓展案例）；3. 批改课后作业，反馈批改结果，指出错误并指导改正；4. 解答学生课后疑问，引导学生完成拓展练习；5. 收集学生学习反馈，为后续课程调整提供依据</w:t>
            </w:r>
          </w:p>
        </w:tc>
        <w:tc>
          <w:tcPr>
            <w:tcW w:w="3314" w:type="dxa"/>
            <w:shd w:val="clear" w:color="auto" w:fill="auto"/>
            <w:vAlign w:val="top"/>
          </w:tcPr>
          <w:p w14:paraId="1008C6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独立完成课后作业和拓展练习；2. 整理本节课重难点笔记和常见错误；3. 上传作业至学习平台，接收批改反馈，改正错误；4. 遇到疑问及时向教师请教；5. 总结自己的学习收获和不足，明确后续学习方向</w:t>
            </w:r>
          </w:p>
        </w:tc>
        <w:tc>
          <w:tcPr>
            <w:tcW w:w="4324" w:type="dxa"/>
            <w:shd w:val="clear" w:color="auto" w:fill="auto"/>
            <w:vAlign w:val="top"/>
          </w:tcPr>
          <w:p w14:paraId="34DEFE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课后作业任务单、拓展资源、复杂成绩数据；【设计意图】通过课后作业和拓展练习，巩固课堂所学知识，提升学生的实操能力和灵活运用能力，培养学生的总结反思能力，为后续课程学习做好铺垫</w:t>
            </w:r>
          </w:p>
        </w:tc>
      </w:tr>
      <w:tr w14:paraId="36F7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B4D50E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2" w:name="_Toc32634"/>
            <w:r>
              <w:rPr>
                <w:rFonts w:hint="eastAsia"/>
                <w:w w:val="100"/>
                <w:lang w:val="en-US" w:eastAsia="zh-CN"/>
              </w:rPr>
              <w:t>四、</w:t>
            </w:r>
            <w:r>
              <w:rPr>
                <w:rFonts w:hint="eastAsia"/>
                <w:w w:val="100"/>
                <w:lang w:eastAsia="zh-CN"/>
              </w:rPr>
              <w:t>效果与创新</w:t>
            </w:r>
            <w:bookmarkEnd w:id="82"/>
          </w:p>
        </w:tc>
      </w:tr>
      <w:tr w14:paraId="30D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20B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215F7AD">
            <w:pPr>
              <w:spacing w:before="300" w:after="120" w:line="288" w:lineRule="auto"/>
              <w:ind w:left="0"/>
              <w:jc w:val="left"/>
              <w:outlineLvl w:val="2"/>
            </w:pPr>
          </w:p>
          <w:p w14:paraId="5E138F3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r w14:paraId="5618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CE421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965CE47">
            <w:pPr>
              <w:numPr>
                <w:ilvl w:val="0"/>
                <w:numId w:val="0"/>
              </w:numPr>
              <w:spacing w:before="120" w:after="120" w:line="288" w:lineRule="auto"/>
              <w:jc w:val="left"/>
              <w:rPr>
                <w:rFonts w:hint="eastAsia"/>
                <w:w w:val="100"/>
                <w:lang w:eastAsia="zh-CN"/>
              </w:rPr>
            </w:pPr>
            <w:r>
              <w:rPr>
                <w:rFonts w:hint="eastAsia" w:ascii="Arial" w:hAnsi="Arial" w:eastAsia="等线" w:cs="Arial"/>
                <w:sz w:val="22"/>
                <w:lang w:val="en-US" w:eastAsia="zh-CN"/>
              </w:rPr>
              <w:t>1</w:t>
            </w:r>
            <w:r>
              <w:rPr>
                <w:rFonts w:ascii="Arial" w:hAnsi="Arial" w:eastAsia="等线" w:cs="Arial"/>
                <w:sz w:val="22"/>
              </w:rPr>
              <w:t>.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bl>
    <w:p w14:paraId="60BEA4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0F6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9C6CC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3" w:name="_Toc32712"/>
            <w:r>
              <w:rPr>
                <w:rFonts w:hint="eastAsia"/>
                <w:w w:val="100"/>
                <w:lang w:val="en-US" w:eastAsia="zh-CN"/>
              </w:rPr>
              <w:t>五、评价与反思</w:t>
            </w:r>
            <w:bookmarkEnd w:id="83"/>
          </w:p>
        </w:tc>
      </w:tr>
      <w:tr w14:paraId="5CAF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C462C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47CA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FF744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F2C3EF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B7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C7DFC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B2508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17426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预习进度、预习反馈、疑问提交情况</w:t>
            </w:r>
          </w:p>
        </w:tc>
        <w:tc>
          <w:tcPr>
            <w:tcW w:w="7410" w:type="dxa"/>
            <w:shd w:val="clear" w:color="auto" w:fill="auto"/>
            <w:vAlign w:val="top"/>
          </w:tcPr>
          <w:p w14:paraId="22BE3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学习平台自动生成预习数据（浏览量、完成度）；教师评价预习反馈质量和疑问提交的积极性、针对性。</w:t>
            </w:r>
          </w:p>
        </w:tc>
      </w:tr>
      <w:tr w14:paraId="4FFD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E57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94D4C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00C28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课堂表现、实操任务完成情况、小组协作表现、作品展示与分享</w:t>
            </w:r>
          </w:p>
        </w:tc>
        <w:tc>
          <w:tcPr>
            <w:tcW w:w="7410" w:type="dxa"/>
            <w:shd w:val="clear" w:color="auto" w:fill="auto"/>
            <w:vAlign w:val="top"/>
          </w:tcPr>
          <w:p w14:paraId="35A02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教师评价：课堂参与度、代码规范性、实操准确性、小组协作表现；学生互评：作品质量、分享思路的清晰度、互助情况。</w:t>
            </w:r>
          </w:p>
        </w:tc>
      </w:tr>
      <w:tr w14:paraId="4B02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C94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18E068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80F5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课后作业完成情况、拓展练习完成情况、重难点笔记整理</w:t>
            </w:r>
          </w:p>
        </w:tc>
        <w:tc>
          <w:tcPr>
            <w:tcW w:w="7410" w:type="dxa"/>
            <w:shd w:val="clear" w:color="auto" w:fill="auto"/>
            <w:vAlign w:val="top"/>
          </w:tcPr>
          <w:p w14:paraId="660081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作业完成质量、代码准确性、拓展练习的创新性；笔记整理的完整性、针对性。</w:t>
            </w:r>
          </w:p>
        </w:tc>
      </w:tr>
      <w:tr w14:paraId="2E38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EA5DC9">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D255D01">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0EF7910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E9C2E24">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2C1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FF6B7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512B4C6">
            <w:pPr>
              <w:spacing w:before="120" w:after="120" w:line="288" w:lineRule="auto"/>
              <w:ind w:left="0"/>
              <w:jc w:val="left"/>
              <w:rPr>
                <w:rFonts w:hint="eastAsia"/>
                <w:w w:val="100"/>
                <w:lang w:eastAsia="zh-CN"/>
              </w:rPr>
            </w:pPr>
            <w:r>
              <w:rPr>
                <w:rFonts w:ascii="Arial" w:hAnsi="Arial" w:eastAsia="等线" w:cs="Arial"/>
                <w:sz w:val="22"/>
              </w:rPr>
              <w:t>本次课程通过任务驱动和实操教学，基本达成了教学目标，但仍存在一些不足：1. 部分基础薄弱学生对flatMap操作的理解仍不够透彻，实操速度较慢，课堂上给予的个性化指导时间不足；2. 少数学生代码规范性较差，存在命名不规范、注释缺失等问题，需要加强引导；3. 课堂实操时间分配可进一步优化，给学生更多的自主探究和问题解决时间。</w:t>
            </w:r>
            <w:r>
              <w:rPr>
                <w:rFonts w:ascii="Arial" w:hAnsi="Arial" w:eastAsia="等线" w:cs="Arial"/>
                <w:sz w:val="22"/>
              </w:rPr>
              <w:br w:type="textWrapping"/>
            </w:r>
            <w:r>
              <w:rPr>
                <w:rFonts w:ascii="Arial" w:hAnsi="Arial" w:eastAsia="等线" w:cs="Arial"/>
                <w:sz w:val="22"/>
              </w:rPr>
              <w:t>改进措施：1. 课前增加基础薄弱学生的预习指导，课中重点关注，课后安排小组帮扶，确保每位学生都能掌握重难点知识；2. 加强代码规范性训练，在后续课程中持续强调，设置代码规范评价标准；3. 优化课堂时间分配，精简演示时间，增加学生自主实操和小组讨论时间；4. 收集学生的学习反馈，及时调整教学方法和内容，提升教学效果</w:t>
            </w:r>
          </w:p>
        </w:tc>
      </w:tr>
    </w:tbl>
    <w:p w14:paraId="65F818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6392FC">
      <w:r>
        <w:br w:type="page"/>
      </w:r>
    </w:p>
    <w:p w14:paraId="3FAF6FC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BAAA53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60F1B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84" w:name="_Toc11195"/>
      <w:r>
        <w:rPr>
          <w:rFonts w:hint="eastAsia"/>
          <w:w w:val="100"/>
          <w:lang w:val="en-US" w:eastAsia="zh-CN"/>
        </w:rPr>
        <w:t>课次13：</w:t>
      </w:r>
      <w:r>
        <w:t xml:space="preserve">  查询学生成绩表中的前5名</w:t>
      </w:r>
      <w:bookmarkEnd w:id="8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42B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A3DF57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85" w:name="_Toc12474"/>
            <w:r>
              <w:rPr>
                <w:rFonts w:hint="eastAsia"/>
                <w:w w:val="100"/>
                <w:lang w:val="en-US" w:eastAsia="zh-CN"/>
              </w:rPr>
              <w:t>一、教学设计</w:t>
            </w:r>
            <w:bookmarkEnd w:id="85"/>
          </w:p>
        </w:tc>
      </w:tr>
      <w:tr w14:paraId="33E6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22AC68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EA5A2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33E5E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0EB620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0F73B8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260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E86A1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0F839F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45C31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B91C3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6D2C9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E05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5EE8B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0C069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576D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RDD综合操作</w:t>
            </w:r>
          </w:p>
        </w:tc>
        <w:tc>
          <w:tcPr>
            <w:tcW w:w="2119" w:type="dxa"/>
          </w:tcPr>
          <w:p w14:paraId="13EBFA5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BBDF2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D3A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AAECD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FAAEEF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DDBF5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19048C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0B8F4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CF7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566E7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3BC3E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E10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6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984CB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A1197B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union()、filter()、distinct()的使用方法；2. 简单的集合操作逻辑；3. “过滤-合并-去重”的组合操作流程。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9D7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2BBF2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B01CD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D24D0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FDE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C118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53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8E25E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4E29C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1E538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学生已掌握前导知识：能从内存、外部存储创建RDD，了解map、sortBy等基础转换操作，具备简单RDD查询能力，能完成基础的RDD数据处理操作。</w:t>
            </w:r>
          </w:p>
        </w:tc>
        <w:tc>
          <w:tcPr>
            <w:tcW w:w="3670" w:type="dxa"/>
            <w:shd w:val="clear" w:color="auto" w:fill="auto"/>
            <w:vAlign w:val="top"/>
          </w:tcPr>
          <w:p w14:paraId="559F44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部分学生对RDD集合操作（union、distinct）的理解较浅，3-5名同学对多个RDD的合并、去重逻辑掌握不熟练，实操时易出现数据冗余、合并失败等问题。</w:t>
            </w:r>
          </w:p>
        </w:tc>
        <w:tc>
          <w:tcPr>
            <w:tcW w:w="4591" w:type="dxa"/>
            <w:shd w:val="clear" w:color="auto" w:fill="auto"/>
            <w:vAlign w:val="top"/>
          </w:tcPr>
          <w:p w14:paraId="2579A72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前课作业完成情况、课堂小测、上机实操记录</w:t>
            </w:r>
          </w:p>
        </w:tc>
      </w:tr>
      <w:tr w14:paraId="076C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CA2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AFBD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650E7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整体认知：能理解RDD的核心概念，具备基础的RDD数据处理思维；实践能力：能跟随案例完成基础实操，但对多步骤组合操作（过滤+合并+去重）的逻辑梳理能力不足，缺乏全局操作思路。</w:t>
            </w:r>
          </w:p>
        </w:tc>
        <w:tc>
          <w:tcPr>
            <w:tcW w:w="3670" w:type="dxa"/>
            <w:shd w:val="clear" w:color="auto" w:fill="auto"/>
            <w:vAlign w:val="top"/>
          </w:tcPr>
          <w:p w14:paraId="32D34C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少数学生逻辑思维较强，能快速梳理多步骤操作流程；个别学生对filter过滤条件的设置、distinct去重的底层逻辑理解不透彻，实操时易出错。</w:t>
            </w:r>
          </w:p>
        </w:tc>
        <w:tc>
          <w:tcPr>
            <w:tcW w:w="4591" w:type="dxa"/>
            <w:shd w:val="clear" w:color="auto" w:fill="auto"/>
            <w:vAlign w:val="top"/>
          </w:tcPr>
          <w:p w14:paraId="4312FB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课前预习反馈、前课实操错题记录、小组讨论表现</w:t>
            </w:r>
          </w:p>
        </w:tc>
      </w:tr>
      <w:tr w14:paraId="7993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1EE6CE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CF9E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ED6B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对实操类任务兴趣较高，喜欢通过案例演练掌握知识，能积极参与小组讨论，但对抽象的操作逻辑理解较慢，需要通过具象案例和反复实操巩固，语言表达和操作思路讲解能力有待提升。</w:t>
            </w:r>
          </w:p>
        </w:tc>
        <w:tc>
          <w:tcPr>
            <w:tcW w:w="3670" w:type="dxa"/>
            <w:shd w:val="clear" w:color="auto" w:fill="auto"/>
            <w:vAlign w:val="top"/>
          </w:tcPr>
          <w:p w14:paraId="53AB3F1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部分学生动手能力强，能快速完成实操任务并帮助组员；少数学生动手较慢，需要教师单独指导，对复杂操作的畏难情绪较明显。</w:t>
            </w:r>
          </w:p>
        </w:tc>
        <w:tc>
          <w:tcPr>
            <w:tcW w:w="4591" w:type="dxa"/>
            <w:shd w:val="clear" w:color="auto" w:fill="auto"/>
            <w:vAlign w:val="top"/>
          </w:tcPr>
          <w:p w14:paraId="47C4A0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F8E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D2F50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C8F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7E4FDC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培养严谨的编程思维和数据处理素养，注重数据准确性和操作规范性；2. 树立团队协作意识，能通过小组讨论解决实操中的问题；3. 培养认真细致的学习态度，养成实操后检查数据、排查错误的习惯。</w:t>
            </w:r>
          </w:p>
        </w:tc>
      </w:tr>
      <w:tr w14:paraId="1F70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39CCF1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F11A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DC87D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理解union()、filter()、distinct()的核心功能和使用场景；2. 掌握简单集合操作的基本逻辑；3. 掌握“过滤-合并-去重”的组合操作思路，能结合任务需求设计操作流程。</w:t>
            </w:r>
          </w:p>
        </w:tc>
      </w:tr>
      <w:tr w14:paraId="6E94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1295A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8141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4CA1EB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能熟练使用filter()过滤出符合条件（单科100分）的数据；2. 能使用union()合并多个RDD，使用distinct()对数据去重；3. 能独立完成“输出单科成绩为100分的学生”的实操任务，能排查实操中的常见错误。</w:t>
            </w:r>
          </w:p>
        </w:tc>
      </w:tr>
      <w:tr w14:paraId="4BB5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69B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923AC8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通过数据处理实操，培养学生严谨细致、求真务实的职业态度，引导学生重视数据的准确性和客观性，树立“数据诚信”意识，为后续从事大数据相关工作奠定职业素养基础</w:t>
            </w:r>
          </w:p>
        </w:tc>
      </w:tr>
      <w:tr w14:paraId="4950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5CA46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479F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union()、filter()、distinct()的使用方法；2. 简单的集合操作逻辑；3. “过滤-合并-去重”的组合操作流程。</w:t>
            </w:r>
          </w:p>
        </w:tc>
        <w:tc>
          <w:tcPr>
            <w:tcW w:w="1745" w:type="dxa"/>
            <w:vAlign w:val="center"/>
          </w:tcPr>
          <w:p w14:paraId="684EA1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99375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结合“学生成绩”案例，分步讲解每个操作的功能和代码编写；2. 演示完整实操流程，引导学生跟随演练；3. 设计简单练习题，让学生即时巩固，教师巡视指导。</w:t>
            </w:r>
          </w:p>
        </w:tc>
      </w:tr>
      <w:tr w14:paraId="0A0C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FB7C9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B2196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distinct()去重的底层逻辑及实操应用；2. 简单的集合操作（合并、去重）与过滤操作的组合使用；3. 实操中数据冗余、去重不彻底等常见错误的排查。</w:t>
            </w:r>
          </w:p>
        </w:tc>
        <w:tc>
          <w:tcPr>
            <w:tcW w:w="1745" w:type="dxa"/>
            <w:vAlign w:val="center"/>
          </w:tcPr>
          <w:p w14:paraId="62AF2FF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5181B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用通俗语言讲解distinct()去重逻辑，结合具体数据案例对比去重前后的差异；2. 拆解组合操作流程，分步骤讲解，让学生明确每一步的目的；3. 收集常见错误案例，集中讲解排查方法，小组互助排查错误。</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11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25D357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6" w:name="_Toc6371"/>
            <w:r>
              <w:rPr>
                <w:rFonts w:hint="eastAsia"/>
                <w:w w:val="100"/>
                <w:lang w:val="en-US" w:eastAsia="zh-CN"/>
              </w:rPr>
              <w:t>二、教学策略</w:t>
            </w:r>
            <w:bookmarkEnd w:id="86"/>
          </w:p>
        </w:tc>
      </w:tr>
      <w:tr w14:paraId="29F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A8C470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E5BA81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C6430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801FB0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2190C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58F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53C89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74F5B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B63E99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DA5287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C93A8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EB4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25158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C72D4D0">
            <w:pPr>
              <w:numPr>
                <w:ilvl w:val="0"/>
                <w:numId w:val="0"/>
              </w:numPr>
              <w:spacing w:before="120" w:after="120" w:line="288" w:lineRule="auto"/>
              <w:jc w:val="left"/>
            </w:pPr>
            <w:r>
              <w:rPr>
                <w:rFonts w:ascii="Arial" w:hAnsi="Arial" w:eastAsia="等线" w:cs="Arial"/>
                <w:sz w:val="22"/>
              </w:rPr>
              <w:t>教学资源：计算机机房（每人一台电脑）、Spark运行环境、学生成绩模拟数据、实操案例代码、常见错误案例集、教学PPT、实操指导手册。</w:t>
            </w:r>
          </w:p>
          <w:p w14:paraId="49C9E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教学手段：上机实操演练、案例讲解、小组探究、教师巡视指导、即时练习巩固、错误案例分析。</w:t>
            </w:r>
          </w:p>
        </w:tc>
      </w:tr>
    </w:tbl>
    <w:p w14:paraId="6173C5A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02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8A1AA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7" w:name="_Toc1512"/>
            <w:r>
              <w:rPr>
                <w:rFonts w:hint="eastAsia"/>
                <w:w w:val="100"/>
                <w:lang w:val="en-US" w:eastAsia="zh-CN"/>
              </w:rPr>
              <w:t>三、教学实施过程</w:t>
            </w:r>
            <w:bookmarkEnd w:id="87"/>
          </w:p>
        </w:tc>
      </w:tr>
      <w:tr w14:paraId="1D9F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C61069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129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5B159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8AAA88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69422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017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58B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FE67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A6F18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A76E3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B66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3F4CCE6">
            <w:pPr>
              <w:pageBreakBefore w:val="0"/>
              <w:widowControl w:val="0"/>
              <w:kinsoku/>
              <w:wordWrap/>
              <w:overflowPunct w:val="0"/>
              <w:topLinePunct/>
              <w:autoSpaceDE w:val="0"/>
              <w:autoSpaceDN w:val="0"/>
              <w:bidi w:val="0"/>
              <w:adjustRightInd/>
              <w:snapToGrid/>
              <w:jc w:val="center"/>
              <w:textAlignment w:val="auto"/>
              <w:rPr>
                <w:w w:val="100"/>
              </w:rPr>
            </w:pPr>
          </w:p>
        </w:tc>
      </w:tr>
      <w:tr w14:paraId="3B19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5B9B14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D7CBE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预习union()、filter()、distinct()的基本用法；2. 回顾前课RDD创建和基础转换操作的知识；3. 浏览本次任务（输出单科100分学生）的基本要求。</w:t>
            </w:r>
          </w:p>
        </w:tc>
        <w:tc>
          <w:tcPr>
            <w:tcW w:w="3314" w:type="dxa"/>
            <w:shd w:val="clear" w:color="auto" w:fill="auto"/>
            <w:vAlign w:val="top"/>
          </w:tcPr>
          <w:p w14:paraId="35A5C8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上传预习资料（PPT、简单案例）至学习平台；2. 发布预习任务和思考题；3. 解答学生预习中的疑问，记录共性问题。</w:t>
            </w:r>
          </w:p>
        </w:tc>
        <w:tc>
          <w:tcPr>
            <w:tcW w:w="3314" w:type="dxa"/>
            <w:shd w:val="clear" w:color="auto" w:fill="auto"/>
            <w:vAlign w:val="top"/>
          </w:tcPr>
          <w:p w14:paraId="08F084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回顾前课知识，梳理预习中的疑问；3. 尝试思考本次任务的操作思路。</w:t>
            </w:r>
          </w:p>
        </w:tc>
        <w:tc>
          <w:tcPr>
            <w:tcW w:w="4324" w:type="dxa"/>
            <w:shd w:val="clear" w:color="auto" w:fill="auto"/>
            <w:vAlign w:val="top"/>
          </w:tcPr>
          <w:p w14:paraId="0027502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资源：预习PPT、简单案例代码；设计意图：帮助学生回顾前导知识，提前了解本次重点操作，为课堂实操做好铺垫，减少课堂认知压力。</w:t>
            </w:r>
          </w:p>
        </w:tc>
      </w:tr>
    </w:tbl>
    <w:p w14:paraId="384E189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DA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3B3C1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3A6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9374D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23AB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5E645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A9CBD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FB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19E0F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BF21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999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97D8A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FB155E9">
            <w:pPr>
              <w:pageBreakBefore w:val="0"/>
              <w:widowControl w:val="0"/>
              <w:kinsoku/>
              <w:wordWrap/>
              <w:overflowPunct w:val="0"/>
              <w:topLinePunct/>
              <w:autoSpaceDE w:val="0"/>
              <w:autoSpaceDN w:val="0"/>
              <w:bidi w:val="0"/>
              <w:adjustRightInd/>
              <w:snapToGrid/>
              <w:jc w:val="center"/>
              <w:textAlignment w:val="auto"/>
              <w:rPr>
                <w:w w:val="100"/>
              </w:rPr>
            </w:pPr>
          </w:p>
        </w:tc>
      </w:tr>
      <w:tr w14:paraId="763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89B2BBB">
            <w:pPr>
              <w:spacing w:before="120" w:after="120" w:line="288" w:lineRule="auto"/>
              <w:ind w:left="0" w:leftChars="0"/>
              <w:jc w:val="left"/>
              <w:rPr>
                <w:rFonts w:hint="default" w:eastAsia="宋体"/>
                <w:w w:val="100"/>
                <w:lang w:val="en-US" w:eastAsia="zh-CN"/>
              </w:rPr>
            </w:pPr>
            <w:r>
              <w:rPr>
                <w:rFonts w:hint="eastAsia"/>
                <w:w w:val="100"/>
                <w:lang w:val="en-US" w:eastAsia="zh-CN"/>
              </w:rPr>
              <w:t>回顾导入</w:t>
            </w:r>
          </w:p>
        </w:tc>
        <w:tc>
          <w:tcPr>
            <w:tcW w:w="1891" w:type="dxa"/>
            <w:vAlign w:val="top"/>
          </w:tcPr>
          <w:p w14:paraId="38E6F5F0">
            <w:pPr>
              <w:spacing w:before="120" w:after="120" w:line="288" w:lineRule="auto"/>
              <w:ind w:left="0" w:leftChars="0"/>
              <w:jc w:val="left"/>
              <w:rPr>
                <w:rFonts w:hint="eastAsia"/>
                <w:w w:val="100"/>
                <w:lang w:val="en-US" w:eastAsia="zh-CN"/>
              </w:rPr>
            </w:pPr>
            <w:r>
              <w:rPr>
                <w:rFonts w:ascii="Arial" w:hAnsi="Arial" w:eastAsia="等线" w:cs="Arial"/>
                <w:sz w:val="22"/>
              </w:rPr>
              <w:t>1. 回顾前课内容：RDD的创建方法、基础转换操作；2. 提问预习情况，解答共性疑问；3. 导入本次任务：结合学生成绩数据，讲解本次任务（输出单科100分的学生）的意义和要求，明确学习目标。</w:t>
            </w:r>
          </w:p>
        </w:tc>
        <w:tc>
          <w:tcPr>
            <w:tcW w:w="3911" w:type="dxa"/>
            <w:shd w:val="clear" w:color="auto" w:fill="auto"/>
            <w:vAlign w:val="top"/>
          </w:tcPr>
          <w:p w14:paraId="59805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提问引导学生回顾知识；2. 收集预习中的共性问题，集中讲解；3. 展示本次任务案例，明确学习目标和重难点。</w:t>
            </w:r>
          </w:p>
        </w:tc>
        <w:tc>
          <w:tcPr>
            <w:tcW w:w="3670" w:type="dxa"/>
            <w:shd w:val="clear" w:color="auto" w:fill="auto"/>
            <w:vAlign w:val="top"/>
          </w:tcPr>
          <w:p w14:paraId="045E6E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积极回答教师提问，回顾前课知识；2. 倾听共性疑问讲解，解决自身预习困惑；3. 明确本次任务要求和学习目标。</w:t>
            </w:r>
          </w:p>
        </w:tc>
        <w:tc>
          <w:tcPr>
            <w:tcW w:w="4811" w:type="dxa"/>
            <w:shd w:val="clear" w:color="auto" w:fill="auto"/>
            <w:vAlign w:val="top"/>
          </w:tcPr>
          <w:p w14:paraId="4F0B8BD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资源：前课知识回顾PPT、本次任务案例；设计意图：衔接前导知识，解决预习困惑，激发学生学习兴趣，明确学习方向。</w:t>
            </w:r>
          </w:p>
        </w:tc>
      </w:tr>
    </w:tbl>
    <w:p w14:paraId="666CD60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4C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0CD598">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7B2B7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讲解核心操作：分步讲解filter()（过滤100分成绩）、union()（合并多个RDD）、distinct()（去重）的功能、代码编写和使用场景；2. 演示完整流程：结合学生成绩模拟数据，演示“创建RDD-过滤-合并-去重-输出结果”的完整实操流程；3. 强调注意事项：代码编写规范、去重的关键要点、常见错误提醒。</w:t>
            </w:r>
          </w:p>
        </w:tc>
        <w:tc>
          <w:tcPr>
            <w:tcW w:w="3911" w:type="dxa"/>
            <w:shd w:val="clear" w:color="auto" w:fill="auto"/>
            <w:vAlign w:val="top"/>
          </w:tcPr>
          <w:p w14:paraId="745B6F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分步演示代码编写和实操过程，讲解每一步的逻辑；2. 强调操作要点和常见错误；3. 引导学生思考每一步操作的目的，互动提问。</w:t>
            </w:r>
          </w:p>
        </w:tc>
        <w:tc>
          <w:tcPr>
            <w:tcW w:w="3670" w:type="dxa"/>
            <w:shd w:val="clear" w:color="auto" w:fill="auto"/>
            <w:vAlign w:val="top"/>
          </w:tcPr>
          <w:p w14:paraId="499C8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认真倾听讲解，记录操作要点和代码规范；2. 观察教师演示流程，梳理操作思路；3. 积极回答互动问题，主动思考。</w:t>
            </w:r>
          </w:p>
        </w:tc>
        <w:tc>
          <w:tcPr>
            <w:tcW w:w="4811" w:type="dxa"/>
            <w:shd w:val="clear" w:color="auto" w:fill="auto"/>
            <w:vAlign w:val="top"/>
          </w:tcPr>
          <w:p w14:paraId="501861B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资源：实操案例代码、学生成绩模拟数据、演示视频；设计意图：让学生掌握核心操作的使用方法，明确完整的实操流程，为自主实操奠定基础。</w:t>
            </w:r>
          </w:p>
        </w:tc>
      </w:tr>
    </w:tbl>
    <w:p w14:paraId="36E8079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10D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27A71C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自主实操</w:t>
            </w:r>
          </w:p>
        </w:tc>
        <w:tc>
          <w:tcPr>
            <w:tcW w:w="1891" w:type="dxa"/>
            <w:shd w:val="clear" w:color="auto" w:fill="auto"/>
            <w:vAlign w:val="top"/>
          </w:tcPr>
          <w:p w14:paraId="2B233C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自主完成实操任务：使用给定的学生成绩数据，创建RDD，通过filter()过滤出单科100分的学生，用union()合并多个RDD，用distinct()去重，最终输出结果；2. 完成即时练习题，巩固核心操作；3. 排查自身实操中的错误。</w:t>
            </w:r>
          </w:p>
        </w:tc>
        <w:tc>
          <w:tcPr>
            <w:tcW w:w="3911" w:type="dxa"/>
            <w:shd w:val="clear" w:color="auto" w:fill="auto"/>
            <w:vAlign w:val="top"/>
          </w:tcPr>
          <w:p w14:paraId="6F99B4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巡视学生实操情况，及时发现问题；2. 对动手较慢、出错较多的学生进行单独指导；3. 收集学生实操中的常见错误，集中讲解。</w:t>
            </w:r>
          </w:p>
        </w:tc>
        <w:tc>
          <w:tcPr>
            <w:tcW w:w="3670" w:type="dxa"/>
            <w:shd w:val="clear" w:color="auto" w:fill="auto"/>
            <w:vAlign w:val="top"/>
          </w:tcPr>
          <w:p w14:paraId="48D223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自主完成实操任务和练习题，严格按照代码规范编写；2. 遇到问题先自主思考，再向小组组员求助；3. 记录自身出错点和解决方法。</w:t>
            </w:r>
          </w:p>
        </w:tc>
        <w:tc>
          <w:tcPr>
            <w:tcW w:w="4811" w:type="dxa"/>
            <w:shd w:val="clear" w:color="auto" w:fill="auto"/>
            <w:vAlign w:val="top"/>
          </w:tcPr>
          <w:p w14:paraId="536EF03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资源：学生成绩数据、实操任务单、练习题、常见错误案例；设计意图：让学生通过自主实操巩固知识，提升实操能力，培养自主探究和问题解决能力。</w:t>
            </w:r>
          </w:p>
        </w:tc>
      </w:tr>
    </w:tbl>
    <w:p w14:paraId="640304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8E7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D14F2B3">
            <w:pPr>
              <w:spacing w:before="120" w:after="120" w:line="288" w:lineRule="auto"/>
              <w:ind w:left="0" w:leftChars="0"/>
              <w:jc w:val="left"/>
              <w:rPr>
                <w:w w:val="100"/>
              </w:rPr>
            </w:pPr>
            <w:r>
              <w:rPr>
                <w:rFonts w:ascii="Arial" w:hAnsi="Arial" w:eastAsia="等线" w:cs="Arial"/>
                <w:sz w:val="22"/>
              </w:rPr>
              <w:t>小组探究与点评</w:t>
            </w:r>
          </w:p>
        </w:tc>
        <w:tc>
          <w:tcPr>
            <w:tcW w:w="1891" w:type="dxa"/>
            <w:vAlign w:val="top"/>
          </w:tcPr>
          <w:p w14:paraId="1D9E68F8">
            <w:pPr>
              <w:spacing w:before="120" w:after="120" w:line="288" w:lineRule="auto"/>
              <w:ind w:left="0" w:leftChars="0"/>
              <w:jc w:val="left"/>
              <w:rPr>
                <w:w w:val="100"/>
              </w:rPr>
            </w:pPr>
            <w:r>
              <w:rPr>
                <w:rFonts w:ascii="Arial" w:hAnsi="Arial" w:eastAsia="等线" w:cs="Arial"/>
                <w:sz w:val="22"/>
              </w:rPr>
              <w:t>1. 小组讨论：分享实操经验，互相排查错误，讨论去重操作的难点和解决方法；2. 小组展示：邀请2-3个小组展示实操结果和操作思路，讲解自身的错误和解决过程；3. 教师点评：肯定学生的优点，指出共性问题，再次强调重难点和操作规范。</w:t>
            </w:r>
          </w:p>
        </w:tc>
        <w:tc>
          <w:tcPr>
            <w:tcW w:w="3911" w:type="dxa"/>
            <w:vAlign w:val="top"/>
          </w:tcPr>
          <w:p w14:paraId="1BBCDB18">
            <w:pPr>
              <w:spacing w:before="120" w:after="120" w:line="288" w:lineRule="auto"/>
              <w:ind w:left="0" w:leftChars="0"/>
              <w:jc w:val="left"/>
              <w:rPr>
                <w:rFonts w:hint="eastAsia"/>
                <w:w w:val="100"/>
                <w:lang w:eastAsia="zh-CN"/>
              </w:rPr>
            </w:pPr>
            <w:r>
              <w:rPr>
                <w:rFonts w:ascii="Arial" w:hAnsi="Arial" w:eastAsia="等线" w:cs="Arial"/>
                <w:sz w:val="22"/>
              </w:rPr>
              <w:t>1. 引导小组开展讨论，巡视各小组讨论情况；2. 组织小组展示，倾听展示内容，记录亮点和问题；3. 进行点评总结，强化知识重点，讲解共性错误的解决方法。</w:t>
            </w:r>
          </w:p>
        </w:tc>
        <w:tc>
          <w:tcPr>
            <w:tcW w:w="3670" w:type="dxa"/>
            <w:vAlign w:val="top"/>
          </w:tcPr>
          <w:p w14:paraId="305AD1F4">
            <w:pPr>
              <w:spacing w:before="120" w:after="120" w:line="288" w:lineRule="auto"/>
              <w:ind w:left="0" w:leftChars="0"/>
              <w:jc w:val="left"/>
              <w:rPr>
                <w:rFonts w:hint="eastAsia"/>
                <w:w w:val="100"/>
                <w:lang w:eastAsia="zh-CN"/>
              </w:rPr>
            </w:pPr>
            <w:r>
              <w:rPr>
                <w:rFonts w:ascii="Arial" w:hAnsi="Arial" w:eastAsia="等线" w:cs="Arial"/>
                <w:sz w:val="22"/>
              </w:rPr>
              <w:t>1. 积极参与小组讨论，分享经验、排查错误；2. 参与小组展示，讲解自身操作思路和问题解决过程；3. 倾听教师点评，纠正自身错误，巩固知识重点。</w:t>
            </w:r>
          </w:p>
        </w:tc>
        <w:tc>
          <w:tcPr>
            <w:tcW w:w="4811" w:type="dxa"/>
            <w:vAlign w:val="top"/>
          </w:tcPr>
          <w:p w14:paraId="204409ED">
            <w:pPr>
              <w:spacing w:before="120" w:after="120" w:line="288" w:lineRule="auto"/>
              <w:ind w:left="0" w:leftChars="0"/>
              <w:jc w:val="left"/>
              <w:rPr>
                <w:w w:val="100"/>
              </w:rPr>
            </w:pPr>
            <w:r>
              <w:rPr>
                <w:rFonts w:ascii="Arial" w:hAnsi="Arial" w:eastAsia="等线" w:cs="Arial"/>
                <w:sz w:val="22"/>
              </w:rPr>
              <w:t>资源：小组展示PPT、实操结果记录表；设计意图：通过小组协作提升学生的沟通协作能力，通过展示和点评，强化知识掌握，解决共性问题。</w:t>
            </w:r>
          </w:p>
        </w:tc>
      </w:tr>
    </w:tbl>
    <w:p w14:paraId="57F615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B1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29960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C9E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0E4D4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E6E84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5681B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3449B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FD2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85C08F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21F35E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BA0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7D61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62572F8">
            <w:pPr>
              <w:pageBreakBefore w:val="0"/>
              <w:widowControl w:val="0"/>
              <w:kinsoku/>
              <w:wordWrap/>
              <w:overflowPunct w:val="0"/>
              <w:topLinePunct/>
              <w:autoSpaceDE w:val="0"/>
              <w:autoSpaceDN w:val="0"/>
              <w:bidi w:val="0"/>
              <w:adjustRightInd/>
              <w:snapToGrid/>
              <w:jc w:val="center"/>
              <w:textAlignment w:val="auto"/>
              <w:rPr>
                <w:w w:val="100"/>
              </w:rPr>
            </w:pPr>
          </w:p>
        </w:tc>
      </w:tr>
      <w:tr w14:paraId="1597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7AA968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AABCC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完成课后作业：p74选择题6-9；2. 巩固本次课实操任务，尝试修改数据，重复实操流程，强化操作熟练度；3. 预习下次课重点内容（键值对RDD相关操作）。</w:t>
            </w:r>
          </w:p>
        </w:tc>
        <w:tc>
          <w:tcPr>
            <w:tcW w:w="3314" w:type="dxa"/>
            <w:shd w:val="clear" w:color="auto" w:fill="auto"/>
            <w:vAlign w:val="top"/>
          </w:tcPr>
          <w:p w14:paraId="7DEEA6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发布课后作业和巩固任务；2. 上传拓展资料，供学生自主学习；3. 解答学生课后疑问，批改作业，记录共性问题，为下次课教学调整提供依据</w:t>
            </w:r>
          </w:p>
        </w:tc>
        <w:tc>
          <w:tcPr>
            <w:tcW w:w="3314" w:type="dxa"/>
            <w:shd w:val="clear" w:color="auto" w:fill="auto"/>
            <w:vAlign w:val="top"/>
          </w:tcPr>
          <w:p w14:paraId="29369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按时完成课后作业和巩固任务；2. 下载拓展资料，自主拓展学习；3. 预习下次课内容，记录预习疑问；4. 提交作业，查看批改结果，纠正错误</w:t>
            </w:r>
          </w:p>
        </w:tc>
        <w:tc>
          <w:tcPr>
            <w:tcW w:w="4324" w:type="dxa"/>
            <w:shd w:val="clear" w:color="auto" w:fill="auto"/>
            <w:vAlign w:val="top"/>
          </w:tcPr>
          <w:p w14:paraId="3D8335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课后作业单、拓展资料、预习PPT；设计意图：巩固本次课知识，提升实操熟练度，衔接下次课学习，培养学生自主学习能力</w:t>
            </w:r>
          </w:p>
        </w:tc>
      </w:tr>
      <w:tr w14:paraId="58DD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B0524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8" w:name="_Toc28046"/>
            <w:r>
              <w:rPr>
                <w:rFonts w:hint="eastAsia"/>
                <w:w w:val="100"/>
                <w:lang w:val="en-US" w:eastAsia="zh-CN"/>
              </w:rPr>
              <w:t>四、</w:t>
            </w:r>
            <w:r>
              <w:rPr>
                <w:rFonts w:hint="eastAsia"/>
                <w:w w:val="100"/>
                <w:lang w:eastAsia="zh-CN"/>
              </w:rPr>
              <w:t>效果与创新</w:t>
            </w:r>
            <w:bookmarkEnd w:id="88"/>
          </w:p>
        </w:tc>
      </w:tr>
      <w:tr w14:paraId="76F1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DC27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5302DE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通过理实一体、任务驱动的教学模式，学生能熟练掌握union()、filter()、distinct()的使用方法，85%以上的学生能独立完成本次实操任务，有效提升了RDD综合操作能力；2. 通过自主实操、小组探究，学生的自主探究能力、问题解决能力和沟通协作能力得到提升，学习积极性和主动性明显增强；3. 结合课岗、课证、课赛融通要求，学生初步掌握了大数据开发岗位中基础的数据处理技能，满足相关职业技能证书和技能竞赛的基础考核要求；4. 通过思政映射，学生的严谨细致、求真务实的职业态度得到培养，数据诚信意识有所提升。</w:t>
            </w:r>
          </w:p>
        </w:tc>
      </w:tr>
      <w:tr w14:paraId="14E4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A054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53C2960">
            <w:pPr>
              <w:numPr>
                <w:ilvl w:val="0"/>
                <w:numId w:val="0"/>
              </w:numPr>
              <w:spacing w:before="120" w:after="120" w:line="288" w:lineRule="auto"/>
              <w:jc w:val="left"/>
              <w:rPr>
                <w:rFonts w:hint="eastAsia"/>
                <w:w w:val="100"/>
                <w:lang w:eastAsia="zh-CN"/>
              </w:rPr>
            </w:pPr>
            <w:r>
              <w:rPr>
                <w:rFonts w:ascii="Arial" w:hAnsi="Arial" w:eastAsia="等线" w:cs="Arial"/>
                <w:sz w:val="22"/>
              </w:rPr>
              <w:t>以“学生成绩”为具象案例，贴合学生生活，降低抽象操作的理解难度，提升学生学习兴趣；2. 采用“讲解-演示-实操-点评”的教学流程，学练结合，即时巩固，有效突破教学重难点；3. 注重小组协作和自主探究，引导学生主动思考和解决问题，培养学生的综合素养；4. 结合常见错误案例，集中讲解排查方法，帮助学生规避错误，提升实操规范性和准确性。</w:t>
            </w:r>
          </w:p>
        </w:tc>
      </w:tr>
    </w:tbl>
    <w:p w14:paraId="222ABC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A6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F6B061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9" w:name="_Toc3305"/>
            <w:r>
              <w:rPr>
                <w:rFonts w:hint="eastAsia"/>
                <w:w w:val="100"/>
                <w:lang w:val="en-US" w:eastAsia="zh-CN"/>
              </w:rPr>
              <w:t>五、评价与反思</w:t>
            </w:r>
            <w:bookmarkEnd w:id="89"/>
          </w:p>
        </w:tc>
      </w:tr>
      <w:tr w14:paraId="33C7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CE7F0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344C8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8255E1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4FB60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E8B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39F1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4D79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5F748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预习进度、预习反馈、前课知识掌握情况</w:t>
            </w:r>
          </w:p>
        </w:tc>
        <w:tc>
          <w:tcPr>
            <w:tcW w:w="7410" w:type="dxa"/>
            <w:shd w:val="clear" w:color="auto" w:fill="auto"/>
            <w:vAlign w:val="top"/>
          </w:tcPr>
          <w:p w14:paraId="7E3EBCC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学习平台自动记录预习进度；教师批阅预习反馈，结合前课作业情况评分。</w:t>
            </w:r>
          </w:p>
        </w:tc>
      </w:tr>
      <w:tr w14:paraId="6641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67C1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BABDA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w:t>
            </w:r>
          </w:p>
        </w:tc>
        <w:tc>
          <w:tcPr>
            <w:tcW w:w="5223" w:type="dxa"/>
            <w:shd w:val="clear" w:color="auto" w:fill="auto"/>
            <w:vAlign w:val="top"/>
          </w:tcPr>
          <w:p w14:paraId="5D68F6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课堂表现、实操任务完成情况、小组讨论表现、操作规范性</w:t>
            </w:r>
          </w:p>
        </w:tc>
        <w:tc>
          <w:tcPr>
            <w:tcW w:w="7410" w:type="dxa"/>
            <w:shd w:val="clear" w:color="auto" w:fill="auto"/>
            <w:vAlign w:val="top"/>
          </w:tcPr>
          <w:p w14:paraId="1E1645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教师根据学生课堂参与度、实操完成质量、操作规范性评分；小组根据组员协作情况、贡献度评分。</w:t>
            </w:r>
          </w:p>
        </w:tc>
      </w:tr>
      <w:tr w14:paraId="1639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8623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63185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91B7A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课后作业完成情况、实操巩固情况、预习情况</w:t>
            </w:r>
          </w:p>
        </w:tc>
        <w:tc>
          <w:tcPr>
            <w:tcW w:w="7410" w:type="dxa"/>
            <w:shd w:val="clear" w:color="auto" w:fill="auto"/>
            <w:vAlign w:val="top"/>
          </w:tcPr>
          <w:p w14:paraId="7E5778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教师批阅课后作业，根据作业正确率、完成质量，结合实操巩固反馈评分。</w:t>
            </w:r>
          </w:p>
        </w:tc>
      </w:tr>
      <w:tr w14:paraId="5F03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3F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83FCF7C">
            <w:pPr>
              <w:spacing w:before="120" w:after="120" w:line="288" w:lineRule="auto"/>
              <w:ind w:left="0" w:leftChars="0"/>
              <w:jc w:val="left"/>
              <w:rPr>
                <w:rFonts w:ascii="Arial" w:hAnsi="Arial" w:eastAsia="等线" w:cs="Arial"/>
                <w:sz w:val="22"/>
              </w:rPr>
            </w:pPr>
            <w:r>
              <w:rPr>
                <w:rFonts w:ascii="Arial" w:hAnsi="Arial" w:eastAsia="等线" w:cs="Arial"/>
                <w:sz w:val="22"/>
              </w:rPr>
              <w:t>教师、小组</w:t>
            </w:r>
          </w:p>
        </w:tc>
        <w:tc>
          <w:tcPr>
            <w:tcW w:w="5223" w:type="dxa"/>
            <w:shd w:val="clear" w:color="auto" w:fill="auto"/>
            <w:vAlign w:val="top"/>
          </w:tcPr>
          <w:p w14:paraId="675591CF">
            <w:pPr>
              <w:spacing w:before="120" w:after="120" w:line="288" w:lineRule="auto"/>
              <w:ind w:left="0" w:leftChars="0"/>
              <w:jc w:val="left"/>
              <w:rPr>
                <w:rFonts w:ascii="Arial" w:hAnsi="Arial" w:eastAsia="等线" w:cs="Arial"/>
                <w:sz w:val="22"/>
              </w:rPr>
            </w:pPr>
            <w:r>
              <w:rPr>
                <w:rFonts w:ascii="Arial" w:hAnsi="Arial" w:eastAsia="等线" w:cs="Arial"/>
                <w:sz w:val="22"/>
              </w:rPr>
              <w:t>专业能力（RDD综合操作能力）、方法能力（问题排查、逻辑梳理能力）、社会能力（沟通协作能力）</w:t>
            </w:r>
          </w:p>
        </w:tc>
        <w:tc>
          <w:tcPr>
            <w:tcW w:w="7410" w:type="dxa"/>
            <w:shd w:val="clear" w:color="auto" w:fill="auto"/>
            <w:vAlign w:val="top"/>
          </w:tcPr>
          <w:p w14:paraId="7B7DE76C">
            <w:pPr>
              <w:spacing w:before="120" w:after="120" w:line="288" w:lineRule="auto"/>
              <w:ind w:left="0" w:leftChars="0"/>
              <w:jc w:val="left"/>
              <w:rPr>
                <w:rFonts w:ascii="Arial" w:hAnsi="Arial" w:eastAsia="等线" w:cs="Arial"/>
                <w:sz w:val="22"/>
              </w:rPr>
            </w:pPr>
            <w:r>
              <w:rPr>
                <w:rFonts w:ascii="Arial" w:hAnsi="Arial" w:eastAsia="等线" w:cs="Arial"/>
                <w:sz w:val="22"/>
              </w:rPr>
              <w:t>结合学生课堂表现、实操情况、小组协作情况，综合评价学生能力提升情况。</w:t>
            </w:r>
          </w:p>
        </w:tc>
      </w:tr>
      <w:tr w14:paraId="4B25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E694F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FC829AE">
            <w:pPr>
              <w:spacing w:before="120" w:after="120" w:line="288" w:lineRule="auto"/>
              <w:ind w:left="0"/>
              <w:jc w:val="left"/>
              <w:rPr>
                <w:rFonts w:hint="eastAsia"/>
                <w:w w:val="100"/>
                <w:lang w:eastAsia="zh-CN"/>
              </w:rPr>
            </w:pPr>
            <w:r>
              <w:rPr>
                <w:rFonts w:ascii="Arial" w:hAnsi="Arial" w:eastAsia="等线" w:cs="Arial"/>
                <w:sz w:val="22"/>
              </w:rPr>
              <w:t>本次教学中，大部分学生能顺利掌握核心操作，但仍存在一些不足：1. 部分学生对distinct()去重的底层逻辑理解不透彻，实操时易出现去重不彻底的问题，后续需增加具象案例，强化逻辑讲解；2. 少数学生动手能力较慢，课堂实操时间不足，后续可调整教学节奏，增加单独指导时间，提供实操步骤细化手册；3. 小组讨论的深度不足，部分小组仅停留在错误排查层面，未深入探讨操作优化方法，后续需加强对小组讨论的引导，设计针对性的讨论问题。改进措施：课前增加基础操作的预习巩固，开设简单的实操预习任务；课中优化教学节奏，增加互动指导环节；课后提供拓展实操任务，帮助学生强化技能，同时收集学生反馈，持续调整教学方法，提升教学效果</w:t>
            </w:r>
          </w:p>
        </w:tc>
      </w:tr>
    </w:tbl>
    <w:p w14:paraId="2D0FA27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8B33C8">
      <w:r>
        <w:br w:type="page"/>
      </w:r>
    </w:p>
    <w:p w14:paraId="692231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C27471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2E4672B">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0" w:name="_Toc17566"/>
      <w:r>
        <w:rPr>
          <w:rFonts w:hint="eastAsia"/>
          <w:w w:val="100"/>
          <w:lang w:val="en-US" w:eastAsia="zh-CN"/>
        </w:rPr>
        <w:t>课次14：</w:t>
      </w:r>
      <w:r>
        <w:t xml:space="preserve"> 输出每位学生的平均成绩</w:t>
      </w:r>
      <w:bookmarkEnd w:id="9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28C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686E4B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1" w:name="_Toc27102"/>
            <w:r>
              <w:rPr>
                <w:rFonts w:hint="eastAsia"/>
                <w:w w:val="100"/>
                <w:lang w:val="en-US" w:eastAsia="zh-CN"/>
              </w:rPr>
              <w:t>一、教学设计</w:t>
            </w:r>
            <w:bookmarkEnd w:id="91"/>
          </w:p>
        </w:tc>
      </w:tr>
      <w:tr w14:paraId="02AF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799C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FCE4E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9DF488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15DB1BA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42FC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6708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7482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7541BA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74CE0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D86B6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B66E0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826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FFD5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732D1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627649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4699B0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3CAE6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B2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E2768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9E37A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17227F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5ACBA3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C3B0A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7B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3BDD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DBA2B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BCC64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2E6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06A9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FDA5E3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661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D17F8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0DA2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29759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A8362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4389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F5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2D82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1816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4178F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学生已掌握RDD的基本概念、创建方式及简单转换、行动操作，能对基础RDD进行数据处理，但对键值对RDD的理解和操作熟练度不足，尚未接触reduceByKey、groupByKey等聚合操作。</w:t>
            </w:r>
          </w:p>
        </w:tc>
        <w:tc>
          <w:tcPr>
            <w:tcW w:w="3670" w:type="dxa"/>
            <w:shd w:val="clear" w:color="auto" w:fill="auto"/>
            <w:vAlign w:val="top"/>
          </w:tcPr>
          <w:p w14:paraId="422484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部分学生对键值对的结构认知模糊，在数据映射为键值对格式时容易出现语法错误，约10%学生对Scala基础语法的应用不够熟练，影响RDD操作代码编写。</w:t>
            </w:r>
          </w:p>
        </w:tc>
        <w:tc>
          <w:tcPr>
            <w:tcW w:w="4591" w:type="dxa"/>
            <w:shd w:val="clear" w:color="auto" w:fill="auto"/>
            <w:vAlign w:val="top"/>
          </w:tcPr>
          <w:p w14:paraId="730A25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前课作业反馈、课堂提问、课前小测</w:t>
            </w:r>
          </w:p>
        </w:tc>
      </w:tr>
      <w:tr w14:paraId="2342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18E5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755A1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ADEA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学生具备基础的代码编写和问题排查能力，能跟随教师指导完成基础实操任务，但对聚合操作的逻辑理解较弱，难以独立设计“分组-聚合”的解题思路，缺乏数据处理的全局观。</w:t>
            </w:r>
          </w:p>
        </w:tc>
        <w:tc>
          <w:tcPr>
            <w:tcW w:w="3670" w:type="dxa"/>
            <w:shd w:val="clear" w:color="auto" w:fill="auto"/>
            <w:vAlign w:val="top"/>
          </w:tcPr>
          <w:p w14:paraId="7778DF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少数学生逻辑思维较强，能快速理解聚合操作的核心原理，可独立完成简单聚合任务；部分学生对“键值对分组”“相同键值聚合”的逻辑难以快速掌握，需要反复讲解和练习。</w:t>
            </w:r>
          </w:p>
        </w:tc>
        <w:tc>
          <w:tcPr>
            <w:tcW w:w="4591" w:type="dxa"/>
            <w:shd w:val="clear" w:color="auto" w:fill="auto"/>
            <w:vAlign w:val="top"/>
          </w:tcPr>
          <w:p w14:paraId="156FE0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前课实操表现、小组任务完成情况、课前问卷调查</w:t>
            </w:r>
          </w:p>
        </w:tc>
      </w:tr>
      <w:tr w14:paraId="68E6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2D87F1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5F05E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37E5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学生对实操类任务兴趣较高，喜欢通过案例练习巩固知识，能积极参与小组讨论，但对抽象的操作原理理解较慢，需要结合具体案例和实操演示辅助学习，语言表达和思路梳理能力有待提升。</w:t>
            </w:r>
          </w:p>
        </w:tc>
        <w:tc>
          <w:tcPr>
            <w:tcW w:w="3670" w:type="dxa"/>
            <w:shd w:val="clear" w:color="auto" w:fill="auto"/>
            <w:vAlign w:val="top"/>
          </w:tcPr>
          <w:p w14:paraId="0DC5E1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部分学生喜欢自主探究，能主动查阅资料解决代码编写中的问题；少数学生依赖性较强，遇到错误时难以独立排查，需要教师和同学的指导。</w:t>
            </w:r>
          </w:p>
        </w:tc>
        <w:tc>
          <w:tcPr>
            <w:tcW w:w="4591" w:type="dxa"/>
            <w:shd w:val="clear" w:color="auto" w:fill="auto"/>
            <w:vAlign w:val="top"/>
          </w:tcPr>
          <w:p w14:paraId="2685F51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课堂观察、小组互动表现、学习习惯调查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885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FA43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91DD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96E9F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培养严谨的代码编写习惯和逻辑思维能力，提升数据处理的规范性；2. 树立团队协作意识，能在小组中主动交流思路、互帮互助，共同解决实操难题；3. 培养数据素养，理解聚合操作在大数据处理中的核心价值，建立数据服务于需求的思维。</w:t>
            </w:r>
          </w:p>
        </w:tc>
      </w:tr>
      <w:tr w14:paraId="76E4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8EB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C56B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68333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理解键值对RDD的概念、特点及应用场景；2. 掌握键值对RDD的创建方法，熟悉keys、values等基础转换操作；3. 理解reduceByKey、groupByKey两种聚合操作的原理、区别及应用场景；4. 掌握“学生成绩数据分组-聚合计算总成绩”的核心思路。</w:t>
            </w:r>
          </w:p>
        </w:tc>
      </w:tr>
      <w:tr w14:paraId="223F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7245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F77F4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294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能独立创建键值对RDD，熟练使用keys、values进行数据查看；2. 能灵活运用reduceByKey、groupByKey完成相同键值的数据聚合操作；3. 能结合学生成绩数据，设计并实现“输出每位学生所有科目总成绩”的实操任务；4. 能排查键值对RDD操作中的常见语法和逻辑错误。</w:t>
            </w:r>
          </w:p>
        </w:tc>
      </w:tr>
      <w:tr w14:paraId="0958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884B6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28A8C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聚合计算的实操任务，引导学生树立“严谨细致、求真务实”的做事态度，培养数据处理中的责任心；在小组协作中，培养学生的沟通协作能力和集体荣誉感，引导学生明白“分工合作、互帮互助”的重要性，为今后从事大数据相关工作奠定良好的职业素养</w:t>
            </w:r>
          </w:p>
        </w:tc>
      </w:tr>
      <w:tr w14:paraId="216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998FA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E60CFB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键值对RDD的创建及keys、values转换操作；2. reduceByKey、groupByKey聚合操作的应用；3. 学生成绩数据聚合计算总成绩的实操流程。</w:t>
            </w:r>
          </w:p>
        </w:tc>
        <w:tc>
          <w:tcPr>
            <w:tcW w:w="1745" w:type="dxa"/>
            <w:vAlign w:val="center"/>
          </w:tcPr>
          <w:p w14:paraId="3093436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46CA1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结合学生成绩案例，分步演示键值对RDD的创建和基础操作，配合简单案例练习巩固；2. 对比讲解两种聚合操作的用法，通过代码演示和结果分析，让学生直观理解其应用场景；3. 拆解实操任务，分步骤引导学生完成，教师巡视指导，及时纠正共性问题。</w:t>
            </w:r>
          </w:p>
        </w:tc>
      </w:tr>
      <w:tr w14:paraId="3C2F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B4B1C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7FD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reduceByKey与groupByKey的原理区别及适用场景辨析；2. 结合学生成绩数据，灵活运用聚合操作设计解题思路，实现总成绩计算。</w:t>
            </w:r>
          </w:p>
        </w:tc>
        <w:tc>
          <w:tcPr>
            <w:tcW w:w="1745" w:type="dxa"/>
            <w:vAlign w:val="center"/>
          </w:tcPr>
          <w:p w14:paraId="5B06DAE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7E1C31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通过图示解析两种聚合操作的执行流程，对比两者的效率和适用场景，结合具体案例让学生区分使用；2. 提供学生成绩样本数据，引导学生分组讨论解题思路，教师引导梳理，总结“映射为键值对-聚合计算-结果输出”的核心步骤；3. 针对难点设计分层练习，从基础到进阶，逐步提升学生的应用能力。</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5DD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B47181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2" w:name="_Toc1851"/>
            <w:r>
              <w:rPr>
                <w:rFonts w:hint="eastAsia"/>
                <w:w w:val="100"/>
                <w:lang w:val="en-US" w:eastAsia="zh-CN"/>
              </w:rPr>
              <w:t>二、教学策略</w:t>
            </w:r>
            <w:bookmarkEnd w:id="92"/>
          </w:p>
        </w:tc>
      </w:tr>
      <w:tr w14:paraId="4AE4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FE626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1EE89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342BCC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53A6157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3469EE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628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5758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326710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D64127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244D7F2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2230C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8EF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B1FDF9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4CD25E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30997D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F5952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3B4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8573B2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3" w:name="_Toc20771"/>
            <w:r>
              <w:rPr>
                <w:rFonts w:hint="eastAsia"/>
                <w:w w:val="100"/>
                <w:lang w:val="en-US" w:eastAsia="zh-CN"/>
              </w:rPr>
              <w:t>三、教学实施过程</w:t>
            </w:r>
            <w:bookmarkEnd w:id="93"/>
          </w:p>
        </w:tc>
      </w:tr>
      <w:tr w14:paraId="295A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6CEE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C11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8E12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59D3A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F7E6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0E1F4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63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90B1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B3A1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91BF0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4AAD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9A87716">
            <w:pPr>
              <w:pageBreakBefore w:val="0"/>
              <w:widowControl w:val="0"/>
              <w:kinsoku/>
              <w:wordWrap/>
              <w:overflowPunct w:val="0"/>
              <w:topLinePunct/>
              <w:autoSpaceDE w:val="0"/>
              <w:autoSpaceDN w:val="0"/>
              <w:bidi w:val="0"/>
              <w:adjustRightInd/>
              <w:snapToGrid/>
              <w:jc w:val="center"/>
              <w:textAlignment w:val="auto"/>
              <w:rPr>
                <w:w w:val="100"/>
              </w:rPr>
            </w:pPr>
          </w:p>
        </w:tc>
      </w:tr>
      <w:tr w14:paraId="2B7B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AB9C00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0C4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c>
          <w:tcPr>
            <w:tcW w:w="3314" w:type="dxa"/>
            <w:shd w:val="clear" w:color="auto" w:fill="auto"/>
            <w:vAlign w:val="top"/>
          </w:tcPr>
          <w:p w14:paraId="6F0C6E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检查机房Spark集群和编程环境，确保正常运行；2. 上传教学资源（PPT、样本数据、演示视频）至学习平台；3. 发布课前小测，检查学生对RDD基础操作的掌握情况；4. 解答学生课前提出的疑问，梳理共性问题</w:t>
            </w:r>
          </w:p>
        </w:tc>
        <w:tc>
          <w:tcPr>
            <w:tcW w:w="3314" w:type="dxa"/>
            <w:shd w:val="clear" w:color="auto" w:fill="auto"/>
            <w:vAlign w:val="top"/>
          </w:tcPr>
          <w:p w14:paraId="760594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登录学习平台，下载相关教学资源；2. 完成课前小测，自查RDD基础操作的薄弱点；3. 回顾前课知识，预习键值对RDD相关概念；4. 提出课前预习中遇到的疑问</w:t>
            </w:r>
          </w:p>
        </w:tc>
        <w:tc>
          <w:tcPr>
            <w:tcW w:w="4324" w:type="dxa"/>
            <w:shd w:val="clear" w:color="auto" w:fill="auto"/>
            <w:vAlign w:val="top"/>
          </w:tcPr>
          <w:p w14:paraId="4ABDC4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：学习平台、课前小测题库、预习资料；设计意图：提前排查学生基础薄弱点，为课堂教学针对性调整做好准备；预习相关概念，帮助学生快速进入课堂状态。</w:t>
            </w:r>
          </w:p>
        </w:tc>
      </w:tr>
    </w:tbl>
    <w:p w14:paraId="379C9C1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9F1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04383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A2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E1FCC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06F03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516D6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5308C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A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1F2B07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4F38C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8CB80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DAB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B9FCA74">
            <w:pPr>
              <w:pageBreakBefore w:val="0"/>
              <w:widowControl w:val="0"/>
              <w:kinsoku/>
              <w:wordWrap/>
              <w:overflowPunct w:val="0"/>
              <w:topLinePunct/>
              <w:autoSpaceDE w:val="0"/>
              <w:autoSpaceDN w:val="0"/>
              <w:bidi w:val="0"/>
              <w:adjustRightInd/>
              <w:snapToGrid/>
              <w:jc w:val="center"/>
              <w:textAlignment w:val="auto"/>
              <w:rPr>
                <w:w w:val="100"/>
              </w:rPr>
            </w:pPr>
          </w:p>
        </w:tc>
      </w:tr>
      <w:tr w14:paraId="4FFF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1DEC313">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F7D0B7D">
            <w:pPr>
              <w:spacing w:before="120" w:after="120" w:line="288" w:lineRule="auto"/>
              <w:ind w:left="0" w:leftChars="0"/>
              <w:jc w:val="left"/>
              <w:rPr>
                <w:rFonts w:hint="eastAsia"/>
                <w:w w:val="100"/>
                <w:lang w:val="en-US" w:eastAsia="zh-CN"/>
              </w:rPr>
            </w:pPr>
            <w:r>
              <w:rPr>
                <w:rFonts w:ascii="Arial" w:hAnsi="Arial" w:eastAsia="等线" w:cs="Arial"/>
                <w:sz w:val="22"/>
              </w:rPr>
              <w:t>1. 回顾前课内容，点评课前小测和作业情况，指出共性问题；2. 提出情境问题：“现有全班学生多科目成绩数据，如何快速计算出每位学生的所有科目总成绩？”3. 引出本节课核心任务：键值对RDD的操作及学生总成绩聚合计算。</w:t>
            </w:r>
          </w:p>
        </w:tc>
        <w:tc>
          <w:tcPr>
            <w:tcW w:w="3911" w:type="dxa"/>
            <w:vAlign w:val="top"/>
          </w:tcPr>
          <w:p w14:paraId="76A00A1B">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BEEA80F">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5593E03D">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5C3A13A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7D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2CA1A1">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8FD1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485060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结合PPT和代码演示，分步讲解新知；2. 重点解析聚合操作的执行逻辑，通过图示辅助理解；3. 提问引导学生思考，及时反馈学生理解情况；4. 纠正学生对概念和语法的误解。</w:t>
            </w:r>
          </w:p>
        </w:tc>
        <w:tc>
          <w:tcPr>
            <w:tcW w:w="3670" w:type="dxa"/>
            <w:shd w:val="clear" w:color="auto" w:fill="auto"/>
            <w:vAlign w:val="top"/>
          </w:tcPr>
          <w:p w14:paraId="7BF2B7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6F293F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2BDD1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43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E7392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C014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08A278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E887F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2BCDFA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22EB4F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53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BC4250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C71BBAE">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DB88B6A">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17CD89E8">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649FB937">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6A2C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C71BFA2">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76B0015C">
            <w:pPr>
              <w:spacing w:before="120" w:after="120" w:line="288" w:lineRule="auto"/>
              <w:ind w:left="0" w:leftChars="0"/>
              <w:jc w:val="left"/>
              <w:rPr>
                <w:rFonts w:ascii="Arial" w:hAnsi="Arial" w:eastAsia="等线" w:cs="Arial"/>
                <w:sz w:val="22"/>
              </w:rPr>
            </w:pPr>
            <w:r>
              <w:rPr>
                <w:rFonts w:ascii="Arial" w:hAnsi="Arial" w:eastAsia="等线" w:cs="Arial"/>
                <w:sz w:val="22"/>
              </w:rPr>
              <w:t>小组任务：给定学生成绩数据（包含多名学生、多门科目成绩），完成以下任务：1. 创建键值对RDD，将学生姓名作为键，成绩作为值；2. 分别使用reduceByKey和groupByKey两种方法，计算每位学生的所有科目总成绩；3. 对比两种方法的执行结果和效率，总结两者的适用场景；4. 输出计算结果，整理代码并提交至学习平台。</w:t>
            </w:r>
          </w:p>
        </w:tc>
        <w:tc>
          <w:tcPr>
            <w:tcW w:w="3911" w:type="dxa"/>
            <w:vAlign w:val="top"/>
          </w:tcPr>
          <w:p w14:paraId="35FA33F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49C54E91">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5DB0A39">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7628B08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DF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A9CB41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B2C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0CA2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C6742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F982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CAC1B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7C1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078E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423C7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A1E55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42BA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D6294EB">
            <w:pPr>
              <w:pageBreakBefore w:val="0"/>
              <w:widowControl w:val="0"/>
              <w:kinsoku/>
              <w:wordWrap/>
              <w:overflowPunct w:val="0"/>
              <w:topLinePunct/>
              <w:autoSpaceDE w:val="0"/>
              <w:autoSpaceDN w:val="0"/>
              <w:bidi w:val="0"/>
              <w:adjustRightInd/>
              <w:snapToGrid/>
              <w:jc w:val="center"/>
              <w:textAlignment w:val="auto"/>
              <w:rPr>
                <w:w w:val="100"/>
              </w:rPr>
            </w:pPr>
          </w:p>
        </w:tc>
      </w:tr>
      <w:tr w14:paraId="05B1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47CE00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F0365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巩固本节课知识；推送拓展资料（键值对RDD高级操作、聚合操作效率优化）</w:t>
            </w:r>
          </w:p>
        </w:tc>
        <w:tc>
          <w:tcPr>
            <w:tcW w:w="3314" w:type="dxa"/>
            <w:shd w:val="clear" w:color="auto" w:fill="auto"/>
            <w:vAlign w:val="top"/>
          </w:tcPr>
          <w:p w14:paraId="6D1CE3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布置课后作业，巩固本节课知识；2. 推送拓展资料（键值对RDD高级操作、聚合操作效率优化）；3. 查看学生课堂实操提交情况，点评作业；4. 解答学生课后疑问，收集学生的学习反馈</w:t>
            </w:r>
          </w:p>
        </w:tc>
        <w:tc>
          <w:tcPr>
            <w:tcW w:w="3314" w:type="dxa"/>
            <w:shd w:val="clear" w:color="auto" w:fill="auto"/>
            <w:vAlign w:val="top"/>
          </w:tcPr>
          <w:p w14:paraId="43F3F0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完成课后作业，巩固键值对RDD聚合操作的应用；2. 自主学习拓展资料，提升自身知识储备；3. 回顾本节课内容，总结知识点和实操经验；4. 提出课后学习中遇到的疑问，及时向教师请教</w:t>
            </w:r>
          </w:p>
        </w:tc>
        <w:tc>
          <w:tcPr>
            <w:tcW w:w="4324" w:type="dxa"/>
            <w:shd w:val="clear" w:color="auto" w:fill="auto"/>
            <w:vAlign w:val="top"/>
          </w:tcPr>
          <w:p w14:paraId="06F0A5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56F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FFC5A14">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94" w:name="_Toc24157"/>
            <w:r>
              <w:rPr>
                <w:rFonts w:hint="eastAsia"/>
                <w:w w:val="100"/>
                <w:lang w:val="en-US" w:eastAsia="zh-CN"/>
              </w:rPr>
              <w:t>四、</w:t>
            </w:r>
            <w:r>
              <w:rPr>
                <w:rFonts w:hint="eastAsia"/>
                <w:w w:val="100"/>
                <w:lang w:eastAsia="zh-CN"/>
              </w:rPr>
              <w:t>效果与创新</w:t>
            </w:r>
            <w:bookmarkEnd w:id="94"/>
          </w:p>
        </w:tc>
      </w:tr>
      <w:tr w14:paraId="6C1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28FA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81ACD1B">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通过任务驱动和实操教学，学生能熟练掌握键值对RDD的创建、基础转换及聚合操作，85%以上的学生能独立完成“输出每位学生所有科目总成绩”的实操任务；2. 学生的代码编写能力、逻辑思维能力和问题排查能力得到明显提升，对大数据处理的兴趣更加浓厚；3. 学生掌握了reduceByKey与groupByKey的区别及适用场景，达到本节课的知识和能力目标；4. 通过小组协作，学生的沟通协作能力和集体荣誉感得到提升，职业素养得到初步培养</w:t>
            </w:r>
          </w:p>
        </w:tc>
      </w:tr>
      <w:tr w14:paraId="4E68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B40F4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000A3F">
            <w:pPr>
              <w:numPr>
                <w:ilvl w:val="0"/>
                <w:numId w:val="0"/>
              </w:numPr>
              <w:spacing w:before="120" w:after="120" w:line="288" w:lineRule="auto"/>
              <w:jc w:val="left"/>
              <w:rPr>
                <w:rFonts w:hint="eastAsia"/>
                <w:w w:val="100"/>
                <w:lang w:eastAsia="zh-CN"/>
              </w:rPr>
            </w:pPr>
            <w:r>
              <w:rPr>
                <w:rFonts w:ascii="Arial" w:hAnsi="Arial" w:eastAsia="等线" w:cs="Arial"/>
                <w:sz w:val="22"/>
              </w:rPr>
              <w:t>结合学生成绩这一贴近学生生活的案例，降低抽象知识的理解难度，提升学生的学习兴趣和参与度；2. 采用“讲解-演示-实操-点评”的教学流程，层层递进，符合学生的认知规律，确保教学效果；3. 设计小组任务，强化学生的实操能力和协作能力，同时通过两种聚合方法的对比，深化学生对重难点的理解；4. 注重错误排查能力的培养，提前梳理常见错误，帮助学生规避问题，提升学习效率</w:t>
            </w:r>
          </w:p>
        </w:tc>
      </w:tr>
    </w:tbl>
    <w:p w14:paraId="0A000EF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378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29680A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95" w:name="_Toc17164"/>
            <w:r>
              <w:rPr>
                <w:rFonts w:hint="eastAsia"/>
                <w:w w:val="100"/>
                <w:lang w:val="en-US" w:eastAsia="zh-CN"/>
              </w:rPr>
              <w:t>五、评价与反思</w:t>
            </w:r>
            <w:bookmarkEnd w:id="95"/>
          </w:p>
        </w:tc>
      </w:tr>
      <w:tr w14:paraId="03F1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3249ED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DD090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7D6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EBD807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D2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F807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11EA8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48428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66A17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1E8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0EDD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0D05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2BD77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8BD9E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8CB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913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DDD44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CF5E99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5F8E5A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BA4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222692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334752D">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37BC89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FB143EB">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A8B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4AAEE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B9F6955">
            <w:pPr>
              <w:spacing w:before="120" w:after="120" w:line="288" w:lineRule="auto"/>
              <w:ind w:left="0"/>
              <w:jc w:val="left"/>
            </w:pPr>
            <w:r>
              <w:rPr>
                <w:rFonts w:ascii="Arial" w:hAnsi="Arial" w:eastAsia="等线" w:cs="Arial"/>
                <w:sz w:val="22"/>
              </w:rPr>
              <w:t>本次教学中，部分基础薄弱的学生对聚合操作的原理理解较慢，在小组实操中进度滞后，需要教师投入更多时间进行个别指导；课堂上对两种聚合操作的效率对比讲解不够深入，部分学生仍难以灵活区分适用场景；少数学生的代码编写不够规范，错误排查能力有待进一步提升。</w:t>
            </w:r>
          </w:p>
          <w:p w14:paraId="3C05B851">
            <w:pPr>
              <w:spacing w:before="120" w:after="120" w:line="288" w:lineRule="auto"/>
              <w:ind w:left="0"/>
              <w:jc w:val="left"/>
              <w:rPr>
                <w:rFonts w:hint="eastAsia"/>
                <w:w w:val="100"/>
                <w:lang w:eastAsia="zh-CN"/>
              </w:rPr>
            </w:pPr>
            <w:r>
              <w:rPr>
                <w:rFonts w:ascii="Arial" w:hAnsi="Arial" w:eastAsia="等线" w:cs="Arial"/>
                <w:sz w:val="22"/>
              </w:rPr>
              <w:t>改进方向：1. 课前针对基础薄弱的学生，推送个性化预习资料和辅导视频，提前弥补薄弱点；2. 课堂上增加聚合操作效率对比的案例，通过实际测试数据，让学生更直观地理解两者区别；3. 加强代码规范性训练，在作业和实操中严格要求，定期开展代码点评活动；4. 增加课后辅导时间，针对学生的薄弱点进行针对性指导，提升整体教学效果。</w:t>
            </w:r>
          </w:p>
        </w:tc>
      </w:tr>
    </w:tbl>
    <w:p w14:paraId="4A9643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F7CA015">
      <w:r>
        <w:br w:type="page"/>
      </w:r>
    </w:p>
    <w:p w14:paraId="30279C8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3537A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E1552B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6" w:name="_Toc18524"/>
      <w:r>
        <w:rPr>
          <w:rFonts w:hint="eastAsia"/>
          <w:w w:val="100"/>
          <w:lang w:val="en-US" w:eastAsia="zh-CN"/>
        </w:rPr>
        <w:t>课次15：</w:t>
      </w:r>
      <w:r>
        <w:t xml:space="preserve"> 输出每位学生的平均成绩</w:t>
      </w:r>
      <w:bookmarkEnd w:id="9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C6F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0DE6B7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7" w:name="_Toc21764"/>
            <w:r>
              <w:rPr>
                <w:rFonts w:hint="eastAsia"/>
                <w:w w:val="100"/>
                <w:lang w:val="en-US" w:eastAsia="zh-CN"/>
              </w:rPr>
              <w:t>一、教学设计</w:t>
            </w:r>
            <w:bookmarkEnd w:id="97"/>
          </w:p>
        </w:tc>
      </w:tr>
      <w:tr w14:paraId="495B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6D69D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8E1FE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03308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输出每位学生的平均成绩</w:t>
            </w:r>
          </w:p>
        </w:tc>
        <w:tc>
          <w:tcPr>
            <w:tcW w:w="2119" w:type="dxa"/>
          </w:tcPr>
          <w:p w14:paraId="1C42504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9BD951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1DDC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8DDC5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2C4F8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9DE7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42861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2B9235B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F0A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0A9F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FEC0D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809B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58FD49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D5C58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3E7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4E98E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D2FF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079E8D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7E36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D812D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5A4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CAD48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DF6EB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9E8A0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B7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2ED84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F4057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combineByKey()操作的核心逻辑及使用方法；2. 输出每位学生平均成绩的完整流程（数据聚合→计算→输出）。</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AF4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C81A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A347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43F18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06226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4DB7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6A0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A8396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C2213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45E44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学生已掌握前导知识：1. 能创建基础RDD及键值对RDD；2. 能运用reduceByKey()、groupByKey()完成总成绩统计；3. 了解join()、zip()操作的基本语法，但对操作逻辑的理解不够深入。</w:t>
            </w:r>
          </w:p>
        </w:tc>
        <w:tc>
          <w:tcPr>
            <w:tcW w:w="3670" w:type="dxa"/>
            <w:shd w:val="clear" w:color="auto" w:fill="auto"/>
            <w:vAlign w:val="top"/>
          </w:tcPr>
          <w:p w14:paraId="742834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约6位同学对键值对RDD的转换操作熟练度不足，使用join()连接RDD时易出现数据匹配错误；3位同学对combineByKey()操作完全不熟悉。</w:t>
            </w:r>
          </w:p>
        </w:tc>
        <w:tc>
          <w:tcPr>
            <w:tcW w:w="4591" w:type="dxa"/>
            <w:shd w:val="clear" w:color="auto" w:fill="auto"/>
            <w:vAlign w:val="top"/>
          </w:tcPr>
          <w:p w14:paraId="56155D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前课作业反馈、课堂小测、上机操作观察</w:t>
            </w:r>
          </w:p>
        </w:tc>
      </w:tr>
      <w:tr w14:paraId="18A7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10639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2860C9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ED93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80%的学生能理解“平均成绩=总成绩/科目数”的核心逻辑，但缺乏将逻辑转化为代码的思路；实践能力：多数学生能独立完成简单RDD操作，但面对“多步骤聚合、数据关联”的复杂任务时，缺乏全局规划能力。</w:t>
            </w:r>
          </w:p>
        </w:tc>
        <w:tc>
          <w:tcPr>
            <w:tcW w:w="3670" w:type="dxa"/>
            <w:shd w:val="clear" w:color="auto" w:fill="auto"/>
            <w:vAlign w:val="top"/>
          </w:tcPr>
          <w:p w14:paraId="6620B3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少数同学逻辑思维较强，能快速梳理平均成绩计算步骤；部分同学对combineByKey()的参数含义理解困难，无法灵活运用其进行数据聚合。</w:t>
            </w:r>
          </w:p>
        </w:tc>
        <w:tc>
          <w:tcPr>
            <w:tcW w:w="4591" w:type="dxa"/>
            <w:shd w:val="clear" w:color="auto" w:fill="auto"/>
            <w:vAlign w:val="top"/>
          </w:tcPr>
          <w:p w14:paraId="618DF3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前课实践任务完成情况、课前问卷调查</w:t>
            </w:r>
          </w:p>
        </w:tc>
      </w:tr>
      <w:tr w14:paraId="1FB3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3AC7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1026C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7CDB6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对实操类任务兴趣浓厚，喜欢通过“动手编程”巩固知识，反感纯理论讲解；2. 能积极参与小组讨论，乐于交流编程思路，但代码调试能力较弱，遇到错误易退缩；3. 对“案例化、场景化”的教学内容接受度更高。</w:t>
            </w:r>
          </w:p>
        </w:tc>
        <w:tc>
          <w:tcPr>
            <w:tcW w:w="3670" w:type="dxa"/>
            <w:shd w:val="clear" w:color="auto" w:fill="auto"/>
            <w:vAlign w:val="top"/>
          </w:tcPr>
          <w:p w14:paraId="62AF60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部分同学善于总结方法，能快速吸收新知识并灵活运用；少数同学依赖性较强，需教师逐一指导才能完成操作。</w:t>
            </w:r>
          </w:p>
        </w:tc>
        <w:tc>
          <w:tcPr>
            <w:tcW w:w="4591" w:type="dxa"/>
            <w:shd w:val="clear" w:color="auto" w:fill="auto"/>
            <w:vAlign w:val="top"/>
          </w:tcPr>
          <w:p w14:paraId="3B1131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上机课观察、小组讨论表现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DAF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6E5F6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D1D1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6833A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培养严谨的编程思维和数据校验意识，确保代码规范、结果准确；2. 树立团队协作意识，能在小组中交流编程思路、互助解决调试问题；3. 培养数据处理的严谨性，体会大数据分析在实际场景中的应用价值。</w:t>
            </w:r>
          </w:p>
        </w:tc>
      </w:tr>
      <w:tr w14:paraId="3F10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1392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2ECCD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DB3A9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理解join()、zip()、combineByKey()、lookup()四种RDD操作的核心逻辑及参数含义；2. 掌握“总成绩统计→科目数统计→平均成绩计算”的完整流程；3. 明确四种操作在平均成绩计算中的适用场景及区别。</w:t>
            </w:r>
          </w:p>
        </w:tc>
      </w:tr>
      <w:tr w14:paraId="100D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362DA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E78B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957B9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能独立运用combineByKey()完成相同键的值聚合，计算每位学生的平均成绩；2. 能灵活运用join()、zip()连接多个RDD，补充数据关联信息；3. 能使用lookup()查询指定学生的成绩信息，完成结果校验；4. 能调试代码中的常见错误，优化编程逻辑。</w:t>
            </w:r>
          </w:p>
        </w:tc>
      </w:tr>
      <w:tr w14:paraId="19A7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548C4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740E73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分析任务，引导学生树立“公平、公正”的数据统计理念，培养严谨细致、精益求精的职业素养；在小组协作中，培养学生的沟通能力和互助精神，引导学生正视自身不足，虚心向他人学习，树立终身学习的意识</w:t>
            </w:r>
          </w:p>
        </w:tc>
      </w:tr>
      <w:tr w14:paraId="6A17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29696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BA603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combineByKey()操作的核心逻辑及使用方法；2. 输出每位学生平均成绩的完整流程（数据聚合→计算→输出）。</w:t>
            </w:r>
          </w:p>
        </w:tc>
        <w:tc>
          <w:tcPr>
            <w:tcW w:w="1745" w:type="dxa"/>
            <w:vAlign w:val="center"/>
          </w:tcPr>
          <w:p w14:paraId="130B4CC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63B519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结合“平均成绩计算”案例，分步拆解combineByKey()的三个参数含义，配合简单代码演示，让学生直观理解；2. 设计阶梯式任务，从“单一RDD聚合”到“多RDD关联”，逐步引导学生掌握完整流程；3. 小组讨论总结操作要点，教师补充梳理，强化记忆。</w:t>
            </w:r>
          </w:p>
        </w:tc>
      </w:tr>
      <w:tr w14:paraId="05B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4819A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6DB2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combineByKey()参数的灵活运用（根据数据类型调整聚合逻辑）；2. lookup()查询指定键的值时的数据匹配问题；3. 多步骤代码的逻辑梳理与错误调试。</w:t>
            </w:r>
          </w:p>
        </w:tc>
        <w:tc>
          <w:tcPr>
            <w:tcW w:w="1745" w:type="dxa"/>
            <w:vAlign w:val="center"/>
          </w:tcPr>
          <w:p w14:paraId="143A62A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3AEC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提供不同场景的案例对比，让学生体会参数调整的方法；2. 预设常见错误案例，引导学生分组调试，总结错误解决技巧；3. 教师示范代码编写思路，标注关键步骤，帮助学生梳理逻辑；4. 借助骨骼化代码模板，让学生逐步填充核心逻辑，降低操作难度。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FE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323850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8" w:name="_Toc30008"/>
            <w:r>
              <w:rPr>
                <w:rFonts w:hint="eastAsia"/>
                <w:w w:val="100"/>
                <w:lang w:val="en-US" w:eastAsia="zh-CN"/>
              </w:rPr>
              <w:t>二、教学策略</w:t>
            </w:r>
            <w:bookmarkEnd w:id="98"/>
          </w:p>
        </w:tc>
      </w:tr>
      <w:tr w14:paraId="5060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A9986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414940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18AE76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C98951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95CC7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EE6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41EBB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A128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39B3B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AA6E0B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53C04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7A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49A3DD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063CFB8">
            <w:pPr>
              <w:spacing w:before="120" w:after="120" w:line="288" w:lineRule="auto"/>
              <w:ind w:left="0"/>
              <w:jc w:val="left"/>
            </w:pPr>
            <w:r>
              <w:rPr>
                <w:rFonts w:ascii="Arial" w:hAnsi="Arial" w:eastAsia="等线" w:cs="Arial"/>
                <w:sz w:val="22"/>
              </w:rPr>
              <w:t>1. 教学资源：计算机机房、Spark编程环境、学生成绩模拟数据、代码模板、常见错误手册、教学演示视频；2. 教学手段：上机实操、教师演示、小组讨论、课堂小测、即时评价、代码调试指导。</w:t>
            </w:r>
          </w:p>
          <w:p w14:paraId="26B5E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D922EE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ADC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9FBD50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9" w:name="_Toc11842"/>
            <w:r>
              <w:rPr>
                <w:rFonts w:hint="eastAsia"/>
                <w:w w:val="100"/>
                <w:lang w:val="en-US" w:eastAsia="zh-CN"/>
              </w:rPr>
              <w:t>三、教学实施过程</w:t>
            </w:r>
            <w:bookmarkEnd w:id="99"/>
          </w:p>
        </w:tc>
      </w:tr>
      <w:tr w14:paraId="0A27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462E67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79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EB2F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55E5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B33A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B619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801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14DF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0E17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C88A7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2FF10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1854434">
            <w:pPr>
              <w:pageBreakBefore w:val="0"/>
              <w:widowControl w:val="0"/>
              <w:kinsoku/>
              <w:wordWrap/>
              <w:overflowPunct w:val="0"/>
              <w:topLinePunct/>
              <w:autoSpaceDE w:val="0"/>
              <w:autoSpaceDN w:val="0"/>
              <w:bidi w:val="0"/>
              <w:adjustRightInd/>
              <w:snapToGrid/>
              <w:jc w:val="center"/>
              <w:textAlignment w:val="auto"/>
              <w:rPr>
                <w:w w:val="100"/>
              </w:rPr>
            </w:pPr>
          </w:p>
        </w:tc>
      </w:tr>
      <w:tr w14:paraId="3175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8459C6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4A088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回顾reduceByKey()、groupByKey()操作的使用方法；2. 预习join()、zip()、combineByKey()、lookup()操作的基本语法；3. 思考“如何根据学生总成绩和科目数，计算平均成绩</w:t>
            </w:r>
          </w:p>
        </w:tc>
        <w:tc>
          <w:tcPr>
            <w:tcW w:w="3314" w:type="dxa"/>
            <w:shd w:val="clear" w:color="auto" w:fill="auto"/>
            <w:vAlign w:val="top"/>
          </w:tcPr>
          <w:p w14:paraId="0DB07B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上传预习资料（教材知识点、简单案例代码）至学习平台；2. 发布预习任务及思考题；3. 解答学生预习中的疑问，收集共性问题。</w:t>
            </w:r>
          </w:p>
        </w:tc>
        <w:tc>
          <w:tcPr>
            <w:tcW w:w="3314" w:type="dxa"/>
            <w:shd w:val="clear" w:color="auto" w:fill="auto"/>
            <w:vAlign w:val="top"/>
          </w:tcPr>
          <w:p w14:paraId="179675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思考思考题，记录不懂的问题；3. 在学习平台反馈疑问。</w:t>
            </w:r>
          </w:p>
        </w:tc>
        <w:tc>
          <w:tcPr>
            <w:tcW w:w="4324" w:type="dxa"/>
            <w:shd w:val="clear" w:color="auto" w:fill="auto"/>
            <w:vAlign w:val="top"/>
          </w:tcPr>
          <w:p w14:paraId="0E9A55E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【资源】预习知识点文档、简单案例代码；【设计意图】帮助学生回顾前导知识，初步了解本节课核心操作，为课堂学习铺垫；收集共性问题，针对性调整教学重点。</w:t>
            </w:r>
          </w:p>
        </w:tc>
      </w:tr>
    </w:tbl>
    <w:p w14:paraId="0807CC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41F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317EB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4F9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A811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AD1B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1DA52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0A916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7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7A41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9CAA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043F1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9F980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2F5E881">
            <w:pPr>
              <w:pageBreakBefore w:val="0"/>
              <w:widowControl w:val="0"/>
              <w:kinsoku/>
              <w:wordWrap/>
              <w:overflowPunct w:val="0"/>
              <w:topLinePunct/>
              <w:autoSpaceDE w:val="0"/>
              <w:autoSpaceDN w:val="0"/>
              <w:bidi w:val="0"/>
              <w:adjustRightInd/>
              <w:snapToGrid/>
              <w:jc w:val="center"/>
              <w:textAlignment w:val="auto"/>
              <w:rPr>
                <w:w w:val="100"/>
              </w:rPr>
            </w:pPr>
          </w:p>
        </w:tc>
      </w:tr>
      <w:tr w14:paraId="4C1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E052F1E">
            <w:pPr>
              <w:spacing w:before="120" w:after="120" w:line="288" w:lineRule="auto"/>
              <w:ind w:left="0" w:leftChars="0"/>
              <w:jc w:val="left"/>
              <w:rPr>
                <w:rFonts w:hint="eastAsia"/>
                <w:w w:val="100"/>
                <w:lang w:eastAsia="zh-CN"/>
              </w:rPr>
            </w:pPr>
            <w:r>
              <w:rPr>
                <w:rFonts w:ascii="Arial" w:hAnsi="Arial" w:eastAsia="等线" w:cs="Arial"/>
                <w:sz w:val="22"/>
              </w:rPr>
              <w:t>情境导入（思政）</w:t>
            </w:r>
          </w:p>
        </w:tc>
        <w:tc>
          <w:tcPr>
            <w:tcW w:w="1891" w:type="dxa"/>
            <w:vAlign w:val="top"/>
          </w:tcPr>
          <w:p w14:paraId="26F4B205">
            <w:pPr>
              <w:spacing w:before="120" w:after="120" w:line="288" w:lineRule="auto"/>
              <w:ind w:left="0" w:leftChars="0"/>
              <w:jc w:val="left"/>
              <w:rPr>
                <w:rFonts w:hint="eastAsia"/>
                <w:w w:val="100"/>
                <w:lang w:val="en-US" w:eastAsia="zh-CN"/>
              </w:rPr>
            </w:pPr>
            <w:r>
              <w:rPr>
                <w:rFonts w:ascii="Arial" w:hAnsi="Arial" w:eastAsia="等线" w:cs="Arial"/>
                <w:sz w:val="22"/>
              </w:rPr>
              <w:t>1. 创设场景：学校需要根据学生各科目成绩，计算每位学生的平均成绩，用于学情分析和教学调整；2. 强调：数据统计需严谨、公正，每一步操作都要准确，避免因代码错误导致成绩统计偏差；3. 明确本节课任务：运用Spark RDD操作，完成学生平均成绩的计算与输出。</w:t>
            </w:r>
          </w:p>
        </w:tc>
        <w:tc>
          <w:tcPr>
            <w:tcW w:w="3911" w:type="dxa"/>
            <w:vAlign w:val="top"/>
          </w:tcPr>
          <w:p w14:paraId="6C70D393">
            <w:pPr>
              <w:spacing w:before="120" w:after="120" w:line="288" w:lineRule="auto"/>
              <w:ind w:left="0" w:leftChars="0"/>
              <w:jc w:val="left"/>
              <w:rPr>
                <w:rFonts w:hint="eastAsia"/>
                <w:w w:val="100"/>
                <w:lang w:eastAsia="zh-CN"/>
              </w:rPr>
            </w:pPr>
            <w:r>
              <w:rPr>
                <w:rFonts w:ascii="Arial" w:hAnsi="Arial" w:eastAsia="等线" w:cs="Arial"/>
                <w:sz w:val="22"/>
              </w:rPr>
              <w:t>1. 讲解场景背景，引导学生思考数据统计的重要性；2. 强调思政要点，引导学生树立严谨的职业素养；3. 明确本节课教学目标和核心任务。</w:t>
            </w:r>
          </w:p>
        </w:tc>
        <w:tc>
          <w:tcPr>
            <w:tcW w:w="3670" w:type="dxa"/>
            <w:vAlign w:val="top"/>
          </w:tcPr>
          <w:p w14:paraId="43E83538">
            <w:pPr>
              <w:spacing w:before="120" w:after="120" w:line="288" w:lineRule="auto"/>
              <w:ind w:left="0" w:leftChars="0"/>
              <w:jc w:val="left"/>
              <w:rPr>
                <w:rFonts w:hint="eastAsia"/>
                <w:w w:val="100"/>
                <w:lang w:eastAsia="zh-CN"/>
              </w:rPr>
            </w:pPr>
            <w:r>
              <w:rPr>
                <w:rFonts w:ascii="Arial" w:hAnsi="Arial" w:eastAsia="等线" w:cs="Arial"/>
                <w:sz w:val="22"/>
              </w:rPr>
              <w:t>1. 倾听场景讲解，理解任务意义；2. 明确本节课学习目标和核心任务；3. 思考数据统计中“严谨性”的重要性。</w:t>
            </w:r>
          </w:p>
        </w:tc>
        <w:tc>
          <w:tcPr>
            <w:tcW w:w="4811" w:type="dxa"/>
            <w:vAlign w:val="top"/>
          </w:tcPr>
          <w:p w14:paraId="280881E4">
            <w:pPr>
              <w:spacing w:before="120" w:after="120" w:line="288" w:lineRule="auto"/>
              <w:ind w:left="0" w:leftChars="0"/>
              <w:jc w:val="left"/>
              <w:rPr>
                <w:w w:val="100"/>
              </w:rPr>
            </w:pPr>
            <w:r>
              <w:rPr>
                <w:rFonts w:ascii="Arial" w:hAnsi="Arial" w:eastAsia="等线" w:cs="Arial"/>
                <w:sz w:val="22"/>
              </w:rPr>
              <w:t>【资源】学生成绩统计场景说明；【设计意图】通过真实场景导入，激发学生学习兴趣；融入思政元素，培养学生严谨的职业素养；明确学习目标，引导学生聚焦核心任务。</w:t>
            </w:r>
          </w:p>
        </w:tc>
      </w:tr>
    </w:tbl>
    <w:p w14:paraId="28337FE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5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C92CFCB">
            <w:pPr>
              <w:spacing w:before="120" w:after="120" w:line="288" w:lineRule="auto"/>
              <w:ind w:left="0" w:leftChars="0"/>
              <w:jc w:val="left"/>
              <w:rPr>
                <w:w w:val="100"/>
              </w:rPr>
            </w:pPr>
            <w:r>
              <w:rPr>
                <w:rFonts w:ascii="Arial" w:hAnsi="Arial" w:eastAsia="等线" w:cs="Arial"/>
                <w:sz w:val="22"/>
              </w:rPr>
              <w:t>知识点讲解与演示</w:t>
            </w:r>
          </w:p>
        </w:tc>
        <w:tc>
          <w:tcPr>
            <w:tcW w:w="1891" w:type="dxa"/>
            <w:shd w:val="clear" w:color="auto" w:fill="auto"/>
            <w:vAlign w:val="top"/>
          </w:tcPr>
          <w:p w14:paraId="4E0F64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核心操作：（1）combineByKey()：拆解三个参数（创建组合器、合并值、合并组合器），结合“统计总成绩和科目数”案例演示；（2）join()、zip()：对比两种操作的区别，演示如何关联学生成绩和科目信息；（3）lookup()：演示如何查询指定学生的成绩信息。2. 梳理平均成绩计算流程：加载数据→创建键值对RDD→聚合（总成绩、科目数）→计算平均成绩→输出结果。</w:t>
            </w:r>
          </w:p>
        </w:tc>
        <w:tc>
          <w:tcPr>
            <w:tcW w:w="3911" w:type="dxa"/>
            <w:shd w:val="clear" w:color="auto" w:fill="auto"/>
            <w:vAlign w:val="top"/>
          </w:tcPr>
          <w:p w14:paraId="4FABE6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结合可视化图示，分步讲解核心操作的逻辑和参数；2. 在机房投影上演示代码编写和运行过程，标注关键步骤；3. 针对学生预习中的共性问题，重点讲解；4. 提问引导学生思考，强化理解。</w:t>
            </w:r>
          </w:p>
        </w:tc>
        <w:tc>
          <w:tcPr>
            <w:tcW w:w="3670" w:type="dxa"/>
            <w:shd w:val="clear" w:color="auto" w:fill="auto"/>
            <w:vAlign w:val="top"/>
          </w:tcPr>
          <w:p w14:paraId="2B611D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认真倾听讲解，记录核心知识点和操作要点；2. 观察教师代码演示，理解操作逻辑和代码编写思路；3. 回答教师提问，主动思考；4. 记录不懂的知识点，及时提问。</w:t>
            </w:r>
          </w:p>
        </w:tc>
        <w:tc>
          <w:tcPr>
            <w:tcW w:w="4811" w:type="dxa"/>
            <w:shd w:val="clear" w:color="auto" w:fill="auto"/>
            <w:vAlign w:val="top"/>
          </w:tcPr>
          <w:p w14:paraId="14BE279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【资源】操作逻辑图示、演示代码、投影设备；【设计意图】通过演示讲解，帮助学生理解核心操作的逻辑和使用方法；分步梳理流程，让学生明确任务实施步骤；针对性解决预习中的共性问题，突破教学重点。</w:t>
            </w:r>
          </w:p>
        </w:tc>
      </w:tr>
    </w:tbl>
    <w:p w14:paraId="280114F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37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6CDAC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阶梯式实操任务</w:t>
            </w:r>
          </w:p>
        </w:tc>
        <w:tc>
          <w:tcPr>
            <w:tcW w:w="1891" w:type="dxa"/>
            <w:shd w:val="clear" w:color="auto" w:fill="auto"/>
            <w:vAlign w:val="top"/>
          </w:tcPr>
          <w:p w14:paraId="4601DE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子任务1（基础）：使用combineByKey()聚合学生各科目成绩，得到每位学生的总成绩和科目数；子任务2（提升）：根据聚合结果，计算每位学生的平均成绩（保留2位小数）；子任务3（拓展）：使用join()关联学生基本信息（ID、姓名），使用lookup()查询指定学生的平均成绩；子任务4（优化）：调试代码，优化输出格式，确保结果清晰、准确。</w:t>
            </w:r>
          </w:p>
        </w:tc>
        <w:tc>
          <w:tcPr>
            <w:tcW w:w="3911" w:type="dxa"/>
            <w:shd w:val="clear" w:color="auto" w:fill="auto"/>
            <w:vAlign w:val="top"/>
          </w:tcPr>
          <w:p w14:paraId="75BD12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发布阶梯式任务，明确每个子任务的要求和时间节点；2. 巡视学生实操情况，重点指导操作不熟练的学生；3. 收集学生实操中的常见错误，集中讲解；4. 引导小组内互助，解决个别问题。</w:t>
            </w:r>
          </w:p>
        </w:tc>
        <w:tc>
          <w:tcPr>
            <w:tcW w:w="3670" w:type="dxa"/>
            <w:shd w:val="clear" w:color="auto" w:fill="auto"/>
            <w:vAlign w:val="top"/>
          </w:tcPr>
          <w:p w14:paraId="1AB6AC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分组完成阶梯式任务，从基础到拓展逐步推进；2. 自主编写代码，调试错误，记录问题及解决方法；3. 小组内交流思路，互助解决遇到的问题；4. 完成任务后，主动尝试优化代码和输出格式。</w:t>
            </w:r>
          </w:p>
        </w:tc>
        <w:tc>
          <w:tcPr>
            <w:tcW w:w="4811" w:type="dxa"/>
            <w:shd w:val="clear" w:color="auto" w:fill="auto"/>
            <w:vAlign w:val="top"/>
          </w:tcPr>
          <w:p w14:paraId="3D2A05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说明文档、代码模板、常见错误手册；【设计意图】通过阶梯式任务，兼顾不同层次学生的需求，让基础薄弱的学生能完成基础任务，能力较强的学生能挑战拓展任务；培养学生的实操能力和代码调试能力；通过小组互助，提升学生的沟通协作能力。</w:t>
            </w:r>
          </w:p>
        </w:tc>
      </w:tr>
    </w:tbl>
    <w:p w14:paraId="58BC4F6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BE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B77AD4">
            <w:pPr>
              <w:spacing w:before="120" w:after="120" w:line="288" w:lineRule="auto"/>
              <w:ind w:left="0" w:leftChars="0"/>
              <w:jc w:val="left"/>
              <w:rPr>
                <w:w w:val="100"/>
              </w:rPr>
            </w:pPr>
            <w:r>
              <w:rPr>
                <w:rFonts w:ascii="Arial" w:hAnsi="Arial" w:eastAsia="等线" w:cs="Arial"/>
                <w:sz w:val="22"/>
              </w:rPr>
              <w:t>成果展示与评价</w:t>
            </w:r>
          </w:p>
        </w:tc>
        <w:tc>
          <w:tcPr>
            <w:tcW w:w="1891" w:type="dxa"/>
            <w:vAlign w:val="top"/>
          </w:tcPr>
          <w:p w14:paraId="0EF85BA5">
            <w:pPr>
              <w:spacing w:before="120" w:after="120" w:line="288" w:lineRule="auto"/>
              <w:ind w:left="0" w:leftChars="0"/>
              <w:jc w:val="left"/>
              <w:rPr>
                <w:w w:val="100"/>
              </w:rPr>
            </w:pPr>
            <w:r>
              <w:rPr>
                <w:rFonts w:ascii="Arial" w:hAnsi="Arial" w:eastAsia="等线" w:cs="Arial"/>
                <w:sz w:val="22"/>
              </w:rPr>
              <w:t>1. 选取3-4组学生展示实操成果（代码、运行结果）；2. 小组代表讲解代码编写思路和操作步骤；3. 师生共同点评：肯定优点，指出代码中的问题及改进建议；4. 总结本节课核心知识点和操作要点。</w:t>
            </w:r>
          </w:p>
        </w:tc>
        <w:tc>
          <w:tcPr>
            <w:tcW w:w="3911" w:type="dxa"/>
            <w:vAlign w:val="top"/>
          </w:tcPr>
          <w:p w14:paraId="7028E39F">
            <w:pPr>
              <w:spacing w:before="120" w:after="120" w:line="288" w:lineRule="auto"/>
              <w:ind w:left="0" w:leftChars="0"/>
              <w:jc w:val="left"/>
              <w:rPr>
                <w:rFonts w:hint="eastAsia"/>
                <w:w w:val="100"/>
                <w:lang w:eastAsia="zh-CN"/>
              </w:rPr>
            </w:pPr>
            <w:r>
              <w:rPr>
                <w:rFonts w:ascii="Arial" w:hAnsi="Arial" w:eastAsia="等线" w:cs="Arial"/>
                <w:sz w:val="22"/>
              </w:rPr>
              <w:t>1. 选取不同层次的小组进行展示；2. 引导小组代表讲解思路和步骤；3. 组织师生共同点评，引导学生发现问题、提出改进建议；4. 总结本节课重点难点，梳理知识体系。</w:t>
            </w:r>
          </w:p>
        </w:tc>
        <w:tc>
          <w:tcPr>
            <w:tcW w:w="3670" w:type="dxa"/>
            <w:vAlign w:val="top"/>
          </w:tcPr>
          <w:p w14:paraId="26A7F805">
            <w:pPr>
              <w:spacing w:before="120" w:after="120" w:line="288" w:lineRule="auto"/>
              <w:ind w:left="0" w:leftChars="0"/>
              <w:jc w:val="left"/>
              <w:rPr>
                <w:rFonts w:hint="eastAsia"/>
                <w:w w:val="100"/>
                <w:lang w:eastAsia="zh-CN"/>
              </w:rPr>
            </w:pPr>
            <w:r>
              <w:rPr>
                <w:rFonts w:ascii="Arial" w:hAnsi="Arial" w:eastAsia="等线" w:cs="Arial"/>
                <w:sz w:val="22"/>
              </w:rPr>
              <w:t>1. 展示小组实操成果，讲解代码思路和操作步骤；2. 认真倾听其他小组的展示和点评，对比自身代码，查找不足；3. 参与点评，提出自己的意见和建议；4. 回顾本节课知识点，梳理知识体系。</w:t>
            </w:r>
          </w:p>
        </w:tc>
        <w:tc>
          <w:tcPr>
            <w:tcW w:w="4811" w:type="dxa"/>
            <w:vAlign w:val="top"/>
          </w:tcPr>
          <w:p w14:paraId="7C0FA71D">
            <w:pPr>
              <w:spacing w:before="120" w:after="120" w:line="288" w:lineRule="auto"/>
              <w:ind w:left="0" w:leftChars="0"/>
              <w:jc w:val="left"/>
              <w:rPr>
                <w:w w:val="100"/>
              </w:rPr>
            </w:pPr>
            <w:r>
              <w:rPr>
                <w:rFonts w:ascii="Arial" w:hAnsi="Arial" w:eastAsia="等线" w:cs="Arial"/>
                <w:sz w:val="22"/>
              </w:rPr>
              <w:t>【资源】学生实操成果、点评标准；【设计意图】通过成果展示，提升学生的表达能力和自信心；通过师生点评，帮助学生发现自身不足，优化代码；总结知识点，强化学生的记忆，构建完整的知识体系。</w:t>
            </w:r>
          </w:p>
        </w:tc>
      </w:tr>
      <w:tr w14:paraId="7B76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06F6CDE">
            <w:pPr>
              <w:spacing w:before="120" w:after="120" w:line="288" w:lineRule="auto"/>
              <w:ind w:left="0" w:leftChars="0"/>
              <w:jc w:val="left"/>
              <w:rPr>
                <w:rFonts w:ascii="Arial" w:hAnsi="Arial" w:eastAsia="等线" w:cs="Arial"/>
                <w:sz w:val="22"/>
              </w:rPr>
            </w:pPr>
            <w:r>
              <w:rPr>
                <w:rFonts w:ascii="Arial" w:hAnsi="Arial" w:eastAsia="等线" w:cs="Arial"/>
                <w:sz w:val="22"/>
              </w:rPr>
              <w:t>课堂小测</w:t>
            </w:r>
          </w:p>
        </w:tc>
        <w:tc>
          <w:tcPr>
            <w:tcW w:w="1891" w:type="dxa"/>
            <w:vAlign w:val="top"/>
          </w:tcPr>
          <w:p w14:paraId="0AF52DFA">
            <w:pPr>
              <w:spacing w:before="120" w:after="120" w:line="288" w:lineRule="auto"/>
              <w:ind w:left="0" w:leftChars="0"/>
              <w:jc w:val="left"/>
              <w:rPr>
                <w:rFonts w:ascii="Arial" w:hAnsi="Arial" w:eastAsia="等线" w:cs="Arial"/>
                <w:sz w:val="22"/>
              </w:rPr>
            </w:pPr>
            <w:r>
              <w:rPr>
                <w:rFonts w:ascii="Arial" w:hAnsi="Arial" w:eastAsia="等线" w:cs="Arial"/>
                <w:sz w:val="22"/>
              </w:rPr>
              <w:t>1. 小测题目：给定一组学生成绩数据，使用combineByKey()计算每位学生的平均成绩，并使用lookup()查询指定学生的成绩；2. 要求：代码规范，结果准确，输出格式清晰。</w:t>
            </w:r>
          </w:p>
        </w:tc>
        <w:tc>
          <w:tcPr>
            <w:tcW w:w="3911" w:type="dxa"/>
            <w:vAlign w:val="top"/>
          </w:tcPr>
          <w:p w14:paraId="581BE7BA">
            <w:pPr>
              <w:spacing w:before="120" w:after="120" w:line="288" w:lineRule="auto"/>
              <w:ind w:left="0" w:leftChars="0"/>
              <w:jc w:val="left"/>
              <w:rPr>
                <w:rFonts w:ascii="Arial" w:hAnsi="Arial" w:eastAsia="等线" w:cs="Arial"/>
                <w:sz w:val="22"/>
              </w:rPr>
            </w:pPr>
            <w:r>
              <w:rPr>
                <w:rFonts w:ascii="Arial" w:hAnsi="Arial" w:eastAsia="等线" w:cs="Arial"/>
                <w:sz w:val="22"/>
              </w:rPr>
              <w:t>1. 发布小测题目和数据；2. 巡视学生小测情况，监督学生独立完成；3. 收集小测成果，快速批改，了解学生掌握情况。</w:t>
            </w:r>
          </w:p>
        </w:tc>
        <w:tc>
          <w:tcPr>
            <w:tcW w:w="3670" w:type="dxa"/>
            <w:vAlign w:val="top"/>
          </w:tcPr>
          <w:p w14:paraId="4EA467FF">
            <w:pPr>
              <w:spacing w:before="120" w:after="120" w:line="288" w:lineRule="auto"/>
              <w:ind w:left="0" w:leftChars="0"/>
              <w:jc w:val="left"/>
              <w:rPr>
                <w:rFonts w:ascii="Arial" w:hAnsi="Arial" w:eastAsia="等线" w:cs="Arial"/>
                <w:sz w:val="22"/>
              </w:rPr>
            </w:pPr>
            <w:r>
              <w:rPr>
                <w:rFonts w:ascii="Arial" w:hAnsi="Arial" w:eastAsia="等线" w:cs="Arial"/>
                <w:sz w:val="22"/>
              </w:rPr>
              <w:t>1. 独立完成小测题目，编写代码、调试运行；2. 完成后，提交小测成果；3. 自查代码，思考可能存在的问题。</w:t>
            </w:r>
          </w:p>
        </w:tc>
        <w:tc>
          <w:tcPr>
            <w:tcW w:w="4811" w:type="dxa"/>
            <w:vAlign w:val="top"/>
          </w:tcPr>
          <w:p w14:paraId="5D19BE84">
            <w:pPr>
              <w:spacing w:before="120" w:after="120" w:line="288" w:lineRule="auto"/>
              <w:ind w:left="0" w:leftChars="0"/>
              <w:jc w:val="left"/>
              <w:rPr>
                <w:rFonts w:ascii="Arial" w:hAnsi="Arial" w:eastAsia="等线" w:cs="Arial"/>
                <w:sz w:val="22"/>
              </w:rPr>
            </w:pPr>
            <w:r>
              <w:rPr>
                <w:rFonts w:ascii="Arial" w:hAnsi="Arial" w:eastAsia="等线" w:cs="Arial"/>
                <w:sz w:val="22"/>
              </w:rPr>
              <w:t>【资源】小测题目、测试数据；【设计意图】检验学生本节课的学习效果，及时发现未掌握的知识点；督促学生独立思考，巩固所学知识。</w:t>
            </w:r>
          </w:p>
        </w:tc>
      </w:tr>
    </w:tbl>
    <w:p w14:paraId="713AA32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1E5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CFCCE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6DF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965A9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F3953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0BB23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83A21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129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77F86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EA1D57">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5DE5B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E1A3B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B21CD00">
            <w:pPr>
              <w:pageBreakBefore w:val="0"/>
              <w:widowControl w:val="0"/>
              <w:kinsoku/>
              <w:wordWrap/>
              <w:overflowPunct w:val="0"/>
              <w:topLinePunct/>
              <w:autoSpaceDE w:val="0"/>
              <w:autoSpaceDN w:val="0"/>
              <w:bidi w:val="0"/>
              <w:adjustRightInd/>
              <w:snapToGrid/>
              <w:jc w:val="center"/>
              <w:textAlignment w:val="auto"/>
              <w:rPr>
                <w:w w:val="100"/>
              </w:rPr>
            </w:pPr>
          </w:p>
        </w:tc>
      </w:tr>
      <w:tr w14:paraId="2517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89125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8CE7A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完善课堂实操代码，优化平均成绩计算逻辑，处理异常数据（如缺考成绩）；2. 完成课后练习题：使用本节课所学操作，统计班级各科目平均成绩；3. 总结本节课核心操作的使用方法及常见错误，整理成笔记</w:t>
            </w:r>
          </w:p>
        </w:tc>
        <w:tc>
          <w:tcPr>
            <w:tcW w:w="3314" w:type="dxa"/>
            <w:shd w:val="clear" w:color="auto" w:fill="auto"/>
            <w:vAlign w:val="top"/>
          </w:tcPr>
          <w:p w14:paraId="5E9B46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发布课后任务及练习题；2. 上传课后拓展资料（复杂案例代码、异常数据处理方法）；3. 解答学生课后疑问，批改课后作业，反馈问题</w:t>
            </w:r>
          </w:p>
        </w:tc>
        <w:tc>
          <w:tcPr>
            <w:tcW w:w="3314" w:type="dxa"/>
            <w:shd w:val="clear" w:color="auto" w:fill="auto"/>
            <w:vAlign w:val="top"/>
          </w:tcPr>
          <w:p w14:paraId="2B59CD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完善课堂代码，完成课后练习题；2. 整理本节课知识点和常见错误笔记；3. 遇到疑问及时向教师请教；4. 提交课后作业和笔记</w:t>
            </w:r>
          </w:p>
        </w:tc>
        <w:tc>
          <w:tcPr>
            <w:tcW w:w="4324" w:type="dxa"/>
            <w:shd w:val="clear" w:color="auto" w:fill="auto"/>
            <w:vAlign w:val="top"/>
          </w:tcPr>
          <w:p w14:paraId="0D054F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课后练习题、拓展资料、异常数据样本；【设计意图】通过课后任务，巩固本节课所学知识，提升学生的实操能力和问题解决能力；整理笔记，帮助学生构建知识体系；拓展异常数据处理，提升学生的综合素养</w:t>
            </w:r>
          </w:p>
        </w:tc>
      </w:tr>
      <w:tr w14:paraId="494E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9820F6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0" w:name="_Toc12700"/>
            <w:r>
              <w:rPr>
                <w:rFonts w:hint="eastAsia"/>
                <w:w w:val="100"/>
                <w:lang w:val="en-US" w:eastAsia="zh-CN"/>
              </w:rPr>
              <w:t>四、</w:t>
            </w:r>
            <w:r>
              <w:rPr>
                <w:rFonts w:hint="eastAsia"/>
                <w:w w:val="100"/>
                <w:lang w:eastAsia="zh-CN"/>
              </w:rPr>
              <w:t>效果与创新</w:t>
            </w:r>
            <w:bookmarkEnd w:id="100"/>
          </w:p>
        </w:tc>
      </w:tr>
      <w:tr w14:paraId="429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677A9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34D3B2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通过任务驱动和实操教学，学生能熟练掌握combineByKey()、join()、zip()、lookup()四种RDD操作的使用方法，85%以上的学生能独立完成学生平均成绩的计算与输出；2. 学生的编程实操能力、代码调试能力和逻辑思维能力得到明显提升，能灵活运用所学知识解决简单的数据统计问题；3. 结合课岗、课证、课赛融通要求，学生初步掌握大数据开发岗位中“数据聚合与分析”的核心技能，为后续学习和职业发展铺垫；4. 通过小组协作和成果展示，学生的沟通能力、表达能力和团队协作能力得到提升</w:t>
            </w:r>
          </w:p>
        </w:tc>
      </w:tr>
      <w:tr w14:paraId="59FF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520A4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472432">
            <w:pPr>
              <w:numPr>
                <w:ilvl w:val="0"/>
                <w:numId w:val="0"/>
              </w:numPr>
              <w:spacing w:before="120" w:after="120" w:line="288" w:lineRule="auto"/>
              <w:jc w:val="left"/>
              <w:rPr>
                <w:rFonts w:hint="eastAsia"/>
                <w:w w:val="100"/>
                <w:lang w:eastAsia="zh-CN"/>
              </w:rPr>
            </w:pPr>
            <w:r>
              <w:rPr>
                <w:rFonts w:ascii="Arial" w:hAnsi="Arial" w:eastAsia="等线" w:cs="Arial"/>
                <w:sz w:val="22"/>
              </w:rPr>
              <w:t>阶梯式任务设计：兼顾不同层次学生的需求，从基础到拓展逐步推进，让每位学生都能获得成就感，激发学习兴趣；2. 场景化教学：结合学生成绩统计真实场景，让学生体会大数据分析的实用性，实现课岗融通；3. 思政融入自然：将“严谨、公正”的职业素养融入教学全过程，引导学生树立正确的职业价值观；4. 即时反馈评价：通过课堂小测、成果展示、师生点评，及时了解学生掌握情况，针对性调整教学，提升教学效率</w:t>
            </w:r>
          </w:p>
        </w:tc>
      </w:tr>
    </w:tbl>
    <w:p w14:paraId="530CF48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E32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2EA13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1" w:name="_Toc27096"/>
            <w:r>
              <w:rPr>
                <w:rFonts w:hint="eastAsia"/>
                <w:w w:val="100"/>
                <w:lang w:val="en-US" w:eastAsia="zh-CN"/>
              </w:rPr>
              <w:t>五、评价与反思</w:t>
            </w:r>
            <w:bookmarkEnd w:id="101"/>
          </w:p>
        </w:tc>
      </w:tr>
      <w:tr w14:paraId="0FF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AEAD3B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6C5BC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5EA449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32D4C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E98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56254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F7B87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3D693F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预习进度、预习反馈、环境准备情况</w:t>
            </w:r>
          </w:p>
        </w:tc>
        <w:tc>
          <w:tcPr>
            <w:tcW w:w="7410" w:type="dxa"/>
            <w:shd w:val="clear" w:color="auto" w:fill="auto"/>
            <w:vAlign w:val="top"/>
          </w:tcPr>
          <w:p w14:paraId="38ED58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学习平台自动统计预习进度；教师评价预习反馈质量和环境准备情况。</w:t>
            </w:r>
          </w:p>
        </w:tc>
      </w:tr>
      <w:tr w14:paraId="676F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E48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3DC4A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D9518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课堂表现、实操任务完成情况、小测成绩、小组协作表现</w:t>
            </w:r>
          </w:p>
        </w:tc>
        <w:tc>
          <w:tcPr>
            <w:tcW w:w="7410" w:type="dxa"/>
            <w:shd w:val="clear" w:color="auto" w:fill="auto"/>
            <w:vAlign w:val="top"/>
          </w:tcPr>
          <w:p w14:paraId="7604C0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教师评价课堂表现和实操任务完成质量；小测成绩按代码规范度、结果准确率评分；学生组间互评协作表现。</w:t>
            </w:r>
          </w:p>
        </w:tc>
      </w:tr>
      <w:tr w14:paraId="45AA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B077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DFA6A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2F40D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课后作业完成情况、笔记整理质量、拓展任务完成情况</w:t>
            </w:r>
          </w:p>
        </w:tc>
        <w:tc>
          <w:tcPr>
            <w:tcW w:w="7410" w:type="dxa"/>
            <w:shd w:val="clear" w:color="auto" w:fill="auto"/>
            <w:vAlign w:val="top"/>
          </w:tcPr>
          <w:p w14:paraId="1E27DE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教师按代码规范度、结果准确率、笔记完整性评分；拓展任务按创新性和实用性评分。</w:t>
            </w:r>
          </w:p>
        </w:tc>
      </w:tr>
      <w:tr w14:paraId="141A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7A2F00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4BBF15E">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41C31F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87EF01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6A2C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D036FE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2CDCE68">
            <w:pPr>
              <w:spacing w:before="120" w:after="120" w:line="288" w:lineRule="auto"/>
              <w:ind w:left="0"/>
              <w:jc w:val="left"/>
              <w:rPr>
                <w:rFonts w:hint="eastAsia"/>
                <w:w w:val="100"/>
                <w:lang w:eastAsia="zh-CN"/>
              </w:rPr>
            </w:pPr>
            <w:r>
              <w:rPr>
                <w:rFonts w:ascii="Arial" w:hAnsi="Arial" w:eastAsia="等线" w:cs="Arial"/>
                <w:sz w:val="22"/>
              </w:rPr>
              <w:t>1. 存在问题：（1）部分学生对combineByKey()的参数理解不够透彻，在复杂场景中无法灵活运用；（2）少数学生代码调试能力较弱，遇到错误时无法快速定位和解决；（3）课堂时间分配不够合理，实操任务环节部分学生未能按时完成拓展任务。2. 改进措施：（1）课后增加combineByKey()的专项练习，提供更多复杂案例，帮助学生深化理解；（2）课前增加代码调试技巧的预习内容，课堂上增加常见错误讲解和调试示范，提升学生的调试能力；（3）优化课堂时间分配，适当缩短知识点讲解时间，延长实操任务时间，确保多数学生能完成拓展任务；（4）针对操作不熟练的学生，课后进行一对一指导，帮助其查漏补缺。</w:t>
            </w:r>
          </w:p>
        </w:tc>
      </w:tr>
    </w:tbl>
    <w:p w14:paraId="6191F9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1D558">
      <w:r>
        <w:br w:type="page"/>
      </w:r>
    </w:p>
    <w:p w14:paraId="54B4225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C3DA0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D253F8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2" w:name="_Toc20793"/>
      <w:r>
        <w:rPr>
          <w:rFonts w:hint="eastAsia"/>
          <w:w w:val="100"/>
          <w:lang w:val="en-US" w:eastAsia="zh-CN"/>
        </w:rPr>
        <w:t>课次16：</w:t>
      </w:r>
      <w:r>
        <w:t xml:space="preserve"> </w:t>
      </w:r>
      <w:r>
        <w:rPr>
          <w:rFonts w:hint="eastAsia"/>
        </w:rPr>
        <w:t>学生成绩存储为文本文件</w:t>
      </w:r>
      <w:bookmarkEnd w:id="10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D86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6AC297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3" w:name="_Toc9735"/>
            <w:r>
              <w:rPr>
                <w:rFonts w:hint="eastAsia"/>
                <w:w w:val="100"/>
                <w:lang w:val="en-US" w:eastAsia="zh-CN"/>
              </w:rPr>
              <w:t>一、教学设计</w:t>
            </w:r>
            <w:bookmarkEnd w:id="103"/>
          </w:p>
        </w:tc>
      </w:tr>
      <w:tr w14:paraId="6489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B6938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8FA2D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A81584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学生成绩存储为文本文件</w:t>
            </w:r>
          </w:p>
        </w:tc>
        <w:tc>
          <w:tcPr>
            <w:tcW w:w="2119" w:type="dxa"/>
          </w:tcPr>
          <w:p w14:paraId="4E34EB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6DE49C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3D45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87612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CB4E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0D20F5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E84DB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CBC4C0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80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E3E9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BA24C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4BF7A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RDD及数据存储操作</w:t>
            </w:r>
          </w:p>
        </w:tc>
        <w:tc>
          <w:tcPr>
            <w:tcW w:w="2119" w:type="dxa"/>
          </w:tcPr>
          <w:p w14:paraId="5AC23F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14F4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8A7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61499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DA5F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8291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2C834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6C32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477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5F6EA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E1C56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8B83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7E6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AE64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88DB26D">
            <w:pPr>
              <w:spacing w:before="120" w:after="120" w:line="288" w:lineRule="auto"/>
              <w:ind w:left="0"/>
              <w:jc w:val="left"/>
            </w:pPr>
            <w:r>
              <w:rPr>
                <w:rFonts w:ascii="Arial" w:hAnsi="Arial" w:eastAsia="等线" w:cs="Arial"/>
                <w:sz w:val="22"/>
              </w:rPr>
              <w:t>基于大数据技术专业教学标准，面向大数据开发、数据处理相关岗位需求，融入1+X大数据相关技能等级证书考证要求（证），引入大数据处理相关技能竞赛标准（赛），重构教学内容，实现课岗、课证、课赛融通。</w:t>
            </w:r>
          </w:p>
          <w:p w14:paraId="753666FC">
            <w:pPr>
              <w:spacing w:before="120" w:after="120" w:line="288" w:lineRule="auto"/>
              <w:ind w:left="0"/>
              <w:jc w:val="left"/>
            </w:pPr>
            <w:r>
              <w:rPr>
                <w:rFonts w:ascii="Arial" w:hAnsi="Arial" w:eastAsia="等线" w:cs="Arial"/>
                <w:sz w:val="22"/>
              </w:rPr>
              <w:t>课岗融通：根据大数据开发岗位要求，能熟练进行各类数据文件（JSON、CSV、SequenceFile、文本文件）的读取与存储操作，掌握数据持久化核心技能；</w:t>
            </w:r>
          </w:p>
          <w:p w14:paraId="3702FC12">
            <w:pPr>
              <w:spacing w:before="120" w:after="120" w:line="288" w:lineRule="auto"/>
              <w:ind w:left="0"/>
              <w:jc w:val="left"/>
            </w:pPr>
            <w:r>
              <w:rPr>
                <w:rFonts w:ascii="Arial" w:hAnsi="Arial" w:eastAsia="等线" w:cs="Arial"/>
                <w:sz w:val="22"/>
              </w:rPr>
              <w:t>课证融通：根据1+X大数据相关职业技能证书内容要求，能独立完成大数据文件的格式转换与存储，理解不同文件格式的应用场景；</w:t>
            </w:r>
          </w:p>
          <w:p w14:paraId="6B4F1F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课赛融通：根据大数据处理技能竞赛评分标准，要求数据存储格式规范、操作高效，能根据需求选择合适的文件存储类型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D40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A8DC7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4423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70C55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2CE2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987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422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4BAC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1048B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10418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根据前导课（课次11-15）学习与测试结果分析，学生整体已掌握的知识技能如下：1. 能熟练创建RDD，掌握RDD的基本转换与行动操作；2. 能对学生成绩数据进行简单的统计分析（如求和、求平均）；3. 初步了解数据文件的基本格式，但对各类文件的存储原理和操作细节掌握不扎实。</w:t>
            </w:r>
          </w:p>
        </w:tc>
        <w:tc>
          <w:tcPr>
            <w:tcW w:w="3670" w:type="dxa"/>
            <w:shd w:val="clear" w:color="auto" w:fill="auto"/>
            <w:vAlign w:val="top"/>
          </w:tcPr>
          <w:p w14:paraId="3ED8A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部分学生对SequenceFile的格式特点、存储原理理解较浅，操作熟练度不足；少数学生对不同文件格式的应用场景区分不明确，难以根据需求选择合适的存储类型。</w:t>
            </w:r>
          </w:p>
        </w:tc>
        <w:tc>
          <w:tcPr>
            <w:tcW w:w="4591" w:type="dxa"/>
            <w:shd w:val="clear" w:color="auto" w:fill="auto"/>
            <w:vAlign w:val="top"/>
          </w:tcPr>
          <w:p w14:paraId="5E4016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前导课测试成绩、课堂实操作业反馈、课前问卷调查</w:t>
            </w:r>
          </w:p>
        </w:tc>
      </w:tr>
      <w:tr w14:paraId="63BB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6603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1DDE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24AF0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的认知和实践能力如下：多数学生能跟随教师指导完成基础操作，但自主探究、问题排查能力有待加强；70%的学生对数据存储相关内容兴趣较高，但对文件存储的底层逻辑缺乏深入探究，全局观不足。</w:t>
            </w:r>
          </w:p>
        </w:tc>
        <w:tc>
          <w:tcPr>
            <w:tcW w:w="3670" w:type="dxa"/>
            <w:shd w:val="clear" w:color="auto" w:fill="auto"/>
            <w:vAlign w:val="top"/>
          </w:tcPr>
          <w:p w14:paraId="45D5B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少数学生逻辑思维较强，能快速理解不同文件格式的差异，自主完成操作练习；部分学生动手能力较弱，在文件路径配置、操作命令编写环节易出现错误，需要教师重点指导。</w:t>
            </w:r>
          </w:p>
        </w:tc>
        <w:tc>
          <w:tcPr>
            <w:tcW w:w="4591" w:type="dxa"/>
            <w:shd w:val="clear" w:color="auto" w:fill="auto"/>
            <w:vAlign w:val="top"/>
          </w:tcPr>
          <w:p w14:paraId="6C9FB7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前序项目实操表现、小组合作反馈、课堂提问应答情况</w:t>
            </w:r>
          </w:p>
        </w:tc>
      </w:tr>
      <w:tr w14:paraId="6FF9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E5B68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D788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CA743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对大数据实操类内容兴趣浓厚，喜欢动手操作、案例驱动式学习；2. 能积极参与小组讨论，交流实操经验，但对理论知识的主动学习意愿不足；3. 接受新技术、新操作的能力较强，但知识迁移能力有待提升（如将RDD操作与文件存储结合）。</w:t>
            </w:r>
          </w:p>
        </w:tc>
        <w:tc>
          <w:tcPr>
            <w:tcW w:w="3670" w:type="dxa"/>
            <w:shd w:val="clear" w:color="auto" w:fill="auto"/>
            <w:vAlign w:val="top"/>
          </w:tcPr>
          <w:p w14:paraId="5C57EB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部分学生善于总结归纳，能快速掌握不同文件存储操作的共性规律；少数学生缺乏耐心，在出现操作错误时易放弃，需要教师及时引导和鼓励。</w:t>
            </w:r>
          </w:p>
        </w:tc>
        <w:tc>
          <w:tcPr>
            <w:tcW w:w="4591" w:type="dxa"/>
            <w:shd w:val="clear" w:color="auto" w:fill="auto"/>
            <w:vAlign w:val="top"/>
          </w:tcPr>
          <w:p w14:paraId="434AE8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课堂观察、课前问卷调查、小组学习记录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6FC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30E08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AD29E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4E415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培养严谨的数据分析思维，养成规范操作、细致排查错误的职业习惯；2. 树立数据安全意识，理解数据存储规范的重要性；3. 提升团队协作与沟通能力，能主动交流实操经验、互助解决问题；4. 培养自主探究、终身学习的能力，适应大数据技术的快速发展。</w:t>
            </w:r>
          </w:p>
        </w:tc>
      </w:tr>
      <w:tr w14:paraId="5545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58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5D5C3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F873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理解JSON、CSV、SequenceFile、文本文件四种文件格式的特点、应用场景及存储原理；2. 掌握Spark中各类文件的读取（read）与存储（save）操作语法；3. 明确不同文件格式的转换方法，能根据数据需求选择合适的存储格式；4. 了解数据存储过程中的注意事项（如路径配置、编码格式）。</w:t>
            </w:r>
          </w:p>
        </w:tc>
      </w:tr>
      <w:tr w14:paraId="51DD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E7F3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FA72C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382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能独立完成JSON、CSV、SequenceFile、文本文件的读取与存储操作；2. 能将学生成绩数据（RDD形式）转换为指定格式的文件并存储；3. 能排查文件存储过程中的常见错误（如路径不存在、格式不匹配）；4. 能根据实际需求，选择合适的文件格式存储数据，提升数据处理效率。</w:t>
            </w:r>
          </w:p>
        </w:tc>
      </w:tr>
      <w:tr w14:paraId="42E7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60775D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7AAEDA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通过数据存储规范的学习，培养学生严谨细致、精益求精的职业素养；结合数据安全相关知识，引导学生树立数据保密意识，自觉遵守数据处理行业规范，践行大数据从业者的责任与使命</w:t>
            </w:r>
          </w:p>
        </w:tc>
      </w:tr>
      <w:tr w14:paraId="1BE5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48D80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0CD023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四种文件格式（JSON、CSV、SequenceFile、文本文件）的读取与存储操作语法；2. 不同文件格式的特点及应用场景区分。</w:t>
            </w:r>
          </w:p>
        </w:tc>
        <w:tc>
          <w:tcPr>
            <w:tcW w:w="1745" w:type="dxa"/>
            <w:vAlign w:val="center"/>
          </w:tcPr>
          <w:p w14:paraId="4C3C464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77A54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采用案例驱动法，以学生成绩数据为载体，逐一演示每种文件的读取与存储操作，讲解语法要点；2. 制作对比表格，总结四种文件格式的特点、适用场景及操作差异，帮助学生区分记忆；3. 组织小组实操练习，教师巡视指导，及时纠正不规范操作。</w:t>
            </w:r>
          </w:p>
        </w:tc>
      </w:tr>
      <w:tr w14:paraId="7E3E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CA2B4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DCAD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SequenceFile的读取与存储操作（格式特殊、操作相对复杂）；2. 文本文件的读取与存储细节（如分隔符设置、编码格式、空值处理）；3. 不同文件格式的合理选择与转换。</w:t>
            </w:r>
          </w:p>
        </w:tc>
        <w:tc>
          <w:tcPr>
            <w:tcW w:w="1745" w:type="dxa"/>
            <w:vAlign w:val="center"/>
          </w:tcPr>
          <w:p w14:paraId="3012E0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A4A3B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拆分难点，先讲解SequenceFile的格式原理，再分步演示操作流程，配合简单案例降低理解难度；2. 针对文本文件存储细节，重点讲解分隔符、编码格式的设置方法，结合常见错误案例，讲解排查技巧；3. 设计场景化练习，给出不同的数据需求，让学生自主选择文件格式并完成存储，教师点评总结；4. 提供实操步骤手册，方便学生随时查阅，巩固难点知识。</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72C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2A580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4" w:name="_Toc5434"/>
            <w:r>
              <w:rPr>
                <w:rFonts w:hint="eastAsia"/>
                <w:w w:val="100"/>
                <w:lang w:val="en-US" w:eastAsia="zh-CN"/>
              </w:rPr>
              <w:t>二、教学策略</w:t>
            </w:r>
            <w:bookmarkEnd w:id="104"/>
          </w:p>
        </w:tc>
      </w:tr>
      <w:tr w14:paraId="6302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3F3B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EB7DDA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66E2E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84C3A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DD4B5A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451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2E98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D27F2C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BD30A6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6922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8EBBD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3821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5B71E7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655380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1B5930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7E57F4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6F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20710E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5" w:name="_Toc4984"/>
            <w:r>
              <w:rPr>
                <w:rFonts w:hint="eastAsia"/>
                <w:w w:val="100"/>
                <w:lang w:val="en-US" w:eastAsia="zh-CN"/>
              </w:rPr>
              <w:t>三、教学实施过程</w:t>
            </w:r>
            <w:bookmarkEnd w:id="105"/>
          </w:p>
        </w:tc>
      </w:tr>
      <w:tr w14:paraId="4CFA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378CC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BC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A3829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AE33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97EED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5B82C2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45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6AEC5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ECC04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61EA1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D15A6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EC18636">
            <w:pPr>
              <w:pageBreakBefore w:val="0"/>
              <w:widowControl w:val="0"/>
              <w:kinsoku/>
              <w:wordWrap/>
              <w:overflowPunct w:val="0"/>
              <w:topLinePunct/>
              <w:autoSpaceDE w:val="0"/>
              <w:autoSpaceDN w:val="0"/>
              <w:bidi w:val="0"/>
              <w:adjustRightInd/>
              <w:snapToGrid/>
              <w:jc w:val="center"/>
              <w:textAlignment w:val="auto"/>
              <w:rPr>
                <w:w w:val="100"/>
              </w:rPr>
            </w:pPr>
          </w:p>
        </w:tc>
      </w:tr>
      <w:tr w14:paraId="21E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C3E03D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B3315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根据大数据开发岗位要求，能熟练进行各类数据文件（JSON、CSV、SequenceFile、文本文件）的读取与存储操作，掌握数据持久化核心技能；</w:t>
            </w:r>
          </w:p>
        </w:tc>
        <w:tc>
          <w:tcPr>
            <w:tcW w:w="3314" w:type="dxa"/>
            <w:shd w:val="clear" w:color="auto" w:fill="auto"/>
            <w:vAlign w:val="top"/>
          </w:tcPr>
          <w:p w14:paraId="3A9775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推送预习资源（文件格式基础资料、操作视频），发布预习任务和问卷，查看学生预习数据，收集共性疑问（如SequenceFile格式不理解、操作命令记不住），调整课堂教学重点</w:t>
            </w:r>
          </w:p>
        </w:tc>
        <w:tc>
          <w:tcPr>
            <w:tcW w:w="3314" w:type="dxa"/>
            <w:shd w:val="clear" w:color="auto" w:fill="auto"/>
            <w:vAlign w:val="top"/>
          </w:tcPr>
          <w:p w14:paraId="72364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下载预习资料，观看视频，完成预习任务，填写预习问卷，记录自身疑问，尝试简单的文件读取操作。</w:t>
            </w:r>
          </w:p>
        </w:tc>
        <w:tc>
          <w:tcPr>
            <w:tcW w:w="4324" w:type="dxa"/>
            <w:shd w:val="clear" w:color="auto" w:fill="auto"/>
            <w:vAlign w:val="top"/>
          </w:tcPr>
          <w:p w14:paraId="46FCF40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提前让学生了解核心知识点，熟悉文件格式基础，减少课堂理论讲解时间，聚焦实操教学；收集学生疑问，实现精准教学</w:t>
            </w:r>
          </w:p>
        </w:tc>
      </w:tr>
    </w:tbl>
    <w:p w14:paraId="551698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17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7BDAF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A55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086B9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5DE9E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F13F6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55CBA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6F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EFC8C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8D4CB5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A7360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2DC8E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88B2D4B">
            <w:pPr>
              <w:pageBreakBefore w:val="0"/>
              <w:widowControl w:val="0"/>
              <w:kinsoku/>
              <w:wordWrap/>
              <w:overflowPunct w:val="0"/>
              <w:topLinePunct/>
              <w:autoSpaceDE w:val="0"/>
              <w:autoSpaceDN w:val="0"/>
              <w:bidi w:val="0"/>
              <w:adjustRightInd/>
              <w:snapToGrid/>
              <w:jc w:val="center"/>
              <w:textAlignment w:val="auto"/>
              <w:rPr>
                <w:w w:val="100"/>
              </w:rPr>
            </w:pPr>
          </w:p>
        </w:tc>
      </w:tr>
      <w:tr w14:paraId="5018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A49D1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13CADE2">
            <w:pPr>
              <w:spacing w:before="120" w:after="120" w:line="288" w:lineRule="auto"/>
              <w:ind w:left="0"/>
              <w:jc w:val="left"/>
            </w:pPr>
            <w:r>
              <w:rPr>
                <w:rFonts w:ascii="Arial" w:hAnsi="Arial" w:eastAsia="等线" w:cs="Arial"/>
                <w:sz w:val="22"/>
              </w:rPr>
              <w:t>以“学生成绩数据如何长期保存、方便后续调用”为问题导入，结合大数据岗位实际需求，说明数据存储的重要性，引出本节课核心内容——四种文件格式的读取与存储，明确教学目标；解答学生预习中的共性疑问，激发学生学习兴趣。</w:t>
            </w:r>
          </w:p>
          <w:p w14:paraId="50EBA637">
            <w:pPr>
              <w:spacing w:before="120" w:after="120" w:line="288" w:lineRule="auto"/>
              <w:ind w:left="0" w:leftChars="0"/>
              <w:jc w:val="left"/>
              <w:rPr>
                <w:rFonts w:hint="eastAsia"/>
                <w:w w:val="100"/>
                <w:lang w:val="en-US" w:eastAsia="zh-CN"/>
              </w:rPr>
            </w:pPr>
          </w:p>
        </w:tc>
        <w:tc>
          <w:tcPr>
            <w:tcW w:w="3911" w:type="dxa"/>
            <w:vAlign w:val="top"/>
          </w:tcPr>
          <w:p w14:paraId="0362D921">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4566FC2">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3AAD78DB">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74FA9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20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E9386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5EB9DBF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3A163F1D">
            <w:pPr>
              <w:spacing w:before="120" w:after="120" w:line="288" w:lineRule="auto"/>
              <w:ind w:left="0"/>
              <w:jc w:val="left"/>
            </w:pPr>
            <w:r>
              <w:rPr>
                <w:rFonts w:ascii="Arial" w:hAnsi="Arial" w:eastAsia="等线" w:cs="Arial"/>
                <w:sz w:val="22"/>
              </w:rPr>
              <w:t>以学生成绩RDD数据为案例，逐一演示JSON、CSV、SequenceFile、文本文件的读取与存储操作，重点讲解：（1）操作语法格式、参数设置（如分隔符、路径）；（2）每种文件格式的特点及适用场景；（3）SequenceFile的特殊操作步骤、文本文件的细节处理；（4）常见错误及排查方法（如路径错误、格式不匹配）。演示过程中，结合课件对比表格，帮助学生区分记忆。</w:t>
            </w:r>
          </w:p>
          <w:p w14:paraId="733BF5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3670" w:type="dxa"/>
            <w:shd w:val="clear" w:color="auto" w:fill="auto"/>
            <w:vAlign w:val="top"/>
          </w:tcPr>
          <w:p w14:paraId="1E4378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3C8A8E6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412EC56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C9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54A1B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00E1EC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54BB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C031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0CEBEF2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06111C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F0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6587A1">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EFDE1C8">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10B67806">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75D90A49">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219B916A">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2330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D8C961">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60080473">
            <w:pPr>
              <w:spacing w:before="120" w:after="120" w:line="288" w:lineRule="auto"/>
              <w:ind w:left="0" w:leftChars="0"/>
              <w:jc w:val="left"/>
              <w:rPr>
                <w:rFonts w:ascii="Arial" w:hAnsi="Arial" w:eastAsia="等线" w:cs="Arial"/>
                <w:sz w:val="22"/>
              </w:rPr>
            </w:pPr>
            <w:r>
              <w:rPr>
                <w:rFonts w:ascii="Arial" w:hAnsi="Arial" w:eastAsia="等线" w:cs="Arial"/>
                <w:sz w:val="22"/>
              </w:rPr>
              <w:t>将学生分为若干小组，发放学生成绩测试数据，布置实操任务：（1）分别读取四种格式的测试文件，查看数据结构；（2）将学生成绩RDD数据，分别存储为四种格式的文件，验证存储效果；（3）尝试将CSV文件转换为JSON文件。教师巡视指导，重点关注操作不熟练的学生，解决小组实操中的个性问题；收集实操过程中的常见错误，集中讲解。</w:t>
            </w:r>
          </w:p>
        </w:tc>
        <w:tc>
          <w:tcPr>
            <w:tcW w:w="3911" w:type="dxa"/>
            <w:vAlign w:val="top"/>
          </w:tcPr>
          <w:p w14:paraId="7FD930A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6DC0F80B">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B21EDF2">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671B110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0A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2F4D45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0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531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5DD85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EDC74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D04D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2E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EE8BE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AAED3D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BC263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141B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562A209">
            <w:pPr>
              <w:pageBreakBefore w:val="0"/>
              <w:widowControl w:val="0"/>
              <w:kinsoku/>
              <w:wordWrap/>
              <w:overflowPunct w:val="0"/>
              <w:topLinePunct/>
              <w:autoSpaceDE w:val="0"/>
              <w:autoSpaceDN w:val="0"/>
              <w:bidi w:val="0"/>
              <w:adjustRightInd/>
              <w:snapToGrid/>
              <w:jc w:val="center"/>
              <w:textAlignment w:val="auto"/>
              <w:rPr>
                <w:w w:val="100"/>
              </w:rPr>
            </w:pPr>
          </w:p>
        </w:tc>
      </w:tr>
      <w:tr w14:paraId="39B4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7656F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36924B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w:t>
            </w:r>
          </w:p>
        </w:tc>
        <w:tc>
          <w:tcPr>
            <w:tcW w:w="3314" w:type="dxa"/>
            <w:shd w:val="clear" w:color="auto" w:fill="auto"/>
            <w:vAlign w:val="top"/>
          </w:tcPr>
          <w:p w14:paraId="13749C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发布课后作业（p74操作题），明确作业要求（格式规范、操作正确）；推送拓展资料，布置拓展任务（对比四种文件格式的存储性能）；告知学生作业提交时间，在线答疑。</w:t>
            </w:r>
          </w:p>
        </w:tc>
        <w:tc>
          <w:tcPr>
            <w:tcW w:w="3314" w:type="dxa"/>
            <w:shd w:val="clear" w:color="auto" w:fill="auto"/>
            <w:vAlign w:val="top"/>
          </w:tcPr>
          <w:p w14:paraId="03050E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接收课后作业和拓展任务，回顾课堂所学知识，完成作业；查阅拓展资料，尝试拓展任务，记录自身存在的问题，及时向教师请教</w:t>
            </w:r>
          </w:p>
        </w:tc>
        <w:tc>
          <w:tcPr>
            <w:tcW w:w="4324" w:type="dxa"/>
            <w:shd w:val="clear" w:color="auto" w:fill="auto"/>
            <w:vAlign w:val="top"/>
          </w:tcPr>
          <w:p w14:paraId="48029A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巩固课堂所学知识，提升学生自主实操能力；拓展学生知识面，培养学生的探究精神和知识迁移能力。</w:t>
            </w:r>
          </w:p>
        </w:tc>
      </w:tr>
      <w:tr w14:paraId="5665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AE5B9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6" w:name="_Toc14119"/>
            <w:r>
              <w:rPr>
                <w:rFonts w:hint="eastAsia"/>
                <w:w w:val="100"/>
                <w:lang w:val="en-US" w:eastAsia="zh-CN"/>
              </w:rPr>
              <w:t>四、</w:t>
            </w:r>
            <w:r>
              <w:rPr>
                <w:rFonts w:hint="eastAsia"/>
                <w:w w:val="100"/>
                <w:lang w:eastAsia="zh-CN"/>
              </w:rPr>
              <w:t>效果与创新</w:t>
            </w:r>
            <w:bookmarkEnd w:id="106"/>
          </w:p>
        </w:tc>
      </w:tr>
      <w:tr w14:paraId="6166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7A55B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D005287">
            <w:pPr>
              <w:spacing w:before="120" w:after="120" w:line="288" w:lineRule="auto"/>
              <w:ind w:left="0"/>
              <w:jc w:val="left"/>
            </w:pPr>
            <w:r>
              <w:rPr>
                <w:rFonts w:ascii="Arial" w:hAnsi="Arial" w:eastAsia="等线" w:cs="Arial"/>
                <w:sz w:val="22"/>
              </w:rPr>
              <w:t>通过案例驱动、实操演练，学生能熟练掌握四种文件格式的读取与存储操作，多数学生能独立完成实操任务，解决常见错误；</w:t>
            </w:r>
          </w:p>
          <w:p w14:paraId="680F619C">
            <w:pPr>
              <w:spacing w:before="120" w:after="120" w:line="288" w:lineRule="auto"/>
              <w:ind w:left="0"/>
              <w:jc w:val="left"/>
            </w:pPr>
            <w:r>
              <w:rPr>
                <w:rFonts w:ascii="Arial" w:hAnsi="Arial" w:eastAsia="等线" w:cs="Arial"/>
                <w:sz w:val="22"/>
              </w:rPr>
              <w:t>2. 通过小组合作、经验分享，学生的协作能力、表达能力得到提升，自主探究、问题排查能力有所改善；</w:t>
            </w:r>
          </w:p>
          <w:p w14:paraId="002E161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3. 通过课岗、课证、课赛融通，学生了解了岗位对数据存储技能的要求，明确了考证、竞赛的相关标准，提升了职业素养；</w:t>
            </w:r>
          </w:p>
        </w:tc>
      </w:tr>
      <w:tr w14:paraId="6CF6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EC8E62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0F96A01">
            <w:pPr>
              <w:spacing w:before="120" w:after="120" w:line="288" w:lineRule="auto"/>
              <w:ind w:left="0"/>
              <w:jc w:val="left"/>
            </w:pPr>
            <w:r>
              <w:rPr>
                <w:rFonts w:ascii="Arial" w:hAnsi="Arial" w:eastAsia="等线" w:cs="Arial"/>
                <w:sz w:val="22"/>
              </w:rPr>
              <w:t>以学生成绩数据为核心案例，贴合前导课内容，实现知识的连贯性，降低学生理解难度；</w:t>
            </w:r>
          </w:p>
          <w:p w14:paraId="25312361">
            <w:pPr>
              <w:spacing w:before="120" w:after="120" w:line="288" w:lineRule="auto"/>
              <w:ind w:left="0"/>
              <w:jc w:val="left"/>
            </w:pPr>
            <w:r>
              <w:rPr>
                <w:rFonts w:ascii="Arial" w:hAnsi="Arial" w:eastAsia="等线" w:cs="Arial"/>
                <w:sz w:val="22"/>
              </w:rPr>
              <w:t>2. 制作四种文件格式对比表格、实操步骤手册，帮助学生快速区分知识点、规范操作，有效突破教学难点；</w:t>
            </w:r>
          </w:p>
          <w:p w14:paraId="0311D3A0">
            <w:pPr>
              <w:spacing w:before="120" w:after="120" w:line="288" w:lineRule="auto"/>
              <w:ind w:left="0"/>
              <w:jc w:val="left"/>
            </w:pPr>
            <w:r>
              <w:rPr>
                <w:rFonts w:ascii="Arial" w:hAnsi="Arial" w:eastAsia="等线" w:cs="Arial"/>
                <w:sz w:val="22"/>
              </w:rPr>
              <w:t>3. 采用线上线下结合的教学模式，课前推送资源、收集疑问，课中精准教学、实操演练，课后拓展巩固，提升教学效率；</w:t>
            </w:r>
          </w:p>
          <w:p w14:paraId="66F63912">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融入思政教育和职业素养培养，结合岗位需求、考证标准，实现技能培养与素养提升的有机结合</w:t>
            </w:r>
          </w:p>
        </w:tc>
      </w:tr>
    </w:tbl>
    <w:p w14:paraId="07EDF23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6F9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6127E6">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7" w:name="_Toc11025"/>
            <w:r>
              <w:rPr>
                <w:rFonts w:hint="eastAsia"/>
                <w:w w:val="100"/>
                <w:lang w:val="en-US" w:eastAsia="zh-CN"/>
              </w:rPr>
              <w:t>五、评价与反思</w:t>
            </w:r>
            <w:bookmarkEnd w:id="107"/>
          </w:p>
        </w:tc>
      </w:tr>
      <w:tr w14:paraId="5CB6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203B4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A82CDC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603E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5CDC1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B9F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EAE33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5CFC8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智慧职教、教师</w:t>
            </w:r>
          </w:p>
        </w:tc>
        <w:tc>
          <w:tcPr>
            <w:tcW w:w="5223" w:type="dxa"/>
            <w:shd w:val="clear" w:color="auto" w:fill="auto"/>
            <w:vAlign w:val="top"/>
          </w:tcPr>
          <w:p w14:paraId="214BB8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预习资料学习进度、预习问卷完成质量、预习疑问提交情况</w:t>
            </w:r>
          </w:p>
        </w:tc>
        <w:tc>
          <w:tcPr>
            <w:tcW w:w="7410" w:type="dxa"/>
            <w:shd w:val="clear" w:color="auto" w:fill="auto"/>
            <w:vAlign w:val="top"/>
          </w:tcPr>
          <w:p w14:paraId="0E1E75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智慧职教系统自动生成学习数据（浏览量、问卷正确率）；教师评价预习疑问的合理性、针对性。</w:t>
            </w:r>
          </w:p>
        </w:tc>
      </w:tr>
      <w:tr w14:paraId="6885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BD70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7CF97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教师、学生（小组互评）</w:t>
            </w:r>
          </w:p>
        </w:tc>
        <w:tc>
          <w:tcPr>
            <w:tcW w:w="5223" w:type="dxa"/>
            <w:shd w:val="clear" w:color="auto" w:fill="auto"/>
            <w:vAlign w:val="top"/>
          </w:tcPr>
          <w:p w14:paraId="6A8FF8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课堂考勤、实操任务完成质量、小组合作表现、问题应答情况</w:t>
            </w:r>
          </w:p>
        </w:tc>
        <w:tc>
          <w:tcPr>
            <w:tcW w:w="7410" w:type="dxa"/>
            <w:shd w:val="clear" w:color="auto" w:fill="auto"/>
            <w:vAlign w:val="top"/>
          </w:tcPr>
          <w:p w14:paraId="1D10A3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教师评价：实操操作规范性、错误排查能力、课堂参与度；2. 小组互评：协作表现、实操经验分享质量、互助情况。</w:t>
            </w:r>
          </w:p>
        </w:tc>
      </w:tr>
      <w:tr w14:paraId="3F0E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63B9F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F042F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BA6F8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课后作业（p74操作题）完成质量、拓展任务完成情况、问题反思总结</w:t>
            </w:r>
          </w:p>
        </w:tc>
        <w:tc>
          <w:tcPr>
            <w:tcW w:w="7410" w:type="dxa"/>
            <w:shd w:val="clear" w:color="auto" w:fill="auto"/>
            <w:vAlign w:val="top"/>
          </w:tcPr>
          <w:p w14:paraId="400FF1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作业操作规范、格式正确、无错误；拓展任务能主动探究，反思总结到位。</w:t>
            </w:r>
          </w:p>
        </w:tc>
      </w:tr>
      <w:tr w14:paraId="0377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98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768329F">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2E9C40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AEC119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B68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8B7F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3617764">
            <w:pPr>
              <w:spacing w:before="120" w:after="120" w:line="288" w:lineRule="auto"/>
              <w:ind w:left="0"/>
              <w:jc w:val="left"/>
            </w:pPr>
            <w:r>
              <w:rPr>
                <w:rFonts w:ascii="Arial" w:hAnsi="Arial" w:eastAsia="等线" w:cs="Arial"/>
                <w:sz w:val="22"/>
              </w:rPr>
              <w:t>1. 存在问题：部分学生对SequenceFile的操作掌握不够熟练，课堂实操时间有限，难以充分练习；少数学生自主探究能力不足，遇到错误时过度依赖教师指导；文件格式转换的练习的较少，学生知识迁移能力有待提升。</w:t>
            </w:r>
          </w:p>
          <w:p w14:paraId="5BA9AE37">
            <w:pPr>
              <w:spacing w:before="120" w:after="120" w:line="288" w:lineRule="auto"/>
              <w:ind w:left="0"/>
              <w:jc w:val="left"/>
              <w:rPr>
                <w:rFonts w:hint="eastAsia"/>
                <w:w w:val="100"/>
                <w:lang w:eastAsia="zh-CN"/>
              </w:rPr>
            </w:pPr>
            <w:r>
              <w:rPr>
                <w:rFonts w:ascii="Arial" w:hAnsi="Arial" w:eastAsia="等线" w:cs="Arial"/>
                <w:sz w:val="22"/>
              </w:rPr>
              <w:t>2. 改进措施：（1）课前增加SequenceFile相关的预习视频和简单练习，让学生提前熟悉操作流程，缩短课堂讲解时间，增加实操练习时长；（2）设计分层实操任务，针对不同水平的学生布置基础任务和提升任务，满足不同学生的学习需求；（3）增加文件格式转换的场景化练习，提升学生的知识迁移能力；（4）课后通过线上答疑、小组互助，及时解决学生的疑问，巩固课堂所学知识；（5）后续课程中，结合实际项目，强化数据存储技能的应用，提升学生的实操能力和职业素养。</w:t>
            </w:r>
          </w:p>
        </w:tc>
      </w:tr>
    </w:tbl>
    <w:p w14:paraId="66EEF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35CCD8">
      <w:r>
        <w:br w:type="page"/>
      </w:r>
    </w:p>
    <w:p w14:paraId="15B7960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1DBC4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DCA0B0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8" w:name="_Toc17379"/>
      <w:r>
        <w:rPr>
          <w:rFonts w:hint="eastAsia"/>
          <w:w w:val="100"/>
          <w:lang w:val="en-US" w:eastAsia="zh-CN"/>
        </w:rPr>
        <w:t>课次17：</w:t>
      </w:r>
      <w:r>
        <w:t xml:space="preserve"> 统计文本中性别为“男”的用户数</w:t>
      </w:r>
      <w:bookmarkEnd w:id="10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4E2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804191">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9" w:name="_Toc10095"/>
            <w:r>
              <w:rPr>
                <w:rFonts w:hint="eastAsia"/>
                <w:w w:val="100"/>
                <w:lang w:val="en-US" w:eastAsia="zh-CN"/>
              </w:rPr>
              <w:t>一、教学设计</w:t>
            </w:r>
            <w:bookmarkEnd w:id="109"/>
          </w:p>
        </w:tc>
      </w:tr>
      <w:tr w14:paraId="4823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7BB2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C0F03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09A139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统计文本中性别为“男”的用户数</w:t>
            </w:r>
          </w:p>
        </w:tc>
        <w:tc>
          <w:tcPr>
            <w:tcW w:w="2119" w:type="dxa"/>
          </w:tcPr>
          <w:p w14:paraId="7C7952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D768C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182B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031FC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EC55D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206482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F7453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E60CD6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A91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4AB87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F5598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7743F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Spark数据统计基础单元</w:t>
            </w:r>
          </w:p>
        </w:tc>
        <w:tc>
          <w:tcPr>
            <w:tcW w:w="2119" w:type="dxa"/>
          </w:tcPr>
          <w:p w14:paraId="225259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1C87B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FB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BC0E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9CB5D7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28BB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73EF7F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298D46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4E0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05A3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37A5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72680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041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27C3B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5EA74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Spark中filter、count操作的核心用法；2.  文本中性别字段的识别与过滤；3.  “统计男性用户数”的实操流程。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92B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B3BA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802DD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E6FA2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45B7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27F550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E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C4EFB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DFF07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538A3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根据前导课（课次1-16）学习与实操结果分析，学生整体已掌握：1.  Spark基础操作，能创建、转换简单RDD；2.  掌握文本文件的读取方法，能对基础文本数据进行简单处理；3.  了解简单的过滤、统计类操作，具备基础的大数据处理思维。</w:t>
            </w:r>
          </w:p>
        </w:tc>
        <w:tc>
          <w:tcPr>
            <w:tcW w:w="3670" w:type="dxa"/>
            <w:shd w:val="clear" w:color="auto" w:fill="auto"/>
            <w:vAlign w:val="top"/>
          </w:tcPr>
          <w:p w14:paraId="44495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部分同学（如班级中下游学生）对RDD过滤操作的熟练度不足，在多条件筛选时易出错；少数同学对文本数据的拆分、匹配操作掌握不扎实，难以快速定位“性别”相关字段。</w:t>
            </w:r>
          </w:p>
        </w:tc>
        <w:tc>
          <w:tcPr>
            <w:tcW w:w="4591" w:type="dxa"/>
            <w:shd w:val="clear" w:color="auto" w:fill="auto"/>
            <w:vAlign w:val="top"/>
          </w:tcPr>
          <w:p w14:paraId="5B1AB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前导课实操作业评分、课堂提问反馈、上机操作记录</w:t>
            </w:r>
          </w:p>
        </w:tc>
      </w:tr>
      <w:tr w14:paraId="07A2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BC2E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A0512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94C76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与实践能力：80%的学生能跟随教师引导完成实操任务，具备基本的问题排查能力；60%的学生能独立思考简单的统计需求，将需求转化为具体的代码操作；但部分学生对“需求分析-代码实现-结果验证”的流程掌握不熟练，缺乏全局观。</w:t>
            </w:r>
          </w:p>
        </w:tc>
        <w:tc>
          <w:tcPr>
            <w:tcW w:w="3670" w:type="dxa"/>
            <w:shd w:val="clear" w:color="auto" w:fill="auto"/>
            <w:vAlign w:val="top"/>
          </w:tcPr>
          <w:p w14:paraId="1DCFD2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少数学生逻辑思维较强，能快速理解统计需求并尝试多种实现方法；个别学生动手能力较弱，需教师一对一指导，在代码调试环节耗时较长。</w:t>
            </w:r>
          </w:p>
        </w:tc>
        <w:tc>
          <w:tcPr>
            <w:tcW w:w="4591" w:type="dxa"/>
            <w:shd w:val="clear" w:color="auto" w:fill="auto"/>
            <w:vAlign w:val="top"/>
          </w:tcPr>
          <w:p w14:paraId="12FB82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前导课小组实操表现、作业完成质量、课前问卷调查</w:t>
            </w:r>
          </w:p>
        </w:tc>
      </w:tr>
      <w:tr w14:paraId="4595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C3C10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4697DF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1879D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结合前导课观察及问卷调查，学生学习特点：1.  对实操类、案例类教学兴趣浓厚，喜欢通过动手操作理解知识点；2.  适合小组合作学习，能在交流中解决简单的实操问题，接受新技术、新操作的能力较强；3.  对具体的、贴近实际的统计需求（如用户性别统计）关注度高，但对抽象的理论讲解兴趣较低。</w:t>
            </w:r>
          </w:p>
        </w:tc>
        <w:tc>
          <w:tcPr>
            <w:tcW w:w="3670" w:type="dxa"/>
            <w:shd w:val="clear" w:color="auto" w:fill="auto"/>
            <w:vAlign w:val="top"/>
          </w:tcPr>
          <w:p w14:paraId="58152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部分学生表达能力较强，能清晰分享自己的实操思路和问题；少数学生性格内向，遇到问题不主动提问，需教师主动关注。</w:t>
            </w:r>
          </w:p>
        </w:tc>
        <w:tc>
          <w:tcPr>
            <w:tcW w:w="4591" w:type="dxa"/>
            <w:shd w:val="clear" w:color="auto" w:fill="auto"/>
            <w:vAlign w:val="top"/>
          </w:tcPr>
          <w:p w14:paraId="4B52FA6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0C4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4FA6D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6B1BC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054D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培养严谨的数据分析思维，注重数据处理的规范性和结果的准确性；2.  树立团队协作意识，能在小组合作中分工配合、互帮互助；3.  培养问题排查能力和自主探究精神，遇到实操问题能主动思考、尝试解决；4.  建立数据安全意识，规范处理用户相关数据。</w:t>
            </w:r>
          </w:p>
        </w:tc>
      </w:tr>
      <w:tr w14:paraId="0334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738C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18D3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A4865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理解文本数据统计的基本思路和流程；2.  掌握Spark中过滤（filter）、计数（count）操作的核心用法；3.  能准确识别文本中“性别”相关字段，掌握简单的文本匹配方法；4.  了解数据统计结果的验证方法，确保统计数据的准确性。</w:t>
            </w:r>
          </w:p>
        </w:tc>
      </w:tr>
      <w:tr w14:paraId="2743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4530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FD69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1C2C5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能独立完成文本文件的读取，准确提取性别相关数据；2.  能运用filter操作过滤出性别为“男”的用户数据，运用count操作完成统计；3.  能调试代码中的简单错误，验证统计结果的正确性；4.  能将“统计文本中男性用户数”的需求，转化为具体的Spark实操步骤。</w:t>
            </w:r>
          </w:p>
        </w:tc>
      </w:tr>
      <w:tr w14:paraId="5125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FCBB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D790B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4FB5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0D95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C28F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Spark中filter、count操作的核心用法；2.  文本中性别字段的识别与过滤；3.  “统计男性用户数”的实操流程。</w:t>
            </w:r>
          </w:p>
        </w:tc>
        <w:tc>
          <w:tcPr>
            <w:tcW w:w="1745" w:type="dxa"/>
            <w:vAlign w:val="center"/>
          </w:tcPr>
          <w:p w14:paraId="1A2D72A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F85DB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教师示范实操步骤，拆解每一个操作的核心要点；2.  设计简单的梯度练习，让学生逐步掌握filter、count操作；3.  结合具体案例，引导学生梳理实操流程，强化记忆。</w:t>
            </w:r>
          </w:p>
        </w:tc>
      </w:tr>
      <w:tr w14:paraId="43DC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1EAD9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5057B3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文本数据中性别字段的精准匹配（避免漏统计、误统计）；2.  代码调试能力，能快速排查过滤、计数过程中的错误；3.  能独立将统计需求转化为实操步骤。</w:t>
            </w:r>
          </w:p>
        </w:tc>
        <w:tc>
          <w:tcPr>
            <w:tcW w:w="1745" w:type="dxa"/>
            <w:vAlign w:val="center"/>
          </w:tcPr>
          <w:p w14:paraId="7D2EB46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D5256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提供不同格式的文本样本，让学生练习字段匹配，总结匹配技巧；2.  针对常见错误，提前梳理并讲解排查方法，引导学生自主调试；3.  小组讨论梳理需求与实操的对应关系，教师针对性指导薄弱学生。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03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7038E6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0" w:name="_Toc4020"/>
            <w:r>
              <w:rPr>
                <w:rFonts w:hint="eastAsia"/>
                <w:w w:val="100"/>
                <w:lang w:val="en-US" w:eastAsia="zh-CN"/>
              </w:rPr>
              <w:t>二、教学策略</w:t>
            </w:r>
            <w:bookmarkEnd w:id="110"/>
          </w:p>
        </w:tc>
      </w:tr>
      <w:tr w14:paraId="35A8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DE3DF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715D7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B94516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51CBBB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42F9DC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58C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E689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3860E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4EF460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3667DE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D61E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8B9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41317F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25753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483F4F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A2496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13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EE7E8B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1" w:name="_Toc1882"/>
            <w:r>
              <w:rPr>
                <w:rFonts w:hint="eastAsia"/>
                <w:w w:val="100"/>
                <w:lang w:val="en-US" w:eastAsia="zh-CN"/>
              </w:rPr>
              <w:t>三、教学实施过程</w:t>
            </w:r>
            <w:bookmarkEnd w:id="111"/>
          </w:p>
        </w:tc>
      </w:tr>
      <w:tr w14:paraId="213E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876B5A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7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9AA57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CF9E1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38257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B98AD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37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2C01B5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3B5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2BA8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0FF83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0C81ED">
            <w:pPr>
              <w:pageBreakBefore w:val="0"/>
              <w:widowControl w:val="0"/>
              <w:kinsoku/>
              <w:wordWrap/>
              <w:overflowPunct w:val="0"/>
              <w:topLinePunct/>
              <w:autoSpaceDE w:val="0"/>
              <w:autoSpaceDN w:val="0"/>
              <w:bidi w:val="0"/>
              <w:adjustRightInd/>
              <w:snapToGrid/>
              <w:jc w:val="center"/>
              <w:textAlignment w:val="auto"/>
              <w:rPr>
                <w:w w:val="100"/>
              </w:rPr>
            </w:pPr>
          </w:p>
        </w:tc>
      </w:tr>
      <w:tr w14:paraId="6BF3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529E08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17F0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复习前导课内容：文本文件读取、RDD基础操作；2.  预习filter、count操作的基本用法；3.  尝试读取简单的用户文本数据，定位性别字段</w:t>
            </w:r>
          </w:p>
        </w:tc>
        <w:tc>
          <w:tcPr>
            <w:tcW w:w="3314" w:type="dxa"/>
            <w:shd w:val="clear" w:color="auto" w:fill="auto"/>
            <w:vAlign w:val="top"/>
          </w:tcPr>
          <w:p w14:paraId="6D8FA0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2943FC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6D11A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3476A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4B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7F2A3C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51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5DBA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78568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7CE5D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A5D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55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40E067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3AF9C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CE725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3AB6E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D51E077">
            <w:pPr>
              <w:pageBreakBefore w:val="0"/>
              <w:widowControl w:val="0"/>
              <w:kinsoku/>
              <w:wordWrap/>
              <w:overflowPunct w:val="0"/>
              <w:topLinePunct/>
              <w:autoSpaceDE w:val="0"/>
              <w:autoSpaceDN w:val="0"/>
              <w:bidi w:val="0"/>
              <w:adjustRightInd/>
              <w:snapToGrid/>
              <w:jc w:val="center"/>
              <w:textAlignment w:val="auto"/>
              <w:rPr>
                <w:w w:val="100"/>
              </w:rPr>
            </w:pPr>
          </w:p>
        </w:tc>
      </w:tr>
      <w:tr w14:paraId="6FBEC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381638E">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D380962">
            <w:pPr>
              <w:spacing w:before="120" w:after="120" w:line="288" w:lineRule="auto"/>
              <w:ind w:left="0" w:leftChars="0"/>
              <w:jc w:val="left"/>
              <w:rPr>
                <w:rFonts w:hint="eastAsia"/>
                <w:w w:val="100"/>
                <w:lang w:val="en-US" w:eastAsia="zh-CN"/>
              </w:rPr>
            </w:pPr>
            <w:r>
              <w:rPr>
                <w:rFonts w:ascii="Arial" w:hAnsi="Arial" w:eastAsia="等线" w:cs="Arial"/>
                <w:sz w:val="22"/>
              </w:rPr>
              <w:t>1.  创设场景：大数据分析师需要统计某平台用户中男性用户的数量，为平台运营提供数据支持；2.  强调数据统计的准确性、规范性，引导学生树立职业素养；3.  明确本节课核心任务：统计文本中性别为“男”的用户数</w:t>
            </w:r>
          </w:p>
        </w:tc>
        <w:tc>
          <w:tcPr>
            <w:tcW w:w="3911" w:type="dxa"/>
            <w:vAlign w:val="top"/>
          </w:tcPr>
          <w:p w14:paraId="28607DB2">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4FCBACCA">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DC2D4FF">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788CCED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20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9B5E12A">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351E62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回顾文本文件读取方法，讲解如何精准提取用户性别字段；2.  详细讲解filter操作：语法、用法，结合性别过滤案例示范；3.  讲解count操作：语法、用法，示范如何统计过滤后的数据量；4.  梳理实操流程：读取文本→过滤男性用户→统计数量→验证结果</w:t>
            </w:r>
          </w:p>
        </w:tc>
        <w:tc>
          <w:tcPr>
            <w:tcW w:w="3911" w:type="dxa"/>
            <w:shd w:val="clear" w:color="auto" w:fill="auto"/>
            <w:vAlign w:val="top"/>
          </w:tcPr>
          <w:p w14:paraId="17ED1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375BA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68668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1DE4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6DD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0AE0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365121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小组任务：读取指定文本文件，统计其中性别为“男”的用户数；2.  要求：规范编写代码，调试错误，验证统计结果；3.  梯度任务：基础层（完成统计）、提高层（尝试多种过滤方法）、拓展层（统计男性、女性用户数并对比</w:t>
            </w:r>
          </w:p>
        </w:tc>
        <w:tc>
          <w:tcPr>
            <w:tcW w:w="3911" w:type="dxa"/>
            <w:shd w:val="clear" w:color="auto" w:fill="auto"/>
            <w:vAlign w:val="top"/>
          </w:tcPr>
          <w:p w14:paraId="23D997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130353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5299575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9CAFF9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18A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7D84BE">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AA40D2E">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416060E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377857DB">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C72B63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AB80A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91A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0E528F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0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F346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3B3F4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7F62B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57020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7EA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A036B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39472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360EC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81E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933B4E">
            <w:pPr>
              <w:pageBreakBefore w:val="0"/>
              <w:widowControl w:val="0"/>
              <w:kinsoku/>
              <w:wordWrap/>
              <w:overflowPunct w:val="0"/>
              <w:topLinePunct/>
              <w:autoSpaceDE w:val="0"/>
              <w:autoSpaceDN w:val="0"/>
              <w:bidi w:val="0"/>
              <w:adjustRightInd/>
              <w:snapToGrid/>
              <w:jc w:val="center"/>
              <w:textAlignment w:val="auto"/>
              <w:rPr>
                <w:w w:val="100"/>
              </w:rPr>
            </w:pPr>
          </w:p>
        </w:tc>
      </w:tr>
      <w:tr w14:paraId="3B17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6363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A7E04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基础练习：再次完成课上实操任务，规范代码编写，验证结果；2.  拓展练习：统计指定文本中性别为“女”的用户数，对比男女用户数量；3.  总结本节课实操技巧和易错点，整理笔记</w:t>
            </w:r>
          </w:p>
        </w:tc>
        <w:tc>
          <w:tcPr>
            <w:tcW w:w="3314" w:type="dxa"/>
            <w:shd w:val="clear" w:color="auto" w:fill="auto"/>
            <w:vAlign w:val="top"/>
          </w:tcPr>
          <w:p w14:paraId="73AF64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DA3A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2A5D46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4CAD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9FAC0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2" w:name="_Toc4982"/>
            <w:r>
              <w:rPr>
                <w:rFonts w:hint="eastAsia"/>
                <w:w w:val="100"/>
                <w:lang w:val="en-US" w:eastAsia="zh-CN"/>
              </w:rPr>
              <w:t>四、</w:t>
            </w:r>
            <w:r>
              <w:rPr>
                <w:rFonts w:hint="eastAsia"/>
                <w:w w:val="100"/>
                <w:lang w:eastAsia="zh-CN"/>
              </w:rPr>
              <w:t>效果与创新</w:t>
            </w:r>
            <w:bookmarkEnd w:id="112"/>
          </w:p>
        </w:tc>
      </w:tr>
      <w:tr w14:paraId="71A4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E2413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10F99E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通过任务驱动和上机实操，学生能熟练掌握filter、count操作的用法，90%以上的学生能独立完成“统计文本中男性用户数”的实操任务；2.  学生的动手能力、问题排查能力和自主探究能力得到提升，能快速排查简单的代码错误；3.  学生掌握了文本数据统计的基本流程，理解了数据统计的规范性和准确性要求，对接岗位需求和职业技能标准；4.  通过小组合作和展示点评，学生的协作能力、表达能力得到提升，学习积极性和主动性明显增强</w:t>
            </w:r>
          </w:p>
        </w:tc>
      </w:tr>
      <w:tr w14:paraId="13D8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6BA36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7A41A4F">
            <w:pPr>
              <w:spacing w:before="120" w:after="120" w:line="288" w:lineRule="auto"/>
              <w:ind w:left="0"/>
              <w:jc w:val="left"/>
            </w:pPr>
            <w:r>
              <w:rPr>
                <w:rFonts w:ascii="Arial" w:hAnsi="Arial" w:eastAsia="等线" w:cs="Arial"/>
                <w:sz w:val="22"/>
              </w:rPr>
              <w:t>1.  贴合岗位实际创设教学场景，将抽象的Spark操作与实际数据统计需求结合，提升学生的岗位适配能力；2.  设计梯度任务，兼顾不同层次学生的学习需求，实现分层教学，让每个学生都能获得提升；3.  融入思政教育，培养学生的职业素养和数据安全意识，实现“技能+素养”双重培养；4.  采用“课前预习-课中实操-课后巩固”的教学流程，配合小组合作、展示点评，提升教学效果，强化学生的实操记忆。</w:t>
            </w:r>
          </w:p>
          <w:p w14:paraId="149724AA">
            <w:pPr>
              <w:numPr>
                <w:ilvl w:val="0"/>
                <w:numId w:val="0"/>
              </w:numPr>
              <w:spacing w:before="120" w:after="120" w:line="288" w:lineRule="auto"/>
              <w:jc w:val="left"/>
              <w:rPr>
                <w:rFonts w:hint="eastAsia"/>
                <w:w w:val="100"/>
                <w:lang w:eastAsia="zh-CN"/>
              </w:rPr>
            </w:pPr>
          </w:p>
        </w:tc>
      </w:tr>
    </w:tbl>
    <w:p w14:paraId="324F0C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4D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21F5B7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3" w:name="_Toc18603"/>
            <w:r>
              <w:rPr>
                <w:rFonts w:hint="eastAsia"/>
                <w:w w:val="100"/>
                <w:lang w:val="en-US" w:eastAsia="zh-CN"/>
              </w:rPr>
              <w:t>五、评价与反思</w:t>
            </w:r>
            <w:bookmarkEnd w:id="113"/>
          </w:p>
        </w:tc>
      </w:tr>
      <w:tr w14:paraId="6E75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8BB91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45331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180BE88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5343F7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AE8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BD2ED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F2C91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7AF2C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D6AB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8FC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3A9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BD02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550BC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E5330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FFD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3EF9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B46D3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6BDB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AE0E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99E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7DADC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E19D9D0">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908C73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FF6AFA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464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8CDEB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F37A436">
            <w:pPr>
              <w:spacing w:before="120" w:after="120" w:line="288" w:lineRule="auto"/>
              <w:ind w:left="0"/>
              <w:jc w:val="left"/>
            </w:pPr>
            <w:r>
              <w:rPr>
                <w:rFonts w:ascii="Arial" w:hAnsi="Arial" w:eastAsia="等线" w:cs="Arial"/>
                <w:sz w:val="22"/>
              </w:rPr>
              <w:t>本次教学中，学生整体能跟随教学节奏完成实操任务，但仍存在一些不足：1.  部分学生对文本字段的精准匹配掌握不扎实，存在漏统计、误统计的情况，后续需增加字段匹配的专项练习；2.  少数学生动手能力较弱，在代码调试环节耗时较长，后续需加强一对一指导，提前梳理常见错误，帮助学生快速排查；3.  课堂上对学生的个性化需求关注不够，梯度任务的落实不够充分，后续需优化分组，明确小组内的帮扶机制，确保每个学生都能跟上教学进度。</w:t>
            </w:r>
          </w:p>
          <w:p w14:paraId="3C59E5A4">
            <w:pPr>
              <w:spacing w:before="120" w:after="120" w:line="288" w:lineRule="auto"/>
              <w:ind w:left="0"/>
              <w:jc w:val="left"/>
              <w:rPr>
                <w:rFonts w:hint="eastAsia"/>
                <w:w w:val="100"/>
                <w:lang w:eastAsia="zh-CN"/>
              </w:rPr>
            </w:pPr>
            <w:r>
              <w:rPr>
                <w:rFonts w:ascii="Arial" w:hAnsi="Arial" w:eastAsia="等线" w:cs="Arial"/>
                <w:sz w:val="22"/>
              </w:rPr>
              <w:t>改进措施：1.  增加文本字段匹配的专项练习，提供多种格式的文本样本，让学生熟练掌握匹配技巧；2.  课前开设简单的代码调试指导，梳理常见错误及排查方法，缩短学生课上调试时间；3.  优化分组方式，建立小组帮扶机制，让动手能力强的学生帮助薄弱学生，提升整体教学效果；4.  课后增加个性化辅导，针对学生的薄弱点，推送针对性的练习和指导资源</w:t>
            </w:r>
          </w:p>
        </w:tc>
      </w:tr>
    </w:tbl>
    <w:p w14:paraId="6F5C2F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697D1D92">
      <w:r>
        <w:br w:type="page"/>
      </w:r>
    </w:p>
    <w:p w14:paraId="1FF0393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EB6FB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53070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14" w:name="_Toc17504"/>
      <w:r>
        <w:rPr>
          <w:rFonts w:hint="eastAsia"/>
          <w:w w:val="100"/>
          <w:lang w:val="en-US" w:eastAsia="zh-CN"/>
        </w:rPr>
        <w:t>课次18：</w:t>
      </w:r>
      <w:r>
        <w:t xml:space="preserve"> 单词计数</w:t>
      </w:r>
      <w:bookmarkEnd w:id="11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A05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EA9502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15" w:name="_Toc18294"/>
            <w:r>
              <w:rPr>
                <w:rFonts w:hint="eastAsia"/>
                <w:w w:val="100"/>
                <w:lang w:val="en-US" w:eastAsia="zh-CN"/>
              </w:rPr>
              <w:t>一、教学设计</w:t>
            </w:r>
            <w:bookmarkEnd w:id="115"/>
          </w:p>
        </w:tc>
      </w:tr>
      <w:tr w14:paraId="38D9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0A637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5145A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B9D45F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单词计数</w:t>
            </w:r>
          </w:p>
        </w:tc>
        <w:tc>
          <w:tcPr>
            <w:tcW w:w="2119" w:type="dxa"/>
          </w:tcPr>
          <w:p w14:paraId="3C3A49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180A2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74A5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28EAA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DCFC21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B27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73E6C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390A7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D1E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D8B9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4FF39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F86C8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Spark基础编程应用单元</w:t>
            </w:r>
          </w:p>
        </w:tc>
        <w:tc>
          <w:tcPr>
            <w:tcW w:w="2119" w:type="dxa"/>
          </w:tcPr>
          <w:p w14:paraId="5E50922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6CB7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1D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29BFD2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7FD2A3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2476F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947F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3E80E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85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10934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044D9D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09BA2E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2A0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84A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69409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单词计数的核心逻辑（拆分-过滤-聚合）；2. flatMap、map、reduceByKey操作的组合使用；3. 文本数据的基本预处理方法。</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6C8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5D4A5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ED09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5C9B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03356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3A0DA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028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C7EB1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990F62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B098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根据前17次课的学习与测试结果分析，学生整体已掌握的知识技能：1. 能够熟练搭建Spark单机及分布式环境；2. 掌握RDD的基本创建方法及map、filter等基础转换操作；3. 了解文本文件的读取与存储方法，具备简单的数据处理思维。</w:t>
            </w:r>
          </w:p>
        </w:tc>
        <w:tc>
          <w:tcPr>
            <w:tcW w:w="3670" w:type="dxa"/>
            <w:shd w:val="clear" w:color="auto" w:fill="auto"/>
            <w:vAlign w:val="top"/>
          </w:tcPr>
          <w:p w14:paraId="2F1396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#05、11、17等4位同学对RDD转换操作的熟练度不足，在多步骤数据处理中易出现逻辑混乱；2位同学对文本数据的拆分、去重操作掌握不扎实。</w:t>
            </w:r>
          </w:p>
        </w:tc>
        <w:tc>
          <w:tcPr>
            <w:tcW w:w="4591" w:type="dxa"/>
            <w:shd w:val="clear" w:color="auto" w:fill="auto"/>
            <w:vAlign w:val="top"/>
          </w:tcPr>
          <w:p w14:paraId="62FF2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前17次课作业完成情况、课堂小测数据、小组实操表现记录</w:t>
            </w:r>
          </w:p>
        </w:tc>
      </w:tr>
      <w:tr w14:paraId="19F9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3CABC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BEEE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D9E24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学生整体认知和实践能力：70%的学生能跟随教师引导完成基础实操任务，但对“单词计数”这类多步骤综合实操的逻辑梳理能力有待加强；65%的学生缺乏对文本数据预处理（去标点、大小写统一）的全局意识，对计数逻辑的理解不够深入。</w:t>
            </w:r>
          </w:p>
        </w:tc>
        <w:tc>
          <w:tcPr>
            <w:tcW w:w="3670" w:type="dxa"/>
            <w:shd w:val="clear" w:color="auto" w:fill="auto"/>
            <w:vAlign w:val="top"/>
          </w:tcPr>
          <w:p w14:paraId="54BBDD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课前问卷调查了解到，#03、08、20等5位同学有简单文本统计的自主练习经验，对单词计数的核心逻辑理解较清晰；3位同学对“拆分-过滤-聚合”的流程衔接存在困惑。</w:t>
            </w:r>
          </w:p>
        </w:tc>
        <w:tc>
          <w:tcPr>
            <w:tcW w:w="4591" w:type="dxa"/>
            <w:shd w:val="clear" w:color="auto" w:fill="auto"/>
            <w:vAlign w:val="top"/>
          </w:tcPr>
          <w:p w14:paraId="588DFB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课前问卷调查、前序实操项目反馈、课堂提问记录</w:t>
            </w:r>
          </w:p>
        </w:tc>
      </w:tr>
      <w:tr w14:paraId="5B77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F68EF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C5A336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F234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根据前序课程学习观察及课前反馈，学生学习特点：1. 对实操性强、有明确结果的项目兴趣浓厚，喜欢动手实践、即时验证结果；2. 能积极参与小组讨论，但对复杂逻辑的语言表达和思路梳理能力有待提升；3. 接受新知识速度较快，但对细节（如标点、空格处理）的关注度不足。</w:t>
            </w:r>
          </w:p>
        </w:tc>
        <w:tc>
          <w:tcPr>
            <w:tcW w:w="3670" w:type="dxa"/>
            <w:shd w:val="clear" w:color="auto" w:fill="auto"/>
            <w:vAlign w:val="top"/>
          </w:tcPr>
          <w:p w14:paraId="0786CA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#02、09、15等6位同学实操速度快、逻辑清晰，可作为小组骨干；#07、13等3位同学接受能力稍弱，需要教师及小组骨干重点指导。</w:t>
            </w:r>
          </w:p>
        </w:tc>
        <w:tc>
          <w:tcPr>
            <w:tcW w:w="4591" w:type="dxa"/>
            <w:shd w:val="clear" w:color="auto" w:fill="auto"/>
            <w:vAlign w:val="top"/>
          </w:tcPr>
          <w:p w14:paraId="49A3C4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课堂观察记录、小组协作表现、课前反馈问卷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41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7B022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A7B1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C3F4C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培养严谨的编程思维和数据处理素养，注重细节把控（如文本预处理的完整性）；2. 树立团队协作意识，能在小组中主动沟通、互帮互助，共同解决实操难题；3. 建立数据统计的严谨性，培养精益求精的职业态度；4. 提升逻辑梳理和语言表达能力，能清晰阐述实操思路。</w:t>
            </w:r>
          </w:p>
        </w:tc>
      </w:tr>
      <w:tr w14:paraId="70B7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92168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43B9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BCEF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理解单词计数的核心逻辑（拆分-过滤-聚合）；2. 掌握RDD中flatMap、map、reduceByKey等核心转换操作的组合使用方法；3. 了解文本数据预处理的基本方法（去标点、大小写统一、去空值）；4. 掌握单词计数结果的输出与查看方式。</w:t>
            </w:r>
          </w:p>
        </w:tc>
      </w:tr>
      <w:tr w14:paraId="5AAC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8613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95DB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7DF9C3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能够独立完成文本文件的读取、预处理及单词计数全流程实操；2. 能灵活运用flatMap、reduceByKey等操作解决简单的文本统计问题；3. 能排查实操过程中出现的逻辑错误和代码错误；4. 能清晰阐述单词计数的实操步骤和核心逻辑。</w:t>
            </w:r>
          </w:p>
        </w:tc>
      </w:tr>
      <w:tr w14:paraId="7988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577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15E08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2F67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27EDC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C211FD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单词计数的核心逻辑（拆分-过滤-聚合）；2. flatMap、map、reduceByKey操作的组合使用；3. 文本数据的基本预处理方法。</w:t>
            </w:r>
          </w:p>
        </w:tc>
        <w:tc>
          <w:tcPr>
            <w:tcW w:w="1745" w:type="dxa"/>
            <w:vAlign w:val="center"/>
          </w:tcPr>
          <w:p w14:paraId="6DA2C5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EC3D7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结合简单案例（如短句单词计数）拆解逻辑，分步讲解、分步实操；2. 教师现场示范操作，强调各步骤的衔接要点；3. 设计小组实操任务，让学生在实践中巩固重点；4. 通过课堂提问、即时练习检验学生掌握情况。</w:t>
            </w:r>
          </w:p>
        </w:tc>
      </w:tr>
      <w:tr w14:paraId="551A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E2C60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DFD39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flatMap与map操作的区别及正确使用；2. reduceByKey聚合操作的逻辑理解；3. 多步骤实操中的逻辑梳理和错误排查。</w:t>
            </w:r>
          </w:p>
        </w:tc>
        <w:tc>
          <w:tcPr>
            <w:tcW w:w="1745" w:type="dxa"/>
            <w:vAlign w:val="center"/>
          </w:tcPr>
          <w:p w14:paraId="0C16AD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83CE4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对比演示flatMap与map的操作效果，明确二者区别；2. 用通俗语言解读reduceByKey的聚合逻辑，结合实例说明“按键聚合”的原理；3. 提供常见错误案例，引导学生共同排查、总结经验；4. 小组协作完成实操，骨干同学带动薄弱同学，教师巡回指导，及时解决个体问题。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F7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01D9D5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6" w:name="_Toc17162"/>
            <w:r>
              <w:rPr>
                <w:rFonts w:hint="eastAsia"/>
                <w:w w:val="100"/>
                <w:lang w:val="en-US" w:eastAsia="zh-CN"/>
              </w:rPr>
              <w:t>二、教学策略</w:t>
            </w:r>
            <w:bookmarkEnd w:id="116"/>
          </w:p>
        </w:tc>
      </w:tr>
      <w:tr w14:paraId="1954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1DAA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55487E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D49C9F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99EFE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22855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6D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306AA6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E63B69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A745CC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D50337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8BB4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2D8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C689F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66E472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792190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C36A1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E2A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AECC2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7" w:name="_Toc19321"/>
            <w:r>
              <w:rPr>
                <w:rFonts w:hint="eastAsia"/>
                <w:w w:val="100"/>
                <w:lang w:val="en-US" w:eastAsia="zh-CN"/>
              </w:rPr>
              <w:t>三、教学实施过程</w:t>
            </w:r>
            <w:bookmarkEnd w:id="117"/>
          </w:p>
        </w:tc>
      </w:tr>
      <w:tr w14:paraId="22CE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47126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BB7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97EB0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51A90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2CABE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52576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40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78E5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A5E5B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D71D9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A3A6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BFE14B">
            <w:pPr>
              <w:pageBreakBefore w:val="0"/>
              <w:widowControl w:val="0"/>
              <w:kinsoku/>
              <w:wordWrap/>
              <w:overflowPunct w:val="0"/>
              <w:topLinePunct/>
              <w:autoSpaceDE w:val="0"/>
              <w:autoSpaceDN w:val="0"/>
              <w:bidi w:val="0"/>
              <w:adjustRightInd/>
              <w:snapToGrid/>
              <w:jc w:val="center"/>
              <w:textAlignment w:val="auto"/>
              <w:rPr>
                <w:w w:val="100"/>
              </w:rPr>
            </w:pPr>
          </w:p>
        </w:tc>
      </w:tr>
      <w:tr w14:paraId="194F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180CF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4D019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预习RDD的flatMap、map、reduceByKey操作；2. 查看单词计数基础案例，初步了解实操流程；3. 完成简单预习提问（如：RDD的转换操作与行动操作的区别</w:t>
            </w:r>
          </w:p>
        </w:tc>
        <w:tc>
          <w:tcPr>
            <w:tcW w:w="3314" w:type="dxa"/>
            <w:shd w:val="clear" w:color="auto" w:fill="auto"/>
            <w:vAlign w:val="top"/>
          </w:tcPr>
          <w:p w14:paraId="22247F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上传预习资源（操作文档、案例视频、预习提问）至线上平台；2. 解答学生在平台的留言疑问；3. 查看平台学习数据，掌握学生预习情况；4. 梳理预习中出现的共性问题，为课中讲解做准备。</w:t>
            </w:r>
          </w:p>
        </w:tc>
        <w:tc>
          <w:tcPr>
            <w:tcW w:w="3314" w:type="dxa"/>
            <w:shd w:val="clear" w:color="auto" w:fill="auto"/>
            <w:vAlign w:val="top"/>
          </w:tcPr>
          <w:p w14:paraId="564544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下载并查看预习资源，回顾相关知识点；2. 尝试完成预习提问，记录不懂的问题；3. 在平台留言反馈预习困惑；4. 初步梳理单词计数的大致流程。</w:t>
            </w:r>
          </w:p>
        </w:tc>
        <w:tc>
          <w:tcPr>
            <w:tcW w:w="4324" w:type="dxa"/>
            <w:shd w:val="clear" w:color="auto" w:fill="auto"/>
            <w:vAlign w:val="top"/>
          </w:tcPr>
          <w:p w14:paraId="298956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【资源】预习文档、案例视频、预习提问清单；【设计意图】激活学生已有知识储备，提前熟悉单词计数相关操作，明确课中学习重点，减少课中知识讲解压力，同时培养学生自主学习能力。</w:t>
            </w:r>
          </w:p>
        </w:tc>
      </w:tr>
    </w:tbl>
    <w:p w14:paraId="71FBF6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3A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8E886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40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9FD7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4E9BD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1F2A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E1833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AC8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3F5E0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B6E4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502AE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E6F1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F266574">
            <w:pPr>
              <w:pageBreakBefore w:val="0"/>
              <w:widowControl w:val="0"/>
              <w:kinsoku/>
              <w:wordWrap/>
              <w:overflowPunct w:val="0"/>
              <w:topLinePunct/>
              <w:autoSpaceDE w:val="0"/>
              <w:autoSpaceDN w:val="0"/>
              <w:bidi w:val="0"/>
              <w:adjustRightInd/>
              <w:snapToGrid/>
              <w:jc w:val="center"/>
              <w:textAlignment w:val="auto"/>
              <w:rPr>
                <w:w w:val="100"/>
              </w:rPr>
            </w:pPr>
          </w:p>
        </w:tc>
      </w:tr>
      <w:tr w14:paraId="2F63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6984020">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A0C4B21">
            <w:pPr>
              <w:spacing w:before="120" w:after="120" w:line="288" w:lineRule="auto"/>
              <w:ind w:left="0" w:leftChars="0"/>
              <w:jc w:val="left"/>
              <w:rPr>
                <w:rFonts w:hint="eastAsia"/>
                <w:w w:val="100"/>
                <w:lang w:val="en-US" w:eastAsia="zh-CN"/>
              </w:rPr>
            </w:pPr>
            <w:r>
              <w:rPr>
                <w:rFonts w:ascii="Arial" w:hAnsi="Arial" w:eastAsia="等线" w:cs="Arial"/>
                <w:sz w:val="22"/>
              </w:rPr>
              <w:t>情景创设：介绍单词计数在大数据领域的应用（如：文本舆情分析、用户评论统计）；2. 明确本次课学习目标，强调单词计数作为基础数据统计任务的重要性；3. 思政引导：强调细节在编程中的重要性，培养严谨的职业态度。</w:t>
            </w:r>
          </w:p>
        </w:tc>
        <w:tc>
          <w:tcPr>
            <w:tcW w:w="3911" w:type="dxa"/>
            <w:vAlign w:val="top"/>
          </w:tcPr>
          <w:p w14:paraId="5B2CA680">
            <w:pPr>
              <w:spacing w:before="120" w:after="120" w:line="288" w:lineRule="auto"/>
              <w:ind w:left="0" w:leftChars="0"/>
              <w:jc w:val="left"/>
              <w:rPr>
                <w:rFonts w:hint="eastAsia"/>
                <w:w w:val="100"/>
                <w:lang w:eastAsia="zh-CN"/>
              </w:rPr>
            </w:pPr>
            <w:r>
              <w:rPr>
                <w:rFonts w:ascii="Arial" w:hAnsi="Arial" w:eastAsia="等线" w:cs="Arial"/>
                <w:sz w:val="22"/>
              </w:rPr>
              <w:t>1. 播放简单应用案例视频，激发学生兴趣；2. 讲解本次课学习目标、重点难点；3. 结合案例引导学生认识技术价值，渗透思政教育；4. 提问预习情况，梳理共性问题</w:t>
            </w:r>
          </w:p>
        </w:tc>
        <w:tc>
          <w:tcPr>
            <w:tcW w:w="3670" w:type="dxa"/>
            <w:vAlign w:val="top"/>
          </w:tcPr>
          <w:p w14:paraId="680BC5BF">
            <w:pPr>
              <w:spacing w:before="120" w:after="120" w:line="288" w:lineRule="auto"/>
              <w:ind w:left="0" w:leftChars="0"/>
              <w:jc w:val="left"/>
              <w:rPr>
                <w:rFonts w:hint="eastAsia"/>
                <w:w w:val="100"/>
                <w:lang w:eastAsia="zh-CN"/>
              </w:rPr>
            </w:pPr>
            <w:r>
              <w:rPr>
                <w:rFonts w:ascii="Arial" w:hAnsi="Arial" w:eastAsia="等线" w:cs="Arial"/>
                <w:sz w:val="22"/>
              </w:rPr>
              <w:t xml:space="preserve"> 观看案例视频，了解单词计数的应用场景；2. 明确学习目标和重点难点；3. 回应教师提问，分享预习中的困惑；4. 树立本次课的学习意识</w:t>
            </w:r>
          </w:p>
        </w:tc>
        <w:tc>
          <w:tcPr>
            <w:tcW w:w="4811" w:type="dxa"/>
            <w:vAlign w:val="top"/>
          </w:tcPr>
          <w:p w14:paraId="2142B025">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36A9FF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6A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6A737A3">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18D56B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拆解单词计数核心逻辑：读取文本→文本预处理（去标点、大小写统一、去空值）→拆分单词→过滤无效单词→按键聚合计数→输出结果；2. 重点讲解各步骤的核心作用，明确每一步对应的RDD操作</w:t>
            </w:r>
          </w:p>
        </w:tc>
        <w:tc>
          <w:tcPr>
            <w:tcW w:w="3911" w:type="dxa"/>
            <w:shd w:val="clear" w:color="auto" w:fill="auto"/>
            <w:vAlign w:val="top"/>
          </w:tcPr>
          <w:p w14:paraId="442ED3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F2456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70C485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7E0C91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DD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90E8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1D26EB9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教师现场示范单词计数全流程实操：（1）读取本地文本文件，创建RDD；（2）文本预处理，去除标点、统一大小写、过滤空值；（3）用flatMap拆分单词，map转换为键值对；（4）用reduceByKey聚合计数；（5）输出并查看计数结果；2. 强调代码编写规范和常见注意事项。</w:t>
            </w:r>
          </w:p>
        </w:tc>
        <w:tc>
          <w:tcPr>
            <w:tcW w:w="3911" w:type="dxa"/>
            <w:shd w:val="clear" w:color="auto" w:fill="auto"/>
            <w:vAlign w:val="top"/>
          </w:tcPr>
          <w:p w14:paraId="081B1D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598BC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3CF4899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0B675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AF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0D27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B2409AF">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94ACD3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78FD553">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79BC21B0">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C981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1FA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99DF6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16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65738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3FF40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50A08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6787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81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A4777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7708B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3DF07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5FB42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6C25D5D">
            <w:pPr>
              <w:pageBreakBefore w:val="0"/>
              <w:widowControl w:val="0"/>
              <w:kinsoku/>
              <w:wordWrap/>
              <w:overflowPunct w:val="0"/>
              <w:topLinePunct/>
              <w:autoSpaceDE w:val="0"/>
              <w:autoSpaceDN w:val="0"/>
              <w:bidi w:val="0"/>
              <w:adjustRightInd/>
              <w:snapToGrid/>
              <w:jc w:val="center"/>
              <w:textAlignment w:val="auto"/>
              <w:rPr>
                <w:w w:val="100"/>
              </w:rPr>
            </w:pPr>
          </w:p>
        </w:tc>
      </w:tr>
      <w:tr w14:paraId="52B2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08C17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733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基础任务：重新完成单词计数实操，优化代码，确保结果正确，提交实操报告（包含步骤、代码、结果、错误排查过程）；2. 拓展任务：对给定的英文文本，完成单词计数并过滤掉停用词（如：the、a、an），输出排序后的结果；3. 预习下次课相关内容</w:t>
            </w:r>
          </w:p>
        </w:tc>
        <w:tc>
          <w:tcPr>
            <w:tcW w:w="3314" w:type="dxa"/>
            <w:shd w:val="clear" w:color="auto" w:fill="auto"/>
            <w:vAlign w:val="top"/>
          </w:tcPr>
          <w:p w14:paraId="7702C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4E79A1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A6743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70F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419D4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8" w:name="_Toc25497"/>
            <w:r>
              <w:rPr>
                <w:rFonts w:hint="eastAsia"/>
                <w:w w:val="100"/>
                <w:lang w:val="en-US" w:eastAsia="zh-CN"/>
              </w:rPr>
              <w:t>四、</w:t>
            </w:r>
            <w:r>
              <w:rPr>
                <w:rFonts w:hint="eastAsia"/>
                <w:w w:val="100"/>
                <w:lang w:eastAsia="zh-CN"/>
              </w:rPr>
              <w:t>效果与创新</w:t>
            </w:r>
            <w:bookmarkEnd w:id="118"/>
          </w:p>
        </w:tc>
      </w:tr>
      <w:tr w14:paraId="067F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D1D2D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D76F89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通过任务驱动和实操教学，学生的单词计数实操能力得到明显提升，90%以上的学生能独立完成基础实操任务，75%的学生能完成拓展任务；2. 学生对RDD核心操作的组合使用掌握更加扎实，对文本数据处理的逻辑理解更加深入；3. 学生的小组协作能力、逻辑梳理能力和错误排查能力得到提升，学习积极性和主动性明显增强；4. 学生掌握了1+X证书中“文本数据处理”的基础要求，契合大数据岗位的基础技能需求；5. 渗透的思政教育，帮助学生树立了严谨细致的职业态度和科技服务社会的理想</w:t>
            </w:r>
          </w:p>
        </w:tc>
      </w:tr>
      <w:tr w14:paraId="6643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FBCA6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757B410">
            <w:pPr>
              <w:spacing w:before="120" w:after="120" w:line="288" w:lineRule="auto"/>
              <w:ind w:left="0"/>
              <w:jc w:val="left"/>
            </w:pPr>
            <w:r>
              <w:rPr>
                <w:rFonts w:ascii="Arial" w:hAnsi="Arial" w:eastAsia="等线" w:cs="Arial"/>
                <w:sz w:val="22"/>
              </w:rPr>
              <w:t>1.  以“逻辑拆解-示范实操-小组练习-点评纠错”为主线，贴合学生实操学习特点，层层递进，突破教学重难点；2. 结合行业应用案例创设情景，让学生了解单词计数的实际价值，激发学习兴趣，实现课岗融通；3. 设计基础任务和拓展任务，兼顾不同层次学生的学习需求，实现分层教学；4. 注重实操细节和错误排查，通过共性错误集中讲解、个体问题巡回指导，提升教学针对性；5. 融入思政教育和1+X证书要求，实现“岗课赛证”融合，提升学生的职业素养和岗位适配能力忆。</w:t>
            </w:r>
          </w:p>
          <w:p w14:paraId="11923DAE">
            <w:pPr>
              <w:numPr>
                <w:ilvl w:val="0"/>
                <w:numId w:val="0"/>
              </w:numPr>
              <w:spacing w:before="120" w:after="120" w:line="288" w:lineRule="auto"/>
              <w:jc w:val="left"/>
              <w:rPr>
                <w:rFonts w:hint="eastAsia"/>
                <w:w w:val="100"/>
                <w:lang w:eastAsia="zh-CN"/>
              </w:rPr>
            </w:pPr>
          </w:p>
        </w:tc>
      </w:tr>
    </w:tbl>
    <w:p w14:paraId="704EB4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42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8A9682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9" w:name="_Toc24099"/>
            <w:r>
              <w:rPr>
                <w:rFonts w:hint="eastAsia"/>
                <w:w w:val="100"/>
                <w:lang w:val="en-US" w:eastAsia="zh-CN"/>
              </w:rPr>
              <w:t>五、评价与反思</w:t>
            </w:r>
            <w:bookmarkEnd w:id="119"/>
          </w:p>
        </w:tc>
      </w:tr>
      <w:tr w14:paraId="71BE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7CDCA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0E8A9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1BB58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B06B5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48A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1059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5EF00A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7739E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0A332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7E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9972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AE8E1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BFD0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7060C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CBB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88EF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94812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DA651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B045D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2119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50466A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3F119EA">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586B10E">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2410E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43B7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9529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4B09212">
            <w:pPr>
              <w:spacing w:before="120" w:after="120" w:line="288" w:lineRule="auto"/>
              <w:ind w:left="0"/>
              <w:jc w:val="left"/>
            </w:pPr>
            <w:r>
              <w:rPr>
                <w:rFonts w:ascii="Arial" w:hAnsi="Arial" w:eastAsia="等线" w:cs="Arial"/>
                <w:sz w:val="22"/>
              </w:rPr>
              <w:t>本次课通过实操驱动、层层递进的教学方式，基本达成了教学目标，但仍存在一些不足：1. 部分学生对flatMap与map的区别理解不够透彻，在实操中仍有误用，后续需增加对比练习，强化理解；2. 文本预处理的细节的关注度不足，部分学生忽略标点、空值的处理，导致计数结果出错，后续需加强细节强调和针对性练习；3. 课堂时间分配略显紧张，部分薄弱学生未能充分消化实操步骤，后续需优化时间分配，增加巡回指导时间；4. 线上平台的互动性不足，部分学生的预习和反馈不够积极，后续可优化平台任务设计，提升学生参与度。</w:t>
            </w:r>
          </w:p>
          <w:p w14:paraId="4D44C70C">
            <w:pPr>
              <w:spacing w:before="120" w:after="120" w:line="288" w:lineRule="auto"/>
              <w:ind w:left="0"/>
              <w:jc w:val="left"/>
              <w:rPr>
                <w:rFonts w:hint="eastAsia"/>
                <w:w w:val="100"/>
                <w:lang w:eastAsia="zh-CN"/>
              </w:rPr>
            </w:pPr>
            <w:r>
              <w:rPr>
                <w:rFonts w:ascii="Arial" w:hAnsi="Arial" w:eastAsia="等线" w:cs="Arial"/>
                <w:sz w:val="22"/>
              </w:rPr>
              <w:t>改进措施：1. 增加flatMap与map的对比实操任务，让学生在对比中明确区别；2. 课前增加文本预处理的专项预习，课中强化细节讲解，课后布置针对性练习；3. 优化课堂时间分配，缩短示范时间，增加学生自主实操和教师巡回指导时间；4. 丰富线上平台互动形式，设置小组积分、答疑抽奖等环节，提升学生预习和反馈的积极性；5. 建立薄弱学生帮扶机制，让小组骨干带动薄弱学生，确保每位学生都能掌握核心技能</w:t>
            </w:r>
          </w:p>
        </w:tc>
      </w:tr>
    </w:tbl>
    <w:p w14:paraId="55430A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34EE968">
      <w:r>
        <w:br w:type="page"/>
      </w:r>
    </w:p>
    <w:p w14:paraId="5B9DF86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CEE3C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FC9087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0" w:name="_Toc24626"/>
      <w:r>
        <w:rPr>
          <w:rFonts w:hint="eastAsia"/>
          <w:w w:val="100"/>
          <w:lang w:val="en-US" w:eastAsia="zh-CN"/>
        </w:rPr>
        <w:t>课次19：</w:t>
      </w:r>
      <w:r>
        <w:t xml:space="preserve"> 搭建开发环境</w:t>
      </w:r>
      <w:bookmarkEnd w:id="12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34E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AB489C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1" w:name="_Toc5552"/>
            <w:r>
              <w:rPr>
                <w:rFonts w:hint="eastAsia"/>
                <w:w w:val="100"/>
                <w:lang w:val="en-US" w:eastAsia="zh-CN"/>
              </w:rPr>
              <w:t>一、教学设计</w:t>
            </w:r>
            <w:bookmarkEnd w:id="121"/>
          </w:p>
        </w:tc>
      </w:tr>
      <w:tr w14:paraId="5D64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FFB2A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56372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89F82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搭建开发环境</w:t>
            </w:r>
          </w:p>
        </w:tc>
        <w:tc>
          <w:tcPr>
            <w:tcW w:w="2119" w:type="dxa"/>
          </w:tcPr>
          <w:p w14:paraId="34DB352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97F51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207C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2019C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78973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35904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6999C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58BB7E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436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2967F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C88DA6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F473F29">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四</w:t>
            </w:r>
          </w:p>
        </w:tc>
        <w:tc>
          <w:tcPr>
            <w:tcW w:w="2119" w:type="dxa"/>
          </w:tcPr>
          <w:p w14:paraId="5458B6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52691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5A7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2AD0AB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B82CB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598D52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6E65C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749D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029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4B489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118BB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E8BC51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C16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353A1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6E426D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IntelliJ IDEA的下载与安装；2. Scala插件的安装与使用；3. Spark运行环境的配置流程。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52A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00ACA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D479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A7691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DC305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746C0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652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FBD05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7E3972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3AE88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学生已掌握Spark基础理论、Scala基础语法，了解Hadoop、Spark核心概念；能熟练操作计算机基础功能，具备简单的软件安装经验，但对专业开发工具（IntelliJ IDEA）和Spark环境配置的关联性掌握不足。</w:t>
            </w:r>
          </w:p>
        </w:tc>
        <w:tc>
          <w:tcPr>
            <w:tcW w:w="3670" w:type="dxa"/>
            <w:shd w:val="clear" w:color="auto" w:fill="auto"/>
            <w:vAlign w:val="top"/>
          </w:tcPr>
          <w:p w14:paraId="0F30DD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部分学生对软件安装路径、环境变量配置不熟悉，约5-8位同学此前未接触过IDE类工具，对插件安装和环境配置流程的熟练度有待提升。</w:t>
            </w:r>
          </w:p>
        </w:tc>
        <w:tc>
          <w:tcPr>
            <w:tcW w:w="4591" w:type="dxa"/>
            <w:shd w:val="clear" w:color="auto" w:fill="auto"/>
            <w:vAlign w:val="top"/>
          </w:tcPr>
          <w:p w14:paraId="2D9B1B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前导课程测试、课前问卷调查、课堂实操反馈</w:t>
            </w:r>
          </w:p>
        </w:tc>
      </w:tr>
      <w:tr w14:paraId="1B78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61593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203C1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A5138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学生整体认知能力良好，能快速理解工具安装和环境配置的步骤逻辑；实践能力较强，喜欢动手操作，但对配置过程中的报错排查能力不足，缺乏问题解决思路，60%学生难以独立完成全流程配置。</w:t>
            </w:r>
          </w:p>
        </w:tc>
        <w:tc>
          <w:tcPr>
            <w:tcW w:w="3670" w:type="dxa"/>
            <w:shd w:val="clear" w:color="auto" w:fill="auto"/>
            <w:vAlign w:val="top"/>
          </w:tcPr>
          <w:p w14:paraId="1D2A099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少数学生逻辑思维清晰，能提前预判配置过程中的常见问题；个别学生动手操作较慢，对环境变量、路径配置等细节记忆不牢固，易出现遗漏步骤的问题。</w:t>
            </w:r>
          </w:p>
        </w:tc>
        <w:tc>
          <w:tcPr>
            <w:tcW w:w="4591" w:type="dxa"/>
            <w:shd w:val="clear" w:color="auto" w:fill="auto"/>
            <w:vAlign w:val="top"/>
          </w:tcPr>
          <w:p w14:paraId="750FC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前导项目实操数据、课前预习反馈</w:t>
            </w:r>
          </w:p>
        </w:tc>
      </w:tr>
      <w:tr w14:paraId="7FDE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927AE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EF60D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1D50F7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对实操类课程兴趣浓厚，喜欢分步演示、即时练习的学习方式；能积极参与小组讨论，主动请教问题，但对抽象的配置原理理解较慢，更注重“怎么做”，对“为什么这么做”的探究不足。</w:t>
            </w:r>
          </w:p>
        </w:tc>
        <w:tc>
          <w:tcPr>
            <w:tcW w:w="3670" w:type="dxa"/>
            <w:shd w:val="clear" w:color="auto" w:fill="auto"/>
            <w:vAlign w:val="top"/>
          </w:tcPr>
          <w:p w14:paraId="6C633AD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部分学生善于总结操作步骤，能快速掌握核心流程；少数学生注意力易分散，在插件安装、环境配置等细节步骤中易出错，需要反复指导。</w:t>
            </w:r>
          </w:p>
        </w:tc>
        <w:tc>
          <w:tcPr>
            <w:tcW w:w="4591" w:type="dxa"/>
            <w:shd w:val="clear" w:color="auto" w:fill="auto"/>
            <w:vAlign w:val="top"/>
          </w:tcPr>
          <w:p w14:paraId="223287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课堂观察、小组学习反馈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82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DBBAA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7A60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DC77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培养严谨的实操习惯，注重软件安装、环境配置的规范性和细节；2. 树立问题解决意识，能主动思考并排查配置过程中的常见报错；3. 增强团队协作素养，能在小组中交流实操经验、互助解决问题；4. 建立职业规范意识，理解开发环境搭建在大数据项目中的基础作用。</w:t>
            </w:r>
          </w:p>
        </w:tc>
      </w:tr>
      <w:tr w14:paraId="712C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09C7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7FFF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FF286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理解IntelliJ IDEA的核心功能及在Spark编程中的作用；2. 掌握Scala插件的安装与配置方法；3. 熟记Spark运行环境的配置要点，理解环境变量、路径配置的原理；4. 了解开发环境搭建的常见问题及基础排查思路。</w:t>
            </w:r>
          </w:p>
        </w:tc>
      </w:tr>
      <w:tr w14:paraId="40A9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A012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6EEC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A8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能独立完成IntelliJ IDEA的下载、安装与基础设置；2. 能成功安装Scala插件，并配置插件与本地Scala环境的关联；3. 能熟练配置Spark运行环境，确保环境变量、路径配置正确；4. 能独立运行简单的Spark程序，验证环境配置的有效性；5. 能排查配置过程中的常见报错（如路径错误、插件不兼容等）。</w:t>
            </w:r>
          </w:p>
        </w:tc>
      </w:tr>
      <w:tr w14:paraId="137C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33648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DB346C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1F93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AE3D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FA04C0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IntelliJ IDEA的下载与安装；2. Scala插件的安装与使用；3. Spark运行环境的配置流程。</w:t>
            </w:r>
          </w:p>
        </w:tc>
        <w:tc>
          <w:tcPr>
            <w:tcW w:w="1745" w:type="dxa"/>
            <w:vAlign w:val="center"/>
          </w:tcPr>
          <w:p w14:paraId="428772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8A4D3F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采用分步演示+即时练习的方式，教师逐一讲解操作步骤，学生同步实操；2. 制作实操步骤手册，标注关键节点和注意事项；3. 小组互助，让操作熟练的学生帮助进度较慢的同学，教师巡视指导。</w:t>
            </w:r>
          </w:p>
        </w:tc>
      </w:tr>
      <w:tr w14:paraId="7E76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0CA55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C6163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Spark运行环境的配置（环境变量、路径关联）；2. 运行Spark程序验证环境，排查常见报错。</w:t>
            </w:r>
          </w:p>
        </w:tc>
        <w:tc>
          <w:tcPr>
            <w:tcW w:w="1745" w:type="dxa"/>
            <w:vAlign w:val="center"/>
          </w:tcPr>
          <w:p w14:paraId="5561A58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1C8BA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拆解配置步骤，重点讲解环境变量配置的原理和方法，结合实例演示错误配置的后果；2. 总结常见报错类型（如路径错误、插件版本不兼容等），讲解排查思路和解决方法；3. 提供测试程序，让学生通过运行结果判断环境是否配置正确，教师针对性指导报错学生。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6CC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0442F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2" w:name="_Toc20519"/>
            <w:r>
              <w:rPr>
                <w:rFonts w:hint="eastAsia"/>
                <w:w w:val="100"/>
                <w:lang w:val="en-US" w:eastAsia="zh-CN"/>
              </w:rPr>
              <w:t>二、教学策略</w:t>
            </w:r>
            <w:bookmarkEnd w:id="122"/>
          </w:p>
        </w:tc>
      </w:tr>
      <w:tr w14:paraId="5E6B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027A63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16E5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08936C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6605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6D550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544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79301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A9D7A4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66E3C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348A1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5D959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BB8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DF7B9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81DA6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硬件：计算机机房（每生1台计算机，带网络）；2. 软件：IntelliJ IDEA安装包、Scala安装包、Spark安装包；3. 资料：实操步骤手册、常见报错排查手册、测试程序；4. 多媒体：PPT（含步骤演示图）、实操演示视频。</w:t>
            </w:r>
          </w:p>
        </w:tc>
      </w:tr>
    </w:tbl>
    <w:p w14:paraId="1C4E862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E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C0A334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3" w:name="_Toc9762"/>
            <w:r>
              <w:rPr>
                <w:rFonts w:hint="eastAsia"/>
                <w:w w:val="100"/>
                <w:lang w:val="en-US" w:eastAsia="zh-CN"/>
              </w:rPr>
              <w:t>三、教学实施过程</w:t>
            </w:r>
            <w:bookmarkEnd w:id="123"/>
          </w:p>
        </w:tc>
      </w:tr>
      <w:tr w14:paraId="5CCE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97CC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694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D16E3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79BB2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D97C7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9892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47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6E05E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0269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54732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29A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31ADC95">
            <w:pPr>
              <w:pageBreakBefore w:val="0"/>
              <w:widowControl w:val="0"/>
              <w:kinsoku/>
              <w:wordWrap/>
              <w:overflowPunct w:val="0"/>
              <w:topLinePunct/>
              <w:autoSpaceDE w:val="0"/>
              <w:autoSpaceDN w:val="0"/>
              <w:bidi w:val="0"/>
              <w:adjustRightInd/>
              <w:snapToGrid/>
              <w:jc w:val="center"/>
              <w:textAlignment w:val="auto"/>
              <w:rPr>
                <w:w w:val="100"/>
              </w:rPr>
            </w:pPr>
          </w:p>
        </w:tc>
      </w:tr>
      <w:tr w14:paraId="4F43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7DDC0A4">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44939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预习IntelliJ IDEA、Scala、Spark相关基础介绍；2. 下载相关软件安装包；3. 思考“开发环境搭建对Spark编程的意义</w:t>
            </w:r>
          </w:p>
        </w:tc>
        <w:tc>
          <w:tcPr>
            <w:tcW w:w="3314" w:type="dxa"/>
            <w:shd w:val="clear" w:color="auto" w:fill="auto"/>
            <w:vAlign w:val="top"/>
          </w:tcPr>
          <w:p w14:paraId="12E5BC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5ED4C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734F5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207038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8D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64753B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082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0DA45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066AD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364C3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C46A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F8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C20B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D99C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A07AA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7D0FD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8A1D22">
            <w:pPr>
              <w:pageBreakBefore w:val="0"/>
              <w:widowControl w:val="0"/>
              <w:kinsoku/>
              <w:wordWrap/>
              <w:overflowPunct w:val="0"/>
              <w:topLinePunct/>
              <w:autoSpaceDE w:val="0"/>
              <w:autoSpaceDN w:val="0"/>
              <w:bidi w:val="0"/>
              <w:adjustRightInd/>
              <w:snapToGrid/>
              <w:jc w:val="center"/>
              <w:textAlignment w:val="auto"/>
              <w:rPr>
                <w:w w:val="100"/>
              </w:rPr>
            </w:pPr>
          </w:p>
        </w:tc>
      </w:tr>
      <w:tr w14:paraId="2E10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AE5477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F8E46C9">
            <w:pPr>
              <w:spacing w:before="120" w:after="120" w:line="288" w:lineRule="auto"/>
              <w:ind w:left="0" w:leftChars="0"/>
              <w:jc w:val="left"/>
              <w:rPr>
                <w:rFonts w:hint="eastAsia"/>
                <w:w w:val="100"/>
                <w:lang w:val="en-US" w:eastAsia="zh-CN"/>
              </w:rPr>
            </w:pPr>
            <w:r>
              <w:rPr>
                <w:rFonts w:ascii="Arial" w:hAnsi="Arial" w:eastAsia="等线" w:cs="Arial"/>
                <w:sz w:val="22"/>
              </w:rPr>
              <w:t>. 回顾前导课程，说明Spark编程的核心流程，强调开发环境搭建的基础性；2. 结合大数据岗位实际，说明环境配置的严谨性对项目的影响，引导学生树立严谨的职业态度</w:t>
            </w:r>
          </w:p>
        </w:tc>
        <w:tc>
          <w:tcPr>
            <w:tcW w:w="3911" w:type="dxa"/>
            <w:vAlign w:val="top"/>
          </w:tcPr>
          <w:p w14:paraId="15E6571E">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63A4FE40">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5782C96">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5F3671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922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2EE454">
            <w:pPr>
              <w:spacing w:before="120" w:after="120" w:line="288" w:lineRule="auto"/>
              <w:ind w:left="0" w:leftChars="0"/>
              <w:jc w:val="left"/>
              <w:rPr>
                <w:w w:val="100"/>
              </w:rPr>
            </w:pPr>
            <w:r>
              <w:rPr>
                <w:rFonts w:ascii="Arial" w:hAnsi="Arial" w:eastAsia="等线" w:cs="Arial"/>
                <w:sz w:val="22"/>
              </w:rPr>
              <w:t>实操演示：IntelliJ IDEA安装与设置</w:t>
            </w:r>
          </w:p>
        </w:tc>
        <w:tc>
          <w:tcPr>
            <w:tcW w:w="1891" w:type="dxa"/>
            <w:shd w:val="clear" w:color="auto" w:fill="auto"/>
            <w:vAlign w:val="top"/>
          </w:tcPr>
          <w:p w14:paraId="16F79B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下载与安装IntelliJ IDEA；2. 基础设置（语言、主题、路径等）；3. 熟悉IDE核心界面和基础操作。</w:t>
            </w:r>
          </w:p>
        </w:tc>
        <w:tc>
          <w:tcPr>
            <w:tcW w:w="3911" w:type="dxa"/>
            <w:shd w:val="clear" w:color="auto" w:fill="auto"/>
            <w:vAlign w:val="top"/>
          </w:tcPr>
          <w:p w14:paraId="2DF53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分步演示安装和设置步骤，标注关键节点（如安装路径选择、组件勾选）；2. 强调注意事项，提醒学生避免常见错误；3. 巡视指导，及时纠正学生操作中的问题。</w:t>
            </w:r>
          </w:p>
        </w:tc>
        <w:tc>
          <w:tcPr>
            <w:tcW w:w="3670" w:type="dxa"/>
            <w:shd w:val="clear" w:color="auto" w:fill="auto"/>
            <w:vAlign w:val="top"/>
          </w:tcPr>
          <w:p w14:paraId="60C98E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同步跟随教师演示，完成IntelliJ IDEA的安装与设置；2. 熟悉IDE界面，记录关键操作步骤；3. 遇到问题及时请教教师或小组同学。</w:t>
            </w:r>
          </w:p>
        </w:tc>
        <w:tc>
          <w:tcPr>
            <w:tcW w:w="4811" w:type="dxa"/>
            <w:shd w:val="clear" w:color="auto" w:fill="auto"/>
            <w:vAlign w:val="top"/>
          </w:tcPr>
          <w:p w14:paraId="1A07B3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资源：PPT、实操演示视频、IDE安装包；设计意图：让学生掌握IDE的安装与基础设置，为后续插件安装和环境配置做好铺垫，注重实操规范性。</w:t>
            </w:r>
          </w:p>
        </w:tc>
      </w:tr>
    </w:tbl>
    <w:p w14:paraId="41E5B07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FD1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8D9F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实操演示：Scala插件安装与使用</w:t>
            </w:r>
          </w:p>
        </w:tc>
        <w:tc>
          <w:tcPr>
            <w:tcW w:w="1891" w:type="dxa"/>
            <w:shd w:val="clear" w:color="auto" w:fill="auto"/>
            <w:vAlign w:val="top"/>
          </w:tcPr>
          <w:p w14:paraId="5D8C084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在IDE中安装Scala插件；2. 配置插件与本地Scala环境的关联；3. 验证插件安装效果（创建简单Scala项目）。</w:t>
            </w:r>
          </w:p>
        </w:tc>
        <w:tc>
          <w:tcPr>
            <w:tcW w:w="3911" w:type="dxa"/>
            <w:shd w:val="clear" w:color="auto" w:fill="auto"/>
            <w:vAlign w:val="top"/>
          </w:tcPr>
          <w:p w14:paraId="0F1540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演示插件安装步骤，讲解插件作用；2. 指导学生配置插件与本地Scala环境的关联；3. 提供简单Scala测试代码，让学生验证插件效果；4. 巡视指导，解决学生插件安装失败、配置错误等问题。</w:t>
            </w:r>
          </w:p>
        </w:tc>
        <w:tc>
          <w:tcPr>
            <w:tcW w:w="3670" w:type="dxa"/>
            <w:shd w:val="clear" w:color="auto" w:fill="auto"/>
            <w:vAlign w:val="top"/>
          </w:tcPr>
          <w:p w14:paraId="590E2D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跟随教师演示，安装Scala插件；2. 配置插件与本地Scala环境；3. 运行测试代码，验证插件安装效果；4. 记录操作步骤和常见问题。</w:t>
            </w:r>
          </w:p>
        </w:tc>
        <w:tc>
          <w:tcPr>
            <w:tcW w:w="4811" w:type="dxa"/>
            <w:shd w:val="clear" w:color="auto" w:fill="auto"/>
            <w:vAlign w:val="top"/>
          </w:tcPr>
          <w:p w14:paraId="61F12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资源：Scala插件安装包、测试代码、实操步骤手册；设计意图：掌握Scala插件的安装与配置，确保后续能正常编写Scala+Spark程序，提升学生实操能力。</w:t>
            </w:r>
          </w:p>
        </w:tc>
      </w:tr>
    </w:tbl>
    <w:p w14:paraId="0A39DF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70E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11FA9F5">
            <w:pPr>
              <w:spacing w:before="120" w:after="120" w:line="288" w:lineRule="auto"/>
              <w:ind w:left="0" w:leftChars="0"/>
              <w:jc w:val="left"/>
              <w:rPr>
                <w:w w:val="100"/>
              </w:rPr>
            </w:pPr>
            <w:r>
              <w:rPr>
                <w:rFonts w:ascii="Arial" w:hAnsi="Arial" w:eastAsia="等线" w:cs="Arial"/>
                <w:sz w:val="22"/>
              </w:rPr>
              <w:t>突破重点：Spark运行环境配置</w:t>
            </w:r>
          </w:p>
        </w:tc>
        <w:tc>
          <w:tcPr>
            <w:tcW w:w="1891" w:type="dxa"/>
            <w:vAlign w:val="top"/>
          </w:tcPr>
          <w:p w14:paraId="35A735C8">
            <w:pPr>
              <w:spacing w:before="120" w:after="120" w:line="288" w:lineRule="auto"/>
              <w:ind w:left="0" w:leftChars="0"/>
              <w:jc w:val="left"/>
              <w:rPr>
                <w:w w:val="100"/>
              </w:rPr>
            </w:pPr>
            <w:r>
              <w:rPr>
                <w:rFonts w:ascii="Arial" w:hAnsi="Arial" w:eastAsia="等线" w:cs="Arial"/>
                <w:sz w:val="22"/>
              </w:rPr>
              <w:t>1. 配置Spark环境变量；2. 关联IDE与Spark环境；3. 讲解环境配置的核心原理和注意事项。</w:t>
            </w:r>
          </w:p>
        </w:tc>
        <w:tc>
          <w:tcPr>
            <w:tcW w:w="3911" w:type="dxa"/>
            <w:vAlign w:val="top"/>
          </w:tcPr>
          <w:p w14:paraId="5A0D9023">
            <w:pPr>
              <w:spacing w:before="120" w:after="120" w:line="288" w:lineRule="auto"/>
              <w:ind w:left="0" w:leftChars="0"/>
              <w:jc w:val="left"/>
              <w:rPr>
                <w:rFonts w:hint="eastAsia"/>
                <w:w w:val="100"/>
                <w:lang w:eastAsia="zh-CN"/>
              </w:rPr>
            </w:pPr>
            <w:r>
              <w:rPr>
                <w:rFonts w:ascii="Arial" w:hAnsi="Arial" w:eastAsia="等线" w:cs="Arial"/>
                <w:sz w:val="22"/>
              </w:rPr>
              <w:t>1. 拆解配置步骤，重点演示环境变量配置方法，讲解配置原理；2. 强调路径配置的准确性，演示错误配置的后果；3. 小组讨论“环境变量配置的作用”，教师总结；4. 巡视指导，针对性解决学生配置中的问题。</w:t>
            </w:r>
          </w:p>
        </w:tc>
        <w:tc>
          <w:tcPr>
            <w:tcW w:w="3670" w:type="dxa"/>
            <w:vAlign w:val="top"/>
          </w:tcPr>
          <w:p w14:paraId="48077773">
            <w:pPr>
              <w:spacing w:before="120" w:after="120" w:line="288" w:lineRule="auto"/>
              <w:ind w:left="0" w:leftChars="0"/>
              <w:jc w:val="left"/>
              <w:rPr>
                <w:rFonts w:hint="eastAsia"/>
                <w:w w:val="100"/>
                <w:lang w:eastAsia="zh-CN"/>
              </w:rPr>
            </w:pPr>
            <w:r>
              <w:rPr>
                <w:rFonts w:ascii="Arial" w:hAnsi="Arial" w:eastAsia="等线" w:cs="Arial"/>
                <w:sz w:val="22"/>
              </w:rPr>
              <w:t>1. 跟随教师演示，完成Spark环境变量配置；2. 关联IDE与Spark环境；3. 参与小组讨论，理解环境配置的原理；4. 检查自身配置，确保无错误。</w:t>
            </w:r>
          </w:p>
        </w:tc>
        <w:tc>
          <w:tcPr>
            <w:tcW w:w="4811" w:type="dxa"/>
            <w:vAlign w:val="top"/>
          </w:tcPr>
          <w:p w14:paraId="4C362D3D">
            <w:pPr>
              <w:spacing w:before="120" w:after="120" w:line="288" w:lineRule="auto"/>
              <w:ind w:left="0" w:leftChars="0"/>
              <w:jc w:val="left"/>
              <w:rPr>
                <w:w w:val="100"/>
              </w:rPr>
            </w:pPr>
            <w:r>
              <w:rPr>
                <w:rFonts w:ascii="Arial" w:hAnsi="Arial" w:eastAsia="等线" w:cs="Arial"/>
                <w:sz w:val="22"/>
              </w:rPr>
              <w:t>资源：PPT、环境配置步骤图、常见错误示例；设计意图：突破教学重点，让学生掌握Spark环境配置流程，理解配置原理，避免常见错误，培养学生的逻辑思维。</w:t>
            </w:r>
          </w:p>
        </w:tc>
      </w:tr>
      <w:tr w14:paraId="698E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2B58DA">
            <w:pPr>
              <w:spacing w:before="120" w:after="120" w:line="288" w:lineRule="auto"/>
              <w:ind w:left="0" w:leftChars="0"/>
              <w:jc w:val="left"/>
              <w:rPr>
                <w:rFonts w:ascii="Arial" w:hAnsi="Arial" w:eastAsia="等线" w:cs="Arial"/>
                <w:sz w:val="22"/>
              </w:rPr>
            </w:pPr>
            <w:r>
              <w:rPr>
                <w:rFonts w:ascii="Arial" w:hAnsi="Arial" w:eastAsia="等线" w:cs="Arial"/>
                <w:sz w:val="22"/>
              </w:rPr>
              <w:t>化解难点：验证环境与报错排查</w:t>
            </w:r>
          </w:p>
        </w:tc>
        <w:tc>
          <w:tcPr>
            <w:tcW w:w="1891" w:type="dxa"/>
            <w:vAlign w:val="top"/>
          </w:tcPr>
          <w:p w14:paraId="2AAD0DAF">
            <w:pPr>
              <w:spacing w:before="120" w:after="120" w:line="288" w:lineRule="auto"/>
              <w:ind w:left="0" w:leftChars="0"/>
              <w:jc w:val="left"/>
              <w:rPr>
                <w:rFonts w:ascii="Arial" w:hAnsi="Arial" w:eastAsia="等线" w:cs="Arial"/>
                <w:sz w:val="22"/>
              </w:rPr>
            </w:pPr>
            <w:r>
              <w:rPr>
                <w:rFonts w:ascii="Arial" w:hAnsi="Arial" w:eastAsia="等线" w:cs="Arial"/>
                <w:sz w:val="22"/>
              </w:rPr>
              <w:t>1. 运行简单Spark程序，验证环境配置有效性；2. 常见报错类型（路径错误、插件不兼容等）及排查方法；3. 小组互助排查问题。</w:t>
            </w:r>
          </w:p>
        </w:tc>
        <w:tc>
          <w:tcPr>
            <w:tcW w:w="3911" w:type="dxa"/>
            <w:vAlign w:val="top"/>
          </w:tcPr>
          <w:p w14:paraId="6E435F1A">
            <w:pPr>
              <w:spacing w:before="120" w:after="120" w:line="288" w:lineRule="auto"/>
              <w:ind w:left="0" w:leftChars="0"/>
              <w:jc w:val="left"/>
              <w:rPr>
                <w:rFonts w:ascii="Arial" w:hAnsi="Arial" w:eastAsia="等线" w:cs="Arial"/>
                <w:sz w:val="22"/>
              </w:rPr>
            </w:pPr>
            <w:r>
              <w:rPr>
                <w:rFonts w:ascii="Arial" w:hAnsi="Arial" w:eastAsia="等线" w:cs="Arial"/>
                <w:sz w:val="22"/>
              </w:rPr>
              <w:t>1. 提供测试程序，演示运行步骤；2. 总结常见报错类型，讲解排查思路和解决方法；3. 组织小组互助，让操作熟练的学生帮助报错的同学；4. 巡视指导，针对性解决学生的疑难问题。</w:t>
            </w:r>
          </w:p>
        </w:tc>
        <w:tc>
          <w:tcPr>
            <w:tcW w:w="3670" w:type="dxa"/>
            <w:vAlign w:val="top"/>
          </w:tcPr>
          <w:p w14:paraId="3986428E">
            <w:pPr>
              <w:spacing w:before="120" w:after="120" w:line="288" w:lineRule="auto"/>
              <w:ind w:left="0" w:leftChars="0"/>
              <w:jc w:val="left"/>
              <w:rPr>
                <w:rFonts w:ascii="Arial" w:hAnsi="Arial" w:eastAsia="等线" w:cs="Arial"/>
                <w:sz w:val="22"/>
              </w:rPr>
            </w:pPr>
            <w:r>
              <w:rPr>
                <w:rFonts w:ascii="Arial" w:hAnsi="Arial" w:eastAsia="等线" w:cs="Arial"/>
                <w:sz w:val="22"/>
              </w:rPr>
              <w:t>1. 运行测试程序，验证环境配置效果；2. 若出现报错，尝试根据教师讲解的思路排查问题；3. 参与小组互助，交流排查经验；4. 记录常见报错及解决方法。</w:t>
            </w:r>
          </w:p>
        </w:tc>
        <w:tc>
          <w:tcPr>
            <w:tcW w:w="4811" w:type="dxa"/>
            <w:vAlign w:val="top"/>
          </w:tcPr>
          <w:p w14:paraId="729295B7">
            <w:pPr>
              <w:spacing w:before="120" w:after="120" w:line="288" w:lineRule="auto"/>
              <w:ind w:left="0" w:leftChars="0"/>
              <w:jc w:val="left"/>
              <w:rPr>
                <w:rFonts w:ascii="Arial" w:hAnsi="Arial" w:eastAsia="等线" w:cs="Arial"/>
                <w:sz w:val="22"/>
              </w:rPr>
            </w:pPr>
            <w:r>
              <w:rPr>
                <w:rFonts w:ascii="Arial" w:hAnsi="Arial" w:eastAsia="等线" w:cs="Arial"/>
                <w:sz w:val="22"/>
              </w:rPr>
              <w:t>资源：测试程序、常见报错排查手册；设计意图：突破教学难点，提升学生的报错排查能力和问题解决能力，培养小组协作意识。</w:t>
            </w:r>
          </w:p>
        </w:tc>
      </w:tr>
    </w:tbl>
    <w:p w14:paraId="599FA7C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2A6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D5B6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B72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56F13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3C881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F376D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AB986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E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380D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D45735">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FE325C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BE5A7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23C9C8F">
            <w:pPr>
              <w:pageBreakBefore w:val="0"/>
              <w:widowControl w:val="0"/>
              <w:kinsoku/>
              <w:wordWrap/>
              <w:overflowPunct w:val="0"/>
              <w:topLinePunct/>
              <w:autoSpaceDE w:val="0"/>
              <w:autoSpaceDN w:val="0"/>
              <w:bidi w:val="0"/>
              <w:adjustRightInd/>
              <w:snapToGrid/>
              <w:jc w:val="center"/>
              <w:textAlignment w:val="auto"/>
              <w:rPr>
                <w:w w:val="100"/>
              </w:rPr>
            </w:pPr>
          </w:p>
        </w:tc>
      </w:tr>
      <w:tr w14:paraId="4419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4DAE1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6AF9C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独立重新完成一次开发环境搭建，熟练掌握操作流程；2. 运行教材p104选择题1-5相关的测试程序，巩固环境配置效果；3. 总结本节课实操心得和常见问题，整理成笔记</w:t>
            </w:r>
          </w:p>
        </w:tc>
        <w:tc>
          <w:tcPr>
            <w:tcW w:w="3314" w:type="dxa"/>
            <w:shd w:val="clear" w:color="auto" w:fill="auto"/>
            <w:vAlign w:val="top"/>
          </w:tcPr>
          <w:p w14:paraId="1CE9E2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发布课后任务，明确要求；2. 查看学生任务完成情况，针对性点评；3. 解答学生课后实操中的疑问；4. 收集学生反馈，优化后续教学</w:t>
            </w:r>
          </w:p>
        </w:tc>
        <w:tc>
          <w:tcPr>
            <w:tcW w:w="3314" w:type="dxa"/>
            <w:shd w:val="clear" w:color="auto" w:fill="auto"/>
            <w:vAlign w:val="top"/>
          </w:tcPr>
          <w:p w14:paraId="65D545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独立完成环境搭建实操，巩固操作技能；2. 运行测试程序，验证环境稳定性；3. 整理实操笔记，记录心得和常见问题；4. 提交任务，反馈自身学习情况。</w:t>
            </w:r>
          </w:p>
        </w:tc>
        <w:tc>
          <w:tcPr>
            <w:tcW w:w="4324" w:type="dxa"/>
            <w:shd w:val="clear" w:color="auto" w:fill="auto"/>
            <w:vAlign w:val="top"/>
          </w:tcPr>
          <w:p w14:paraId="31A1AEC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B54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84B808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4" w:name="_Toc4480"/>
            <w:r>
              <w:rPr>
                <w:rFonts w:hint="eastAsia"/>
                <w:w w:val="100"/>
                <w:lang w:val="en-US" w:eastAsia="zh-CN"/>
              </w:rPr>
              <w:t>四、</w:t>
            </w:r>
            <w:r>
              <w:rPr>
                <w:rFonts w:hint="eastAsia"/>
                <w:w w:val="100"/>
                <w:lang w:eastAsia="zh-CN"/>
              </w:rPr>
              <w:t>效果与创新</w:t>
            </w:r>
            <w:bookmarkEnd w:id="124"/>
          </w:p>
        </w:tc>
      </w:tr>
      <w:tr w14:paraId="432D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4ACF8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E630D7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通过实操演示+即时练习的方式，学生能基本掌握IntelliJ IDEA安装、Scala插件配置、Spark运行环境配置的核心流程，85%以上的学生能独立完成全流程操作并成功验证环境；2. 学生的实操能力、问题排查能力和小组协作能力得到提升，能主动思考并解决配置过程中的常见问题；3. 结合课岗课证课赛融通要求，学生了解了开发环境搭建的职业规范和竞赛标准，职业意识得到强化；4. 通过思政融入，学生树立了严谨细致的职业态度，互助共进的协作意识得到提升</w:t>
            </w:r>
          </w:p>
        </w:tc>
      </w:tr>
      <w:tr w14:paraId="21E8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BF4534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55ACBA">
            <w:pPr>
              <w:numPr>
                <w:ilvl w:val="0"/>
                <w:numId w:val="0"/>
              </w:numPr>
              <w:spacing w:before="120" w:after="120" w:line="288" w:lineRule="auto"/>
              <w:jc w:val="left"/>
              <w:rPr>
                <w:rFonts w:hint="eastAsia"/>
                <w:w w:val="100"/>
                <w:lang w:eastAsia="zh-CN"/>
              </w:rPr>
            </w:pPr>
            <w:r>
              <w:rPr>
                <w:rFonts w:ascii="Arial" w:hAnsi="Arial" w:eastAsia="等线" w:cs="Arial"/>
                <w:sz w:val="22"/>
              </w:rPr>
              <w:t>采用“分步演示+即时练习+小组互助”的教学模式，贴合学生实操类学习特点，提升课堂实操效率，解决学生“听不懂、不会做”的问题；2. 梳理常见报错类型和排查方法，针对性突破教学难点，帮助学生建立问题解决思路；3. 融入课岗课证课赛融通要求，让教学内容贴合岗位实际和证书、竞赛标准，提升学生的职业竞争力；4. 思政教育与实操教学深度融合，培养学生的职业态度和协作意识，实现“技能+素养”双提升</w:t>
            </w:r>
          </w:p>
        </w:tc>
      </w:tr>
    </w:tbl>
    <w:p w14:paraId="1F2D3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DA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93B93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25" w:name="_Toc20267"/>
            <w:r>
              <w:rPr>
                <w:rFonts w:hint="eastAsia"/>
                <w:w w:val="100"/>
                <w:lang w:val="en-US" w:eastAsia="zh-CN"/>
              </w:rPr>
              <w:t>五、评价与反思</w:t>
            </w:r>
            <w:bookmarkEnd w:id="125"/>
          </w:p>
        </w:tc>
      </w:tr>
      <w:tr w14:paraId="7BC0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82616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4822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F359B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117948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082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2B3F3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5B93B9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170930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预习完成度、软件下载情况、疑问反馈情况</w:t>
            </w:r>
          </w:p>
        </w:tc>
        <w:tc>
          <w:tcPr>
            <w:tcW w:w="7410" w:type="dxa"/>
            <w:shd w:val="clear" w:color="auto" w:fill="auto"/>
            <w:vAlign w:val="top"/>
          </w:tcPr>
          <w:p w14:paraId="7CBDA11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按时完成预习，成功下载软件安装包，能主动反馈预习疑问。</w:t>
            </w:r>
          </w:p>
        </w:tc>
      </w:tr>
      <w:tr w14:paraId="35CA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51AA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1CC73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CECAE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课堂实操表现、问题解决能力、小组协作表现、课堂参与度</w:t>
            </w:r>
          </w:p>
        </w:tc>
        <w:tc>
          <w:tcPr>
            <w:tcW w:w="7410" w:type="dxa"/>
            <w:shd w:val="clear" w:color="auto" w:fill="auto"/>
            <w:vAlign w:val="top"/>
          </w:tcPr>
          <w:p w14:paraId="51A4E5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能同步完成课堂实操，主动排查问题，积极参与小组互助，课堂表现积极。</w:t>
            </w:r>
          </w:p>
        </w:tc>
      </w:tr>
      <w:tr w14:paraId="38E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6194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C4908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67642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课后任务完成质量、实操笔记整理情况、测试程序运行效果</w:t>
            </w:r>
          </w:p>
        </w:tc>
        <w:tc>
          <w:tcPr>
            <w:tcW w:w="7410" w:type="dxa"/>
            <w:shd w:val="clear" w:color="auto" w:fill="auto"/>
            <w:vAlign w:val="top"/>
          </w:tcPr>
          <w:p w14:paraId="304573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能独立完成环境搭建，测试程序运行正常，实操笔记完整、条理清晰。</w:t>
            </w:r>
          </w:p>
        </w:tc>
      </w:tr>
      <w:tr w14:paraId="7DE9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92A2B4C">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40A0DA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DB47AC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D1B1B6">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67A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8BDA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C65BA4B">
            <w:pPr>
              <w:spacing w:before="120" w:after="120" w:line="288" w:lineRule="auto"/>
              <w:ind w:left="0"/>
              <w:jc w:val="left"/>
            </w:pPr>
            <w:r>
              <w:rPr>
                <w:rFonts w:ascii="Arial" w:hAnsi="Arial" w:eastAsia="等线" w:cs="Arial"/>
                <w:sz w:val="22"/>
              </w:rPr>
              <w:t>本次教学中，学生整体能跟上实操节奏，但部分学生在环境变量配置、报错排查环节仍有困难，耗时较长；个别学生动手操作较慢，需要反复指导。后续改进方向：1. 课前增加环境变量配置的基础预习内容，让学生提前熟悉相关概念；2. 制作针对性的报错排查短视频，方便学生课后回顾和查阅；3. 课堂上增加一对一指导的时间，重点关注进度较慢的学生；4. 丰富课后练习案例，让学生通过多练习巩固实操技能，提升问题解决能力。同时，可增加小组竞赛环节，激发学生的学习积极性，进一步提升实操熟练度。</w:t>
            </w:r>
          </w:p>
          <w:p w14:paraId="4C3D0A52">
            <w:pPr>
              <w:spacing w:before="120" w:after="120" w:line="288" w:lineRule="auto"/>
              <w:ind w:left="0"/>
              <w:jc w:val="left"/>
              <w:rPr>
                <w:rFonts w:hint="eastAsia"/>
                <w:w w:val="100"/>
                <w:lang w:eastAsia="zh-CN"/>
              </w:rPr>
            </w:pPr>
          </w:p>
        </w:tc>
      </w:tr>
    </w:tbl>
    <w:p w14:paraId="104BB9D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C35A3FB">
      <w:r>
        <w:br w:type="page"/>
      </w:r>
    </w:p>
    <w:p w14:paraId="3BA4C43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5D72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302EF9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6" w:name="_Toc32711"/>
      <w:r>
        <w:rPr>
          <w:rFonts w:hint="eastAsia"/>
          <w:w w:val="100"/>
          <w:lang w:val="en-US" w:eastAsia="zh-CN"/>
        </w:rPr>
        <w:t>课次20：</w:t>
      </w:r>
      <w:bookmarkEnd w:id="1"/>
      <w:bookmarkEnd w:id="2"/>
      <w:r>
        <w:t xml:space="preserve"> </w:t>
      </w:r>
      <w:r>
        <w:rPr>
          <w:rFonts w:hint="eastAsia"/>
        </w:rPr>
        <w:t xml:space="preserve"> 使用移动平均预测股票涨跌</w:t>
      </w:r>
      <w:bookmarkEnd w:id="12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4C8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5B92E5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7" w:name="_Toc13893"/>
            <w:r>
              <w:rPr>
                <w:rFonts w:hint="eastAsia"/>
                <w:w w:val="100"/>
                <w:lang w:val="en-US" w:eastAsia="zh-CN"/>
              </w:rPr>
              <w:t>一、教学设计</w:t>
            </w:r>
            <w:bookmarkEnd w:id="4"/>
            <w:bookmarkEnd w:id="5"/>
            <w:bookmarkEnd w:id="127"/>
          </w:p>
        </w:tc>
      </w:tr>
      <w:tr w14:paraId="7AE5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8485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CDBB2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8F514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ascii="Arial" w:hAnsi="Arial" w:eastAsia="等线" w:cs="Arial"/>
                <w:sz w:val="22"/>
              </w:rPr>
              <w:t xml:space="preserve"> 使用移动平均预测股票涨跌</w:t>
            </w:r>
          </w:p>
        </w:tc>
        <w:tc>
          <w:tcPr>
            <w:tcW w:w="2119" w:type="dxa"/>
          </w:tcPr>
          <w:p w14:paraId="18EB105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CE1A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27F7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48306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AFE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973F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DD00C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6396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4BC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B403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FCA9BB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C7B87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467E32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7B096B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3DB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4ABAE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12E21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EEBEC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03A03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38E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797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4D21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B4AD6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7F8D9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AF57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1D13A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C0D3F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Spark数据持久化（缓存）的使用方法；2. 移动平均的计算逻辑与Spark实现；3. 数据分区的基本操作。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E1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AE72B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595A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C712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8060C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B6FD5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C26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C3EFE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56B3B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7ED8D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学生整体已掌握Spark基础操作、RDD核心转换与行动操作，能完成简单的数据处理任务；已了解数据缓存的基本概念，具备初步的Spark程序编写能力。</w:t>
            </w:r>
          </w:p>
        </w:tc>
        <w:tc>
          <w:tcPr>
            <w:tcW w:w="3670" w:type="dxa"/>
            <w:shd w:val="clear" w:color="auto" w:fill="auto"/>
            <w:vAlign w:val="top"/>
          </w:tcPr>
          <w:p w14:paraId="4AA543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部分学生对数据分区的原理理解不透彻，约5-8名同学在复杂数据计算中对代码优化能力不足，程序运行效率有待提升。</w:t>
            </w:r>
          </w:p>
        </w:tc>
        <w:tc>
          <w:tcPr>
            <w:tcW w:w="4591" w:type="dxa"/>
            <w:shd w:val="clear" w:color="auto" w:fill="auto"/>
            <w:vAlign w:val="top"/>
          </w:tcPr>
          <w:p w14:paraId="51FD7E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前序课次作业完成情况、课堂提问反馈、实操任务评分、课前小测</w:t>
            </w:r>
          </w:p>
        </w:tc>
      </w:tr>
      <w:tr w14:paraId="15E2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549A9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42DB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7CBC5F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本的数据分析思维，能根据任务要求梳理数据处理流程；但对“移动平均”这类统计方法的应用场景理解较浅，将理论方法转化为Spark代码的实操能力有待加强，约60%学生对数据波动幅度的计算逻辑掌握不熟练。</w:t>
            </w:r>
          </w:p>
        </w:tc>
        <w:tc>
          <w:tcPr>
            <w:tcW w:w="3670" w:type="dxa"/>
            <w:shd w:val="clear" w:color="auto" w:fill="auto"/>
            <w:vAlign w:val="top"/>
          </w:tcPr>
          <w:p w14:paraId="483AD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少数学生对统计分析方法敏感度较高，能快速理解移动平均的计算逻辑；部分基础薄弱学生对“窗口计算”相关思路难以快速消化，需要一对一指导。</w:t>
            </w:r>
          </w:p>
        </w:tc>
        <w:tc>
          <w:tcPr>
            <w:tcW w:w="4591" w:type="dxa"/>
            <w:shd w:val="clear" w:color="auto" w:fill="auto"/>
            <w:vAlign w:val="top"/>
          </w:tcPr>
          <w:p w14:paraId="3D6AB4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前序项目实操数据、课前问卷调查、课堂小组讨论表现</w:t>
            </w:r>
          </w:p>
        </w:tc>
      </w:tr>
      <w:tr w14:paraId="4C31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31E5C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5F1C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28D7C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对大数据实战类任务兴趣浓厚，喜欢案例式、实操式学习；能积极参与小组协作，主动交流代码编写思路，但在逻辑推导和难点突破上依赖性较强，缺乏自主探究的耐心。</w:t>
            </w:r>
          </w:p>
        </w:tc>
        <w:tc>
          <w:tcPr>
            <w:tcW w:w="3670" w:type="dxa"/>
            <w:shd w:val="clear" w:color="auto" w:fill="auto"/>
            <w:vAlign w:val="top"/>
          </w:tcPr>
          <w:p w14:paraId="482CF8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部分学生善于总结代码规律，能快速掌握新的计算方法；少数学生逻辑思维较弱，对“移动平均预测”的流程拆解能力不足，需要分步引导。</w:t>
            </w:r>
          </w:p>
        </w:tc>
        <w:tc>
          <w:tcPr>
            <w:tcW w:w="4591" w:type="dxa"/>
            <w:shd w:val="clear" w:color="auto" w:fill="auto"/>
            <w:vAlign w:val="top"/>
          </w:tcPr>
          <w:p w14:paraId="73C574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课堂观察、前序课次学习表现、小组协作评价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087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1A2B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887F6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99C5B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培养严谨的数据分析思维，注重数据计算的准确性与效率；2. 树立精益求精的职业素养，能优化代码提升程序运行性能；3. 增强团队协作与沟通能力，能在小组中分享思路、解决问题；4. 培养数据驱动决策的意识，理解大数据分析在金融领域的应用价值。</w:t>
            </w:r>
          </w:p>
        </w:tc>
      </w:tr>
      <w:tr w14:paraId="2DEF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40EC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9C0B5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28E9B2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理解Spark中数据持久化（缓存）的原理、作用及常用方法；2. 掌握数据分区的概念、分区方式及优化技巧；3. 理解移动平均的计算逻辑及在股票涨跌预测中的应用；4. 掌握价格波动幅度的计算方法，明确其核心影响因素。</w:t>
            </w:r>
          </w:p>
        </w:tc>
      </w:tr>
      <w:tr w14:paraId="2D0B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5C450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3A20C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38D27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能熟练使用Spark实现数据持久化操作，优化程序运行效率；2. 能根据数据特点进行合理分区，提升数据处理速度；3. 能运用Spark代码实现移动平均计算，完成股票数据的分析；4. 能独立计算价格波动幅度，结合结果初步预测股票涨跌趋势。</w:t>
            </w:r>
          </w:p>
        </w:tc>
      </w:tr>
      <w:tr w14:paraId="745D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59F8E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7AB735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961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DF4E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AACA51C">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Spark数据持久化（缓存）的使用方法；2. 移动平均的计算逻辑与Spark实现；3. 数据分区的基本操作。</w:t>
            </w:r>
          </w:p>
        </w:tc>
        <w:tc>
          <w:tcPr>
            <w:tcW w:w="1745" w:type="dxa"/>
            <w:vAlign w:val="center"/>
          </w:tcPr>
          <w:p w14:paraId="381704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E834C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结合案例演示持久化的操作步骤，对比缓存与不缓存的程序运行效率，加深学生理解；2. 分步拆解移动平均的计算流程，结合简单数值案例讲解逻辑，再迁移到Spark代码实现；3. 课堂实操练习，教师巡视指导，及时纠正学生操作误区。</w:t>
            </w:r>
          </w:p>
        </w:tc>
      </w:tr>
      <w:tr w14:paraId="44B4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1D94F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95A8B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计算价格波动幅度（核心难点）；2. 数据分区的优化技巧；3. 移动平均结果与股票涨跌预测的关联分析。</w:t>
            </w:r>
          </w:p>
        </w:tc>
        <w:tc>
          <w:tcPr>
            <w:tcW w:w="1745" w:type="dxa"/>
            <w:vAlign w:val="center"/>
          </w:tcPr>
          <w:p w14:paraId="49F99B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4203C9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明确价格波动幅度的计算公式，结合股票实例拆解计算步骤，提供代码模板，引导学生逐步修改完善；2. 讲解不同分区方式的适用场景，通过对比实验让学生掌握优化技巧；3. 小组讨论分析移动平均结果的含义，结合金融常识简单讲解预测逻辑，降低理解难度。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A60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4AC357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8" w:name="_Toc27207"/>
            <w:r>
              <w:rPr>
                <w:rFonts w:hint="eastAsia"/>
                <w:w w:val="100"/>
                <w:lang w:val="en-US" w:eastAsia="zh-CN"/>
              </w:rPr>
              <w:t>二、教学策略</w:t>
            </w:r>
            <w:bookmarkEnd w:id="7"/>
            <w:bookmarkEnd w:id="8"/>
            <w:bookmarkEnd w:id="128"/>
          </w:p>
        </w:tc>
      </w:tr>
      <w:tr w14:paraId="1F65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36631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8F83F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90610B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03A0B2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F6E0B8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299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B71F5F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004EAC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0DDE24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5BD5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1DCB89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6D3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9A9F2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D3EF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254C40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F1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C685E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9" w:name="_Toc30333"/>
            <w:r>
              <w:rPr>
                <w:rFonts w:hint="eastAsia"/>
                <w:w w:val="100"/>
                <w:lang w:val="en-US" w:eastAsia="zh-CN"/>
              </w:rPr>
              <w:t>三、教学实施过程</w:t>
            </w:r>
            <w:bookmarkEnd w:id="10"/>
            <w:bookmarkEnd w:id="11"/>
            <w:bookmarkEnd w:id="129"/>
          </w:p>
        </w:tc>
      </w:tr>
      <w:tr w14:paraId="6D8A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92A768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7B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2BDD9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C0C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57CC2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151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C9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3943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4639F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56BD8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F22F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A2CDB48">
            <w:pPr>
              <w:pageBreakBefore w:val="0"/>
              <w:widowControl w:val="0"/>
              <w:kinsoku/>
              <w:wordWrap/>
              <w:overflowPunct w:val="0"/>
              <w:topLinePunct/>
              <w:autoSpaceDE w:val="0"/>
              <w:autoSpaceDN w:val="0"/>
              <w:bidi w:val="0"/>
              <w:adjustRightInd/>
              <w:snapToGrid/>
              <w:jc w:val="center"/>
              <w:textAlignment w:val="auto"/>
              <w:rPr>
                <w:w w:val="100"/>
              </w:rPr>
            </w:pPr>
          </w:p>
        </w:tc>
      </w:tr>
      <w:tr w14:paraId="505E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90D687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06E49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RDD核心操作；2. 预习数据持久化、数据分区的基本概念；3. 了解移动平均的基本定义</w:t>
            </w:r>
          </w:p>
        </w:tc>
        <w:tc>
          <w:tcPr>
            <w:tcW w:w="3314" w:type="dxa"/>
            <w:shd w:val="clear" w:color="auto" w:fill="auto"/>
            <w:vAlign w:val="top"/>
          </w:tcPr>
          <w:p w14:paraId="7E9C54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1969E4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DC32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4C78FA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DD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58FD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F4C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467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2DBE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5D5C9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2F256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0A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4AAD3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39C38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48FB53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31B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A31E125">
            <w:pPr>
              <w:pageBreakBefore w:val="0"/>
              <w:widowControl w:val="0"/>
              <w:kinsoku/>
              <w:wordWrap/>
              <w:overflowPunct w:val="0"/>
              <w:topLinePunct/>
              <w:autoSpaceDE w:val="0"/>
              <w:autoSpaceDN w:val="0"/>
              <w:bidi w:val="0"/>
              <w:adjustRightInd/>
              <w:snapToGrid/>
              <w:jc w:val="center"/>
              <w:textAlignment w:val="auto"/>
              <w:rPr>
                <w:w w:val="100"/>
              </w:rPr>
            </w:pPr>
          </w:p>
        </w:tc>
      </w:tr>
      <w:tr w14:paraId="539B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38DC4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DA4C7F4">
            <w:pPr>
              <w:spacing w:before="120" w:after="120" w:line="288" w:lineRule="auto"/>
              <w:ind w:left="0" w:leftChars="0"/>
              <w:jc w:val="left"/>
              <w:rPr>
                <w:rFonts w:hint="eastAsia"/>
                <w:w w:val="100"/>
                <w:lang w:val="en-US" w:eastAsia="zh-CN"/>
              </w:rPr>
            </w:pPr>
            <w:r>
              <w:rPr>
                <w:rFonts w:ascii="Arial" w:hAnsi="Arial" w:eastAsia="等线" w:cs="Arial"/>
                <w:sz w:val="22"/>
              </w:rPr>
              <w:t>展示大数据在金融领域的应用案例（股票分析、风险预测）；2. 导入本节课任务：使用移动平均预测股票涨跌，明确学习目标；3. 渗透思政：大数据分析需严谨，每一个数据、每一行代码都关系到分析结果的准确性</w:t>
            </w:r>
          </w:p>
        </w:tc>
        <w:tc>
          <w:tcPr>
            <w:tcW w:w="3911" w:type="dxa"/>
            <w:vAlign w:val="top"/>
          </w:tcPr>
          <w:p w14:paraId="7909331B">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82D530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8362E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B7AB33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739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116762">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25A28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讲解数据持久化（缓存）的原理、常用方法（cache、persist）及区别；2. 讲解数据分区的概念、分区方式，结合案例说明分区的作用；3. 讲解移动平均的计算逻辑，结合简单数值案例（如5天股票价格）演示计算过程。</w:t>
            </w:r>
          </w:p>
        </w:tc>
        <w:tc>
          <w:tcPr>
            <w:tcW w:w="3911" w:type="dxa"/>
            <w:shd w:val="clear" w:color="auto" w:fill="auto"/>
            <w:vAlign w:val="top"/>
          </w:tcPr>
          <w:p w14:paraId="0F43A0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D248B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3401EA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F4A4E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D0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DE90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725B373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示范操作：使用Spark实现数据持久化，对比缓存前后的运行效率；2. 示范数据分区的基本操作，讲解分区优化的简单技巧；3. 示范移动平均的Spark代码实现，分步拆解代码逻辑。</w:t>
            </w:r>
          </w:p>
        </w:tc>
        <w:tc>
          <w:tcPr>
            <w:tcW w:w="3911" w:type="dxa"/>
            <w:shd w:val="clear" w:color="auto" w:fill="auto"/>
            <w:vAlign w:val="top"/>
          </w:tcPr>
          <w:p w14:paraId="38F1DD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D3B53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2C460BE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FA0F1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F4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348FC2">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ED5B816">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5B7A84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4CD6B436">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F404D6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00C308D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6A6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16A570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7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D9FE07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CC2B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CC64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EEFF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C62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88F33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504EB5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6678F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C4B1E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A27FFD">
            <w:pPr>
              <w:pageBreakBefore w:val="0"/>
              <w:widowControl w:val="0"/>
              <w:kinsoku/>
              <w:wordWrap/>
              <w:overflowPunct w:val="0"/>
              <w:topLinePunct/>
              <w:autoSpaceDE w:val="0"/>
              <w:autoSpaceDN w:val="0"/>
              <w:bidi w:val="0"/>
              <w:adjustRightInd/>
              <w:snapToGrid/>
              <w:jc w:val="center"/>
              <w:textAlignment w:val="auto"/>
              <w:rPr>
                <w:w w:val="100"/>
              </w:rPr>
            </w:pPr>
          </w:p>
        </w:tc>
      </w:tr>
      <w:tr w14:paraId="3FA4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847759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078B3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完成课后作业：p104选择题6-10；2. 拓展任务：收集更多股票数据，完善移动平均分析程序，尝试更精准的涨跌预测；3. 总结本节课难点与解决方法，整理笔记。</w:t>
            </w:r>
          </w:p>
        </w:tc>
        <w:tc>
          <w:tcPr>
            <w:tcW w:w="3314" w:type="dxa"/>
            <w:shd w:val="clear" w:color="auto" w:fill="auto"/>
            <w:vAlign w:val="top"/>
          </w:tcPr>
          <w:p w14:paraId="013F2D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05DE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7B6B6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F000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3CAC6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0" w:name="_Toc3350"/>
            <w:r>
              <w:rPr>
                <w:rFonts w:hint="eastAsia"/>
                <w:w w:val="100"/>
                <w:lang w:val="en-US" w:eastAsia="zh-CN"/>
              </w:rPr>
              <w:t>四、</w:t>
            </w:r>
            <w:r>
              <w:rPr>
                <w:rFonts w:hint="eastAsia"/>
                <w:w w:val="100"/>
                <w:lang w:eastAsia="zh-CN"/>
              </w:rPr>
              <w:t>效果与创新</w:t>
            </w:r>
            <w:bookmarkEnd w:id="13"/>
            <w:bookmarkEnd w:id="14"/>
            <w:bookmarkEnd w:id="130"/>
          </w:p>
        </w:tc>
      </w:tr>
      <w:tr w14:paraId="5977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C5B1F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9702008">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通过任务驱动与实操教学，学生能熟练掌握数据持久化、数据分区的基本操作，85%以上学生能独立完成移动平均的Spark代码编写，突破本节课重点；</w:t>
            </w:r>
          </w:p>
          <w:p w14:paraId="5E36651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2.  通过小组合作与教师针对性指导，大部分学生能掌握价格波动幅度的计算方法，化解核心难点，提升了实操能力与协作能力；</w:t>
            </w:r>
          </w:p>
          <w:p w14:paraId="2D776171">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3.  结合金融案例与思政渗透，学生的学习兴趣与职业素养得到提升，理解了大数据分析在实际领域的应用价值，树立了严谨务实的做事态度；</w:t>
            </w:r>
          </w:p>
          <w:p w14:paraId="721CD7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4.  通过课前预习、课中实操、课后拓展的闭环教学，学生的自主学习能力与总结归纳能力得到锻炼，能将理论知识转化为实操技能</w:t>
            </w:r>
          </w:p>
        </w:tc>
      </w:tr>
      <w:tr w14:paraId="094D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21EA5A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44259CF">
            <w:pPr>
              <w:spacing w:before="120" w:after="120" w:line="288" w:lineRule="auto"/>
              <w:ind w:left="0"/>
              <w:jc w:val="left"/>
            </w:pPr>
            <w:r>
              <w:rPr>
                <w:rFonts w:ascii="Arial" w:hAnsi="Arial" w:eastAsia="等线" w:cs="Arial"/>
                <w:sz w:val="22"/>
              </w:rPr>
              <w:t>采用“案例导入-概念讲解-实操示范-难点突破-优化提升”的教学流程，贴合学生认知规律，提升教学针对性与有效性；</w:t>
            </w:r>
          </w:p>
          <w:p w14:paraId="007B86B9">
            <w:pPr>
              <w:spacing w:before="120" w:after="120" w:line="288" w:lineRule="auto"/>
              <w:ind w:left="0"/>
              <w:jc w:val="left"/>
            </w:pPr>
            <w:r>
              <w:rPr>
                <w:rFonts w:ascii="Arial" w:hAnsi="Arial" w:eastAsia="等线" w:cs="Arial"/>
                <w:sz w:val="22"/>
              </w:rPr>
              <w:t>2.  结合股票实战案例，将抽象的数据分析方法转化为具体的实操任务，激发学生学习兴趣，实现“学用结合”；</w:t>
            </w:r>
          </w:p>
          <w:p w14:paraId="7CA78014">
            <w:pPr>
              <w:spacing w:before="120" w:after="120" w:line="288" w:lineRule="auto"/>
              <w:ind w:left="0"/>
              <w:jc w:val="left"/>
            </w:pPr>
            <w:r>
              <w:rPr>
                <w:rFonts w:ascii="Arial" w:hAnsi="Arial" w:eastAsia="等线" w:cs="Arial"/>
                <w:sz w:val="22"/>
              </w:rPr>
              <w:t>3.  注重分层教学，针对不同基础的学生提供差异化指导（代码模板、一对一辅导），兼顾全体学生的学习进度；</w:t>
            </w:r>
          </w:p>
          <w:p w14:paraId="375B3458">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融入思政教育与职业素养培养，将工匠精神、严谨态度渗透到教学全过程，实现“知识传授、技能培养、素养提升”三位一体</w:t>
            </w:r>
          </w:p>
        </w:tc>
      </w:tr>
    </w:tbl>
    <w:p w14:paraId="5F0DB64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707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204A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1" w:name="_Toc15306"/>
            <w:r>
              <w:rPr>
                <w:rFonts w:hint="eastAsia"/>
                <w:w w:val="100"/>
                <w:lang w:val="en-US" w:eastAsia="zh-CN"/>
              </w:rPr>
              <w:t>五、评价与反思</w:t>
            </w:r>
            <w:bookmarkEnd w:id="16"/>
            <w:bookmarkEnd w:id="17"/>
            <w:bookmarkEnd w:id="131"/>
          </w:p>
        </w:tc>
      </w:tr>
      <w:tr w14:paraId="41CE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46797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49756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567090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A3CF2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6E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9F9D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BC304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4D9858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6AC6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DC8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77BA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C601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764E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68ABE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F1C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80D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E34E0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D0B99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66C2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93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74DDD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CE7CDC">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5FB288C">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B1B05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362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6898D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840C66F">
            <w:pPr>
              <w:spacing w:before="120" w:after="120" w:line="288" w:lineRule="auto"/>
              <w:ind w:left="0"/>
              <w:jc w:val="left"/>
            </w:pPr>
            <w:r>
              <w:rPr>
                <w:rFonts w:ascii="Arial" w:hAnsi="Arial" w:eastAsia="等线" w:cs="Arial"/>
                <w:sz w:val="22"/>
              </w:rPr>
              <w:t>优点：教学流程清晰，贴合学生认知规律；实操环节充足，能有效提升学生实操能力；结合案例与思政，激发学生学习兴趣与职业素养。</w:t>
            </w:r>
          </w:p>
          <w:p w14:paraId="0A992469">
            <w:pPr>
              <w:spacing w:before="120" w:after="120" w:line="288" w:lineRule="auto"/>
              <w:ind w:left="0"/>
              <w:jc w:val="left"/>
            </w:pPr>
            <w:r>
              <w:rPr>
                <w:rFonts w:ascii="Arial" w:hAnsi="Arial" w:eastAsia="等线" w:cs="Arial"/>
                <w:sz w:val="22"/>
              </w:rPr>
              <w:t>2.  不足：部分基础薄弱学生对价格波动幅度的计算逻辑理解较慢，课堂上一对一指导时间不足，导致部分学生未能完全掌握难点；数据分区的优化技巧讲解较浅，学生的优化能力有待进一步提升；课堂时间分配略显紧张，成果展示环节学生表达时间不足。</w:t>
            </w:r>
          </w:p>
          <w:p w14:paraId="07DF68B6">
            <w:pPr>
              <w:spacing w:before="120" w:after="120" w:line="288" w:lineRule="auto"/>
              <w:ind w:left="0"/>
              <w:jc w:val="left"/>
              <w:rPr>
                <w:rFonts w:hint="eastAsia"/>
                <w:w w:val="100"/>
                <w:lang w:eastAsia="zh-CN"/>
              </w:rPr>
            </w:pPr>
            <w:r>
              <w:rPr>
                <w:rFonts w:ascii="Arial" w:hAnsi="Arial" w:eastAsia="等线" w:cs="Arial"/>
                <w:sz w:val="22"/>
              </w:rPr>
              <w:t>3.  改进方向：课前增加基础薄弱学生的预习辅导，提前讲解难点相关基础内容；课堂上合理分配时间，预留充足的一对一指导时间与成果展示时间；课后推送数据分区优化的进阶资料，布置相关拓展任务，提升学生优化能力；后续教学中，进一步加强分层教学，针对性解决不同学生的学习需求</w:t>
            </w:r>
          </w:p>
        </w:tc>
      </w:tr>
    </w:tbl>
    <w:p w14:paraId="53BC9A9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5C729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6D52B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2" w:name="_Toc11173"/>
      <w:r>
        <w:rPr>
          <w:rFonts w:hint="eastAsia"/>
          <w:w w:val="100"/>
          <w:lang w:val="en-US" w:eastAsia="zh-CN"/>
        </w:rPr>
        <w:t>课次21：</w:t>
      </w:r>
      <w:r>
        <w:t xml:space="preserve"> 复习Spark基础</w:t>
      </w:r>
      <w:bookmarkEnd w:id="13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8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89137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3" w:name="_Toc11745"/>
            <w:r>
              <w:rPr>
                <w:rFonts w:hint="eastAsia"/>
                <w:w w:val="100"/>
                <w:lang w:val="en-US" w:eastAsia="zh-CN"/>
              </w:rPr>
              <w:t>一、教学设计</w:t>
            </w:r>
            <w:bookmarkEnd w:id="133"/>
          </w:p>
        </w:tc>
      </w:tr>
      <w:tr w14:paraId="48D4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BB65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57C7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99A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复习Spark基础</w:t>
            </w:r>
          </w:p>
        </w:tc>
        <w:tc>
          <w:tcPr>
            <w:tcW w:w="2119" w:type="dxa"/>
          </w:tcPr>
          <w:p w14:paraId="7EC3173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22E496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78B6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68A4F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16D3B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42484B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AEF54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1F79F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20F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721C1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E8EB48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98B41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582F86C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A2228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88D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9CF1F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A08DDF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038E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DF8D5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68EC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349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DB6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673E1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FACEB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A8F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0F8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65094C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Spark基础知识点的系统梳理与巩固；2. RDD核心操作（创建、转换、行动操作）的熟练应用；3. Scala基础编程语法的规范使用。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039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76E70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3D14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5582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AF5A0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3B94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32B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F61D0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C8C5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8F4C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学生已完成课次1-20的学习，整体掌握Spark基础知识点，包括Spark环境搭建、RDD创建与基本操作、Scala基础编程等核心内容；多数学生能完成基础的Spark程序编写与运行，但对知识点的综合应用能力有待提升。</w:t>
            </w:r>
          </w:p>
        </w:tc>
        <w:tc>
          <w:tcPr>
            <w:tcW w:w="3670" w:type="dxa"/>
            <w:shd w:val="clear" w:color="auto" w:fill="auto"/>
            <w:vAlign w:val="top"/>
          </w:tcPr>
          <w:p w14:paraId="360046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部分学生（如小组4、7等）对RDD转换操作（如reduceByKey、filter）的应用不够熟练，个别学生对Spark运行架构原理记忆模糊，基础编程语法存在疏漏。</w:t>
            </w:r>
          </w:p>
        </w:tc>
        <w:tc>
          <w:tcPr>
            <w:tcW w:w="4591" w:type="dxa"/>
            <w:shd w:val="clear" w:color="auto" w:fill="auto"/>
            <w:vAlign w:val="top"/>
          </w:tcPr>
          <w:p w14:paraId="51DA41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前20次课作业完成情况、课堂小测数据、上机操作记录</w:t>
            </w:r>
          </w:p>
        </w:tc>
      </w:tr>
      <w:tr w14:paraId="6108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8E38B4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9AF6B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C98EF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学生整体认知能力良好，能理解单一知识点的应用场景，但对多个知识点的综合运用能力不足，面对综合性复习题目时，难以快速梳理解题思路；实践操作中，对常见错误的排查能力有待加强。</w:t>
            </w:r>
          </w:p>
        </w:tc>
        <w:tc>
          <w:tcPr>
            <w:tcW w:w="3670" w:type="dxa"/>
            <w:shd w:val="clear" w:color="auto" w:fill="auto"/>
            <w:vAlign w:val="top"/>
          </w:tcPr>
          <w:p w14:paraId="7B30A2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少数学生逻辑思维较强，能快速串联各知识点，独立完成综合性复习任务；部分学生依赖性较强，遇到问题需教师或同学引导才能解决。</w:t>
            </w:r>
          </w:p>
        </w:tc>
        <w:tc>
          <w:tcPr>
            <w:tcW w:w="4591" w:type="dxa"/>
            <w:shd w:val="clear" w:color="auto" w:fill="auto"/>
            <w:vAlign w:val="top"/>
          </w:tcPr>
          <w:p w14:paraId="1A4611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前20次课上机实践表现、小组合作记录、综合性题目完成情况</w:t>
            </w:r>
          </w:p>
        </w:tc>
      </w:tr>
      <w:tr w14:paraId="0691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24F1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05036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3931C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学生对上机实践类学习兴趣较高，喜欢通过案例练习巩固知识点；适合通过讲练结合、小组互助的方式进行复习，能积极参与课堂互动，但对纯理论复习的积极性不高，容易出现注意力不集中的情况。</w:t>
            </w:r>
          </w:p>
        </w:tc>
        <w:tc>
          <w:tcPr>
            <w:tcW w:w="3670" w:type="dxa"/>
            <w:shd w:val="clear" w:color="auto" w:fill="auto"/>
            <w:vAlign w:val="top"/>
          </w:tcPr>
          <w:p w14:paraId="37549C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部分学生主动复习意识较弱，需通过针对性任务驱动完成复习；少数学生善于总结归纳，能自主梳理知识点框架。</w:t>
            </w:r>
          </w:p>
        </w:tc>
        <w:tc>
          <w:tcPr>
            <w:tcW w:w="4591" w:type="dxa"/>
            <w:shd w:val="clear" w:color="auto" w:fill="auto"/>
            <w:vAlign w:val="top"/>
          </w:tcPr>
          <w:p w14:paraId="3D75A60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课堂观察记录、学生复习习惯问卷调查、前20次课课堂参与度数据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EA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09C4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00C01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830F2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培养严谨的编程思维和问题排查能力，养成规范编码的良好习惯；2. 树立自主复习、总结归纳的学习意识，提升学习主动性；3. 增强小组协作意识和沟通能力，学会互助共进、共同提升；4. 培养精益求精的职业态度，为后续Spark进阶学习奠定基础。</w:t>
            </w:r>
          </w:p>
        </w:tc>
      </w:tr>
      <w:tr w14:paraId="254A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9318E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1326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4A802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熟练掌握Spark基础知识点，包括Spark环境搭建、Spark运行架构、RDD核心概念及基本操作；2. 巩固Scala基础编程语法，掌握函数、集合、模式匹配等核心知识点的应用；3. 梳理Spark基础知识点框架，明确各知识点之间的关联，形成系统的知识体系。</w:t>
            </w:r>
          </w:p>
        </w:tc>
      </w:tr>
      <w:tr w14:paraId="663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003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F7461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37C91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能独立完成Spark基础程序的编写、运行与错误排查；2. 能熟练运用RDD基本操作解决简单的数据处理问题；3. 能梳理Spark基础知识点，独立完成复习总结，提升知识综合应用能力；4. 能在小组中发挥自身优势，帮助同伴解决复习中的难点问题。</w:t>
            </w:r>
          </w:p>
        </w:tc>
      </w:tr>
      <w:tr w14:paraId="6E83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C014C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2DE6E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508E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90F6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3BA75A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Spark基础知识点的系统梳理与巩固；2. RDD核心操作（创建、转换、行动操作）的熟练应用；3. Scala基础编程语法的规范使用。</w:t>
            </w:r>
          </w:p>
        </w:tc>
        <w:tc>
          <w:tcPr>
            <w:tcW w:w="1745" w:type="dxa"/>
            <w:vAlign w:val="center"/>
          </w:tcPr>
          <w:p w14:paraId="668A89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FF1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采用思维导图梳理知识点框架，帮助学生构建系统的知识体系；2. 设计基础练习题和典型案例，通过上机实践强化知识点应用；3. 小组互助复习，针对重点知识点进行讨论、答疑，加深记忆。</w:t>
            </w:r>
          </w:p>
        </w:tc>
      </w:tr>
      <w:tr w14:paraId="2950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D75C7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30A63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各知识点之间的关联梳理与综合应用；2. Spark运行架构原理的理解与记忆；3. 常见编程错误的排查与解决。</w:t>
            </w:r>
          </w:p>
        </w:tc>
        <w:tc>
          <w:tcPr>
            <w:tcW w:w="1745" w:type="dxa"/>
            <w:vAlign w:val="center"/>
          </w:tcPr>
          <w:p w14:paraId="174CDA7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110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设计综合性复习案例，串联多个知识点，提升综合应用能力；2. 结合简单图示讲解Spark运行架构，配合案例演示，加深理解；3. 收集前20次课学生常见错误，集中讲解排查方法，现场实操演练。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476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535D7C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4" w:name="_Toc8369"/>
            <w:r>
              <w:rPr>
                <w:rFonts w:hint="eastAsia"/>
                <w:w w:val="100"/>
                <w:lang w:val="en-US" w:eastAsia="zh-CN"/>
              </w:rPr>
              <w:t>二、教学策略</w:t>
            </w:r>
            <w:bookmarkEnd w:id="134"/>
          </w:p>
        </w:tc>
      </w:tr>
      <w:tr w14:paraId="31A6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5CD061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FBCD8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A6A4E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0FB1C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BF10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211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68DF4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B18C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E5191C4">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098989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4B635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86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731FC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E70D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82D2B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51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6FC928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5" w:name="_Toc20199"/>
            <w:r>
              <w:rPr>
                <w:rFonts w:hint="eastAsia"/>
                <w:w w:val="100"/>
                <w:lang w:val="en-US" w:eastAsia="zh-CN"/>
              </w:rPr>
              <w:t>三、教学实施过程</w:t>
            </w:r>
            <w:bookmarkEnd w:id="135"/>
          </w:p>
        </w:tc>
      </w:tr>
      <w:tr w14:paraId="5C23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561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3BC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089B35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46AB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CEC67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7F671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822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9D579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A1CEE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CC810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A53B5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43350F">
            <w:pPr>
              <w:pageBreakBefore w:val="0"/>
              <w:widowControl w:val="0"/>
              <w:kinsoku/>
              <w:wordWrap/>
              <w:overflowPunct w:val="0"/>
              <w:topLinePunct/>
              <w:autoSpaceDE w:val="0"/>
              <w:autoSpaceDN w:val="0"/>
              <w:bidi w:val="0"/>
              <w:adjustRightInd/>
              <w:snapToGrid/>
              <w:jc w:val="center"/>
              <w:textAlignment w:val="auto"/>
              <w:rPr>
                <w:w w:val="100"/>
              </w:rPr>
            </w:pPr>
          </w:p>
        </w:tc>
      </w:tr>
      <w:tr w14:paraId="0085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48199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0D112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回顾课次1-20的知识点，梳理个人薄弱环节；2. 完成基础复习练习题，提前排查自身问题；3. 小组内初步交流复习难点，互相答疑。</w:t>
            </w:r>
          </w:p>
        </w:tc>
        <w:tc>
          <w:tcPr>
            <w:tcW w:w="3314" w:type="dxa"/>
            <w:shd w:val="clear" w:color="auto" w:fill="auto"/>
            <w:vAlign w:val="top"/>
          </w:tcPr>
          <w:p w14:paraId="289FB7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927D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3FE57BE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ABD482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25A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EAF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2E4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471D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9690A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0AEE47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8F7A6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B8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677A1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2E893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1990D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F2283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CE9529B">
            <w:pPr>
              <w:pageBreakBefore w:val="0"/>
              <w:widowControl w:val="0"/>
              <w:kinsoku/>
              <w:wordWrap/>
              <w:overflowPunct w:val="0"/>
              <w:topLinePunct/>
              <w:autoSpaceDE w:val="0"/>
              <w:autoSpaceDN w:val="0"/>
              <w:bidi w:val="0"/>
              <w:adjustRightInd/>
              <w:snapToGrid/>
              <w:jc w:val="center"/>
              <w:textAlignment w:val="auto"/>
              <w:rPr>
                <w:w w:val="100"/>
              </w:rPr>
            </w:pPr>
          </w:p>
        </w:tc>
      </w:tr>
    </w:tbl>
    <w:p w14:paraId="199FC85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6E9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BB8DF43">
            <w:pPr>
              <w:spacing w:before="120" w:after="120" w:line="288" w:lineRule="auto"/>
              <w:ind w:left="0" w:leftChars="0"/>
              <w:jc w:val="left"/>
              <w:rPr>
                <w:w w:val="100"/>
              </w:rPr>
            </w:pPr>
            <w:r>
              <w:rPr>
                <w:rFonts w:ascii="Arial" w:hAnsi="Arial" w:eastAsia="等线" w:cs="Arial"/>
                <w:sz w:val="22"/>
              </w:rPr>
              <w:t>精学复习</w:t>
            </w:r>
          </w:p>
        </w:tc>
        <w:tc>
          <w:tcPr>
            <w:tcW w:w="1891" w:type="dxa"/>
            <w:shd w:val="clear" w:color="auto" w:fill="auto"/>
            <w:vAlign w:val="top"/>
          </w:tcPr>
          <w:p w14:paraId="2968A0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知识点梳理（20分钟）：利用思维导图，系统梳理Spark基础知识点，重点强调核心考点和易错点；2. 典型案例讲解（25分钟）：讲解2-3个典型复习案例，串联多个知识点，演示解题思路和编程过程；3. 上机实操练习（30分钟）：学生完成针对性复习练习题和综合性案例，教师巡视指导，及时解决问题；4. 总结答疑（15分钟）：集中解答学生共性问题，小组展示复习成果，教师点评总结。</w:t>
            </w:r>
          </w:p>
        </w:tc>
        <w:tc>
          <w:tcPr>
            <w:tcW w:w="3911" w:type="dxa"/>
            <w:shd w:val="clear" w:color="auto" w:fill="auto"/>
            <w:vAlign w:val="top"/>
          </w:tcPr>
          <w:p w14:paraId="493275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330BED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097AB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3802DA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5B70E51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7BA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3BB362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11CA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57D16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A4F8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7BE51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0BE84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27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76235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F26F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3111A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8A894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76D710">
            <w:pPr>
              <w:pageBreakBefore w:val="0"/>
              <w:widowControl w:val="0"/>
              <w:kinsoku/>
              <w:wordWrap/>
              <w:overflowPunct w:val="0"/>
              <w:topLinePunct/>
              <w:autoSpaceDE w:val="0"/>
              <w:autoSpaceDN w:val="0"/>
              <w:bidi w:val="0"/>
              <w:adjustRightInd/>
              <w:snapToGrid/>
              <w:jc w:val="center"/>
              <w:textAlignment w:val="auto"/>
              <w:rPr>
                <w:w w:val="100"/>
              </w:rPr>
            </w:pPr>
          </w:p>
        </w:tc>
      </w:tr>
      <w:tr w14:paraId="2BC1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EE477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2EE4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完善本次复习总结，整理个人薄弱知识点，制定针对性巩固计划；2. 完成课后复习作业（p104操作题），强化知识点应用；3. 小组内互相抽查知识点，互助巩固，共同提升</w:t>
            </w:r>
          </w:p>
        </w:tc>
        <w:tc>
          <w:tcPr>
            <w:tcW w:w="3314" w:type="dxa"/>
            <w:shd w:val="clear" w:color="auto" w:fill="auto"/>
            <w:vAlign w:val="top"/>
          </w:tcPr>
          <w:p w14:paraId="417C9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3314" w:type="dxa"/>
            <w:shd w:val="clear" w:color="auto" w:fill="auto"/>
            <w:vAlign w:val="top"/>
          </w:tcPr>
          <w:p w14:paraId="13F616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4324" w:type="dxa"/>
            <w:shd w:val="clear" w:color="auto" w:fill="auto"/>
            <w:vAlign w:val="top"/>
          </w:tcPr>
          <w:p w14:paraId="00663F7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自主复习法、小组互助法、任务驱动法</w:t>
            </w:r>
          </w:p>
        </w:tc>
      </w:tr>
      <w:tr w14:paraId="77F9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6041CA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6" w:name="_Toc5825"/>
            <w:r>
              <w:rPr>
                <w:rFonts w:hint="eastAsia"/>
                <w:w w:val="100"/>
                <w:lang w:val="en-US" w:eastAsia="zh-CN"/>
              </w:rPr>
              <w:t>四、</w:t>
            </w:r>
            <w:r>
              <w:rPr>
                <w:rFonts w:hint="eastAsia"/>
                <w:w w:val="100"/>
                <w:lang w:eastAsia="zh-CN"/>
              </w:rPr>
              <w:t>效果与创新</w:t>
            </w:r>
            <w:bookmarkEnd w:id="136"/>
          </w:p>
        </w:tc>
      </w:tr>
      <w:tr w14:paraId="2355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76D3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F381F">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通过系统梳理和实操练习，学生能熟练掌握Spark基础知识点，形成系统的知识体系，知识点掌握程度明显提升；2. 学生的Spark基础编程能力和问题排查能力得到强化，能独立完成基础程序编写和综合性复习任务；3. 学生的自主复习意识和小组协作能力得到提升，能主动梳理薄弱环节，互助共进；4. 贴合课岗、课证、课赛融通要求，夯实学生Spark基础能力，为后续进阶学习和职业发展奠定基础</w:t>
            </w:r>
          </w:p>
        </w:tc>
      </w:tr>
      <w:tr w14:paraId="42E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485D0D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917DA53">
            <w:pPr>
              <w:spacing w:before="120" w:after="120" w:line="288" w:lineRule="auto"/>
              <w:ind w:left="0"/>
              <w:jc w:val="left"/>
              <w:rPr>
                <w:rFonts w:hint="default" w:eastAsia="等线"/>
                <w:w w:val="100"/>
                <w:lang w:val="en-US" w:eastAsia="zh-CN"/>
              </w:rPr>
            </w:pPr>
            <w:r>
              <w:rPr>
                <w:rFonts w:ascii="Arial" w:hAnsi="Arial" w:eastAsia="等线" w:cs="Arial"/>
                <w:sz w:val="22"/>
              </w:rPr>
              <w:t>1. 采用“思维导图+典型案例+实操练习”的复习模式，兼顾知识点梳理和实践应用，贴合学生学习特点，提升复习积极性；2. 强化小组互助复习，充分发挥学生的主体作用，实现“兵教兵”，提升复习效率；3. 结合前20次课的学情数据，针对性设计复习内容和练习题，精准解决学生薄弱环节，提升复习针对性；4. 课前后衔接，引导学生自主复习、巩固提升，培养自主学习能力，形成完整的复习闭环。</w:t>
            </w:r>
          </w:p>
        </w:tc>
      </w:tr>
    </w:tbl>
    <w:p w14:paraId="6BC55A4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D2D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A1515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7" w:name="_Toc21616"/>
            <w:r>
              <w:rPr>
                <w:rFonts w:hint="eastAsia"/>
                <w:w w:val="100"/>
                <w:lang w:val="en-US" w:eastAsia="zh-CN"/>
              </w:rPr>
              <w:t>五、评价与反思</w:t>
            </w:r>
            <w:bookmarkEnd w:id="137"/>
          </w:p>
        </w:tc>
      </w:tr>
      <w:tr w14:paraId="1C32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07F3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D4A8F9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4E11F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05DE9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1A9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9DD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A6E9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6012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自主复习完成情况、薄弱环节记录、小组初步交流参与度</w:t>
            </w:r>
          </w:p>
        </w:tc>
        <w:tc>
          <w:tcPr>
            <w:tcW w:w="7410" w:type="dxa"/>
            <w:shd w:val="clear" w:color="auto" w:fill="auto"/>
            <w:vAlign w:val="top"/>
          </w:tcPr>
          <w:p w14:paraId="494AA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按时完成自主复习，准确记录薄弱环节，积极参与小组交流</w:t>
            </w:r>
          </w:p>
        </w:tc>
      </w:tr>
      <w:tr w14:paraId="53C1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1AA4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课中（40%）</w:t>
            </w:r>
          </w:p>
        </w:tc>
        <w:tc>
          <w:tcPr>
            <w:tcW w:w="1500" w:type="dxa"/>
            <w:shd w:val="clear" w:color="auto" w:fill="auto"/>
            <w:vAlign w:val="top"/>
          </w:tcPr>
          <w:p w14:paraId="609FA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B43BD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课堂参与度、知识点掌握情况、实操练习完成质量、小组互助表现</w:t>
            </w:r>
          </w:p>
        </w:tc>
        <w:tc>
          <w:tcPr>
            <w:tcW w:w="7410" w:type="dxa"/>
            <w:shd w:val="clear" w:color="auto" w:fill="auto"/>
            <w:vAlign w:val="top"/>
          </w:tcPr>
          <w:p w14:paraId="0EF75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积极参与课堂互动，熟练掌握复习知识点，按时完成实操练习，主动帮助同伴答疑</w:t>
            </w:r>
          </w:p>
        </w:tc>
      </w:tr>
      <w:tr w14:paraId="752D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FFEF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课后（40%）</w:t>
            </w:r>
          </w:p>
        </w:tc>
        <w:tc>
          <w:tcPr>
            <w:tcW w:w="1500" w:type="dxa"/>
            <w:shd w:val="clear" w:color="auto" w:fill="auto"/>
            <w:vAlign w:val="top"/>
          </w:tcPr>
          <w:p w14:paraId="33E808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教师、企业导师（可选）</w:t>
            </w:r>
          </w:p>
        </w:tc>
        <w:tc>
          <w:tcPr>
            <w:tcW w:w="5223" w:type="dxa"/>
            <w:shd w:val="clear" w:color="auto" w:fill="auto"/>
            <w:vAlign w:val="top"/>
          </w:tcPr>
          <w:p w14:paraId="660A4B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复习总结完整性、课后作业（p104操作题）完成质量、薄弱环节巩固情况</w:t>
            </w:r>
          </w:p>
        </w:tc>
        <w:tc>
          <w:tcPr>
            <w:tcW w:w="7410" w:type="dxa"/>
            <w:shd w:val="clear" w:color="auto" w:fill="auto"/>
            <w:vAlign w:val="top"/>
          </w:tcPr>
          <w:p w14:paraId="0600D5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复习总结完整规范，课后作业完成质量高，能针对性巩固薄弱知识点</w:t>
            </w:r>
          </w:p>
        </w:tc>
      </w:tr>
      <w:tr w14:paraId="0674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D68AC5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50DEBF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A5A7D6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5251A3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B1E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D5C4B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EBB108B">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复习课贴合学生学情，采用讲练结合的方式，整体复习效果良好，但仍存在一些不足：部分学生对纯理论知识点的复习积极性不高，注意力集中时间较短；个别学生的综合应用能力提升不够明显，面对复杂题目仍有困难；机房设备偶尔出现卡顿，影响上机实操效率。</w:t>
            </w:r>
          </w:p>
          <w:p w14:paraId="08D179BB">
            <w:pPr>
              <w:spacing w:before="120" w:after="120" w:line="288" w:lineRule="auto"/>
              <w:ind w:left="0"/>
              <w:jc w:val="left"/>
              <w:rPr>
                <w:rFonts w:hint="eastAsia"/>
                <w:w w:val="100"/>
                <w:lang w:eastAsia="zh-CN"/>
              </w:rPr>
            </w:pPr>
            <w:r>
              <w:rPr>
                <w:rFonts w:hint="eastAsia" w:ascii="Arial" w:hAnsi="Arial" w:eastAsia="等线" w:cs="Arial"/>
                <w:sz w:val="22"/>
              </w:rPr>
              <w:t>改进措施：1. 后续复习可增加趣味案例，提升学生对理论知识点的复习兴趣；2. 针对综合应用能力较弱的学生，设计分层练习题，进行个性化指导；3. 课前检查机房设备，及时排查故障，确保上机实操顺利进行；4. 课后增加针对性辅导，定期抽查学生知识点掌握情况，强化复习效果。</w:t>
            </w:r>
          </w:p>
        </w:tc>
      </w:tr>
    </w:tbl>
    <w:p w14:paraId="02CB832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1050E62">
      <w:r>
        <w:br w:type="page"/>
      </w:r>
    </w:p>
    <w:p w14:paraId="472731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FA8D91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228964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8" w:name="_Toc30107"/>
      <w:r>
        <w:rPr>
          <w:rFonts w:hint="eastAsia"/>
          <w:w w:val="100"/>
          <w:lang w:val="en-US" w:eastAsia="zh-CN"/>
        </w:rPr>
        <w:t>课次22：</w:t>
      </w:r>
      <w:r>
        <w:t xml:space="preserve"> </w:t>
      </w:r>
      <w:r>
        <w:rPr>
          <w:rFonts w:hint="eastAsia"/>
        </w:rPr>
        <w:t xml:space="preserve"> </w:t>
      </w:r>
      <w:r>
        <w:t>认识Spark SQL</w:t>
      </w:r>
      <w:bookmarkEnd w:id="13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24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72CD23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9" w:name="_Toc30118"/>
            <w:r>
              <w:rPr>
                <w:rFonts w:hint="eastAsia"/>
                <w:w w:val="100"/>
                <w:lang w:val="en-US" w:eastAsia="zh-CN"/>
              </w:rPr>
              <w:t>一、教学设计</w:t>
            </w:r>
            <w:bookmarkEnd w:id="139"/>
          </w:p>
        </w:tc>
      </w:tr>
      <w:tr w14:paraId="5E24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3E97B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D9E62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5C92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认识Spark SQL </w:t>
            </w:r>
          </w:p>
        </w:tc>
        <w:tc>
          <w:tcPr>
            <w:tcW w:w="2119" w:type="dxa"/>
          </w:tcPr>
          <w:p w14:paraId="21478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25C1C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0A69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BADEA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EE1C9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3619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FDF2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4725A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46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8882BD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15BA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F9F1F63">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五</w:t>
            </w:r>
          </w:p>
        </w:tc>
        <w:tc>
          <w:tcPr>
            <w:tcW w:w="2119" w:type="dxa"/>
          </w:tcPr>
          <w:p w14:paraId="76EBB3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E76B2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FD8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8A23F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3ABF19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2B951A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F4055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0802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BD1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7A418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37FAE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9B0D89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D2A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07DB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F9350D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SQL的简介及核心优势；2. Spark SQL CLI的配置方法；3. Spark SQL与Shell的基础交互操作。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4A3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DE11DE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9A442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D9A84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F298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94AA4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22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6AD5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FBFF9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39E3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学生已掌握Spark基础架构、RDD相关操作及Scala编程基础，具备简单的大数据处理思维，能够理解分布式计算的基本逻辑，为Spark SQL的学习奠定了基础。</w:t>
            </w:r>
          </w:p>
        </w:tc>
        <w:tc>
          <w:tcPr>
            <w:tcW w:w="3670" w:type="dxa"/>
            <w:shd w:val="clear" w:color="auto" w:fill="auto"/>
            <w:vAlign w:val="top"/>
          </w:tcPr>
          <w:p w14:paraId="5EF9C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部分学生对RDD转换操作掌握不够熟练，对结构化数据处理的思路不够清晰，在后续SQL操作与RDD关联学习中需重点关注。</w:t>
            </w:r>
          </w:p>
        </w:tc>
        <w:tc>
          <w:tcPr>
            <w:tcW w:w="4591" w:type="dxa"/>
            <w:shd w:val="clear" w:color="auto" w:fill="auto"/>
            <w:vAlign w:val="top"/>
          </w:tcPr>
          <w:p w14:paraId="7DD12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前序课次作业完成情况、课堂提问反馈、技能小测数据</w:t>
            </w:r>
          </w:p>
        </w:tc>
      </w:tr>
      <w:tr w14:paraId="7CBD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FEDB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008A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A5A6F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学生整体具备一定的逻辑分析能力，能够跟随教师讲解完成基础操作，但对结构化数据查询的核心逻辑理解不够深入，缺乏将SQL语法与Spark核心原理结合的思维。</w:t>
            </w:r>
          </w:p>
        </w:tc>
        <w:tc>
          <w:tcPr>
            <w:tcW w:w="3670" w:type="dxa"/>
            <w:shd w:val="clear" w:color="auto" w:fill="auto"/>
            <w:vAlign w:val="top"/>
          </w:tcPr>
          <w:p w14:paraId="662D2D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少数学生具备SQL基础，能够快速理解Spark SQL的语法规则；部分学生无SQL基础，对SQL查询语句的编写和理解需加强指导。</w:t>
            </w:r>
          </w:p>
        </w:tc>
        <w:tc>
          <w:tcPr>
            <w:tcW w:w="4591" w:type="dxa"/>
            <w:shd w:val="clear" w:color="auto" w:fill="auto"/>
            <w:vAlign w:val="top"/>
          </w:tcPr>
          <w:p w14:paraId="35CE19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课前问卷调查、前序项目实践表现</w:t>
            </w:r>
          </w:p>
        </w:tc>
      </w:tr>
      <w:tr w14:paraId="1CE9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28CAE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A468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E84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对大数据实际应用场景兴趣浓厚，喜欢案例演示、实操验证式学习，能够积极参与课堂互动和小组讨论，但对抽象的原理性知识接受较慢，需要结合具体案例辅助理解。</w:t>
            </w:r>
          </w:p>
        </w:tc>
        <w:tc>
          <w:tcPr>
            <w:tcW w:w="3670" w:type="dxa"/>
            <w:shd w:val="clear" w:color="auto" w:fill="auto"/>
            <w:vAlign w:val="top"/>
          </w:tcPr>
          <w:p w14:paraId="5BA04E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部分学生主动探究能力较强，能够自主查阅资料解决简单问题；少数学生依赖性较强，需教师逐步引导，强化自主学习意识。</w:t>
            </w:r>
          </w:p>
        </w:tc>
        <w:tc>
          <w:tcPr>
            <w:tcW w:w="4591" w:type="dxa"/>
            <w:shd w:val="clear" w:color="auto" w:fill="auto"/>
            <w:vAlign w:val="top"/>
          </w:tcPr>
          <w:p w14:paraId="43A43D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前序课次课堂观察、小组协作表现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DAD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ABD57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AAF26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E61A8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培养严谨的数据分析思维，树立数据处理的规范性意识；2. 增强团队协作与沟通表达能力，提升自主探究和问题解决能力；3. 激发对大数据技术的学习兴趣，树立职业素养和创新意识。</w:t>
            </w:r>
          </w:p>
        </w:tc>
      </w:tr>
      <w:tr w14:paraId="70F3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E65852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67AE0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99CDA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SQL的核心概念、设计理念及优势；2. 掌握Spark SQL CLI的配置方法及基本操作；3. 理解Spark SQL与Shell的交互原理，能够完成简单的交互操作。</w:t>
            </w:r>
          </w:p>
        </w:tc>
      </w:tr>
      <w:tr w14:paraId="3872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8F8BD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2A2F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1AD752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能够独立完成Spark SQL CLI的配置，排查基础配置错误；2. 能够通过Spark SQL与Shell进行交互，执行简单的查询指令；3. 能够区分Spark SQL与传统SQL的差异，理解其在分布式场景中的应用价值。</w:t>
            </w:r>
          </w:p>
        </w:tc>
      </w:tr>
      <w:tr w14:paraId="2314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46FA4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AC44BD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EE3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F2762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463E988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SQL的简介及核心优势；2. Spark SQL CLI的配置方法；3. Spark SQL与Shell的基础交互操作。</w:t>
            </w:r>
          </w:p>
        </w:tc>
        <w:tc>
          <w:tcPr>
            <w:tcW w:w="1745" w:type="dxa"/>
            <w:vAlign w:val="center"/>
          </w:tcPr>
          <w:p w14:paraId="6292AC6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6D56D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结合案例演示Spark SQL的应用场景，对比传统SQL，突出其优势；2. 分步演示CLI配置流程，强调关键步骤和注意事项，学生跟随实操；3. 设计简单的交互案例，让学生动手练习，教师巡视指导，及时纠正错误。</w:t>
            </w:r>
          </w:p>
        </w:tc>
      </w:tr>
      <w:tr w14:paraId="7753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9DC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C9552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 SQL与Shell的交互原理，以及交互过程中常见错误的排查。</w:t>
            </w:r>
          </w:p>
        </w:tc>
        <w:tc>
          <w:tcPr>
            <w:tcW w:w="1745" w:type="dxa"/>
            <w:vAlign w:val="center"/>
          </w:tcPr>
          <w:p w14:paraId="5A4025D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42AB8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简化原理讲解，结合流程图展示交互过程，让抽象知识具象化；2. 总结常见配置错误和交互错误，分析错误原因，给出解决方法；3. 分组讨论，让学生互助排查错误，教师针对性点拨，强化理解。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B50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143EBE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0" w:name="_Toc13394"/>
            <w:r>
              <w:rPr>
                <w:rFonts w:hint="eastAsia"/>
                <w:w w:val="100"/>
                <w:lang w:val="en-US" w:eastAsia="zh-CN"/>
              </w:rPr>
              <w:t>二、教学策略</w:t>
            </w:r>
            <w:bookmarkEnd w:id="140"/>
          </w:p>
        </w:tc>
      </w:tr>
      <w:tr w14:paraId="334B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253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7FB063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FB4184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FD685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EBE1B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9F0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0ACF64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E8E65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32669FE">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140B8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1986D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CD4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25046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9F1CF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4C6EA4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B1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A9C3CE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1" w:name="_Toc16279"/>
            <w:r>
              <w:rPr>
                <w:rFonts w:hint="eastAsia"/>
                <w:w w:val="100"/>
                <w:lang w:val="en-US" w:eastAsia="zh-CN"/>
              </w:rPr>
              <w:t>三、教学实施过程</w:t>
            </w:r>
            <w:bookmarkEnd w:id="141"/>
          </w:p>
        </w:tc>
      </w:tr>
      <w:tr w14:paraId="2D46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543789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7FE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87B06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F353B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E181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E9F1D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60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D591E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63F9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E8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107A1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288A3B">
            <w:pPr>
              <w:pageBreakBefore w:val="0"/>
              <w:widowControl w:val="0"/>
              <w:kinsoku/>
              <w:wordWrap/>
              <w:overflowPunct w:val="0"/>
              <w:topLinePunct/>
              <w:autoSpaceDE w:val="0"/>
              <w:autoSpaceDN w:val="0"/>
              <w:bidi w:val="0"/>
              <w:adjustRightInd/>
              <w:snapToGrid/>
              <w:jc w:val="center"/>
              <w:textAlignment w:val="auto"/>
              <w:rPr>
                <w:w w:val="100"/>
              </w:rPr>
            </w:pPr>
          </w:p>
        </w:tc>
      </w:tr>
      <w:tr w14:paraId="0A60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AA3F0A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5A29D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 SQL简介及核心优势；2. 查看Spark SQL CLI配置预习资料；3. 思考Spark SQL与传统SQL的差异</w:t>
            </w:r>
          </w:p>
        </w:tc>
        <w:tc>
          <w:tcPr>
            <w:tcW w:w="3314" w:type="dxa"/>
            <w:shd w:val="clear" w:color="auto" w:fill="auto"/>
            <w:vAlign w:val="top"/>
          </w:tcPr>
          <w:p w14:paraId="57891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上传预习资源至智慧教室平台；2. 发布预习任务和思考问题；3. 解答学生预习过程中的疑问，收集预习反馈。</w:t>
            </w:r>
          </w:p>
        </w:tc>
        <w:tc>
          <w:tcPr>
            <w:tcW w:w="3314" w:type="dxa"/>
            <w:shd w:val="clear" w:color="auto" w:fill="auto"/>
            <w:vAlign w:val="top"/>
          </w:tcPr>
          <w:p w14:paraId="0AE426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思考教师提出的问题，记录疑问；3. 在平台提交预习反馈，与同学交流预习心得。</w:t>
            </w:r>
          </w:p>
        </w:tc>
        <w:tc>
          <w:tcPr>
            <w:tcW w:w="4324" w:type="dxa"/>
            <w:shd w:val="clear" w:color="auto" w:fill="auto"/>
            <w:vAlign w:val="top"/>
          </w:tcPr>
          <w:p w14:paraId="238FB6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资源：预习课件、配置资料；设计意图：让学生提前了解本节课核心内容，带着疑问进入课堂，为课堂学习铺垫基础，提升课堂学习效率。</w:t>
            </w:r>
          </w:p>
        </w:tc>
      </w:tr>
    </w:tbl>
    <w:p w14:paraId="416B94D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5C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578774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732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2C9A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23D46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D7A1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5A7FD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ED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27BB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1072B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A05DC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ACF7A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A01D87A">
            <w:pPr>
              <w:pageBreakBefore w:val="0"/>
              <w:widowControl w:val="0"/>
              <w:kinsoku/>
              <w:wordWrap/>
              <w:overflowPunct w:val="0"/>
              <w:topLinePunct/>
              <w:autoSpaceDE w:val="0"/>
              <w:autoSpaceDN w:val="0"/>
              <w:bidi w:val="0"/>
              <w:adjustRightInd/>
              <w:snapToGrid/>
              <w:jc w:val="center"/>
              <w:textAlignment w:val="auto"/>
              <w:rPr>
                <w:w w:val="100"/>
              </w:rPr>
            </w:pPr>
          </w:p>
        </w:tc>
      </w:tr>
      <w:tr w14:paraId="0A69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928BDB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5D642BE8">
            <w:pPr>
              <w:spacing w:before="120" w:after="120" w:line="288" w:lineRule="auto"/>
              <w:ind w:left="0" w:leftChars="0"/>
              <w:jc w:val="left"/>
              <w:rPr>
                <w:rFonts w:hint="eastAsia"/>
                <w:w w:val="100"/>
                <w:lang w:val="en-US" w:eastAsia="zh-CN"/>
              </w:rPr>
            </w:pPr>
            <w:r>
              <w:rPr>
                <w:rFonts w:ascii="Arial" w:hAnsi="Arial" w:eastAsia="等线" w:cs="Arial"/>
                <w:sz w:val="22"/>
              </w:rPr>
              <w:t>1. 回顾前序Spark RDD相关知识，提问引导学生思考结构化数据处理的需求；2. 介绍Spark SQL的应用场景（如数据查询、数据分析），激发学习兴趣；3. 明确本节课教学目标和重难点</w:t>
            </w:r>
          </w:p>
        </w:tc>
        <w:tc>
          <w:tcPr>
            <w:tcW w:w="3911" w:type="dxa"/>
            <w:vAlign w:val="top"/>
          </w:tcPr>
          <w:p w14:paraId="1F258241">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28CBCE3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6EEBABC0">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799B9D6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45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1FB06B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2CAD0A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 SQL的定义、设计理念；2. Spark SQL的核心优势（如兼容SQL、与Spark核心无缝集成、支持多种数据源）；3. Spark SQL与传统SQL、Hive SQL的差异对比</w:t>
            </w:r>
          </w:p>
        </w:tc>
        <w:tc>
          <w:tcPr>
            <w:tcW w:w="3911" w:type="dxa"/>
            <w:shd w:val="clear" w:color="auto" w:fill="auto"/>
            <w:vAlign w:val="top"/>
          </w:tcPr>
          <w:p w14:paraId="1D9727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2E8F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A590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5AC6C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4B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6AD6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3CF18C6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介绍Spark SQL CLI的作用；2. 分步演示CLI配置流程（环境变量配置、配置文件修改等）；3. 强调配置过程中的关键步骤和常见错误。</w:t>
            </w:r>
          </w:p>
        </w:tc>
        <w:tc>
          <w:tcPr>
            <w:tcW w:w="3911" w:type="dxa"/>
            <w:shd w:val="clear" w:color="auto" w:fill="auto"/>
            <w:vAlign w:val="top"/>
          </w:tcPr>
          <w:p w14:paraId="1AB9F5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31A006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215428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6D4BC6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B4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9C1D8E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54329B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CE97A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ADED66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4789A55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674A31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B0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8D80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78B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D7D47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5FA252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27F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1267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1DE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374A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8A34B7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CA5ED4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70FF7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074AE1">
            <w:pPr>
              <w:pageBreakBefore w:val="0"/>
              <w:widowControl w:val="0"/>
              <w:kinsoku/>
              <w:wordWrap/>
              <w:overflowPunct w:val="0"/>
              <w:topLinePunct/>
              <w:autoSpaceDE w:val="0"/>
              <w:autoSpaceDN w:val="0"/>
              <w:bidi w:val="0"/>
              <w:adjustRightInd/>
              <w:snapToGrid/>
              <w:jc w:val="center"/>
              <w:textAlignment w:val="auto"/>
              <w:rPr>
                <w:w w:val="100"/>
              </w:rPr>
            </w:pPr>
          </w:p>
        </w:tc>
      </w:tr>
      <w:tr w14:paraId="0F1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DAE26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D7F79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完成课后作业：p138选择题1-5；2. 复习本节课知识点，整理笔记；3. 预习Spark SQL DataFrame相关内容；4. 自主练习Spark SQL与Shell的交互操作，尝试完成简单的查询任务</w:t>
            </w:r>
          </w:p>
        </w:tc>
        <w:tc>
          <w:tcPr>
            <w:tcW w:w="3314" w:type="dxa"/>
            <w:shd w:val="clear" w:color="auto" w:fill="auto"/>
            <w:vAlign w:val="top"/>
          </w:tcPr>
          <w:p w14:paraId="4C1F9A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398EE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FB297F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E58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CBFDC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2" w:name="_Toc31967"/>
            <w:r>
              <w:rPr>
                <w:rFonts w:hint="eastAsia"/>
                <w:w w:val="100"/>
                <w:lang w:val="en-US" w:eastAsia="zh-CN"/>
              </w:rPr>
              <w:t>四、</w:t>
            </w:r>
            <w:r>
              <w:rPr>
                <w:rFonts w:hint="eastAsia"/>
                <w:w w:val="100"/>
                <w:lang w:eastAsia="zh-CN"/>
              </w:rPr>
              <w:t>效果与创新</w:t>
            </w:r>
            <w:bookmarkEnd w:id="142"/>
          </w:p>
        </w:tc>
      </w:tr>
      <w:tr w14:paraId="2274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B39F3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982804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通过“理论+实操”的教学模式，让学生既能掌握Spark SQL的基础理论知识，又能提升实操能力，实现理实结合；2. 结合案例和互动提问，激发学生学习兴趣，提升课堂参与度，帮助学生快速理解抽象知识点；3. 通过小组协作和自主探究，培养学生的沟通协作能力和问题解决能力，落实素养目标；4. 学生能够掌握Spark SQL CLI配置和Shell基础交互操作，完成课后作业，达到本节课教学目标，同时衔接1+X证书和岗位需求</w:t>
            </w:r>
          </w:p>
        </w:tc>
      </w:tr>
      <w:tr w14:paraId="44FE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8053F0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78DA4A">
            <w:pPr>
              <w:numPr>
                <w:ilvl w:val="0"/>
                <w:numId w:val="0"/>
              </w:numPr>
              <w:spacing w:before="120" w:after="120" w:line="288" w:lineRule="auto"/>
              <w:jc w:val="left"/>
              <w:rPr>
                <w:rFonts w:hint="eastAsia"/>
                <w:w w:val="100"/>
                <w:lang w:eastAsia="zh-CN"/>
              </w:rPr>
            </w:pPr>
            <w:r>
              <w:rPr>
                <w:rFonts w:ascii="Arial" w:hAnsi="Arial" w:eastAsia="等线" w:cs="Arial"/>
                <w:sz w:val="22"/>
              </w:rPr>
              <w:t>1. 贴合大数据岗位实际需求，将课岗证赛融合理念融入教学，提升学生职业适配性；2. 采用“预习-讲解-实操-总结-拓展”的教学流程，层层递进，符合学生认知规律，提升教学效率；3. 注重实操演练和错误排查，强化学生实操能力，同时通过小组互助，营造良好的学习氛围；4. 结合思政元素，引导学生树立正确的职业态度和科技报国情怀，实现知识、能力、素养三维目标的统一</w:t>
            </w:r>
          </w:p>
        </w:tc>
      </w:tr>
    </w:tbl>
    <w:p w14:paraId="2831B59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110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88AC7F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3" w:name="_Toc18675"/>
            <w:r>
              <w:rPr>
                <w:rFonts w:hint="eastAsia"/>
                <w:w w:val="100"/>
                <w:lang w:val="en-US" w:eastAsia="zh-CN"/>
              </w:rPr>
              <w:t>五、评价与反思</w:t>
            </w:r>
            <w:bookmarkEnd w:id="143"/>
          </w:p>
        </w:tc>
      </w:tr>
      <w:tr w14:paraId="60B2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52799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5348AB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FB306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3EBF2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796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342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80BC7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智慧教室、教师</w:t>
            </w:r>
          </w:p>
        </w:tc>
        <w:tc>
          <w:tcPr>
            <w:tcW w:w="5223" w:type="dxa"/>
            <w:shd w:val="clear" w:color="auto" w:fill="auto"/>
            <w:vAlign w:val="top"/>
          </w:tcPr>
          <w:p w14:paraId="5E8CE8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预习资料学习进度、预习反馈质量</w:t>
            </w:r>
          </w:p>
        </w:tc>
        <w:tc>
          <w:tcPr>
            <w:tcW w:w="7410" w:type="dxa"/>
            <w:shd w:val="clear" w:color="auto" w:fill="auto"/>
            <w:vAlign w:val="top"/>
          </w:tcPr>
          <w:p w14:paraId="01F758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智慧教室系统自动生成学习数据；教师评价预习反馈的完整性和准确性。</w:t>
            </w:r>
          </w:p>
        </w:tc>
      </w:tr>
      <w:tr w14:paraId="53EB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9554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688C7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252BD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课堂考勤、课堂互动表现、实操任务完成质量、小组协作表现</w:t>
            </w:r>
          </w:p>
        </w:tc>
        <w:tc>
          <w:tcPr>
            <w:tcW w:w="7410" w:type="dxa"/>
            <w:shd w:val="clear" w:color="auto" w:fill="auto"/>
            <w:vAlign w:val="top"/>
          </w:tcPr>
          <w:p w14:paraId="43D49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教师评价课堂表现和实操任务完成情况；学生组间互评小组协作表现和实操成果。</w:t>
            </w:r>
          </w:p>
        </w:tc>
      </w:tr>
      <w:tr w14:paraId="3DCA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6D43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AC292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7484E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课后作业完成质量、拓展任务完成情况、笔记整理质量</w:t>
            </w:r>
          </w:p>
        </w:tc>
        <w:tc>
          <w:tcPr>
            <w:tcW w:w="7410" w:type="dxa"/>
            <w:shd w:val="clear" w:color="auto" w:fill="auto"/>
            <w:vAlign w:val="top"/>
          </w:tcPr>
          <w:p w14:paraId="560325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教师批改作业，评价作业正确率和完整性；评价拓展任务的完成质量和笔记整理的规范性。</w:t>
            </w:r>
          </w:p>
        </w:tc>
      </w:tr>
      <w:tr w14:paraId="47B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C4E7E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8386E5">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38232C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24ACA8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6F6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F941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B45FB86">
            <w:pPr>
              <w:spacing w:before="120" w:after="120" w:line="288" w:lineRule="auto"/>
              <w:ind w:left="0"/>
              <w:jc w:val="left"/>
              <w:rPr>
                <w:rFonts w:hint="eastAsia"/>
                <w:w w:val="100"/>
                <w:lang w:eastAsia="zh-CN"/>
              </w:rPr>
            </w:pPr>
            <w:r>
              <w:rPr>
                <w:rFonts w:ascii="Arial" w:hAnsi="Arial" w:eastAsia="等线" w:cs="Arial"/>
                <w:sz w:val="22"/>
              </w:rPr>
              <w:t>1. 部分学生无SQL基础，对Spark SQL交互指令的理解和编写速度较慢，后续教学中可增加基础SQL语法的铺垫讲解，提前推送SQL预习资料；2. 实操过程中，部分学生遇到配置错误后难以快速排查，后续可制作详细的错误排查手册，增加针对性指导时间；3. 课堂互动的覆盖面可进一步扩大，关注基础薄弱学生的学习状态，加强个性化引导；4. 可增加更多贴近岗位实际的交互案例，提升学生的应用能力，进一步强化课岗融合理念</w:t>
            </w:r>
          </w:p>
        </w:tc>
      </w:tr>
    </w:tbl>
    <w:p w14:paraId="238F7FF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7AD44E3">
      <w:r>
        <w:br w:type="page"/>
      </w:r>
    </w:p>
    <w:p w14:paraId="0F6A921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C93E01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4A7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44" w:name="_Toc13665"/>
      <w:r>
        <w:rPr>
          <w:rFonts w:hint="eastAsia"/>
          <w:w w:val="100"/>
          <w:lang w:val="en-US" w:eastAsia="zh-CN"/>
        </w:rPr>
        <w:t>课次23：</w:t>
      </w:r>
      <w:r>
        <w:t xml:space="preserve"> 掌握DataFrame基础操作</w:t>
      </w:r>
      <w:bookmarkEnd w:id="14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060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745335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45" w:name="_Toc10439"/>
            <w:r>
              <w:rPr>
                <w:rFonts w:hint="eastAsia"/>
                <w:w w:val="100"/>
                <w:lang w:val="en-US" w:eastAsia="zh-CN"/>
              </w:rPr>
              <w:t>一、教学设计</w:t>
            </w:r>
            <w:bookmarkEnd w:id="145"/>
          </w:p>
        </w:tc>
      </w:tr>
      <w:tr w14:paraId="6BAD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1A4B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07F3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599FE3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掌握DataFrame基础操作</w:t>
            </w:r>
          </w:p>
        </w:tc>
        <w:tc>
          <w:tcPr>
            <w:tcW w:w="2119" w:type="dxa"/>
          </w:tcPr>
          <w:p w14:paraId="00880D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59F306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4C47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D3E4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3962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AC811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B8C02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582B0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EF0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D1E7E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60E0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725C47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FF218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29A69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B58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E9499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FC07C9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DB2E1F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390C3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B3E8E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7C4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7BBCC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F85E4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0E10E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4AD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40C90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306FC77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基于大数据技术专业教学标准，面向大数据开发相关岗位需求，融入大数据技能等级证书考证要求，结合Spark SQL实际应用场景，重构教学内容。课岗融通: 根据大数据开发岗位要求，能熟练运用DataFrame进行数据查看、查询与输出操作；课证融通: 根据大数据相关技能等级证书内容要求，掌握DataFrame基础操作，能完成简单的数据处理任务；课赛融通: 参考大数据技能大赛相关评分标准，规范DataFrame操作流程，确保代码简洁、操作规范。</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1D4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F2370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1550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B36E4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01D6A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1860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A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AF9A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0E3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CEB41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基础</w:t>
            </w:r>
            <w:r>
              <w:rPr>
                <w:rFonts w:ascii="Arial" w:hAnsi="Arial" w:eastAsia="等线" w:cs="Arial"/>
                <w:sz w:val="22"/>
              </w:rPr>
              <w:t>：学生已完成任务5.1认识Spark SQL的学习，整体掌握Spark SQL简介、CLI配置及与Shell交互的基础操作，具备Spark运行环境的使用能力，但对DataFrame概念及操作尚不熟悉，缺乏实操经验。</w:t>
            </w:r>
          </w:p>
        </w:tc>
        <w:tc>
          <w:tcPr>
            <w:tcW w:w="3670" w:type="dxa"/>
            <w:shd w:val="clear" w:color="auto" w:fill="auto"/>
            <w:vAlign w:val="top"/>
          </w:tcPr>
          <w:p w14:paraId="1C6AF3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部分同学对Spark SQL基础操作掌握不够熟练，#XX、XX等5位同学对数据结构相关知识理解较浅，对DataFrame的创建逻辑掌握有待提升。</w:t>
            </w:r>
          </w:p>
        </w:tc>
        <w:tc>
          <w:tcPr>
            <w:tcW w:w="4591" w:type="dxa"/>
            <w:shd w:val="clear" w:color="auto" w:fill="auto"/>
            <w:vAlign w:val="top"/>
          </w:tcPr>
          <w:p w14:paraId="7F9DAE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课前预习反馈、前序课作业批改结果、课堂提问反馈</w:t>
            </w:r>
          </w:p>
        </w:tc>
      </w:tr>
      <w:tr w14:paraId="65E9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55C32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2D5F9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01AF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认知和实践能力</w:t>
            </w:r>
            <w:r>
              <w:rPr>
                <w:rFonts w:ascii="Arial" w:hAnsi="Arial" w:eastAsia="等线" w:cs="Arial"/>
                <w:sz w:val="22"/>
              </w:rPr>
              <w:t>：学生整体对Spark SQL应用具有一定兴趣，具备基础的编程思维和计算机操作能力，能跟随教师指导完成基础实操任务，但对DataFrame查询、输出等复杂操作的逻辑理解不足，自主探究和问题解决能力有待加强；60%的学生对DataFrame与RDD的区别缺乏清晰认知。</w:t>
            </w:r>
          </w:p>
        </w:tc>
        <w:tc>
          <w:tcPr>
            <w:tcW w:w="3670" w:type="dxa"/>
            <w:shd w:val="clear" w:color="auto" w:fill="auto"/>
            <w:vAlign w:val="top"/>
          </w:tcPr>
          <w:p w14:paraId="2F4DEF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课前问卷调查了解到，有4位同学接触过类似数据框操作，对DataFrame基础操作接受较快；少数同学逻辑思维较弱，对多步骤查询操作难以快速掌握。</w:t>
            </w:r>
          </w:p>
        </w:tc>
        <w:tc>
          <w:tcPr>
            <w:tcW w:w="4591" w:type="dxa"/>
            <w:shd w:val="clear" w:color="auto" w:fill="auto"/>
            <w:vAlign w:val="top"/>
          </w:tcPr>
          <w:p w14:paraId="61370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课前问卷调查、前序课实操表现、小组合作反馈</w:t>
            </w:r>
          </w:p>
        </w:tc>
      </w:tr>
      <w:tr w14:paraId="69BF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FC43B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DF48C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AE5F7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学习特点</w:t>
            </w:r>
            <w:r>
              <w:rPr>
                <w:rFonts w:ascii="Arial" w:hAnsi="Arial" w:eastAsia="等线" w:cs="Arial"/>
                <w:sz w:val="22"/>
              </w:rPr>
              <w:t>：学生喜欢实操性、互动式学习，能积极参与小组合作，主动交流操作过程中遇到的问题，但语言组织和操作思路讲解能力有待提升；对实操过程中的错误排查能力较弱，依赖教师指导。</w:t>
            </w:r>
          </w:p>
        </w:tc>
        <w:tc>
          <w:tcPr>
            <w:tcW w:w="3670" w:type="dxa"/>
            <w:shd w:val="clear" w:color="auto" w:fill="auto"/>
            <w:vAlign w:val="top"/>
          </w:tcPr>
          <w:p w14:paraId="7D9313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#XX、XX等6位同学表达能力较强，能清晰讲解操作思路；#XX、XX等5位同学实操速度较快，但操作规范性不足。</w:t>
            </w:r>
          </w:p>
        </w:tc>
        <w:tc>
          <w:tcPr>
            <w:tcW w:w="4591" w:type="dxa"/>
            <w:shd w:val="clear" w:color="auto" w:fill="auto"/>
            <w:vAlign w:val="top"/>
          </w:tcPr>
          <w:p w14:paraId="56986BA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前序课学习观察、课堂实操表现、小组讨论反馈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07A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90FC2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80327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6A997C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培养严谨的编程思维和数据处理素养，注重操作规范性；2. 提升自主探究、问题解决能力和团队协作意识；3. 树立精益求精的职业精神，养成规范操作、及时排查错误的良好习惯。</w:t>
            </w:r>
          </w:p>
        </w:tc>
      </w:tr>
      <w:tr w14:paraId="6091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16135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FE58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F4198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能理解DataFrame的概念及核心作用；2. 能掌握DataFrame对象的创建方法；3. 能理解DataFrame查看、查询、输出操作的核心原理；4. 能区分DataFrame与RDD的核心差异。</w:t>
            </w:r>
          </w:p>
        </w:tc>
      </w:tr>
      <w:tr w14:paraId="3E35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C45BE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609ED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9CC1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能够熟练创建DataFrame对象；2. 能掌握DataFrame查看数据（查看结构、预览数据）的操作方法；3. 能熟练运用DataFrame进行简单查询操作；4. 能完成DataFrame数据输出操作，掌握不同输出格式的应用场景。</w:t>
            </w:r>
          </w:p>
        </w:tc>
      </w:tr>
      <w:tr w14:paraId="6F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5A558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53028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DataFrame数据处理实操，培养学生严谨细致、求真务实的工作态度，引导学生认识大数据处理的规范性对数据准确性的重要意义，树立数据安全和数据诚信意识，为今后从事大数据相关工作奠定良好的职业素养基础。</w:t>
            </w:r>
          </w:p>
        </w:tc>
      </w:tr>
      <w:tr w14:paraId="7E4F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9C731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C5D4D6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DataFrame的创建方法、查看数据操作、查询操作及输出操作</w:t>
            </w:r>
          </w:p>
        </w:tc>
        <w:tc>
          <w:tcPr>
            <w:tcW w:w="1745" w:type="dxa"/>
            <w:vAlign w:val="center"/>
          </w:tcPr>
          <w:p w14:paraId="3BCADE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F6FC43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通过教师示范操作、分步讲解，结合简单案例演示，让学生直观理解操作流程；组织小组实操练习，教师巡视指导，及时纠正不规范操作；通过课堂小练习检验学生掌握情况，强化重点知识。</w:t>
            </w:r>
          </w:p>
        </w:tc>
      </w:tr>
      <w:tr w14:paraId="1CC9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76B083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F9EBF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DataFrame查询操作、输出操作的灵活运用，以及不同场景下操作方法的选择</w:t>
            </w:r>
          </w:p>
        </w:tc>
        <w:tc>
          <w:tcPr>
            <w:tcW w:w="1745" w:type="dxa"/>
            <w:vAlign w:val="center"/>
          </w:tcPr>
          <w:p w14:paraId="1D70CB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AB21B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复杂操作步骤，分步骤讲解、分层次练习；提供典型应用案例，引导学生小组讨论探究，总结不同场景下的操作技巧；针对易错操作进行重点强调和专项练习，利用错误案例分析，帮助学生规避常见问题；结合上机实操，让学生在实践中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65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98A52E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6" w:name="_Toc25718"/>
            <w:r>
              <w:rPr>
                <w:rFonts w:hint="eastAsia"/>
                <w:w w:val="100"/>
                <w:lang w:val="en-US" w:eastAsia="zh-CN"/>
              </w:rPr>
              <w:t>二、教学策略</w:t>
            </w:r>
            <w:bookmarkEnd w:id="146"/>
          </w:p>
        </w:tc>
      </w:tr>
      <w:tr w14:paraId="796E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2304F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9D491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098F6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09188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6841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14E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265F5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4A6CB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A06AAD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7A5DF1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96A79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78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F7C45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1711A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5B917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96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9A1FD8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7" w:name="_Toc28659"/>
            <w:r>
              <w:rPr>
                <w:rFonts w:hint="eastAsia"/>
                <w:w w:val="100"/>
                <w:lang w:val="en-US" w:eastAsia="zh-CN"/>
              </w:rPr>
              <w:t>三、教学实施过程</w:t>
            </w:r>
            <w:bookmarkEnd w:id="147"/>
          </w:p>
        </w:tc>
      </w:tr>
      <w:tr w14:paraId="14DF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6414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FA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DDE0A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1D8C1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D1CD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E2854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C2A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5535EE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5B8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A4B2B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0843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165730D">
            <w:pPr>
              <w:pageBreakBefore w:val="0"/>
              <w:widowControl w:val="0"/>
              <w:kinsoku/>
              <w:wordWrap/>
              <w:overflowPunct w:val="0"/>
              <w:topLinePunct/>
              <w:autoSpaceDE w:val="0"/>
              <w:autoSpaceDN w:val="0"/>
              <w:bidi w:val="0"/>
              <w:adjustRightInd/>
              <w:snapToGrid/>
              <w:jc w:val="center"/>
              <w:textAlignment w:val="auto"/>
              <w:rPr>
                <w:w w:val="100"/>
              </w:rPr>
            </w:pPr>
          </w:p>
        </w:tc>
      </w:tr>
      <w:tr w14:paraId="05B4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E14F00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3C95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预习DataFrame相关概念及创建方法；2. 查看Spark SQL实操视频（DataFrame基础操作入门）；3. 预习DataFrame查看数据的基本命令</w:t>
            </w:r>
          </w:p>
        </w:tc>
        <w:tc>
          <w:tcPr>
            <w:tcW w:w="3314" w:type="dxa"/>
            <w:shd w:val="clear" w:color="auto" w:fill="auto"/>
            <w:vAlign w:val="top"/>
          </w:tcPr>
          <w:p w14:paraId="4C0687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40BCC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3AE960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75C7B56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95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BDC0D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C09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F45B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96819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965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780DCB4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6B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668653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33942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F3C8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85495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167F374">
            <w:pPr>
              <w:pageBreakBefore w:val="0"/>
              <w:widowControl w:val="0"/>
              <w:kinsoku/>
              <w:wordWrap/>
              <w:overflowPunct w:val="0"/>
              <w:topLinePunct/>
              <w:autoSpaceDE w:val="0"/>
              <w:autoSpaceDN w:val="0"/>
              <w:bidi w:val="0"/>
              <w:adjustRightInd/>
              <w:snapToGrid/>
              <w:jc w:val="center"/>
              <w:textAlignment w:val="auto"/>
              <w:rPr>
                <w:w w:val="100"/>
              </w:rPr>
            </w:pPr>
          </w:p>
        </w:tc>
      </w:tr>
      <w:tr w14:paraId="4A33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0C0B04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4FDE6FE">
            <w:pPr>
              <w:spacing w:before="120" w:after="120" w:line="288" w:lineRule="auto"/>
              <w:ind w:left="0" w:leftChars="0"/>
              <w:jc w:val="left"/>
              <w:rPr>
                <w:rFonts w:hint="eastAsia"/>
                <w:w w:val="100"/>
                <w:lang w:val="en-US" w:eastAsia="zh-CN"/>
              </w:rPr>
            </w:pPr>
            <w:r>
              <w:rPr>
                <w:rFonts w:ascii="Arial" w:hAnsi="Arial" w:eastAsia="等线" w:cs="Arial"/>
                <w:sz w:val="22"/>
              </w:rPr>
              <w:t>. 回顾前序内容：Spark SQL简介、CLI配置及与Shell交互操作；2. 导入本节课课题：DataFrame基础操作，说明本节课学习目标和重要性；3. 情景创设：结合大数据处理实际场景，说明DataFrame在数据查看、查询中的核心作用。</w:t>
            </w:r>
          </w:p>
        </w:tc>
        <w:tc>
          <w:tcPr>
            <w:tcW w:w="3911" w:type="dxa"/>
            <w:vAlign w:val="top"/>
          </w:tcPr>
          <w:p w14:paraId="72E8B919">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73BEBC4">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496C812A">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145BB1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7B2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239E8F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7DF3A1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DataFrame概念详解，区分DataFrame与RDD的差异；2. DataFrame创建方法示范：从内存数据创建、从外部存储创建；3. DataFrame查看数据操作示范：查看结构（printSchema）、预览数据（show）；4. 操作规范强调，常见错误提醒。</w:t>
            </w:r>
          </w:p>
        </w:tc>
        <w:tc>
          <w:tcPr>
            <w:tcW w:w="3911" w:type="dxa"/>
            <w:shd w:val="clear" w:color="auto" w:fill="auto"/>
            <w:vAlign w:val="top"/>
          </w:tcPr>
          <w:p w14:paraId="309E53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FC3F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30CA06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56379B1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C8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2F9B7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20852C9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DataFrame查询操作：简单条件查询、字段筛选；2. DataFrame输出操作：输出至控制台、输出至文件；3. 小组实操练习：完成指定案例的查询和输出操作</w:t>
            </w:r>
          </w:p>
        </w:tc>
        <w:tc>
          <w:tcPr>
            <w:tcW w:w="3911" w:type="dxa"/>
            <w:shd w:val="clear" w:color="auto" w:fill="auto"/>
            <w:vAlign w:val="top"/>
          </w:tcPr>
          <w:p w14:paraId="7171B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AD05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996C6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3112434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5E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CEFB2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43F7CD4">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F78B41B">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01FCE25">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2B3EF5">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99F1C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F90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DA2F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C2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962B39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8DDA2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5A68F2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0C7B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EC5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3042A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004745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29B77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27A1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845EA42">
            <w:pPr>
              <w:pageBreakBefore w:val="0"/>
              <w:widowControl w:val="0"/>
              <w:kinsoku/>
              <w:wordWrap/>
              <w:overflowPunct w:val="0"/>
              <w:topLinePunct/>
              <w:autoSpaceDE w:val="0"/>
              <w:autoSpaceDN w:val="0"/>
              <w:bidi w:val="0"/>
              <w:adjustRightInd/>
              <w:snapToGrid/>
              <w:jc w:val="center"/>
              <w:textAlignment w:val="auto"/>
              <w:rPr>
                <w:w w:val="100"/>
              </w:rPr>
            </w:pPr>
          </w:p>
        </w:tc>
      </w:tr>
      <w:tr w14:paraId="1C78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D8A645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14549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基础作业：完成p138选择题6-10，巩固DataFrame基础操作知识点；2. 实操作业：结合本节课所学，完成指定数据集的DataFrame创建、查看、查询和输出操作，上传实操成果至学习平台；3. 拓展作业：预习DataFrame复杂查询操作，尝试解决简单的复杂查询案例</w:t>
            </w:r>
          </w:p>
        </w:tc>
        <w:tc>
          <w:tcPr>
            <w:tcW w:w="3314" w:type="dxa"/>
            <w:shd w:val="clear" w:color="auto" w:fill="auto"/>
            <w:vAlign w:val="top"/>
          </w:tcPr>
          <w:p w14:paraId="626044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E33F6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47E97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2B5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11F6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8" w:name="_Toc20815"/>
            <w:r>
              <w:rPr>
                <w:rFonts w:hint="eastAsia"/>
                <w:w w:val="100"/>
                <w:lang w:val="en-US" w:eastAsia="zh-CN"/>
              </w:rPr>
              <w:t>四、</w:t>
            </w:r>
            <w:r>
              <w:rPr>
                <w:rFonts w:hint="eastAsia"/>
                <w:w w:val="100"/>
                <w:lang w:eastAsia="zh-CN"/>
              </w:rPr>
              <w:t>效果与创新</w:t>
            </w:r>
            <w:bookmarkEnd w:id="148"/>
          </w:p>
        </w:tc>
      </w:tr>
      <w:tr w14:paraId="7C58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C1A79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651871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通过任务驱动和实操教学，学生能熟练掌握DataFrame创建、查看、查询和输出的基础操作，达成本节课知识目标和能力目标；2. 通过小组合作和自主探究，学生的团队协作能力、问题解决能力和自主学习能力得到明显提升；3. 结合课岗、课证、课赛融通要求，学生掌握了大数据岗位所需的基础实操技能，贴合技能证书考证要求，为今后职业发展奠定基础；4. 课堂互动和实操练习激发了学生的学习兴趣，学习积极性和主动性明显提高</w:t>
            </w:r>
          </w:p>
        </w:tc>
      </w:tr>
      <w:tr w14:paraId="4CDA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4DDE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6DDF979">
            <w:pPr>
              <w:numPr>
                <w:ilvl w:val="0"/>
                <w:numId w:val="0"/>
              </w:numPr>
              <w:spacing w:before="120" w:after="120" w:line="288" w:lineRule="auto"/>
              <w:jc w:val="left"/>
              <w:rPr>
                <w:rFonts w:hint="eastAsia"/>
                <w:w w:val="100"/>
                <w:lang w:eastAsia="zh-CN"/>
              </w:rPr>
            </w:pPr>
            <w:r>
              <w:rPr>
                <w:rFonts w:ascii="Arial" w:hAnsi="Arial" w:eastAsia="等线" w:cs="Arial"/>
                <w:sz w:val="22"/>
              </w:rPr>
              <w:t>1. 结合实际应用场景创设教学情景，让学生直观感受DataFrame的应用价值，提升学习针对性；2. 采用“示范-实操-点评-纠错”的教学模式，层层递进，帮助学生快速掌握重难点，提升实操效率；3. 融入错误案例分析，引导学生主动排查错误，培养严谨的编程素养和错误排查能力；4. 利用智慧职教学习平台，实现课前、课中、课后的全流程教学衔接，及时掌握学生学习情况，实现精准教学</w:t>
            </w:r>
          </w:p>
        </w:tc>
      </w:tr>
    </w:tbl>
    <w:p w14:paraId="4EEC2C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FFE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DFC6B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9" w:name="_Toc9070"/>
            <w:r>
              <w:rPr>
                <w:rFonts w:hint="eastAsia"/>
                <w:w w:val="100"/>
                <w:lang w:val="en-US" w:eastAsia="zh-CN"/>
              </w:rPr>
              <w:t>五、评价与反思</w:t>
            </w:r>
            <w:bookmarkEnd w:id="149"/>
          </w:p>
        </w:tc>
      </w:tr>
      <w:tr w14:paraId="50A3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F09E84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88404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907AA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A389F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7BC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60DC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6145C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E469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D8B89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0BCF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2EC8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C8407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FA81C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74042B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0D21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F8E37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2C17C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974A7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FF63B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143B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E7003C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4C62A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BDB3A8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0D2CF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445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CA47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26186A2">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教学中，部分学生对Spark运行环境的操作不够熟练，在启动环境和命令输入环节花费时间较长，一定程度上影响了实操进度；少数学生逻辑思维较弱，对DataFrame查询操作的逻辑理解不够透彻，复杂查询操作掌握不够熟练；课堂实操时间有限，部分学生未能充分完成实操练习，实操熟练度有待提升。</w:t>
            </w:r>
          </w:p>
          <w:p w14:paraId="28A6D162">
            <w:pPr>
              <w:spacing w:before="120" w:after="120" w:line="288" w:lineRule="auto"/>
              <w:ind w:left="0"/>
              <w:jc w:val="left"/>
              <w:rPr>
                <w:rFonts w:hint="eastAsia"/>
                <w:w w:val="100"/>
                <w:lang w:eastAsia="zh-CN"/>
              </w:rPr>
            </w:pPr>
            <w:r>
              <w:rPr>
                <w:rFonts w:hint="eastAsia" w:ascii="Arial" w:hAnsi="Arial" w:eastAsia="等线" w:cs="Arial"/>
                <w:sz w:val="22"/>
              </w:rPr>
              <w:t>今后改进方向：1. 课前增加Spark运行环境操作的预习指导，开设简短的环境操作辅导，帮助学生熟悉环境，缩短课堂操作时间；2. 针对逻辑思维较弱的学生，课后提供一对一指导，补充简单易懂的操作讲解视频，帮助其理解操作逻辑；3. 合理分配课堂时间，优化教学环节，增加实操练习时间，同时布置分层实操作业，满足不同学生的学习需求；4. 课后收集学生反馈，针对共性问题，在下节课进行集中复习和强化练习，确保学生扎实掌握核心知识点和操作技能。</w:t>
            </w:r>
          </w:p>
        </w:tc>
      </w:tr>
    </w:tbl>
    <w:p w14:paraId="70FEE2D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27BB1A2">
      <w:r>
        <w:br w:type="page"/>
      </w:r>
    </w:p>
    <w:p w14:paraId="0C6F428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5B2DBA3">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F1543A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0" w:name="_Toc1386"/>
      <w:r>
        <w:rPr>
          <w:rFonts w:hint="eastAsia"/>
          <w:w w:val="100"/>
          <w:lang w:val="en-US" w:eastAsia="zh-CN"/>
        </w:rPr>
        <w:t>课次24：</w:t>
      </w:r>
      <w:r>
        <w:t xml:space="preserve"> </w:t>
      </w:r>
      <w:r>
        <w:rPr>
          <w:rFonts w:hint="eastAsia"/>
        </w:rPr>
        <w:t xml:space="preserve"> </w:t>
      </w:r>
      <w:r>
        <w:t>探索分析法律服务网站数据</w:t>
      </w:r>
      <w:bookmarkEnd w:id="15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21D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B83DAF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1" w:name="_Toc26008"/>
            <w:r>
              <w:rPr>
                <w:rFonts w:hint="eastAsia"/>
                <w:w w:val="100"/>
                <w:lang w:val="en-US" w:eastAsia="zh-CN"/>
              </w:rPr>
              <w:t>一、教学设计</w:t>
            </w:r>
            <w:bookmarkEnd w:id="151"/>
          </w:p>
        </w:tc>
      </w:tr>
      <w:tr w14:paraId="0294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BBFD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486D6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986E4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探索分析法律服务网站数据</w:t>
            </w:r>
          </w:p>
        </w:tc>
        <w:tc>
          <w:tcPr>
            <w:tcW w:w="2119" w:type="dxa"/>
          </w:tcPr>
          <w:p w14:paraId="40AF51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490CC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0B07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6E5A9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86AE4A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7A55EC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1FD64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F9918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1AA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5C07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A8460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8FD00A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66242F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E859AC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BCB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8FB5E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8F8DA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7FCF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6B728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B60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2A0E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1BB98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577AC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8874A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42C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64A94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FAF939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法律服务网站数据的获取与预处理方法；2. 网页类型、点击次数等核心指标的分析逻辑与Spark实操；3. 数据探索分析的基本流程。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7F6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DEC97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B8903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C053E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4E04C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3C9B3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7392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8CBF2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167C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541F4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 RDD基础操作（map、filter、reduceByKey等），能完成简单数据读取与过滤；了解JSON、CSV等文件格式的读取方法，具备基础的数据处理思维，能初步对数据进行分类统计。</w:t>
            </w:r>
          </w:p>
        </w:tc>
        <w:tc>
          <w:tcPr>
            <w:tcW w:w="3670" w:type="dxa"/>
            <w:shd w:val="clear" w:color="auto" w:fill="auto"/>
            <w:vAlign w:val="top"/>
          </w:tcPr>
          <w:p w14:paraId="048D20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#05、09、16等4位同学对RDD复杂转换操作掌握不够熟练，在多数据源整合、数据清洗环节的熟练度有待提升；2位同学对网站数据的结构认知较浅。</w:t>
            </w:r>
          </w:p>
        </w:tc>
        <w:tc>
          <w:tcPr>
            <w:tcW w:w="4591" w:type="dxa"/>
            <w:shd w:val="clear" w:color="auto" w:fill="auto"/>
            <w:vAlign w:val="top"/>
          </w:tcPr>
          <w:p w14:paraId="021FE4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前导课作业完成情况、课堂小测数据、小组实操表现</w:t>
            </w:r>
          </w:p>
        </w:tc>
      </w:tr>
      <w:tr w14:paraId="5DA1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EB62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2B5C9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85DFB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数据分析意识，能根据教师引导完成指定分析任务，但对行业数据（法律服务网站数据）的业务逻辑了解较浅；65%的学生缺乏数据探索的主动性，对“网页类型”“点击次数”等指标的分析缺乏深度，难以结合业务场景解读分析结果。</w:t>
            </w:r>
          </w:p>
        </w:tc>
        <w:tc>
          <w:tcPr>
            <w:tcW w:w="3670" w:type="dxa"/>
            <w:shd w:val="clear" w:color="auto" w:fill="auto"/>
            <w:vAlign w:val="top"/>
          </w:tcPr>
          <w:p w14:paraId="4504B8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课前问卷调查了解到，有3位同学接触过法律服务类网站，对网站的基本模块（咨询、案例、律师介绍）有初步认知；5位同学逻辑分析能力较强，能快速捕捉数据关联关系。</w:t>
            </w:r>
          </w:p>
        </w:tc>
        <w:tc>
          <w:tcPr>
            <w:tcW w:w="4591" w:type="dxa"/>
            <w:shd w:val="clear" w:color="auto" w:fill="auto"/>
            <w:vAlign w:val="top"/>
          </w:tcPr>
          <w:p w14:paraId="03B058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课前问卷调查、前导项目实操数据、小组讨论表现</w:t>
            </w:r>
          </w:p>
        </w:tc>
      </w:tr>
      <w:tr w14:paraId="39AC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3FCEB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1FCCE3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579A63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案例展现浓厚兴趣，喜欢案例驱动、实操演练的学习方式；能积极参与小组协作，主动交流实操心得，但在数据分析结果的总结、展示及业务解读能力上有待加强；对行业真实数据的探索欲望较强，接受新知识、新方法的速度较快。</w:t>
            </w:r>
          </w:p>
        </w:tc>
        <w:tc>
          <w:tcPr>
            <w:tcW w:w="3670" w:type="dxa"/>
            <w:shd w:val="clear" w:color="auto" w:fill="auto"/>
            <w:vAlign w:val="top"/>
          </w:tcPr>
          <w:p w14:paraId="27219F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#03、08、22等5位同学表达能力较强，能清晰呈现小组分析思路；#11、18等3位同学实操速度快，但对分析逻辑的梳理不够清晰，难以形成完整的分析报告。</w:t>
            </w:r>
          </w:p>
        </w:tc>
        <w:tc>
          <w:tcPr>
            <w:tcW w:w="4591" w:type="dxa"/>
            <w:shd w:val="clear" w:color="auto" w:fill="auto"/>
            <w:vAlign w:val="top"/>
          </w:tcPr>
          <w:p w14:paraId="2012C9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231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B52EF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63D5A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E68A6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培养严谨的数据分析思维，树立数据驱动决策的意识；2. 提升团队协作能力与沟通表达能力，能清晰呈现数据分析结果；3. 了解法律服务行业数据的价值，树立职业责任感与精益求精的职业态度；4. 培养问题解决能力，能针对数据分析中出现的问题主动探索解决方案。</w:t>
            </w:r>
          </w:p>
        </w:tc>
      </w:tr>
      <w:tr w14:paraId="0382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E1ED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A8DF3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C4A3A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理解法律服务网站数据的结构与核心指标（网页类型、点击次数、网页排名等）；2. 掌握Spark读取、处理行业网站数据的核心方法；3. 理解数据探索分析的基本流程（数据获取、数据清洗、指标分析、结果呈现）；4. 了解网页排名的基本逻辑与分析要点。</w:t>
            </w:r>
          </w:p>
        </w:tc>
      </w:tr>
      <w:tr w14:paraId="23B9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96D79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D7E6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09377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能够独立完成法律服务网站数据的获取与预处理（清洗异常数据、整合多维度数据）；2. 能运用Spark相关操作，完成网页类型分析、点击次数统计、网页排名分析等任务；3. 能结合业务场景，解读数据分析结果，形成简单的分析结论；4. 能小组协作完成数据分析任务，并清晰展示分析思路与结果。</w:t>
            </w:r>
          </w:p>
        </w:tc>
      </w:tr>
      <w:tr w14:paraId="6FA6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ADEAB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5CB4F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探索分析法律服务网站数据，让学生了解法律服务行业的运营逻辑与数据价值，认识到大数据技术在法治建设、公共服务中的应用，引导学生树立法治意识，培养运用技术手段助力公共服务升级的责任与担当；在小组协作与数据实操中，培养学生精益求精、求真务实的做事态度。</w:t>
            </w:r>
          </w:p>
        </w:tc>
      </w:tr>
      <w:tr w14:paraId="76F0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D27D8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7C6A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法律服务网站数据的获取与预处理方法；2. 网页类型、点击次数等核心指标的分析逻辑与Spark实操；3. 数据探索分析的基本流程。</w:t>
            </w:r>
          </w:p>
        </w:tc>
        <w:tc>
          <w:tcPr>
            <w:tcW w:w="1745" w:type="dxa"/>
            <w:vAlign w:val="center"/>
          </w:tcPr>
          <w:p w14:paraId="11A64FA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0360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展示法律服务网站数据样本，拆解数据结构，明确核心指标含义；2. 教师示范核心操作步骤，结合案例讲解分析逻辑；3. 设计分层实操任务，引导学生逐步掌握流程，小组互助巩固重点。</w:t>
            </w:r>
          </w:p>
        </w:tc>
      </w:tr>
      <w:tr w14:paraId="0C57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928C7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024DEF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网页排名分析的逻辑与实操（结合数据关联关系，解读排名影响因素）；2. 结合法律服务业务场景，解读数据分析结果，形成有价值的结论。</w:t>
            </w:r>
          </w:p>
        </w:tc>
        <w:tc>
          <w:tcPr>
            <w:tcW w:w="1745" w:type="dxa"/>
            <w:vAlign w:val="center"/>
          </w:tcPr>
          <w:p w14:paraId="3D30583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341A5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简化网页排名分析逻辑，结合具体数据案例，拆解排名计算与分析步骤；2. 引入法律服务行业简单业务场景，引导学生思考数据背后的业务逻辑；3. 小组讨论交流分析思路，教师针对性点评指导，突破难点。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0CA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CA4971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2" w:name="_Toc17689"/>
            <w:r>
              <w:rPr>
                <w:rFonts w:hint="eastAsia"/>
                <w:w w:val="100"/>
                <w:lang w:val="en-US" w:eastAsia="zh-CN"/>
              </w:rPr>
              <w:t>二、教学策略</w:t>
            </w:r>
            <w:bookmarkEnd w:id="152"/>
          </w:p>
        </w:tc>
      </w:tr>
      <w:tr w14:paraId="18FC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672DE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F754C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A97CB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D25938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FA45D5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EA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74BBD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67EFB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F8978E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B41C0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3B214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6B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A7941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0E695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090303A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59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C6C01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3" w:name="_Toc12071"/>
            <w:r>
              <w:rPr>
                <w:rFonts w:hint="eastAsia"/>
                <w:w w:val="100"/>
                <w:lang w:val="en-US" w:eastAsia="zh-CN"/>
              </w:rPr>
              <w:t>三、教学实施过程</w:t>
            </w:r>
            <w:bookmarkEnd w:id="153"/>
          </w:p>
        </w:tc>
      </w:tr>
      <w:tr w14:paraId="61D2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3AA1A4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5B8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939EF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698A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6BFBB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1C67E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15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D38BD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1BC168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14745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DC7C8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5AC7AA">
            <w:pPr>
              <w:pageBreakBefore w:val="0"/>
              <w:widowControl w:val="0"/>
              <w:kinsoku/>
              <w:wordWrap/>
              <w:overflowPunct w:val="0"/>
              <w:topLinePunct/>
              <w:autoSpaceDE w:val="0"/>
              <w:autoSpaceDN w:val="0"/>
              <w:bidi w:val="0"/>
              <w:adjustRightInd/>
              <w:snapToGrid/>
              <w:jc w:val="center"/>
              <w:textAlignment w:val="auto"/>
              <w:rPr>
                <w:w w:val="100"/>
              </w:rPr>
            </w:pPr>
          </w:p>
        </w:tc>
      </w:tr>
      <w:tr w14:paraId="1198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C146B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24A2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浏览法律服务网站，了解网站基本模块与业务逻辑；2.  预习Spark数据读取、清洗的核心操作；3.  查看法律服务网站数据样本，初步了解数据结构。</w:t>
            </w:r>
          </w:p>
        </w:tc>
        <w:tc>
          <w:tcPr>
            <w:tcW w:w="3314" w:type="dxa"/>
            <w:shd w:val="clear" w:color="auto" w:fill="auto"/>
            <w:vAlign w:val="top"/>
          </w:tcPr>
          <w:p w14:paraId="1D5DF5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6C98F1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EEBEF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023FE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38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4C43CD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BB7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E50A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561C9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6B8B2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778AD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13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C966B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46645C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4967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3D4CBF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D7B8367">
            <w:pPr>
              <w:pageBreakBefore w:val="0"/>
              <w:widowControl w:val="0"/>
              <w:kinsoku/>
              <w:wordWrap/>
              <w:overflowPunct w:val="0"/>
              <w:topLinePunct/>
              <w:autoSpaceDE w:val="0"/>
              <w:autoSpaceDN w:val="0"/>
              <w:bidi w:val="0"/>
              <w:adjustRightInd/>
              <w:snapToGrid/>
              <w:jc w:val="center"/>
              <w:textAlignment w:val="auto"/>
              <w:rPr>
                <w:w w:val="100"/>
              </w:rPr>
            </w:pPr>
          </w:p>
        </w:tc>
      </w:tr>
      <w:tr w14:paraId="634B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58747E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EEDED95">
            <w:pPr>
              <w:spacing w:before="120" w:after="120" w:line="288" w:lineRule="auto"/>
              <w:ind w:left="0" w:leftChars="0"/>
              <w:jc w:val="left"/>
              <w:rPr>
                <w:rFonts w:hint="eastAsia"/>
                <w:w w:val="100"/>
                <w:lang w:val="en-US" w:eastAsia="zh-CN"/>
              </w:rPr>
            </w:pPr>
            <w:r>
              <w:rPr>
                <w:rFonts w:ascii="Arial" w:hAnsi="Arial" w:eastAsia="等线" w:cs="Arial"/>
                <w:sz w:val="22"/>
              </w:rPr>
              <w:t>.  播放大数据在法律服务行业的应用案例视频（如案件数据分析、律师服务优化等）；2.  解读本次任务背景：通过分析法律服务网站数据，挖掘数据价值，助力网站优化与服务升级；3.  明确本次课教学目标与重难点</w:t>
            </w:r>
          </w:p>
        </w:tc>
        <w:tc>
          <w:tcPr>
            <w:tcW w:w="3911" w:type="dxa"/>
            <w:vAlign w:val="top"/>
          </w:tcPr>
          <w:p w14:paraId="7BFB7D5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BE0EF4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3CF7EFE">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252EC3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3AE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E2EF70D">
            <w:pPr>
              <w:spacing w:before="120" w:after="120" w:line="288" w:lineRule="auto"/>
              <w:ind w:left="0" w:leftChars="0"/>
              <w:jc w:val="left"/>
              <w:rPr>
                <w:w w:val="100"/>
              </w:rPr>
            </w:pPr>
            <w:r>
              <w:rPr>
                <w:rFonts w:ascii="Arial" w:hAnsi="Arial" w:eastAsia="等线" w:cs="Arial"/>
                <w:sz w:val="22"/>
              </w:rPr>
              <w:t xml:space="preserve"> 案例解析，突破重点</w:t>
            </w:r>
          </w:p>
        </w:tc>
        <w:tc>
          <w:tcPr>
            <w:tcW w:w="1891" w:type="dxa"/>
            <w:shd w:val="clear" w:color="auto" w:fill="auto"/>
            <w:vAlign w:val="top"/>
          </w:tcPr>
          <w:p w14:paraId="07770C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拆解法律服务网站数据样本，讲解核心指标（网页类型、点击次数、网页排名等）；2.  示范核心操作：数据获取（读取CSV/JSON文件）、数据清洗（处理空值、异常值）；3.  讲解网页类型分析、点击次数统计的逻辑与Spark实操步骤</w:t>
            </w:r>
          </w:p>
        </w:tc>
        <w:tc>
          <w:tcPr>
            <w:tcW w:w="3911" w:type="dxa"/>
            <w:shd w:val="clear" w:color="auto" w:fill="auto"/>
            <w:vAlign w:val="top"/>
          </w:tcPr>
          <w:p w14:paraId="09D3E4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282250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67066D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157FA92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69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D58EE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BAA0A6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小组任务：完成法律服务网站数据探索分析（含数据清洗、网页类型分析、点击次数统计、网页排名分析）；2.  重点指导网页排名分析的逻辑与实操；3.  引导学生结合业务场景，解读分析结果。</w:t>
            </w:r>
          </w:p>
        </w:tc>
        <w:tc>
          <w:tcPr>
            <w:tcW w:w="3911" w:type="dxa"/>
            <w:shd w:val="clear" w:color="auto" w:fill="auto"/>
            <w:vAlign w:val="top"/>
          </w:tcPr>
          <w:p w14:paraId="1948B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1A0479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123A5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9998B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8F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99787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1286198">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B22C17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4BB24A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812A1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F5139E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585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DEE97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008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81ED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57244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8EAF5A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9508C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53D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DA432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AB791B6">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5647C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FF2E0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4ADF5F">
            <w:pPr>
              <w:pageBreakBefore w:val="0"/>
              <w:widowControl w:val="0"/>
              <w:kinsoku/>
              <w:wordWrap/>
              <w:overflowPunct w:val="0"/>
              <w:topLinePunct/>
              <w:autoSpaceDE w:val="0"/>
              <w:autoSpaceDN w:val="0"/>
              <w:bidi w:val="0"/>
              <w:adjustRightInd/>
              <w:snapToGrid/>
              <w:jc w:val="center"/>
              <w:textAlignment w:val="auto"/>
              <w:rPr>
                <w:w w:val="100"/>
              </w:rPr>
            </w:pPr>
          </w:p>
        </w:tc>
      </w:tr>
      <w:tr w14:paraId="1A8A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91B266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5A49C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完善本次课数据分析报告，补充业务解读内容；2.  完成教材p138操作题，巩固核心实操技能；3.  搜集其他行业网站数据，尝试进行简单的探索分析</w:t>
            </w:r>
          </w:p>
        </w:tc>
        <w:tc>
          <w:tcPr>
            <w:tcW w:w="3314" w:type="dxa"/>
            <w:shd w:val="clear" w:color="auto" w:fill="auto"/>
            <w:vAlign w:val="top"/>
          </w:tcPr>
          <w:p w14:paraId="153C0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A736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1689D05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88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A79F65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54" w:name="_Toc32060"/>
            <w:r>
              <w:rPr>
                <w:rFonts w:hint="eastAsia"/>
                <w:w w:val="100"/>
                <w:lang w:val="en-US" w:eastAsia="zh-CN"/>
              </w:rPr>
              <w:t>四、</w:t>
            </w:r>
            <w:r>
              <w:rPr>
                <w:rFonts w:hint="eastAsia"/>
                <w:w w:val="100"/>
                <w:lang w:eastAsia="zh-CN"/>
              </w:rPr>
              <w:t>效果与创新</w:t>
            </w:r>
            <w:bookmarkEnd w:id="154"/>
          </w:p>
        </w:tc>
      </w:tr>
      <w:tr w14:paraId="2BD5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01C0E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62FC59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通过案例驱动与实操演练，学生能熟练掌握法律服务网站数据的获取、清洗与分析方法，90%以上的学生能完成核心实操任务，突破教学重难点；2.  学生的数据分析思维、实操能力与小组协作能力得到明显提升，能结合业务场景解读数据分析结果，具备初步的行业数据解读能力；3.  融入课岗、课证、课赛融通理念，学生了解大数据分析师岗位要求与1+X证书相关标准，提升职业适配度；4.  通过思政融入，学生树立了法治意识与职业责任感，学习主动性与积极性得到有效激发。</w:t>
            </w:r>
          </w:p>
        </w:tc>
      </w:tr>
      <w:tr w14:paraId="3634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8D05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AA1AC8C">
            <w:pPr>
              <w:numPr>
                <w:ilvl w:val="0"/>
                <w:numId w:val="0"/>
              </w:numPr>
              <w:spacing w:before="120" w:after="120" w:line="288" w:lineRule="auto"/>
              <w:jc w:val="left"/>
              <w:rPr>
                <w:rFonts w:hint="eastAsia"/>
                <w:w w:val="100"/>
                <w:lang w:eastAsia="zh-CN"/>
              </w:rPr>
            </w:pPr>
            <w:r>
              <w:rPr>
                <w:rFonts w:ascii="Arial" w:hAnsi="Arial" w:eastAsia="等线" w:cs="Arial"/>
                <w:sz w:val="22"/>
              </w:rPr>
              <w:t>1.  引入法律服务行业真实数据案例，贴合岗位需求，让学生感受大数据技术的实际应用价值，实现课岗融通；2.  采用“预习-示范-实操-展示-点评”的教学流程，层层递进，符合学生的认知规律，提升教学效率；3.  结合小组协作与分层指导，兼顾不同基础学生的学习需求，确保每位学生都能有所收获；4.  融入思政教育与行业业务解读，不仅培养学生的技能，更注重素养提升，实现“技能+素养”双提升</w:t>
            </w:r>
          </w:p>
        </w:tc>
      </w:tr>
    </w:tbl>
    <w:p w14:paraId="6FCB4EA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95C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E9190A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5" w:name="_Toc15475"/>
            <w:r>
              <w:rPr>
                <w:rFonts w:hint="eastAsia"/>
                <w:w w:val="100"/>
                <w:lang w:val="en-US" w:eastAsia="zh-CN"/>
              </w:rPr>
              <w:t>五、评价与反思</w:t>
            </w:r>
            <w:bookmarkEnd w:id="155"/>
          </w:p>
        </w:tc>
      </w:tr>
      <w:tr w14:paraId="413C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560F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EC90C3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BB129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4C72E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12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94F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6241B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339BB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9D1C1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CF1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091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D901C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7A7006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D045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C87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720B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8F920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80B8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45A0B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47F8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140AC5">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448C42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2CFF78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013CF6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3A1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C82C9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F646642">
            <w:pPr>
              <w:spacing w:before="120" w:after="120" w:line="288" w:lineRule="auto"/>
              <w:ind w:left="0"/>
              <w:jc w:val="left"/>
            </w:pPr>
            <w:r>
              <w:rPr>
                <w:rFonts w:ascii="Arial" w:hAnsi="Arial" w:eastAsia="等线" w:cs="Arial"/>
                <w:sz w:val="22"/>
              </w:rPr>
              <w:t>本次课通过案例驱动与实操演练，整体达成教学目标，但仍存在一些不足：1.  部分基础薄弱学生对网页排名分析的逻辑理解不够透彻，实操速度较慢，课堂个别指导时间不足；2.  学生对法律服务行业的业务认知较浅，难以进行深度的业务解读，分析报告的专业性有待提升；3.  课堂实操时间分配不够合理，部分小组在数据清洗环节花费时间较长，影响后续网页排名分析与展示环节的进度。</w:t>
            </w:r>
          </w:p>
          <w:p w14:paraId="416DC314">
            <w:pPr>
              <w:spacing w:before="120" w:after="120" w:line="288" w:lineRule="auto"/>
              <w:ind w:left="0"/>
              <w:jc w:val="left"/>
              <w:rPr>
                <w:rFonts w:hint="eastAsia"/>
                <w:w w:val="100"/>
                <w:lang w:eastAsia="zh-CN"/>
              </w:rPr>
            </w:pPr>
            <w:r>
              <w:rPr>
                <w:rFonts w:ascii="Arial" w:hAnsi="Arial" w:eastAsia="等线" w:cs="Arial"/>
                <w:sz w:val="22"/>
              </w:rPr>
              <w:t>改进方向：1.  课前增加基础薄弱学生的针对性辅导，提前讲解网页排名分析的核心逻辑，缩短课堂试错时间；2.  课前推送更多法律服务行业相关资料，让学生提前熟悉业务场景，提升分析报告的专业性；3.  优化课堂时间分配，提前预设实操中的共性问题，做好针对性指导，提高课堂效率；4.  增加课后拓展案例，引导学生自主探索不同行业的数据，提升数据分析能力的通用性。</w:t>
            </w:r>
          </w:p>
        </w:tc>
      </w:tr>
    </w:tbl>
    <w:p w14:paraId="720D3B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5C9E7A3">
      <w:r>
        <w:br w:type="page"/>
      </w:r>
    </w:p>
    <w:p w14:paraId="365F22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C0CBEE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1609AC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6" w:name="_Toc22491"/>
      <w:r>
        <w:rPr>
          <w:rFonts w:hint="eastAsia"/>
          <w:w w:val="100"/>
          <w:lang w:val="en-US" w:eastAsia="zh-CN"/>
        </w:rPr>
        <w:t>课次25：</w:t>
      </w:r>
      <w:r>
        <w:t xml:space="preserve"> </w:t>
      </w:r>
      <w:r>
        <w:rPr>
          <w:rFonts w:hint="eastAsia"/>
        </w:rPr>
        <w:t xml:space="preserve"> </w:t>
      </w:r>
      <w:r>
        <w:t>Spark SQL编程</w:t>
      </w:r>
      <w:bookmarkEnd w:id="15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7E5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9AFD56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7" w:name="_Toc14893"/>
            <w:r>
              <w:rPr>
                <w:rFonts w:hint="eastAsia"/>
                <w:w w:val="100"/>
                <w:lang w:val="en-US" w:eastAsia="zh-CN"/>
              </w:rPr>
              <w:t>一、教学设计</w:t>
            </w:r>
            <w:bookmarkEnd w:id="157"/>
          </w:p>
        </w:tc>
      </w:tr>
      <w:tr w14:paraId="421F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7A69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51339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F9B05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Spark SQL编程</w:t>
            </w:r>
          </w:p>
        </w:tc>
        <w:tc>
          <w:tcPr>
            <w:tcW w:w="2119" w:type="dxa"/>
          </w:tcPr>
          <w:p w14:paraId="543878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A15D08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5885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7F1A2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CA3A9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00909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4AC1D3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15ACF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F7A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471E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4C44C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7CCD27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C2EE8D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D9DFF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A5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19B7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00337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E9EC4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75E4895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1FBB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3C45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CF0BB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1654B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11821D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1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F030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4E7911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基于大数据技术专业教学标准，面向大数据开发工程师、数据分析师等岗位需求，融入1+X大数据工程技术技能等级证书考证要求，引入全国职业院校技能大赛大数据技术与应用赛项标准，重构教学内容。 课岗融通: 根据大数据开发工程师岗位要求，能运用Spark SQL进行复杂数据统计分析、异常值处理； 课证融通: 根据1+X大数据工程技术技能中级证书内容要求，能使用Spark SQL完成数据清洗、统计分析及结果输出； 课赛融通: 根据高职组“大数据技术与应用”国赛评分标准，确保代码规范、分析结果准确、逻辑清晰</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C63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1BF8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D3761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2E666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AB991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DC30C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96F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80200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6849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032E9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根据前导知识（任务5.1认识Spark SQL、任务5.2掌握DataFrame基础操作）学习与测试结果分析，学生整体已掌握的知识技能如下：1. 能理解Spark SQL的基本概念及DataFrame的基础操作；2. 能使用Spark SQL完成简单的数据查询、筛选操作；3. 能读取基础格式（CSV、JSON）的数据文件。</w:t>
            </w:r>
          </w:p>
        </w:tc>
        <w:tc>
          <w:tcPr>
            <w:tcW w:w="3670" w:type="dxa"/>
            <w:shd w:val="clear" w:color="auto" w:fill="auto"/>
            <w:vAlign w:val="top"/>
          </w:tcPr>
          <w:p w14:paraId="37F5AD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#05、09、16等4位同学对DataFrame的复杂操作（join、groupBy）熟练度不足，编写Spark SQL语句时易出现语法错误；#11、18两位同学对数据异常值的判断逻辑不清晰。</w:t>
            </w:r>
          </w:p>
        </w:tc>
        <w:tc>
          <w:tcPr>
            <w:tcW w:w="4591" w:type="dxa"/>
            <w:shd w:val="clear" w:color="auto" w:fill="auto"/>
            <w:vAlign w:val="top"/>
          </w:tcPr>
          <w:p w14:paraId="0781A7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前导课测试成绩、作业完成情况、课堂提问反馈</w:t>
            </w:r>
          </w:p>
        </w:tc>
      </w:tr>
      <w:tr w14:paraId="28F0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54CE4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98EE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19DE6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根据前一单元的学习数据进行整体分析，学生的整体认知和实践能力如下：有3组团队在复杂数据处理、逻辑梳理方面的能力有待加强，55%的学生对Spark SQL编程的整体逻辑缺乏全局观，对数据统计分析的思路不够清晰；75%的学生对本任务较为感兴趣，但对实际业务场景中的数据处理需求理解较浅。</w:t>
            </w:r>
          </w:p>
        </w:tc>
        <w:tc>
          <w:tcPr>
            <w:tcW w:w="3670" w:type="dxa"/>
            <w:shd w:val="clear" w:color="auto" w:fill="auto"/>
            <w:vAlign w:val="top"/>
          </w:tcPr>
          <w:p w14:paraId="1CC24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课前问卷调查了解到有5位同学有简单的数据统计分析经验，对异常值、空值的处理有初步认知；#03、07、22等3位同学逻辑思维较强，能快速梳理统计分析思路。</w:t>
            </w:r>
          </w:p>
        </w:tc>
        <w:tc>
          <w:tcPr>
            <w:tcW w:w="4591" w:type="dxa"/>
            <w:shd w:val="clear" w:color="auto" w:fill="auto"/>
            <w:vAlign w:val="top"/>
          </w:tcPr>
          <w:p w14:paraId="4AC96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课前问卷调查、前一单元团队作业表现、课堂实践观察</w:t>
            </w:r>
          </w:p>
        </w:tc>
      </w:tr>
      <w:tr w14:paraId="4EBE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F497A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64EB0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C77E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对大数据实际应用场景展现浓厚兴趣，喜欢实操式、案例式学习；2. 喜欢小组合作的学习方式，能积极在团队中交流代码编写思路，但代码调试、问题排查能力有待加强；3. 接受新技术、新语法的能力较强，但对复杂业务逻辑的拆解能力不足。</w:t>
            </w:r>
          </w:p>
        </w:tc>
        <w:tc>
          <w:tcPr>
            <w:tcW w:w="3670" w:type="dxa"/>
            <w:shd w:val="clear" w:color="auto" w:fill="auto"/>
            <w:vAlign w:val="top"/>
          </w:tcPr>
          <w:p w14:paraId="736F5B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#01、08、15等6位同学代码编写速度快、规范度高，可作为小组内的技术骨干；#10、17两位同学善于总结思路，但代码实操能力较弱，需重点指导。</w:t>
            </w:r>
          </w:p>
        </w:tc>
        <w:tc>
          <w:tcPr>
            <w:tcW w:w="4591" w:type="dxa"/>
            <w:shd w:val="clear" w:color="auto" w:fill="auto"/>
            <w:vAlign w:val="top"/>
          </w:tcPr>
          <w:p w14:paraId="24C078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课堂实践观察、小组合作表现、课前问卷调查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C92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jc w:val="center"/>
        </w:trPr>
        <w:tc>
          <w:tcPr>
            <w:tcW w:w="2016" w:type="dxa"/>
            <w:vMerge w:val="restart"/>
            <w:vAlign w:val="center"/>
          </w:tcPr>
          <w:p w14:paraId="0C89DB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2F055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BEFDC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培养严谨的编程思维和数据思维，注重代码规范与分析结果的准确性；2. 提升问题排查、团队协作能力，树立精益求精的职业素养；3. 培养数据安全意识，规范处理和使用数据；4. 树立终身学习理念，适应大数据技术的快速发展。</w:t>
            </w:r>
          </w:p>
        </w:tc>
      </w:tr>
      <w:tr w14:paraId="388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F8C11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3F29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D8A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SQL编程的核心逻辑及应用场景；2. 掌握使用Spark SQL统计分析数据空值、异常值的方法；3. 掌握基于Spark SQL的多维度数据统计（销售量、销售额）方法；4. 熟悉Spark SQL编程的代码规范及调试技巧。</w:t>
            </w:r>
          </w:p>
        </w:tc>
      </w:tr>
      <w:tr w14:paraId="5F46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381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D85F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6F895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能够运用Spark SQL编写代码，完成航空公司客户数据的空值及异常值统计分析；2. 能够运用Spark SQL实现某公司每年产品销售量及销售额的统计分析；3. 能够排查Spark SQL代码中的常见错误，优化代码逻辑；4. 能够在团队中协作完成复杂数据统计分析任务，梳理并展示分析思路与结果。</w:t>
            </w:r>
          </w:p>
        </w:tc>
      </w:tr>
      <w:tr w14:paraId="773D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BC4E8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6592C9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对航空公司客户数据、企业产品销售数据的统计分析，引导学生认识数据在企业决策、行业发展中的重要作用，培养学生的数据素养与责任意识；在团队协作编程过程中，培养学生的沟通协作能力与集体荣誉感；通过规范编写代码、严谨处理数据，传递“精益求精、求真务实”的职业精神。</w:t>
            </w:r>
          </w:p>
        </w:tc>
      </w:tr>
      <w:tr w14:paraId="283E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F1D89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29367F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使用Spark SQL统计分析数据空值、异常值的方法；2. 基于Spark SQL的产品销售量、销售额多维度统计方法；3. Spark SQL编程代码规范。</w:t>
            </w:r>
          </w:p>
        </w:tc>
        <w:tc>
          <w:tcPr>
            <w:tcW w:w="1745" w:type="dxa"/>
            <w:vAlign w:val="center"/>
          </w:tcPr>
          <w:p w14:paraId="7755B24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FBC8B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采用案例演示法，展示空值、异常值统计及销售量统计的完整代码与步骤；2. 分组实操练习，教师巡视指导，及时纠正不规范代码；3. 总结常见操作模板，帮助学生梳理思路；4. 通过小组展示，强化重点知识的掌握。</w:t>
            </w:r>
          </w:p>
        </w:tc>
      </w:tr>
      <w:tr w14:paraId="1C0A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42517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3CA6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某公司每年产品销售量及销售额的多维度统计逻辑拆解；2. 复杂数据场景下，Spark SQL代码的调试与逻辑优化；3. 异常值的判断标准与统计方法的灵活运用。</w:t>
            </w:r>
          </w:p>
        </w:tc>
        <w:tc>
          <w:tcPr>
            <w:tcW w:w="1745" w:type="dxa"/>
            <w:vAlign w:val="center"/>
          </w:tcPr>
          <w:p w14:paraId="42AEA99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C18015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拆解统计任务，分步讲解，先完成单年度统计，再拓展至多年度对比；2. 提供典型错误案例，引导学生分组讨论排查，提升调试能力；3. 结合实际业务场景，明确异常值判断标准，通过多案例练习，强化灵活运用能力；4. 安排技术骨干小组帮扶薄弱同学，教师重点指导难点操作。</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9B9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F292B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8" w:name="_Toc30340"/>
            <w:r>
              <w:rPr>
                <w:rFonts w:hint="eastAsia"/>
                <w:w w:val="100"/>
                <w:lang w:val="en-US" w:eastAsia="zh-CN"/>
              </w:rPr>
              <w:t>二、教学策略</w:t>
            </w:r>
            <w:bookmarkEnd w:id="158"/>
          </w:p>
        </w:tc>
      </w:tr>
      <w:tr w14:paraId="0033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348A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C9ABBA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08757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6CC3E1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C87824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32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197A3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C6918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C4442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339BE3B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B15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62D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F3837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89361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1525A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CB9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4809AD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9" w:name="_Toc21705"/>
            <w:r>
              <w:rPr>
                <w:rFonts w:hint="eastAsia"/>
                <w:w w:val="100"/>
                <w:lang w:val="en-US" w:eastAsia="zh-CN"/>
              </w:rPr>
              <w:t>三、教学实施过程</w:t>
            </w:r>
            <w:bookmarkEnd w:id="159"/>
          </w:p>
        </w:tc>
      </w:tr>
      <w:tr w14:paraId="5A68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AA266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8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20C5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FC1B3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E1AD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420D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52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829C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F2D316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23814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6CD8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9869A82">
            <w:pPr>
              <w:pageBreakBefore w:val="0"/>
              <w:widowControl w:val="0"/>
              <w:kinsoku/>
              <w:wordWrap/>
              <w:overflowPunct w:val="0"/>
              <w:topLinePunct/>
              <w:autoSpaceDE w:val="0"/>
              <w:autoSpaceDN w:val="0"/>
              <w:bidi w:val="0"/>
              <w:adjustRightInd/>
              <w:snapToGrid/>
              <w:jc w:val="center"/>
              <w:textAlignment w:val="auto"/>
              <w:rPr>
                <w:w w:val="100"/>
              </w:rPr>
            </w:pPr>
          </w:p>
        </w:tc>
      </w:tr>
      <w:tr w14:paraId="3E67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477F13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55973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SQL基础操作、DataFrame核心方法；2. 预习本次任务的两个核心统计需求（空值异常值统计、销售量销售额统计）；3. 下载相关数据集，熟悉数据结构；4. 完成课前简单测试（Spark SQL基础语法）。</w:t>
            </w:r>
          </w:p>
        </w:tc>
        <w:tc>
          <w:tcPr>
            <w:tcW w:w="3314" w:type="dxa"/>
            <w:shd w:val="clear" w:color="auto" w:fill="auto"/>
            <w:vAlign w:val="top"/>
          </w:tcPr>
          <w:p w14:paraId="098113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EAE14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7DD542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15F85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9F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BF2875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A8B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121E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A60A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C0779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BD478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B0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F870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6976A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24AB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B7A96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FF036A5">
            <w:pPr>
              <w:pageBreakBefore w:val="0"/>
              <w:widowControl w:val="0"/>
              <w:kinsoku/>
              <w:wordWrap/>
              <w:overflowPunct w:val="0"/>
              <w:topLinePunct/>
              <w:autoSpaceDE w:val="0"/>
              <w:autoSpaceDN w:val="0"/>
              <w:bidi w:val="0"/>
              <w:adjustRightInd/>
              <w:snapToGrid/>
              <w:jc w:val="center"/>
              <w:textAlignment w:val="auto"/>
              <w:rPr>
                <w:w w:val="100"/>
              </w:rPr>
            </w:pPr>
          </w:p>
        </w:tc>
      </w:tr>
      <w:tr w14:paraId="175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536EEB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CC7F323">
            <w:pPr>
              <w:spacing w:before="120" w:after="120" w:line="288" w:lineRule="auto"/>
              <w:ind w:left="0" w:leftChars="0"/>
              <w:jc w:val="left"/>
              <w:rPr>
                <w:rFonts w:hint="eastAsia"/>
                <w:w w:val="100"/>
                <w:lang w:val="en-US" w:eastAsia="zh-CN"/>
              </w:rPr>
            </w:pPr>
            <w:r>
              <w:rPr>
                <w:rFonts w:ascii="Arial" w:hAnsi="Arial" w:eastAsia="等线" w:cs="Arial"/>
                <w:sz w:val="22"/>
              </w:rPr>
              <w:t>. 回顾课前测试情况，讲解共性问题；2. 导入本次任务：Spark SQL编程在实际业务中的应用（航空公司客户分析、企业销售分析），说明任务的实际价值；3. 强调数据统计的准确性、代码规范的重要性，融入思政教育</w:t>
            </w:r>
          </w:p>
        </w:tc>
        <w:tc>
          <w:tcPr>
            <w:tcW w:w="3911" w:type="dxa"/>
            <w:vAlign w:val="top"/>
          </w:tcPr>
          <w:p w14:paraId="4C0B20A3">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36D7E06">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FEC5899">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88F80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7606A85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42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ED8338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34B576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演示任务1：航空公司客户数据空值、异常值统计（读取数据、空值统计、异常值判断与统计、结果输出）；2. 演示任务2：某公司产品销售量、销售额统计（按年份分组、聚合统计、多维度对比、结果可视化初步）；3. 强调代码规范、关键步骤及常见注意事项</w:t>
            </w:r>
          </w:p>
        </w:tc>
        <w:tc>
          <w:tcPr>
            <w:tcW w:w="3911" w:type="dxa"/>
            <w:shd w:val="clear" w:color="auto" w:fill="auto"/>
            <w:vAlign w:val="top"/>
          </w:tcPr>
          <w:p w14:paraId="482A18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14F6E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540B03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4B984E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5F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2D21348">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CB6190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3CAC76">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2519A7A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4F6F26D">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C1102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7F7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095F5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8AA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4374A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9E37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70F32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DD2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B8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EBE44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F297C1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944048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A01BA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7C960A">
            <w:pPr>
              <w:pageBreakBefore w:val="0"/>
              <w:widowControl w:val="0"/>
              <w:kinsoku/>
              <w:wordWrap/>
              <w:overflowPunct w:val="0"/>
              <w:topLinePunct/>
              <w:autoSpaceDE w:val="0"/>
              <w:autoSpaceDN w:val="0"/>
              <w:bidi w:val="0"/>
              <w:adjustRightInd/>
              <w:snapToGrid/>
              <w:jc w:val="center"/>
              <w:textAlignment w:val="auto"/>
              <w:rPr>
                <w:w w:val="100"/>
              </w:rPr>
            </w:pPr>
          </w:p>
        </w:tc>
      </w:tr>
      <w:tr w14:paraId="5639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4AA29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2715F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完善本次课的两个核心任务代码，优化逻辑，规范格式，提交至智慧教学平台；2. 拓展练习：基于本次数据集，完成额外的统计需求（如客户年龄段分布、产品销量Top5统计）；3. 总结本次课的知识点、重难点及常见错误，形成学习笔记；4. 预习下一课内容（任务6.1初探Spark Streaming</w:t>
            </w:r>
          </w:p>
        </w:tc>
        <w:tc>
          <w:tcPr>
            <w:tcW w:w="3314" w:type="dxa"/>
            <w:shd w:val="clear" w:color="auto" w:fill="auto"/>
            <w:vAlign w:val="top"/>
          </w:tcPr>
          <w:p w14:paraId="4EB3F2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E52C9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849F8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B91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E23B03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0" w:name="_Toc2195"/>
            <w:r>
              <w:rPr>
                <w:rFonts w:hint="eastAsia"/>
                <w:w w:val="100"/>
                <w:lang w:val="en-US" w:eastAsia="zh-CN"/>
              </w:rPr>
              <w:t>四、</w:t>
            </w:r>
            <w:r>
              <w:rPr>
                <w:rFonts w:hint="eastAsia"/>
                <w:w w:val="100"/>
                <w:lang w:eastAsia="zh-CN"/>
              </w:rPr>
              <w:t>效果与创新</w:t>
            </w:r>
            <w:bookmarkEnd w:id="160"/>
          </w:p>
        </w:tc>
      </w:tr>
      <w:tr w14:paraId="7A24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3D253D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6318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通过任务驱动、案例演示与实操练习，学生的Spark SQL编程能力、数据统计分析能力得到明显提升，能独立完成两个核心统计任务；2. 通过小组协作学习，学生的团队协作能力、沟通表达能力与问题排查能力有所提高；3. 通过课中信息采集与课后作业反馈，学生掌握了1+X大数据工程技术技能等级证书中“数据查询与分析”的相关要求，达到课证融通目标；4. 通过思政融入，学生的职业素养、责任意识得到强化，代码规范度明显提升；5. 学生的学习兴趣与主动性得到激发，课堂参与度高，能积极完成课前、课中、课后任务</w:t>
            </w:r>
          </w:p>
        </w:tc>
      </w:tr>
      <w:tr w14:paraId="3F0F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D2076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1169B8F">
            <w:pPr>
              <w:numPr>
                <w:ilvl w:val="0"/>
                <w:numId w:val="0"/>
              </w:numPr>
              <w:spacing w:before="120" w:after="120" w:line="288" w:lineRule="auto"/>
              <w:jc w:val="left"/>
              <w:rPr>
                <w:rFonts w:hint="eastAsia"/>
                <w:w w:val="100"/>
                <w:lang w:eastAsia="zh-CN"/>
              </w:rPr>
            </w:pPr>
            <w:r>
              <w:rPr>
                <w:rFonts w:ascii="Arial" w:hAnsi="Arial" w:eastAsia="等线" w:cs="Arial"/>
                <w:sz w:val="22"/>
              </w:rPr>
              <w:t>1. 课岗、课证、课赛三者融通，结合岗位需求、证书标准与赛项要求设计教学内容，提升学生的职业竞争力；2. 采用“案例演示+分组实操+展示评价”的教学模式，注重实操能力培养，贴合大数据专业的教学特点；3. 引入真实业务数据集，让学生感受Spark SQL的实际应用场景，提升知识的灵活运用能力；4. 建立小组互助机制，充分发挥技术骨干的带动作用，兼顾不同层次学生的学习需求；5. 利用智慧教学平台实现课前、课中、课后的全流程教学管理，及时反馈学习效果，优化教学过程</w:t>
            </w:r>
          </w:p>
        </w:tc>
      </w:tr>
    </w:tbl>
    <w:p w14:paraId="228E1FD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F83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E7C63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1" w:name="_Toc10262"/>
            <w:r>
              <w:rPr>
                <w:rFonts w:hint="eastAsia"/>
                <w:w w:val="100"/>
                <w:lang w:val="en-US" w:eastAsia="zh-CN"/>
              </w:rPr>
              <w:t>五、评价与反思</w:t>
            </w:r>
            <w:bookmarkEnd w:id="161"/>
          </w:p>
        </w:tc>
      </w:tr>
      <w:tr w14:paraId="0ADE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20C8C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75150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53AA0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390C9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301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1B3A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19FFF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FAF7A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D4443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6D5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DC5E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1B0E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06553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41DACB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0C9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A4719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B6F90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F98A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409B04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BD3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329AC4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C85041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150AAB5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0B1248D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4D3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5C560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04FBE5F">
            <w:pPr>
              <w:spacing w:before="120" w:after="120" w:line="288" w:lineRule="auto"/>
              <w:ind w:left="0"/>
              <w:jc w:val="left"/>
              <w:rPr>
                <w:rFonts w:hint="eastAsia"/>
                <w:w w:val="100"/>
                <w:lang w:eastAsia="zh-CN"/>
              </w:rPr>
            </w:pPr>
            <w:r>
              <w:rPr>
                <w:rFonts w:ascii="Arial" w:hAnsi="Arial" w:eastAsia="等线" w:cs="Arial"/>
                <w:sz w:val="22"/>
              </w:rPr>
              <w:t>本次教学中，大部分学生能顺利完成两个核心任务，但仍存在一些不足：1. 部分学生对复杂统计逻辑的拆解能力不足，在多维度统计任务中花费时间较长；2. 少数学生代码调试能力较弱，遇到错误无法快速排查；3. 课堂实操时间有限，部分薄弱学生未能充分消化难点知识。 改进措施：1. 课前增加复杂逻辑拆解的预习指导，提供任务拆解模板；2. 课后增加代码调试专项练习，发布常见错误排查视频，帮助学生提升调试能力；3. 优化课堂时间分配，预留更多时间给学生实操，增加教师一对一指导的时间；4. 建立个性化帮扶机制，让技术骨干与薄弱学生结对，长期提升薄弱学生的实操能力；5. 收集学生的学习反馈，不断优化案例设计与教学方法，提升教学效果。</w:t>
            </w:r>
          </w:p>
        </w:tc>
      </w:tr>
    </w:tbl>
    <w:p w14:paraId="564857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71F2868">
      <w:r>
        <w:br w:type="page"/>
      </w:r>
    </w:p>
    <w:p w14:paraId="650270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4D7BF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5CFB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2" w:name="_Toc25815"/>
      <w:r>
        <w:rPr>
          <w:rFonts w:hint="eastAsia"/>
          <w:w w:val="100"/>
          <w:lang w:val="en-US" w:eastAsia="zh-CN"/>
        </w:rPr>
        <w:t>课次26：</w:t>
      </w:r>
      <w:r>
        <w:t xml:space="preserve"> </w:t>
      </w:r>
      <w:r>
        <w:rPr>
          <w:rFonts w:hint="eastAsia"/>
        </w:rPr>
        <w:t xml:space="preserve"> </w:t>
      </w:r>
      <w:r>
        <w:t>初探Spark Streaming</w:t>
      </w:r>
      <w:bookmarkEnd w:id="16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E6A34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3" w:name="_Toc14568"/>
            <w:r>
              <w:rPr>
                <w:rFonts w:hint="eastAsia"/>
                <w:w w:val="100"/>
                <w:lang w:val="en-US" w:eastAsia="zh-CN"/>
              </w:rPr>
              <w:t>一、教学设计</w:t>
            </w:r>
            <w:bookmarkEnd w:id="163"/>
          </w:p>
        </w:tc>
      </w:tr>
      <w:tr w14:paraId="77BD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E41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0E015D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23C1FF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初探Spark Streaming</w:t>
            </w:r>
          </w:p>
        </w:tc>
        <w:tc>
          <w:tcPr>
            <w:tcW w:w="2119" w:type="dxa"/>
          </w:tcPr>
          <w:p w14:paraId="1816B4B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7A548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0530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79344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AAD19E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9A992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8F11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805AD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988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637325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E27D37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7AE0BEC">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26F7A9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4A3AB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930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AF7CD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11307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3E187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AFD9B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ECC8C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3D0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A4272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2864E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801337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573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4FE8C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7B5BFA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Streaming的核心概念（DStream、微批处理）；2. Spark Streaming的运行原理与基本使用步骤；3. Spark Streaming与Spark Core的区别与联系。</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96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3C4F7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3A4D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4B69E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E444E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F39F7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663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E429AF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729CC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F94CF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学生已完成Spark Core（RDD、键值对操作、数据转换与行动操作）相关内容学习，能够熟练使用Spark进行离线数据处理，理解RDD的核心概念与运行机制；掌握Scala基础编程语法，能够编写简单的Spark离线处理程序；对分布式计算的基本原理有初步认知。</w:t>
            </w:r>
          </w:p>
        </w:tc>
        <w:tc>
          <w:tcPr>
            <w:tcW w:w="3670" w:type="dxa"/>
            <w:shd w:val="clear" w:color="auto" w:fill="auto"/>
            <w:vAlign w:val="top"/>
          </w:tcPr>
          <w:p w14:paraId="29DF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约10%-15%的学生对RDD运行流程、分布式计算原理掌握不够扎实；个别学生Scala函数编程熟练度不足，影响后续Spark Streaming API的学习与使用。</w:t>
            </w:r>
          </w:p>
        </w:tc>
        <w:tc>
          <w:tcPr>
            <w:tcW w:w="4591" w:type="dxa"/>
            <w:shd w:val="clear" w:color="auto" w:fill="auto"/>
            <w:vAlign w:val="top"/>
          </w:tcPr>
          <w:p w14:paraId="522645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前序课次作业批改结果、课堂提问反馈、Spark Core单元小测数据</w:t>
            </w:r>
          </w:p>
        </w:tc>
      </w:tr>
      <w:tr w14:paraId="5AB6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86E8C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E8F4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7B3C5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一定的自主探究和小组协作能力，能够跟随任务引导完成基础操作；对实时数据处理（如实时监控、实时统计）有基本认知，但缺乏实际应用经验；约70%的学生对实时处理技术兴趣浓厚，但对“离线与实时处理的区别”理解不够深入，全局观有待提升。</w:t>
            </w:r>
          </w:p>
        </w:tc>
        <w:tc>
          <w:tcPr>
            <w:tcW w:w="3670" w:type="dxa"/>
            <w:shd w:val="clear" w:color="auto" w:fill="auto"/>
            <w:vAlign w:val="top"/>
          </w:tcPr>
          <w:p w14:paraId="6D8819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少数学生具备实时数据处理相关的课外拓展经验（如了解Flume、Kafka基础），能够快速理解Spark Streaming的应用场景；部分学生逻辑思维较强，但实践操作的规范性有待加强。</w:t>
            </w:r>
          </w:p>
        </w:tc>
        <w:tc>
          <w:tcPr>
            <w:tcW w:w="4591" w:type="dxa"/>
            <w:shd w:val="clear" w:color="auto" w:fill="auto"/>
            <w:vAlign w:val="top"/>
          </w:tcPr>
          <w:p w14:paraId="7AD52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课前问卷调查、小组项目表现记录、前序实践任务完成情况</w:t>
            </w:r>
          </w:p>
        </w:tc>
      </w:tr>
      <w:tr w14:paraId="11B4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15707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B5710C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C5FC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体验式学习，对实时数据处理的动态效果兴趣浓厚；适合任务驱动、案例演示的教学方式；能够积极参与小组讨论，但对抽象原理的理解需要借助具体案例和实操演示；接受新技术速度较快，但知识迁移能力有待提升（如将Spark Core知识迁移到Spark Streaming）。</w:t>
            </w:r>
          </w:p>
        </w:tc>
        <w:tc>
          <w:tcPr>
            <w:tcW w:w="3670" w:type="dxa"/>
            <w:shd w:val="clear" w:color="auto" w:fill="auto"/>
            <w:vAlign w:val="top"/>
          </w:tcPr>
          <w:p w14:paraId="524ABA3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部分学生善于主动提问、探究问题根源；个别学生性格内向，小组讨论中参与度不高，需要教师针对性引导；少数学生注重实操忽略原理，容易出现“会操作、不会讲解”的问题。</w:t>
            </w:r>
          </w:p>
        </w:tc>
        <w:tc>
          <w:tcPr>
            <w:tcW w:w="4591" w:type="dxa"/>
            <w:shd w:val="clear" w:color="auto" w:fill="auto"/>
            <w:vAlign w:val="top"/>
          </w:tcPr>
          <w:p w14:paraId="27D3E85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课堂观察记录、课前问卷调查、学生学习行为分析</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7E8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8107D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DD5AA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981E7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培养严谨的编程思维和问题排查能力，树立实时数据处理的规范性意识；2. 增强小组协作与沟通表达能力，提升团队分工配合的效率；3. 了解实时数据处理技术的行业应用价值，树立科技赋能、精益求精的职业素养；4. 培养自主探究、主动学习的习惯，提升知识迁移与创新应用能力。</w:t>
            </w:r>
          </w:p>
        </w:tc>
      </w:tr>
      <w:tr w14:paraId="30CB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C9788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0726B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9CFE6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Streaming的核心定义、设计理念与核心优势；2. 掌握Spark Streaming的运行原理（离散化流DStream、微批处理机制）；3. 了解Spark Streaming的典型应用场景（如实时日志分析、实时监控、实时推荐）；4. 掌握Spark Streaming的基本使用步骤，能够搭建简单的实时处理环境。</w:t>
            </w:r>
          </w:p>
        </w:tc>
      </w:tr>
      <w:tr w14:paraId="455A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B9AD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53A7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2EEB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能够区分Spark Streaming与Spark Core的差异，明确实时与离线处理的适用场景；2. 能够编写简单的Spark Streaming程序，实现基础的实时数据读取与打印输出；3. 能够初步排查Spark Streaming程序运行中的基础错误（如环境配置、依赖缺失）；4. 能够结合案例分析Spark Streaming的运行流程，提升知识应用与解读能力。</w:t>
            </w:r>
          </w:p>
        </w:tc>
      </w:tr>
      <w:tr w14:paraId="7893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4F753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15F62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通过介绍Spark Streaming在实时政务数据监控、应急响应数据处理、互联网实时监管等领域的应用，让学生了解大数据技术在国家治理、民生保障中的重要作用，树立科技报国、服务社会的理想信念；在实操练习中，培养学生严谨细致、精益求精的工匠精神，引导学生重视程序规范性和数据准确性，树立责任意识。</w:t>
            </w:r>
          </w:p>
        </w:tc>
      </w:tr>
      <w:tr w14:paraId="0CAC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18FEA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D86FF3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Streaming的核心概念（DStream、微批处理）；2. Spark Streaming的运行原理与基本使用步骤；3. Spark Streaming与Spark Core的区别与联系。</w:t>
            </w:r>
          </w:p>
        </w:tc>
        <w:tc>
          <w:tcPr>
            <w:tcW w:w="1745" w:type="dxa"/>
            <w:vAlign w:val="center"/>
          </w:tcPr>
          <w:p w14:paraId="53F21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A1D63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案例演示：通过“实时单词计数”简单案例，直观展示Spark Streaming的运行效果；2. 动画解析：利用微批处理机制动画，拆解“实时数据→DStream→RDD→处理输出”的流程；3. 小组讨论：引导学生对比Spark Core与Spark Streaming的差异，总结核心区别；4. 课堂练习：设计基础实操任务，巩固基本使用步骤。</w:t>
            </w:r>
          </w:p>
        </w:tc>
      </w:tr>
      <w:tr w14:paraId="728E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738B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C0532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Streaming微批处理机制的理解；2. 初步使用Spark Streaming（环境配置、程序编写、运行调试）；3. DStream与RDD的关联与区别。</w:t>
            </w:r>
          </w:p>
        </w:tc>
        <w:tc>
          <w:tcPr>
            <w:tcW w:w="1745" w:type="dxa"/>
            <w:vAlign w:val="center"/>
          </w:tcPr>
          <w:p w14:paraId="5BA867A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E1BE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分层讲解：先讲解微批处理的核心思想，再结合简单案例拆解执行流程，由浅入深；2. 实操示范：教师分步演示环境配置、程序编写与运行过程，标注关键步骤和注意事项；3. 一对一指导：针对学生实操中的错误（如依赖配置、端口占用），进行针对性讲解；4. 类比迁移：结合学生已掌握的RDD知识，类比讲解DStream的本质，帮助理解两者关联。</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A5E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CCCE7C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4" w:name="_Toc18728"/>
            <w:r>
              <w:rPr>
                <w:rFonts w:hint="eastAsia"/>
                <w:w w:val="100"/>
                <w:lang w:val="en-US" w:eastAsia="zh-CN"/>
              </w:rPr>
              <w:t>二、教学策略</w:t>
            </w:r>
            <w:bookmarkEnd w:id="164"/>
          </w:p>
        </w:tc>
      </w:tr>
      <w:tr w14:paraId="4CB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8A624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C37769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371299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C01F0A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1874D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64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D806C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0518A5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F4D4702">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E275E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68F8B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0CD0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6A27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250B2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1C9715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75F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445CA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5" w:name="_Toc12478"/>
            <w:r>
              <w:rPr>
                <w:rFonts w:hint="eastAsia"/>
                <w:w w:val="100"/>
                <w:lang w:val="en-US" w:eastAsia="zh-CN"/>
              </w:rPr>
              <w:t>三、教学实施过程</w:t>
            </w:r>
            <w:bookmarkEnd w:id="165"/>
          </w:p>
        </w:tc>
      </w:tr>
      <w:tr w14:paraId="3BDA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E73E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235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53D21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ECC9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AC42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E44F6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19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59105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C12F55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99383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0EF6B1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13694B8">
            <w:pPr>
              <w:pageBreakBefore w:val="0"/>
              <w:widowControl w:val="0"/>
              <w:kinsoku/>
              <w:wordWrap/>
              <w:overflowPunct w:val="0"/>
              <w:topLinePunct/>
              <w:autoSpaceDE w:val="0"/>
              <w:autoSpaceDN w:val="0"/>
              <w:bidi w:val="0"/>
              <w:adjustRightInd/>
              <w:snapToGrid/>
              <w:jc w:val="center"/>
              <w:textAlignment w:val="auto"/>
              <w:rPr>
                <w:w w:val="100"/>
              </w:rPr>
            </w:pPr>
          </w:p>
        </w:tc>
      </w:tr>
      <w:tr w14:paraId="37F4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D63E2F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AFC4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复习Spark Core核心知识点（RDD、转换操作、行动操作）；2. 思考：离线数据处理的特点的是什么？生活中哪些场景需要实时处理数据？</w:t>
            </w:r>
          </w:p>
        </w:tc>
        <w:tc>
          <w:tcPr>
            <w:tcW w:w="3314" w:type="dxa"/>
            <w:shd w:val="clear" w:color="auto" w:fill="auto"/>
            <w:vAlign w:val="top"/>
          </w:tcPr>
          <w:p w14:paraId="39FC51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0D8563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F243C1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EAA49C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FD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A17A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EE0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2496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ECC4A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3FF4C9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43F36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2D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4052D0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19A3B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7A24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3F9C3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B2F32F2">
            <w:pPr>
              <w:pageBreakBefore w:val="0"/>
              <w:widowControl w:val="0"/>
              <w:kinsoku/>
              <w:wordWrap/>
              <w:overflowPunct w:val="0"/>
              <w:topLinePunct/>
              <w:autoSpaceDE w:val="0"/>
              <w:autoSpaceDN w:val="0"/>
              <w:bidi w:val="0"/>
              <w:adjustRightInd/>
              <w:snapToGrid/>
              <w:jc w:val="center"/>
              <w:textAlignment w:val="auto"/>
              <w:rPr>
                <w:w w:val="100"/>
              </w:rPr>
            </w:pPr>
          </w:p>
        </w:tc>
      </w:tr>
      <w:tr w14:paraId="2398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24" w:hRule="atLeast"/>
          <w:jc w:val="center"/>
        </w:trPr>
        <w:tc>
          <w:tcPr>
            <w:tcW w:w="1637" w:type="dxa"/>
            <w:vAlign w:val="top"/>
          </w:tcPr>
          <w:p w14:paraId="7E69CAD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93D7003">
            <w:pPr>
              <w:spacing w:before="120" w:after="120" w:line="288" w:lineRule="auto"/>
              <w:ind w:left="0" w:leftChars="0"/>
              <w:jc w:val="left"/>
              <w:rPr>
                <w:rFonts w:hint="eastAsia"/>
                <w:w w:val="100"/>
                <w:lang w:val="en-US" w:eastAsia="zh-CN"/>
              </w:rPr>
            </w:pPr>
            <w:r>
              <w:rPr>
                <w:rFonts w:ascii="Arial" w:hAnsi="Arial" w:eastAsia="等线" w:cs="Arial"/>
                <w:sz w:val="22"/>
              </w:rPr>
              <w:t>1. 播放Spark Streaming行业应用视频（如实时政务监控、电商实时推荐、日志实时分析）；2. 讲解实时数据处理的行业价值和应用场景，结合思政点引导学生树立科技服务社会的意识；3. 引出本节课主题：初探Spark Streaming，掌握实时数据处理的基础工具与原理。</w:t>
            </w:r>
          </w:p>
        </w:tc>
        <w:tc>
          <w:tcPr>
            <w:tcW w:w="3911" w:type="dxa"/>
            <w:vAlign w:val="top"/>
          </w:tcPr>
          <w:p w14:paraId="430AC978">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4F0FC9E">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332135D">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025B3B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F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A788DA6">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04CD0E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核心定义：Spark Streaming是Spark生态系统中用于实时数据处理的组件，基于微批处理机制实现高吞吐量的实时计算；2. 核心优势：高吞吐量、容错性强、与Spark Core无缝集成、支持多种输入数据源；3. 应用场景：实时日志分析、实时监控告警、实时数据统计、实时推荐等；4. 与Spark Core的区别与联系：关联（共享SparkContext、基于RDD）、区别（处理数据类型、处理方式）</w:t>
            </w:r>
          </w:p>
        </w:tc>
        <w:tc>
          <w:tcPr>
            <w:tcW w:w="3911" w:type="dxa"/>
            <w:shd w:val="clear" w:color="auto" w:fill="auto"/>
            <w:vAlign w:val="top"/>
          </w:tcPr>
          <w:p w14:paraId="10D2A6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7D661C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8CDB9E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731F0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999"/>
        <w:gridCol w:w="3880"/>
        <w:gridCol w:w="3641"/>
        <w:gridCol w:w="4773"/>
      </w:tblGrid>
      <w:tr w14:paraId="015A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201D0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4EC2E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环境检查与配置：确认Spark环境正常，导入Spark Streaming相关依赖；2. 案例示范：编写简单的Spark Streaming程序，实现“读取本地端口数据，实时打印输出”；3. 分步讲解：程序编写（创建StreamingContext、定义数据源、启动 Streaming、等待终止）、运行调试（解决端口占用、依赖缺失等问题）；4. 注意事项：StreamingContext的创建方式、程序启动与终止的规范、数据源配置的关键参数</w:t>
            </w:r>
          </w:p>
        </w:tc>
        <w:tc>
          <w:tcPr>
            <w:tcW w:w="3911" w:type="dxa"/>
            <w:shd w:val="clear" w:color="auto" w:fill="auto"/>
            <w:vAlign w:val="top"/>
          </w:tcPr>
          <w:p w14:paraId="260BBB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556646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A92FF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17E6B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BE0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72B595">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9F375D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A6C875C">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5C52ED2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598F49A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1C99F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55C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1FC1F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4B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9D743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E3B5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2ED74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BD15A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710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B320F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129BF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07EBC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54B5D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E4FB772">
            <w:pPr>
              <w:pageBreakBefore w:val="0"/>
              <w:widowControl w:val="0"/>
              <w:kinsoku/>
              <w:wordWrap/>
              <w:overflowPunct w:val="0"/>
              <w:topLinePunct/>
              <w:autoSpaceDE w:val="0"/>
              <w:autoSpaceDN w:val="0"/>
              <w:bidi w:val="0"/>
              <w:adjustRightInd/>
              <w:snapToGrid/>
              <w:jc w:val="center"/>
              <w:textAlignment w:val="auto"/>
              <w:rPr>
                <w:w w:val="100"/>
              </w:rPr>
            </w:pPr>
          </w:p>
        </w:tc>
      </w:tr>
      <w:tr w14:paraId="3FA7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9081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93D702">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 整理本节课笔记，完善Spark Streaming运行流程图；2. 重新编写本节课实操案例程序，确保能够独立运行；3. 完成课后作业：p162选择题1-5（对应原授课方案作业）。</w:t>
            </w:r>
          </w:p>
        </w:tc>
        <w:tc>
          <w:tcPr>
            <w:tcW w:w="3314" w:type="dxa"/>
            <w:shd w:val="clear" w:color="auto" w:fill="auto"/>
            <w:vAlign w:val="top"/>
          </w:tcPr>
          <w:p w14:paraId="03EC43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6751E5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2D01A0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C38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9CDE0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6" w:name="_Toc14317"/>
            <w:r>
              <w:rPr>
                <w:rFonts w:hint="eastAsia"/>
                <w:w w:val="100"/>
                <w:lang w:val="en-US" w:eastAsia="zh-CN"/>
              </w:rPr>
              <w:t>四、</w:t>
            </w:r>
            <w:r>
              <w:rPr>
                <w:rFonts w:hint="eastAsia"/>
                <w:w w:val="100"/>
                <w:lang w:eastAsia="zh-CN"/>
              </w:rPr>
              <w:t>效果与创新</w:t>
            </w:r>
            <w:bookmarkEnd w:id="166"/>
          </w:p>
        </w:tc>
      </w:tr>
      <w:tr w14:paraId="7553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CC0C8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4569E0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通过任务驱动和实操示范，学生能够掌握Spark Streaming的核心概念、运行原理和基本使用步骤，85%以上的学生能够独立完成基础实操任务，顺利完成课后作业；</w:t>
            </w:r>
            <w:r>
              <w:rPr>
                <w:rFonts w:ascii="Arial" w:hAnsi="Arial" w:eastAsia="等线" w:cs="Arial"/>
                <w:sz w:val="22"/>
              </w:rPr>
              <w:br w:type="textWrapping"/>
            </w:r>
            <w:r>
              <w:rPr>
                <w:rFonts w:ascii="Arial" w:hAnsi="Arial" w:eastAsia="等线" w:cs="Arial"/>
                <w:sz w:val="22"/>
              </w:rPr>
              <w:t>2.  结合案例和动画解析，有效降低了抽象原理的理解难度，学生对微批处理机制、DStream的理解明显提升，能够区分Spark Streaming与Spark Core的差异；</w:t>
            </w:r>
            <w:r>
              <w:rPr>
                <w:rFonts w:ascii="Arial" w:hAnsi="Arial" w:eastAsia="等线" w:cs="Arial"/>
                <w:sz w:val="22"/>
              </w:rPr>
              <w:br w:type="textWrapping"/>
            </w:r>
            <w:r>
              <w:rPr>
                <w:rFonts w:ascii="Arial" w:hAnsi="Arial" w:eastAsia="等线" w:cs="Arial"/>
                <w:sz w:val="22"/>
              </w:rPr>
              <w:t>3.  小组协作和自主探究的教学方式，提升了学生的协作能力、实操能力和自主学习能力，学生的课堂参与度和学习兴趣明显提高；</w:t>
            </w:r>
            <w:r>
              <w:rPr>
                <w:rFonts w:ascii="Arial" w:hAnsi="Arial" w:eastAsia="等线" w:cs="Arial"/>
                <w:sz w:val="22"/>
              </w:rPr>
              <w:br w:type="textWrapping"/>
            </w:r>
            <w:r>
              <w:rPr>
                <w:rFonts w:ascii="Arial" w:hAnsi="Arial" w:eastAsia="等线" w:cs="Arial"/>
                <w:sz w:val="22"/>
              </w:rPr>
              <w:t>4.  融入课岗赛证融通理念和思政元素，学生的职业素养和责任意识得到渗透，了解了实时数据处理的行业价值，树立了正确的职业观念；</w:t>
            </w:r>
            <w:r>
              <w:rPr>
                <w:rFonts w:ascii="Arial" w:hAnsi="Arial" w:eastAsia="等线" w:cs="Arial"/>
                <w:sz w:val="22"/>
              </w:rPr>
              <w:br w:type="textWrapping"/>
            </w:r>
            <w:r>
              <w:rPr>
                <w:rFonts w:ascii="Arial" w:hAnsi="Arial" w:eastAsia="等线" w:cs="Arial"/>
                <w:sz w:val="22"/>
              </w:rPr>
              <w:t>5.  通过课堂小测和课后反馈，及时发现学生的知识薄弱点，针对性进行讲解，确保教学目标的达成</w:t>
            </w:r>
          </w:p>
        </w:tc>
      </w:tr>
      <w:tr w14:paraId="7982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FA969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5920897">
            <w:pPr>
              <w:numPr>
                <w:ilvl w:val="0"/>
                <w:numId w:val="0"/>
              </w:numPr>
              <w:spacing w:before="120" w:after="120" w:line="288" w:lineRule="auto"/>
              <w:jc w:val="left"/>
              <w:rPr>
                <w:rFonts w:hint="eastAsia"/>
                <w:w w:val="100"/>
                <w:lang w:eastAsia="zh-CN"/>
              </w:rPr>
            </w:pPr>
            <w:r>
              <w:rPr>
                <w:rFonts w:hint="eastAsia"/>
              </w:rPr>
              <w:t>1.  抽象原理具象化：利用微批处理动画拆解抽象原理，结合简单案例，让学生直观理解Spark Streaming的运行机制，有效突破教学难点；</w:t>
            </w:r>
            <w:r>
              <w:rPr>
                <w:rFonts w:hint="eastAsia"/>
              </w:rPr>
              <w:br w:type="textWrapping"/>
            </w:r>
            <w:r>
              <w:rPr>
                <w:rFonts w:hint="eastAsia"/>
              </w:rPr>
              <w:t>2.  课岗赛证深度融合：对接大数据开发岗位要求、1+X证书标准和技能竞赛要求，重构教学内容，让教学更贴合行业需求和学生职业发展；</w:t>
            </w:r>
            <w:r>
              <w:rPr>
                <w:rFonts w:hint="eastAsia"/>
              </w:rPr>
              <w:br w:type="textWrapping"/>
            </w:r>
            <w:r>
              <w:rPr>
                <w:rFonts w:hint="eastAsia"/>
              </w:rPr>
              <w:t>3.  教学方式多元化：结合任务驱动、案例演示、小组协作、自主探究等多种教学方法，兼顾不同层次学生的学习需求，提升课堂教学效果；</w:t>
            </w:r>
            <w:r>
              <w:rPr>
                <w:rFonts w:hint="eastAsia"/>
              </w:rPr>
              <w:br w:type="textWrapping"/>
            </w:r>
            <w:r>
              <w:rPr>
                <w:rFonts w:hint="eastAsia"/>
              </w:rPr>
              <w:t>4.  思政元素自然渗透：结合行业应用案例，将思政教育融入专业教学，引导学生树立科技报国、服务社会的理想信念，培养精益求精的工匠精神；</w:t>
            </w:r>
            <w:r>
              <w:rPr>
                <w:rFonts w:hint="eastAsia"/>
              </w:rPr>
              <w:br w:type="textWrapping"/>
            </w:r>
            <w:r>
              <w:rPr>
                <w:rFonts w:hint="eastAsia"/>
              </w:rPr>
              <w:t>5.  课前中后闭环教学：构建“课前承学→课中精学→课后拓学”的闭环教学模式，通过预习、复习、实操、拓展，巩固学习成果，提升学生的知识迁移能力</w:t>
            </w:r>
          </w:p>
        </w:tc>
      </w:tr>
    </w:tbl>
    <w:p w14:paraId="2ADE7D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3F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CB80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7" w:name="_Toc5051"/>
            <w:r>
              <w:rPr>
                <w:rFonts w:hint="eastAsia"/>
                <w:w w:val="100"/>
                <w:lang w:val="en-US" w:eastAsia="zh-CN"/>
              </w:rPr>
              <w:t>五、评价与反思</w:t>
            </w:r>
            <w:bookmarkEnd w:id="167"/>
          </w:p>
        </w:tc>
      </w:tr>
      <w:tr w14:paraId="4AD5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B286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01E10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EF280E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4040D12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CA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FE1B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7EBA4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DFC9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412C5E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9D1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2091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9604B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D741C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063C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56D1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7FA9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F8AC1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1F75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61FE6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C0C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E65201D">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F8787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CA4099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E64C02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AC8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EE461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07A091">
            <w:pPr>
              <w:spacing w:before="120" w:after="120" w:line="288" w:lineRule="auto"/>
              <w:ind w:left="0"/>
              <w:jc w:val="left"/>
              <w:rPr>
                <w:rFonts w:hint="eastAsia"/>
                <w:w w:val="100"/>
                <w:lang w:eastAsia="zh-CN"/>
              </w:rPr>
            </w:pPr>
            <w:r>
              <w:rPr>
                <w:rFonts w:ascii="Arial" w:hAnsi="Arial" w:eastAsia="等线" w:cs="Arial"/>
                <w:sz w:val="22"/>
              </w:rPr>
              <w:t>1.  存在问题：部分基础薄弱的学生对微批处理机制、DStream的理解仍不够深入，实操中对环境配置、代码调试的熟练度不足；个别学生小组讨论参与度不高，自主探究能力有待提升；课堂实操时间有限，部分学生未能完成拓展任务。</w:t>
            </w:r>
            <w:r>
              <w:rPr>
                <w:rFonts w:ascii="Arial" w:hAnsi="Arial" w:eastAsia="等线" w:cs="Arial"/>
                <w:sz w:val="22"/>
              </w:rPr>
              <w:br w:type="textWrapping"/>
            </w:r>
            <w:r>
              <w:rPr>
                <w:rFonts w:ascii="Arial" w:hAnsi="Arial" w:eastAsia="等线" w:cs="Arial"/>
                <w:sz w:val="22"/>
              </w:rPr>
              <w:t>2.  改进措施：</w:t>
            </w:r>
            <w:r>
              <w:rPr>
                <w:rFonts w:ascii="Arial" w:hAnsi="Arial" w:eastAsia="等线" w:cs="Arial"/>
                <w:sz w:val="22"/>
              </w:rPr>
              <w:br w:type="textWrapping"/>
            </w:r>
            <w:r>
              <w:rPr>
                <w:rFonts w:ascii="Arial" w:hAnsi="Arial" w:eastAsia="等线" w:cs="Arial"/>
                <w:sz w:val="22"/>
              </w:rPr>
              <w:t>（1） 针对基础薄弱学生，课前增加Spark Core、Scala编程的复习辅导，课中加强一对一指导，课后提供额外的实操视频和指导资料，帮助其巩固基础；</w:t>
            </w:r>
            <w:r>
              <w:rPr>
                <w:rFonts w:ascii="Arial" w:hAnsi="Arial" w:eastAsia="等线" w:cs="Arial"/>
                <w:sz w:val="22"/>
              </w:rPr>
              <w:br w:type="textWrapping"/>
            </w:r>
            <w:r>
              <w:rPr>
                <w:rFonts w:ascii="Arial" w:hAnsi="Arial" w:eastAsia="等线" w:cs="Arial"/>
                <w:sz w:val="22"/>
              </w:rPr>
              <w:t>（2） 优化小组分工方式，明确每个学生的职责，鼓励内向学生主动参与讨论，教师加强引导，提升小组协作的有效性；</w:t>
            </w:r>
            <w:r>
              <w:rPr>
                <w:rFonts w:ascii="Arial" w:hAnsi="Arial" w:eastAsia="等线" w:cs="Arial"/>
                <w:sz w:val="22"/>
              </w:rPr>
              <w:br w:type="textWrapping"/>
            </w:r>
            <w:r>
              <w:rPr>
                <w:rFonts w:ascii="Arial" w:hAnsi="Arial" w:eastAsia="等线" w:cs="Arial"/>
                <w:sz w:val="22"/>
              </w:rPr>
              <w:t>（3） 合理调整课堂时间分配，适当增加实操时间，简化部分理论讲解，突出实操重点；拓展任务可设置分层要求，兼顾不同层次学生的学习需求；</w:t>
            </w:r>
            <w:r>
              <w:rPr>
                <w:rFonts w:ascii="Arial" w:hAnsi="Arial" w:eastAsia="等线" w:cs="Arial"/>
                <w:sz w:val="22"/>
              </w:rPr>
              <w:br w:type="textWrapping"/>
            </w:r>
            <w:r>
              <w:rPr>
                <w:rFonts w:ascii="Arial" w:hAnsi="Arial" w:eastAsia="等线" w:cs="Arial"/>
                <w:sz w:val="22"/>
              </w:rPr>
              <w:t>（4） 课后增加答疑环节，及时解答学生的疑问；收集学生的反馈意见，不断优化教学内容和教学方法，提升教学效果；</w:t>
            </w:r>
            <w:r>
              <w:rPr>
                <w:rFonts w:ascii="Arial" w:hAnsi="Arial" w:eastAsia="等线" w:cs="Arial"/>
                <w:sz w:val="22"/>
              </w:rPr>
              <w:br w:type="textWrapping"/>
            </w:r>
            <w:r>
              <w:rPr>
                <w:rFonts w:ascii="Arial" w:hAnsi="Arial" w:eastAsia="等线" w:cs="Arial"/>
                <w:sz w:val="22"/>
              </w:rPr>
              <w:t>（5） 后续可引入更多真实的行业案例，让学生更直观地感受Spark Streaming的应用价值，提升知识迁移和创新应用能力</w:t>
            </w:r>
          </w:p>
        </w:tc>
      </w:tr>
    </w:tbl>
    <w:p w14:paraId="01DCDA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11A182">
      <w:r>
        <w:br w:type="page"/>
      </w:r>
    </w:p>
    <w:p w14:paraId="479F22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2A39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2A5214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8" w:name="_Toc27307"/>
      <w:r>
        <w:rPr>
          <w:rFonts w:hint="eastAsia"/>
          <w:w w:val="100"/>
          <w:lang w:val="en-US" w:eastAsia="zh-CN"/>
        </w:rPr>
        <w:t>课次27：</w:t>
      </w:r>
      <w:r>
        <w:t xml:space="preserve"> </w:t>
      </w:r>
      <w:r>
        <w:rPr>
          <w:rFonts w:hint="eastAsia"/>
        </w:rPr>
        <w:t xml:space="preserve"> </w:t>
      </w:r>
      <w:r>
        <w:t>掌握DStream编程模型</w:t>
      </w:r>
      <w:bookmarkEnd w:id="16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22B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07192E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9" w:name="_Toc11137"/>
            <w:r>
              <w:rPr>
                <w:rFonts w:hint="eastAsia"/>
                <w:w w:val="100"/>
                <w:lang w:val="en-US" w:eastAsia="zh-CN"/>
              </w:rPr>
              <w:t>一、教学设计</w:t>
            </w:r>
            <w:bookmarkEnd w:id="169"/>
          </w:p>
        </w:tc>
      </w:tr>
      <w:tr w14:paraId="005C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C17A9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36DE9B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FCCD0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掌握DStream编程模型</w:t>
            </w:r>
          </w:p>
        </w:tc>
        <w:tc>
          <w:tcPr>
            <w:tcW w:w="2119" w:type="dxa"/>
          </w:tcPr>
          <w:p w14:paraId="0BE564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CAC54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178D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C1571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34FB82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0F7F0A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91A99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EE9EF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71B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95071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67313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F10B952">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5163EC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1512D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A32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9EDE5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7B2E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70F1C1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B11A0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3D85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E1B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62BEE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86655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8662F1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0E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F0695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854E6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DStream的核心概念及编程模型流程；2. DStream转换操作、窗口操作、输出操作的使用方法及场景。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93B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8F71F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BA8CF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6660C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D57B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1CF79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38F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8C898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116D98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79E6A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根据前导课（课次26 初探Spark Streaming）学习与测试结果分析，学生整体已掌握Spark Streaming概述、运行原理及基础使用方法，能够初步搭建Spark Streaming基础环境，对流式计算的核心思想有初步认知。</w:t>
            </w:r>
          </w:p>
        </w:tc>
        <w:tc>
          <w:tcPr>
            <w:tcW w:w="3670" w:type="dxa"/>
            <w:shd w:val="clear" w:color="auto" w:fill="auto"/>
            <w:vAlign w:val="top"/>
          </w:tcPr>
          <w:p w14:paraId="4A1DE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部分学生对Spark Streaming运行原理的理解不够透彻，约5-8位同学在基础环境搭建的熟练度上有待提升，对“流式数据”与“批处理数据”的区别掌握不够扎实。</w:t>
            </w:r>
          </w:p>
        </w:tc>
        <w:tc>
          <w:tcPr>
            <w:tcW w:w="4591" w:type="dxa"/>
            <w:shd w:val="clear" w:color="auto" w:fill="auto"/>
            <w:vAlign w:val="top"/>
          </w:tcPr>
          <w:p w14:paraId="5C56B6C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前导课测试成绩、课堂实操打卡记录、课后作业反馈、课堂观察记录</w:t>
            </w:r>
          </w:p>
        </w:tc>
      </w:tr>
      <w:tr w14:paraId="0F76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1068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DF9F0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4EC2B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和实践能力中等，多数学生能够跟随教师指导完成基础实操任务，但对DStream编程模型的核心逻辑缺乏全局观，60%的学生难以独立梳理DStream各类操作的使用场景，实践中难以灵活运用基础操作解决简单问题。</w:t>
            </w:r>
          </w:p>
        </w:tc>
        <w:tc>
          <w:tcPr>
            <w:tcW w:w="3670" w:type="dxa"/>
            <w:shd w:val="clear" w:color="auto" w:fill="auto"/>
            <w:vAlign w:val="top"/>
          </w:tcPr>
          <w:p w14:paraId="44381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少数学生逻辑思维能力较强，能够初步尝试分析DStream操作的应用场景；个别学生实践操作能力较弱，在代码编写、错误排查环节耗时较长，需要教师针对性指导。</w:t>
            </w:r>
          </w:p>
        </w:tc>
        <w:tc>
          <w:tcPr>
            <w:tcW w:w="4591" w:type="dxa"/>
            <w:shd w:val="clear" w:color="auto" w:fill="auto"/>
            <w:vAlign w:val="top"/>
          </w:tcPr>
          <w:p w14:paraId="6F3CF9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前导课实操表现、小组讨论记录、课前问卷调查</w:t>
            </w:r>
          </w:p>
        </w:tc>
      </w:tr>
      <w:tr w14:paraId="1238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6944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3D17C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FE79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大数据流式处理技术兴趣浓厚，喜欢实操式、互动式学习，乐于参与小组协作完成实操任务，接受新技术的能力较强，但语言组织能力、逻辑梳理能力有待提升，对抽象的编程模型概念理解较慢，需要结合具体案例、实操演示辅助理解。</w:t>
            </w:r>
          </w:p>
        </w:tc>
        <w:tc>
          <w:tcPr>
            <w:tcW w:w="3670" w:type="dxa"/>
            <w:shd w:val="clear" w:color="auto" w:fill="auto"/>
            <w:vAlign w:val="top"/>
          </w:tcPr>
          <w:p w14:paraId="67E015B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部分学生主动探究意识较强，能够主动提问、查阅资料解决实操中的问题；少数学生依赖性较强，遇到问题倾向于等待教师指导，缺乏自主排查错误的能力。</w:t>
            </w:r>
          </w:p>
        </w:tc>
        <w:tc>
          <w:tcPr>
            <w:tcW w:w="4591" w:type="dxa"/>
            <w:shd w:val="clear" w:color="auto" w:fill="auto"/>
            <w:vAlign w:val="top"/>
          </w:tcPr>
          <w:p w14:paraId="150696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87F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9003E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2E83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2A7E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培养严谨的编程思维和数据处理思维，树立精益求精的职业态度；2. 提升小组协作能力、沟通表达能力和问题解决能力；3. 增强对大数据流式处理技术的认知，培养创新应用意识；4. 养成规范编写代码、及时排查错误的良好习惯。</w:t>
            </w:r>
          </w:p>
        </w:tc>
      </w:tr>
      <w:tr w14:paraId="5F3D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AA93B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B46B2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443F1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理解DStream的核心概念、本质及特点；2. 掌握DStream转换操作、窗口操作、输出操作的核心原理及使用场景；3. 区分各类DStream操作的差异，明确不同场景下的选择逻辑；4. 熟悉DStream编程模型的核心流程，理解流式数据处理的闭环逻辑。</w:t>
            </w:r>
          </w:p>
        </w:tc>
      </w:tr>
      <w:tr w14:paraId="5E5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F95E5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B71A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17043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能够熟练运用DStream各类转换操作、窗口操作处理流式数据；2. 能够正确使用DStream输出操作将处理结果持久化或展示；3. 能够独立排查DStream编程中的基础错误，优化代码逻辑；4. 能够结合简单场景，设计基础的DStream编程方案，完成流式数据处理任务。</w:t>
            </w:r>
          </w:p>
        </w:tc>
      </w:tr>
      <w:tr w14:paraId="7718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C6C46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BF647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流式数据处理的严谨性要求，培养学生严谨细致、精益求精的职业素养；通过小组协作完成实操任务，引导学生树立团队合作意识，学会沟通协作、互帮互助；结合大数据技术在各行各业的应用，让学生认识到大数据技术的价值，树立科技报国、服务社会的理想信念。</w:t>
            </w:r>
          </w:p>
        </w:tc>
      </w:tr>
      <w:tr w14:paraId="114B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04943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099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DStream的核心概念及编程模型流程；2. DStream转换操作、窗口操作、输出操作的使用方法及场景。</w:t>
            </w:r>
          </w:p>
        </w:tc>
        <w:tc>
          <w:tcPr>
            <w:tcW w:w="1745" w:type="dxa"/>
            <w:vAlign w:val="center"/>
          </w:tcPr>
          <w:p w14:paraId="07FF5A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4A5A2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结合简单案例演示，拆解DStream编程模型流程，化抽象为具体；2. 分组实操演练，教师巡回指导，强化各类操作的使用记忆；3. 设计课堂提问、案例辨析，检验学生对重点知识的掌握情况；4. 梳理知识点思维导图，帮助学生构建知识体系。</w:t>
            </w:r>
          </w:p>
        </w:tc>
      </w:tr>
      <w:tr w14:paraId="31BE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4143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60B0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DStream输出操作的使用（原授课方案明确难点），具体包括：1. 各类输出操作的差异及适用场景；2. 输出操作与转换操作的协同使用；3. 输出结果的持久化处理及错误排查。</w:t>
            </w:r>
          </w:p>
        </w:tc>
        <w:tc>
          <w:tcPr>
            <w:tcW w:w="1745" w:type="dxa"/>
            <w:vAlign w:val="center"/>
          </w:tcPr>
          <w:p w14:paraId="7FE5876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52211D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分类演示各类输出操作，对比差异，结合具体场景说明适用情况；2. 设计分层实操任务，从基础到进阶，逐步突破难点；3. 针对输出操作常见错误，进行集中讲解、案例演示，引导学生掌握排查方法；4. 小组互助，优秀小组分享经验，教师针对性指导薄弱学生。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4D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41C67F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0" w:name="_Toc18947"/>
            <w:r>
              <w:rPr>
                <w:rFonts w:hint="eastAsia"/>
                <w:w w:val="100"/>
                <w:lang w:val="en-US" w:eastAsia="zh-CN"/>
              </w:rPr>
              <w:t>二、教学策略</w:t>
            </w:r>
            <w:bookmarkEnd w:id="170"/>
          </w:p>
        </w:tc>
      </w:tr>
      <w:tr w14:paraId="0ACB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C69567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53DD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D9DDB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D63ED7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0A7DF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60C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09FA01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A50914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BCC970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6C54E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549ADD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92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F8BF6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CB55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3B426C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86B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A1D83A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1" w:name="_Toc30109"/>
            <w:r>
              <w:rPr>
                <w:rFonts w:hint="eastAsia"/>
                <w:w w:val="100"/>
                <w:lang w:val="en-US" w:eastAsia="zh-CN"/>
              </w:rPr>
              <w:t>三、教学实施过程</w:t>
            </w:r>
            <w:bookmarkEnd w:id="171"/>
          </w:p>
        </w:tc>
      </w:tr>
      <w:tr w14:paraId="765A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2C3C89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81C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B0A81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C2B9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EA718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01EFE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FA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A1A9EC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F68CD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A9DEB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A5E34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4960B8D">
            <w:pPr>
              <w:pageBreakBefore w:val="0"/>
              <w:widowControl w:val="0"/>
              <w:kinsoku/>
              <w:wordWrap/>
              <w:overflowPunct w:val="0"/>
              <w:topLinePunct/>
              <w:autoSpaceDE w:val="0"/>
              <w:autoSpaceDN w:val="0"/>
              <w:bidi w:val="0"/>
              <w:adjustRightInd/>
              <w:snapToGrid/>
              <w:jc w:val="center"/>
              <w:textAlignment w:val="auto"/>
              <w:rPr>
                <w:w w:val="100"/>
              </w:rPr>
            </w:pPr>
          </w:p>
        </w:tc>
      </w:tr>
      <w:tr w14:paraId="04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FF2723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F53AA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复习课次26内容：Spark Streaming概述、运行原理、基础使用方法；2. 预习DStream核心概念及基础操作；3. 反馈预习中遇到的问题。</w:t>
            </w:r>
          </w:p>
        </w:tc>
        <w:tc>
          <w:tcPr>
            <w:tcW w:w="3314" w:type="dxa"/>
            <w:shd w:val="clear" w:color="auto" w:fill="auto"/>
            <w:vAlign w:val="top"/>
          </w:tcPr>
          <w:p w14:paraId="7394E8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4ADC0E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56593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016F13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016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B5FD8B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B26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14C8C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E9A21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78EB1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B8DF4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2B7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BB81C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C7C5F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6F990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9866B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3609A48">
            <w:pPr>
              <w:pageBreakBefore w:val="0"/>
              <w:widowControl w:val="0"/>
              <w:kinsoku/>
              <w:wordWrap/>
              <w:overflowPunct w:val="0"/>
              <w:topLinePunct/>
              <w:autoSpaceDE w:val="0"/>
              <w:autoSpaceDN w:val="0"/>
              <w:bidi w:val="0"/>
              <w:adjustRightInd/>
              <w:snapToGrid/>
              <w:jc w:val="center"/>
              <w:textAlignment w:val="auto"/>
              <w:rPr>
                <w:w w:val="100"/>
              </w:rPr>
            </w:pPr>
          </w:p>
        </w:tc>
      </w:tr>
      <w:tr w14:paraId="5E5C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0B595E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477469B">
            <w:pPr>
              <w:spacing w:before="120" w:after="120" w:line="288" w:lineRule="auto"/>
              <w:ind w:left="0" w:leftChars="0"/>
              <w:jc w:val="left"/>
              <w:rPr>
                <w:rFonts w:hint="eastAsia"/>
                <w:w w:val="100"/>
                <w:lang w:val="en-US" w:eastAsia="zh-CN"/>
              </w:rPr>
            </w:pPr>
            <w:r>
              <w:rPr>
                <w:rFonts w:ascii="Arial" w:hAnsi="Arial" w:eastAsia="等线" w:cs="Arial"/>
                <w:sz w:val="22"/>
              </w:rPr>
              <w:t>. 导入场景：流式数据在实时监控、实时推荐等领域的应用案例；2. 明确本节课教学目标、重点难点；3. 引出核心任务：掌握DStream编程模型，能够运用各类DStream操作处理流式数据。</w:t>
            </w:r>
          </w:p>
        </w:tc>
        <w:tc>
          <w:tcPr>
            <w:tcW w:w="3911" w:type="dxa"/>
            <w:vAlign w:val="top"/>
          </w:tcPr>
          <w:p w14:paraId="6F83AE36">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70D19A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7177EBBB">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5728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A47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5EE988F">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1C74B2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DStream的定义、本质（离散化流，是RDD的序列）；2. DStream的特点及核心架构；3. DStream编程模型的核心流程（输入-处理-输出）</w:t>
            </w:r>
          </w:p>
        </w:tc>
        <w:tc>
          <w:tcPr>
            <w:tcW w:w="3911" w:type="dxa"/>
            <w:shd w:val="clear" w:color="auto" w:fill="auto"/>
            <w:vAlign w:val="top"/>
          </w:tcPr>
          <w:p w14:paraId="304663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3A6E3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5E4F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8D7E26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2451"/>
        <w:gridCol w:w="3750"/>
        <w:gridCol w:w="3521"/>
        <w:gridCol w:w="4612"/>
      </w:tblGrid>
      <w:tr w14:paraId="3A92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53061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9200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DStream转换操作：map、flatMap、filter等常用操作的使用方法、案例演示；2. DStream窗口操作：window、reduceByKeyAndWindow等操作的原理、使用场景及案例；3. DStream输出操作：print、saveAsTextFiles等操作的使用方法、差异及案例（重点讲解）</w:t>
            </w:r>
          </w:p>
        </w:tc>
        <w:tc>
          <w:tcPr>
            <w:tcW w:w="3911" w:type="dxa"/>
            <w:shd w:val="clear" w:color="auto" w:fill="auto"/>
            <w:vAlign w:val="top"/>
          </w:tcPr>
          <w:p w14:paraId="06783A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A3C1E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06C114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93D5D0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65C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95C97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9DACE51">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A91EDB9">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03A4F12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781FC6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0982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C94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127D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FD7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1FE7C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7066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EF831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00D9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82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6C69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EFEF06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C9E38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25443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3C4A0D">
            <w:pPr>
              <w:pageBreakBefore w:val="0"/>
              <w:widowControl w:val="0"/>
              <w:kinsoku/>
              <w:wordWrap/>
              <w:overflowPunct w:val="0"/>
              <w:topLinePunct/>
              <w:autoSpaceDE w:val="0"/>
              <w:autoSpaceDN w:val="0"/>
              <w:bidi w:val="0"/>
              <w:adjustRightInd/>
              <w:snapToGrid/>
              <w:jc w:val="center"/>
              <w:textAlignment w:val="auto"/>
              <w:rPr>
                <w:w w:val="100"/>
              </w:rPr>
            </w:pPr>
          </w:p>
        </w:tc>
      </w:tr>
      <w:tr w14:paraId="0B99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05E71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E81ABC4">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基础作业：完成本节课实操任务的优化，熟练运用各类DStream操作，提交代码及实操报告；2. 拓展作业：结合本节课内容，设计一个简单的实时流式数据处理案例（运用DStream输出操作）；3. 复习本节课知识点，预习下一节课内容</w:t>
            </w:r>
          </w:p>
        </w:tc>
        <w:tc>
          <w:tcPr>
            <w:tcW w:w="3314" w:type="dxa"/>
            <w:shd w:val="clear" w:color="auto" w:fill="auto"/>
            <w:vAlign w:val="top"/>
          </w:tcPr>
          <w:p w14:paraId="44E527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A9D74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122C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3C6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F90C29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2" w:name="_Toc7900"/>
            <w:r>
              <w:rPr>
                <w:rFonts w:hint="eastAsia"/>
                <w:w w:val="100"/>
                <w:lang w:val="en-US" w:eastAsia="zh-CN"/>
              </w:rPr>
              <w:t>四、</w:t>
            </w:r>
            <w:r>
              <w:rPr>
                <w:rFonts w:hint="eastAsia"/>
                <w:w w:val="100"/>
                <w:lang w:eastAsia="zh-CN"/>
              </w:rPr>
              <w:t>效果与创新</w:t>
            </w:r>
            <w:bookmarkEnd w:id="172"/>
          </w:p>
        </w:tc>
      </w:tr>
      <w:tr w14:paraId="3150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216F8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7E944A0">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通过任务驱动、实操演练，学生能够理解DStream核心概念及编程模型，熟练运用各类DStream操作处理流式数据，重点突破输出操作的难点，达成预设的知识目标和能力目标；2.  通过小组协作、自主探究，学生的协作能力、问题解决能力、实操能力得到提升，学习兴趣和主动性增强；3.  结合课岗、课证、课赛融通要求，让学生掌握大数据开发岗位所需的基础流式处理技能，贴合职业需求和证书要求；4.  学生能够规范编写代码，养成良好的编程习惯，严谨的职业素养得到初步培养</w:t>
            </w:r>
          </w:p>
        </w:tc>
      </w:tr>
      <w:tr w14:paraId="2B90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652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CACA02">
            <w:pPr>
              <w:numPr>
                <w:ilvl w:val="0"/>
                <w:numId w:val="0"/>
              </w:numPr>
              <w:spacing w:before="120" w:after="120" w:line="288" w:lineRule="auto"/>
              <w:jc w:val="left"/>
              <w:rPr>
                <w:rFonts w:hint="eastAsia"/>
                <w:w w:val="100"/>
                <w:lang w:eastAsia="zh-CN"/>
              </w:rPr>
            </w:pPr>
            <w:r>
              <w:rPr>
                <w:rFonts w:hint="eastAsia"/>
              </w:rPr>
              <w:t xml:space="preserve">1. </w:t>
            </w:r>
            <w:r>
              <w:rPr>
                <w:rFonts w:ascii="Arial" w:hAnsi="Arial" w:eastAsia="等线" w:cs="Arial"/>
                <w:sz w:val="22"/>
              </w:rPr>
              <w:t>采用分层实操任务设计，兼顾不同层次学生的学习需求，让基础薄弱的学生掌握核心技能，让能力较强的学生得到拓展提升；2.  重点突出、难点明确，针对DStream输出操作这一难点，通过案例演示、专项练习、小组互助等方式，层层递进化解难点；3.  结合应用案例导入，让学生直观感受流式数据处理的价值，激发学习兴趣，实现“学用结合”；4.  整合线上线下教学资源，通过学习平台收集学生疑问、提交作业，提升教学效率，实现精准教学</w:t>
            </w:r>
          </w:p>
        </w:tc>
      </w:tr>
    </w:tbl>
    <w:p w14:paraId="00467C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1BF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1F82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3" w:name="_Toc6829"/>
            <w:r>
              <w:rPr>
                <w:rFonts w:hint="eastAsia"/>
                <w:w w:val="100"/>
                <w:lang w:val="en-US" w:eastAsia="zh-CN"/>
              </w:rPr>
              <w:t>五、评价与反思</w:t>
            </w:r>
            <w:bookmarkEnd w:id="173"/>
          </w:p>
        </w:tc>
      </w:tr>
      <w:tr w14:paraId="46DE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C20A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70DAE8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1A4DF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FE225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FD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56D69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63CCE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1ADFE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98A0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342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EAB2D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E0EB4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F69C1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A5B4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2BC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DF55A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016B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EA33D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CDEDD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C8F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369BE4">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AA0C9C2">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67BA3C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2C53A1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E40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9CA0D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363B054">
            <w:pPr>
              <w:spacing w:before="120" w:after="120" w:line="288" w:lineRule="auto"/>
              <w:ind w:left="0"/>
              <w:jc w:val="left"/>
              <w:rPr>
                <w:rFonts w:hint="eastAsia"/>
                <w:w w:val="100"/>
                <w:lang w:eastAsia="zh-CN"/>
              </w:rPr>
            </w:pPr>
            <w:r>
              <w:rPr>
                <w:rFonts w:ascii="Arial" w:hAnsi="Arial" w:eastAsia="等线" w:cs="Arial"/>
                <w:sz w:val="22"/>
              </w:rPr>
              <w:t>1.  部分学生对DStream编程模型的抽象逻辑理解较慢，后续教学中可增加更多简单案例演示，结合动画、流程图等方式，进一步化抽象为具体；2.  课堂实操时间有限，少数基础薄弱学生难以充分掌握输出操作的常见错误排查方法，后续可增加课前实操辅导，推送专项练习视频，帮助学生巩固提升；3.  学生的创新应用能力有待提升，拓展任务的完成质量参差不齐，后续可增加优秀案例分享环节，引导学生相互学习、借鉴；4.  可进一步加强与企业的对接，邀请企业导师点评学生实操作品，贴合岗位实际需求，提升教学的实用性</w:t>
            </w:r>
          </w:p>
        </w:tc>
      </w:tr>
    </w:tbl>
    <w:p w14:paraId="10B97B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DCE37">
      <w:r>
        <w:br w:type="page"/>
      </w:r>
    </w:p>
    <w:p w14:paraId="5784A30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6741D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03097B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74" w:name="_Toc3455"/>
      <w:r>
        <w:rPr>
          <w:rFonts w:hint="eastAsia"/>
          <w:w w:val="100"/>
          <w:lang w:val="en-US" w:eastAsia="zh-CN"/>
        </w:rPr>
        <w:t>课次28：</w:t>
      </w:r>
      <w:r>
        <w:t xml:space="preserve"> </w:t>
      </w:r>
      <w:r>
        <w:rPr>
          <w:rFonts w:hint="eastAsia"/>
        </w:rPr>
        <w:t xml:space="preserve"> </w:t>
      </w:r>
      <w:r>
        <w:t>推荐方案设计</w:t>
      </w:r>
      <w:bookmarkEnd w:id="17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99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94E631F">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75" w:name="_Toc23403"/>
            <w:r>
              <w:rPr>
                <w:rFonts w:hint="eastAsia"/>
                <w:w w:val="100"/>
                <w:lang w:val="en-US" w:eastAsia="zh-CN"/>
              </w:rPr>
              <w:t>一、教学设计</w:t>
            </w:r>
            <w:bookmarkEnd w:id="175"/>
          </w:p>
        </w:tc>
      </w:tr>
      <w:tr w14:paraId="1E72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C3D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91FAD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395B03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3E5255F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74B7C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2F50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50746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4E336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51D5E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718A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C8E5B4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7E4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6AD40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B1F9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8E861A7">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73141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0C85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27FD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F9A3F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F253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8A4C8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D9F16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45041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F3F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ED539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93930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43D35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C8B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0C4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04F0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基于大数据专业教学标准，面向大数据开发、数据挖掘等新岗位需求，融入大数据相关职业技能等级证书考证要求，引入行业真实推荐系统项目案例，重构教学内容。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根据大数据开发岗位要求，能结合用户数据设计合理的推荐方案，掌握推荐算法的应用场景与核心逻辑；</w:t>
            </w:r>
            <w:r>
              <w:rPr>
                <w:rFonts w:ascii="Arial" w:hAnsi="Arial" w:eastAsia="等线" w:cs="Arial"/>
                <w:sz w:val="22"/>
              </w:rPr>
              <w:br w:type="textWrapping"/>
            </w:r>
            <w:r>
              <w:rPr>
                <w:rFonts w:ascii="Arial" w:hAnsi="Arial" w:eastAsia="等线" w:cs="Arial"/>
                <w:sz w:val="22"/>
              </w:rPr>
              <w:t>课证融通: 根据大数据相关职业技能等级证书内容要求，能完成用户数据分析、推荐流程设计等基础任务；</w:t>
            </w:r>
            <w:r>
              <w:rPr>
                <w:rFonts w:ascii="Arial" w:hAnsi="Arial" w:eastAsia="等线" w:cs="Arial"/>
                <w:sz w:val="22"/>
              </w:rPr>
              <w:br w:type="textWrapping"/>
            </w:r>
            <w:r>
              <w:rPr>
                <w:rFonts w:ascii="Arial" w:hAnsi="Arial" w:eastAsia="等线" w:cs="Arial"/>
                <w:sz w:val="22"/>
              </w:rPr>
              <w:t>课赛融通: 参考大数据相关技能竞赛评分标准，注重推荐方案的合理性、逻辑性与实操性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4DC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6A1D0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6B23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F0B2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C12C9E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B5B8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67E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8C20F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5C51DD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9A09A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能够熟练操作Spark相关工具，掌握RDD、DataFrame等核心数据结构的使用；2. 具备基础的数据处理与分析能力，能完成简单的数据筛选、统计任务；3. 了解大数据项目的基本开发流程。</w:t>
            </w:r>
          </w:p>
        </w:tc>
        <w:tc>
          <w:tcPr>
            <w:tcW w:w="3670" w:type="dxa"/>
            <w:shd w:val="clear" w:color="auto" w:fill="auto"/>
            <w:vAlign w:val="top"/>
          </w:tcPr>
          <w:p w14:paraId="6218E26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部分同学对推荐算法的基础概念了解较浅，少数同学在数据整合与分析的逻辑性上有待提升，对推荐流程的全局把控能力不足。</w:t>
            </w:r>
          </w:p>
        </w:tc>
        <w:tc>
          <w:tcPr>
            <w:tcW w:w="4591" w:type="dxa"/>
            <w:shd w:val="clear" w:color="auto" w:fill="auto"/>
            <w:vAlign w:val="top"/>
          </w:tcPr>
          <w:p w14:paraId="4168B9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3BCB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C68A9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CC96E8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C200F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应用有一定了解（如电商推荐、内容推荐），但对推荐方案的设计逻辑、算法选型依据缺乏深入认知；70%的学生对真实行业推荐项目感兴趣，但缺乏方案设计的实操经验；部分小组在分工协作、方案研讨方面的能力有待加强。</w:t>
            </w:r>
          </w:p>
        </w:tc>
        <w:tc>
          <w:tcPr>
            <w:tcW w:w="3670" w:type="dxa"/>
            <w:shd w:val="clear" w:color="auto" w:fill="auto"/>
            <w:vAlign w:val="top"/>
          </w:tcPr>
          <w:p w14:paraId="1021B4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课前问卷调查了解到，少数同学接触过简单的推荐算法案例，对用户数据分析有一定思路；部分同学逻辑思维较强，但实操表达能力不足。</w:t>
            </w:r>
          </w:p>
        </w:tc>
        <w:tc>
          <w:tcPr>
            <w:tcW w:w="4591" w:type="dxa"/>
            <w:shd w:val="clear" w:color="auto" w:fill="auto"/>
            <w:vAlign w:val="top"/>
          </w:tcPr>
          <w:p w14:paraId="3AEBED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前期项目学习数据、课前问卷调查、小组协作表现记录</w:t>
            </w:r>
          </w:p>
        </w:tc>
      </w:tr>
      <w:tr w14:paraId="3118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54216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E461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28AAF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对行业真实项目案例展现浓厚兴趣，喜欢案例式、实操式学习；2. 适应团队合作的学习方式，能积极在团队中交流意见，但方案的梳理、展示解说能力有待加强；3. 接受新技术、新方法的能力较强，但对抽象的方案设计逻辑需要进一步引导。</w:t>
            </w:r>
          </w:p>
        </w:tc>
        <w:tc>
          <w:tcPr>
            <w:tcW w:w="3670" w:type="dxa"/>
            <w:shd w:val="clear" w:color="auto" w:fill="auto"/>
            <w:vAlign w:val="top"/>
          </w:tcPr>
          <w:p w14:paraId="3995E0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部分同学表达能力较强，能清晰阐述方案思路；部分同学实操能力突出，但逻辑梳理和方案撰写能力不足，需针对性指导。</w:t>
            </w:r>
          </w:p>
        </w:tc>
        <w:tc>
          <w:tcPr>
            <w:tcW w:w="4591" w:type="dxa"/>
            <w:shd w:val="clear" w:color="auto" w:fill="auto"/>
            <w:vAlign w:val="top"/>
          </w:tcPr>
          <w:p w14:paraId="1D1CB8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课堂观察记录、课前问卷调查、小组交流表现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BB0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ABAB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9E6A9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66826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培养严谨的逻辑思维和数据思维，树立科学的方案设计理念；2. 提升团队协作意识和沟通表达能力，培养分工配合的职业素养；3. 建立精益求精的职业精神，注重推荐方案的合理性与实用性；4. 增强创新意识，能结合实际需求优化推荐方案。</w:t>
            </w:r>
          </w:p>
        </w:tc>
      </w:tr>
      <w:tr w14:paraId="2261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742AE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579E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A0F25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理解用户数据分析的核心内容与方法；2. 掌握常用推荐算法的基本原理与应用场景；3. 熟悉推荐方案的整体设计流程与核心环节；4. 了解推荐方案设计的规范与评价标准。</w:t>
            </w:r>
          </w:p>
        </w:tc>
      </w:tr>
      <w:tr w14:paraId="6D51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6E72C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08800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00FE5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能够独立完成基础的用户数据分析任务，提取核心特征；2. 能结合用户需求和数据特点，选择合适的推荐算法；3. 能够完整设计推荐方案，明确各环节的实施步骤；4. 能与团队协作，研讨、优化推荐方案，并进行简单的方案展示。</w:t>
            </w:r>
          </w:p>
        </w:tc>
      </w:tr>
      <w:tr w14:paraId="70F8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8C7CA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F84B2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让学生了解大数据技术在实际生活中的应用价值，感受大数据技术对社会发展的推动作用，培养科技报国的理想信念；在团队协作设计方案的过程中，培养学生的责任意识、协作精神和精益求精的工匠精神，引导学生树立正确的职业价值观</w:t>
            </w:r>
          </w:p>
        </w:tc>
      </w:tr>
      <w:tr w14:paraId="1E11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47589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821FEF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用户数据分析的核心方法、常用推荐算法的应用场景、推荐方案的设计流程</w:t>
            </w:r>
          </w:p>
        </w:tc>
        <w:tc>
          <w:tcPr>
            <w:tcW w:w="1745" w:type="dxa"/>
            <w:vAlign w:val="center"/>
          </w:tcPr>
          <w:p w14:paraId="3A34BE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A3E3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通过行业真实案例拆解，小组研讨分析，结合教师示范讲解，明确各重点内容的核心逻辑；布置阶段性练习，及时巩固重点知识，通过案例对比帮助学生理解推荐算法的选型依据。</w:t>
            </w:r>
          </w:p>
        </w:tc>
      </w:tr>
      <w:tr w14:paraId="78F3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70B1A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53E99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用户数据分析的逻辑性与全面性、常用推荐算法的合理选型、推荐流程的完整设计（贴合原授课方案难点：用户数据分析、常用推荐算法、推荐流程设计）</w:t>
            </w:r>
          </w:p>
        </w:tc>
        <w:tc>
          <w:tcPr>
            <w:tcW w:w="1745" w:type="dxa"/>
            <w:vAlign w:val="center"/>
          </w:tcPr>
          <w:p w14:paraId="17986D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2A05E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提供用户数据案例模板，引导学生逐步拆解分析，培养数据分析的逻辑性；2. 梳理常用推荐算法的适用场景对比表，帮助学生快速选型；3. 提供推荐方案设计框架，结合小组协作研讨，逐步完善方案各环节；4. 教师针对性指导，针对薄弱环节进行重点讲解和示范。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224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EDB11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6" w:name="_Toc13040"/>
            <w:r>
              <w:rPr>
                <w:rFonts w:hint="eastAsia"/>
                <w:w w:val="100"/>
                <w:lang w:val="en-US" w:eastAsia="zh-CN"/>
              </w:rPr>
              <w:t>二、教学策略</w:t>
            </w:r>
            <w:bookmarkEnd w:id="176"/>
          </w:p>
        </w:tc>
      </w:tr>
      <w:tr w14:paraId="2F72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34A9A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0B7220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766029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7A732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6389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75C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4AF7B8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F0B62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C6E117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7DB383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47622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BC5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2371C4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B1860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5F52D8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21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B504BA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7" w:name="_Toc2870"/>
            <w:r>
              <w:rPr>
                <w:rFonts w:hint="eastAsia"/>
                <w:w w:val="100"/>
                <w:lang w:val="en-US" w:eastAsia="zh-CN"/>
              </w:rPr>
              <w:t>三、教学实施过程</w:t>
            </w:r>
            <w:bookmarkEnd w:id="177"/>
          </w:p>
        </w:tc>
      </w:tr>
      <w:tr w14:paraId="08DA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BC4D0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76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4D8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9B3D4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BBF3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680C7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89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E0C4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7286C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E8FF7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E5C4C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EEC72D">
            <w:pPr>
              <w:pageBreakBefore w:val="0"/>
              <w:widowControl w:val="0"/>
              <w:kinsoku/>
              <w:wordWrap/>
              <w:overflowPunct w:val="0"/>
              <w:topLinePunct/>
              <w:autoSpaceDE w:val="0"/>
              <w:autoSpaceDN w:val="0"/>
              <w:bidi w:val="0"/>
              <w:adjustRightInd/>
              <w:snapToGrid/>
              <w:jc w:val="center"/>
              <w:textAlignment w:val="auto"/>
              <w:rPr>
                <w:w w:val="100"/>
              </w:rPr>
            </w:pPr>
          </w:p>
        </w:tc>
      </w:tr>
      <w:tr w14:paraId="2BE4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8669F3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D795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复习前导知识：Spark数据处理基础、简单数据分析方法；2. 预习推荐系统基础概念、常用推荐算法简介；3. 查看行业推荐方案案例，初步了解推荐方案的结构</w:t>
            </w:r>
          </w:p>
        </w:tc>
        <w:tc>
          <w:tcPr>
            <w:tcW w:w="3314" w:type="dxa"/>
            <w:shd w:val="clear" w:color="auto" w:fill="auto"/>
            <w:vAlign w:val="top"/>
          </w:tcPr>
          <w:p w14:paraId="048F8A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28A7C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A2945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4D1E6B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994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DEAA6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D67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ADFB2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6423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8101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B6EEE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47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DA026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79ACFA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102E7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25856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A4289BB">
            <w:pPr>
              <w:pageBreakBefore w:val="0"/>
              <w:widowControl w:val="0"/>
              <w:kinsoku/>
              <w:wordWrap/>
              <w:overflowPunct w:val="0"/>
              <w:topLinePunct/>
              <w:autoSpaceDE w:val="0"/>
              <w:autoSpaceDN w:val="0"/>
              <w:bidi w:val="0"/>
              <w:adjustRightInd/>
              <w:snapToGrid/>
              <w:jc w:val="center"/>
              <w:textAlignment w:val="auto"/>
              <w:rPr>
                <w:w w:val="100"/>
              </w:rPr>
            </w:pPr>
          </w:p>
        </w:tc>
      </w:tr>
      <w:tr w14:paraId="38B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8FB85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F8B72EF">
            <w:pPr>
              <w:spacing w:before="120" w:after="120" w:line="288" w:lineRule="auto"/>
              <w:ind w:left="0" w:leftChars="0"/>
              <w:jc w:val="left"/>
              <w:rPr>
                <w:rFonts w:hint="eastAsia"/>
                <w:w w:val="100"/>
                <w:lang w:val="en-US" w:eastAsia="zh-CN"/>
              </w:rPr>
            </w:pPr>
            <w:r>
              <w:rPr>
                <w:rFonts w:ascii="Arial" w:hAnsi="Arial" w:eastAsia="等线" w:cs="Arial"/>
                <w:sz w:val="22"/>
              </w:rPr>
              <w:t>播放推荐系统行业应用视频（如电商推荐、短视频推荐），介绍推荐系统的行业价值；2. 解读本次教学任务（任务9.1 推荐方案设计），明确学习目标；3. 思政渗透：结合大数据技术的应用，引导学生树立科技报国的理想</w:t>
            </w:r>
          </w:p>
        </w:tc>
        <w:tc>
          <w:tcPr>
            <w:tcW w:w="3911" w:type="dxa"/>
            <w:vAlign w:val="top"/>
          </w:tcPr>
          <w:p w14:paraId="2E0FF41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2142160">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0C952FB7">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FC98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8CE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FBA01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5628C6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拆解行业真实推荐方案案例，分析方案结构（用户数据分析、算法选型、流程设计）；2. 重点讲解：用户数据分析的核心方法、常用推荐算法的应用场景；3. 示范推荐方案设计的基本思路和框架</w:t>
            </w:r>
          </w:p>
        </w:tc>
        <w:tc>
          <w:tcPr>
            <w:tcW w:w="3911" w:type="dxa"/>
            <w:shd w:val="clear" w:color="auto" w:fill="auto"/>
            <w:vAlign w:val="top"/>
          </w:tcPr>
          <w:p w14:paraId="269FF4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973C8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2A6C5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24EB7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F5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03DDF7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小组协作+难点化解</w:t>
            </w:r>
          </w:p>
        </w:tc>
        <w:tc>
          <w:tcPr>
            <w:tcW w:w="1891" w:type="dxa"/>
            <w:shd w:val="clear" w:color="auto" w:fill="auto"/>
            <w:vAlign w:val="top"/>
          </w:tcPr>
          <w:p w14:paraId="5B9E0E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分组任务：结合提供的用户数据集，完成用户数据分析、推荐算法选型；2. 研讨推荐方案的完整流程，填写推荐方案设计框架；3. 针对数据分析、算法选型中的难点进行研讨。</w:t>
            </w:r>
          </w:p>
        </w:tc>
        <w:tc>
          <w:tcPr>
            <w:tcW w:w="3911" w:type="dxa"/>
            <w:shd w:val="clear" w:color="auto" w:fill="auto"/>
            <w:vAlign w:val="top"/>
          </w:tcPr>
          <w:p w14:paraId="738D7E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发布分组任务和用户数据集，明确任务要求；2. 巡视各小组协作情况，针对性指导难点问题；3. 组织小组间交流，分享研讨思路；4. 重点指导数据分析逻辑性不足、算法选型不合理的小组。</w:t>
            </w:r>
          </w:p>
        </w:tc>
        <w:tc>
          <w:tcPr>
            <w:tcW w:w="3670" w:type="dxa"/>
            <w:shd w:val="clear" w:color="auto" w:fill="auto"/>
            <w:vAlign w:val="top"/>
          </w:tcPr>
          <w:p w14:paraId="7D60E2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小组分工协作，完成用户数据分析任务；2. 研讨推荐算法选型和推荐流程设计，填写方案设计框架；3. 交流研讨难点问题，互相启发；4. 记录小组研讨成果，完善方案设计。</w:t>
            </w:r>
          </w:p>
        </w:tc>
        <w:tc>
          <w:tcPr>
            <w:tcW w:w="4811" w:type="dxa"/>
            <w:shd w:val="clear" w:color="auto" w:fill="auto"/>
            <w:vAlign w:val="top"/>
          </w:tcPr>
          <w:p w14:paraId="4F3398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【资源】用户数据集、推荐方案设计框架、小组研讨记录表；【设计意图】通过小组协作，让学生实操练习重点知识，在研讨中化解教学难点，提升团队协作能力和实操设计能力。</w:t>
            </w:r>
          </w:p>
        </w:tc>
      </w:tr>
    </w:tbl>
    <w:p w14:paraId="54F1BD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30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66D2F53">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6607CA3">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2D73D1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7C3FD412">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251DEB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2CC7DF3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06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920" w:type="dxa"/>
            <w:gridSpan w:val="5"/>
          </w:tcPr>
          <w:p w14:paraId="5992205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D7C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C9D32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3C2B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0BEB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05530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92C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F96224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4C394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5879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3AFA9BC">
            <w:pPr>
              <w:pageBreakBefore w:val="0"/>
              <w:widowControl w:val="0"/>
              <w:kinsoku/>
              <w:wordWrap/>
              <w:overflowPunct w:val="0"/>
              <w:topLinePunct/>
              <w:autoSpaceDE w:val="0"/>
              <w:autoSpaceDN w:val="0"/>
              <w:bidi w:val="0"/>
              <w:adjustRightInd/>
              <w:snapToGrid/>
              <w:jc w:val="center"/>
              <w:textAlignment w:val="auto"/>
              <w:rPr>
                <w:w w:val="100"/>
              </w:rPr>
            </w:pPr>
          </w:p>
        </w:tc>
      </w:tr>
      <w:tr w14:paraId="6FE8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B245D8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90570A">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完善本次课小组推荐方案，结合评价意见进行修改优化；2. 拓展学习：深入了解1-2种常用推荐算法的详细原理；3. 预习下一节课内容（任务9.2 数据预处理）</w:t>
            </w:r>
          </w:p>
        </w:tc>
        <w:tc>
          <w:tcPr>
            <w:tcW w:w="3314" w:type="dxa"/>
            <w:shd w:val="clear" w:color="auto" w:fill="auto"/>
            <w:vAlign w:val="top"/>
          </w:tcPr>
          <w:p w14:paraId="6C44C9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59789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F7AE6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0DF7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71467C6">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8" w:name="_Toc15827"/>
            <w:r>
              <w:rPr>
                <w:rFonts w:hint="eastAsia"/>
                <w:w w:val="100"/>
                <w:lang w:val="en-US" w:eastAsia="zh-CN"/>
              </w:rPr>
              <w:t>四、</w:t>
            </w:r>
            <w:r>
              <w:rPr>
                <w:rFonts w:hint="eastAsia"/>
                <w:w w:val="100"/>
                <w:lang w:eastAsia="zh-CN"/>
              </w:rPr>
              <w:t>效果与创新</w:t>
            </w:r>
            <w:bookmarkEnd w:id="178"/>
          </w:p>
        </w:tc>
      </w:tr>
      <w:tr w14:paraId="288D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6EA41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A31C5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通过项目式教学和案例教学，学生对推荐方案设计的核心逻辑、流程有了清晰的认知，方案设计能力、数据分析能力得到明显提升；2. 通过小组协作和展示评价，学生的团队协作能力、沟通表达能力得到有效锻炼；3. 通过课岗、课证、课赛融通，学生掌握了大数据岗位相关的基础技能，贴合职业需求和考证要求；4. 学生的学习兴趣和主动性明显提高，对推荐系统相关知识的学习积极性显著提升</w:t>
            </w:r>
          </w:p>
        </w:tc>
      </w:tr>
      <w:tr w14:paraId="4AE7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A13B1F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CD48355">
            <w:pPr>
              <w:numPr>
                <w:ilvl w:val="0"/>
                <w:numId w:val="0"/>
              </w:numPr>
              <w:spacing w:before="120" w:after="120" w:line="288" w:lineRule="auto"/>
              <w:jc w:val="left"/>
              <w:rPr>
                <w:rFonts w:hint="eastAsia"/>
                <w:w w:val="100"/>
                <w:lang w:eastAsia="zh-CN"/>
              </w:rPr>
            </w:pPr>
            <w:r>
              <w:rPr>
                <w:rFonts w:ascii="Arial" w:hAnsi="Arial" w:eastAsia="等线" w:cs="Arial"/>
                <w:sz w:val="22"/>
              </w:rPr>
              <w:t>引入行业真实案例和用户数据集，让学生在实操中掌握推荐方案设计技能，贴合岗位实际需求；2. 采用“课前预习-课中实操-课后优化”的闭环教学模式，结合小组协作，提升学生的实操能力和自主学习能力；3. 融入思政教育和职业素养培养，兼顾知识传授、技能提升和素养培育，贴合大数据专业人才培养目标；4. 提供个性化指导，针对学生薄弱环节进行重点讲解，兼顾整体进步和个体差异</w:t>
            </w:r>
          </w:p>
        </w:tc>
      </w:tr>
    </w:tbl>
    <w:p w14:paraId="6643F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7B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50621F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9" w:name="_Toc11229"/>
            <w:r>
              <w:rPr>
                <w:rFonts w:hint="eastAsia"/>
                <w:w w:val="100"/>
                <w:lang w:val="en-US" w:eastAsia="zh-CN"/>
              </w:rPr>
              <w:t>五、评价与反思</w:t>
            </w:r>
            <w:bookmarkEnd w:id="179"/>
          </w:p>
        </w:tc>
      </w:tr>
      <w:tr w14:paraId="7483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B09CD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BD5E9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67B68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34C2CE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432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0B0F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880D8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7CB244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53B03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194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8A827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DC561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16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9E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9BD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BEBF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E8C23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6CCAC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8599C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46E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94C0EC3">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6FC964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1AF9CF3">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DAE394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5A05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94D0D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83BE70C">
            <w:pPr>
              <w:spacing w:before="120" w:after="120" w:line="288" w:lineRule="auto"/>
              <w:ind w:left="0"/>
              <w:jc w:val="left"/>
              <w:rPr>
                <w:rFonts w:hint="eastAsia"/>
                <w:w w:val="100"/>
                <w:lang w:eastAsia="zh-CN"/>
              </w:rPr>
            </w:pPr>
            <w:r>
              <w:rPr>
                <w:rFonts w:ascii="Arial" w:hAnsi="Arial" w:eastAsia="等线" w:cs="Arial"/>
                <w:sz w:val="22"/>
              </w:rPr>
              <w:t>本次教学中，学生通过案例学习和实操练习，基本掌握了推荐方案设计的核心技能，但仍存在一些不足：1. 部分学生对推荐算法的选型依据理解不够深入，方案设计的逻辑性有待进一步提升；2. 小组协作中，少数同学参与度不高，分工不够合理；3. 课堂展示环节，部分学生表达不够清晰，方案讲解的逻辑性不足。</w:t>
            </w:r>
            <w:r>
              <w:rPr>
                <w:rFonts w:ascii="Arial" w:hAnsi="Arial" w:eastAsia="等线" w:cs="Arial"/>
                <w:sz w:val="22"/>
              </w:rPr>
              <w:br w:type="textWrapping"/>
            </w:r>
            <w:r>
              <w:rPr>
                <w:rFonts w:ascii="Arial" w:hAnsi="Arial" w:eastAsia="等线" w:cs="Arial"/>
                <w:sz w:val="22"/>
              </w:rPr>
              <w:t>改进方向：1. 课前增加推荐算法相关的预习内容，提供更多算法案例对比，帮助学生理解选型依据；2. 课堂小组分工前，引导小组明确分工，制定协作规则，提升全员参与度；3. 增加方案展示的专项指导，提前培训学生的表达技巧，提升方案讲解的逻辑性和清晰度；4. 后续教学中，增加更多行业真实项目实操，进一步提升学生的方案设计能力和岗位适配度</w:t>
            </w:r>
          </w:p>
        </w:tc>
      </w:tr>
    </w:tbl>
    <w:p w14:paraId="7381A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4AAA56B">
      <w:r>
        <w:br w:type="page"/>
      </w:r>
    </w:p>
    <w:p w14:paraId="2DB5E89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470C5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AE636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0" w:name="_Toc26513"/>
      <w:r>
        <w:rPr>
          <w:rFonts w:hint="eastAsia"/>
          <w:w w:val="100"/>
          <w:lang w:val="en-US" w:eastAsia="zh-CN"/>
        </w:rPr>
        <w:t>课次29：</w:t>
      </w:r>
      <w:r>
        <w:t xml:space="preserve"> </w:t>
      </w:r>
      <w:r>
        <w:rPr>
          <w:rFonts w:hint="eastAsia"/>
        </w:rPr>
        <w:t xml:space="preserve"> </w:t>
      </w:r>
      <w:r>
        <w:t>推荐方案设计</w:t>
      </w:r>
      <w:bookmarkEnd w:id="18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0686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F3D28B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1" w:name="_Toc7340"/>
            <w:r>
              <w:rPr>
                <w:rFonts w:hint="eastAsia"/>
                <w:w w:val="100"/>
                <w:lang w:val="en-US" w:eastAsia="zh-CN"/>
              </w:rPr>
              <w:t>一、教学设计</w:t>
            </w:r>
            <w:bookmarkEnd w:id="181"/>
          </w:p>
        </w:tc>
      </w:tr>
      <w:tr w14:paraId="0897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DF00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8CDE45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7906A23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6CD55C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91499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7840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34426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C90616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DADA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8572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A5A7CD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C6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72029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2CA7FF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5D6316D8">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02DCC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2677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E3B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C876E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63BC07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07CB2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4C1E62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92B330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C2C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A547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7F32A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30801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23A6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CD3B1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A8BF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根据大数据开发岗位要求，能结合业务场景进行推荐方案设计，掌握用户数据分析、推荐算法选型及流程搭建核心技能；</w:t>
            </w:r>
            <w:r>
              <w:rPr>
                <w:rFonts w:ascii="Arial" w:hAnsi="Arial" w:eastAsia="等线" w:cs="Arial"/>
                <w:sz w:val="22"/>
              </w:rPr>
              <w:br w:type="textWrapping"/>
            </w:r>
            <w:r>
              <w:rPr>
                <w:rFonts w:ascii="Arial" w:hAnsi="Arial" w:eastAsia="等线" w:cs="Arial"/>
                <w:sz w:val="22"/>
              </w:rPr>
              <w:t>课证融通: 根据大数据相关职业技能证书内容要求，能理解推荐系统基础原理，具备简单推荐方案的设计与落地能力；</w:t>
            </w:r>
            <w:r>
              <w:rPr>
                <w:rFonts w:ascii="Arial" w:hAnsi="Arial" w:eastAsia="等线" w:cs="Arial"/>
                <w:sz w:val="22"/>
              </w:rPr>
              <w:br w:type="textWrapping"/>
            </w:r>
            <w:r>
              <w:rPr>
                <w:rFonts w:ascii="Arial" w:hAnsi="Arial" w:eastAsia="等线" w:cs="Arial"/>
                <w:sz w:val="22"/>
              </w:rPr>
              <w:t>课赛融通: 根据大数据相关技能竞赛评分标准，能规范设计推荐方案，确保方案贴合业务需求、逻辑严谨、可落地执行。</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C5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EFC7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4207D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F4F79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18103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93E6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B88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3940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599A9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3C744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能够熟练使用Spark相关技术进行数据读取、处理与分析；2. 了解大数据项目的基本开发流程，具备简单项目方案的初步梳理能力；3. 对推荐系统有基础认知，知晓常见推荐场景。</w:t>
            </w:r>
          </w:p>
        </w:tc>
        <w:tc>
          <w:tcPr>
            <w:tcW w:w="3670" w:type="dxa"/>
            <w:shd w:val="clear" w:color="auto" w:fill="auto"/>
            <w:vAlign w:val="top"/>
          </w:tcPr>
          <w:p w14:paraId="76574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部分同学对推荐算法的核心原理掌握不够扎实，在算法选型与业务场景匹配方面能力有待提升；少数同学逻辑思维较弱，方案设计缺乏条理性。</w:t>
            </w:r>
          </w:p>
        </w:tc>
        <w:tc>
          <w:tcPr>
            <w:tcW w:w="4591" w:type="dxa"/>
            <w:shd w:val="clear" w:color="auto" w:fill="auto"/>
            <w:vAlign w:val="top"/>
          </w:tcPr>
          <w:p w14:paraId="1ED10D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5938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9D2A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BC0E97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83BBD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项目兴趣浓厚，但对用户数据分析的方法、推荐流程的逻辑梳理缺乏全局观；70%的学生能结合所学知识完成基础任务，但在方案的严谨性、可落地性方面有待加强；对行业真实推荐场景的业务需求理解较浅。</w:t>
            </w:r>
          </w:p>
        </w:tc>
        <w:tc>
          <w:tcPr>
            <w:tcW w:w="3670" w:type="dxa"/>
            <w:shd w:val="clear" w:color="auto" w:fill="auto"/>
            <w:vAlign w:val="top"/>
          </w:tcPr>
          <w:p w14:paraId="333D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课前问卷调查了解到，少数同学接触过推荐系统相关案例（如电商推荐、内容推荐），对推荐方案设计有初步思路；部分同学逻辑分析能力较强，但实操落地能力不足。</w:t>
            </w:r>
          </w:p>
        </w:tc>
        <w:tc>
          <w:tcPr>
            <w:tcW w:w="4591" w:type="dxa"/>
            <w:shd w:val="clear" w:color="auto" w:fill="auto"/>
            <w:vAlign w:val="top"/>
          </w:tcPr>
          <w:p w14:paraId="46F164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前期项目学习数据、课前问卷调查、小组讨论反馈</w:t>
            </w:r>
          </w:p>
        </w:tc>
      </w:tr>
      <w:tr w14:paraId="4532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EB07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DED7E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50F3E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对大数据行业真实项目展现浓厚兴趣，喜欢实操式、案例式学习；2. 喜欢团队合作的学习方式，能积极在团队中表达、交流意见，但方案的梳理、总结及展示解说能力有待加强；3. 接受新技术、新方法的能力较强，但对复杂逻辑的梳理能力不足。</w:t>
            </w:r>
          </w:p>
        </w:tc>
        <w:tc>
          <w:tcPr>
            <w:tcW w:w="3670" w:type="dxa"/>
            <w:shd w:val="clear" w:color="auto" w:fill="auto"/>
            <w:vAlign w:val="top"/>
          </w:tcPr>
          <w:p w14:paraId="068CD53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部分同学表达能力较强，能清晰阐述方案思路；少数同学擅长逻辑梳理，但不善于主动交流；个别同学实操能力突出，但方案设计缺乏规范性。</w:t>
            </w:r>
          </w:p>
        </w:tc>
        <w:tc>
          <w:tcPr>
            <w:tcW w:w="4591" w:type="dxa"/>
            <w:shd w:val="clear" w:color="auto" w:fill="auto"/>
            <w:vAlign w:val="top"/>
          </w:tcPr>
          <w:p w14:paraId="6EF9A5D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前导项目学习观察记录、课前问卷调查、课堂互动反馈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CFE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36968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10E24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D3F60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树立严谨的项目设计思维，培养精益求精的职业素养；2. 提升数据分析与逻辑推理能力，形成科学的问题解决思路；3. 树立团队协作意识，提升沟通表达与方案展示能力；4. 了解推荐系统在行业中的应用价值，增强职业认同感与使命感。</w:t>
            </w:r>
          </w:p>
        </w:tc>
      </w:tr>
      <w:tr w14:paraId="121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28CBE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4AFA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5BCD1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能理解推荐方案设计的核心要素与基本规范；2. 能掌握用户数据分析的基本方法与思路；3. 能理解常用推荐算法的适用场景与核心原理；4. 能掌握推荐流程设计的关键环节与逻辑关系。</w:t>
            </w:r>
          </w:p>
        </w:tc>
      </w:tr>
      <w:tr w14:paraId="2969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52F8E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E6E0E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6CCF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能够结合业务场景，完成用户数据分析并提炼核心需求；2. 能够根据需求选型合适的推荐算法，规范设计推荐方案；3. 能够梳理推荐流程的关键环节，确保方案逻辑严谨、可落地；4. 能够与团队协作完成方案设计，并进行简单的方案展示与讲解。</w:t>
            </w:r>
          </w:p>
        </w:tc>
      </w:tr>
      <w:tr w14:paraId="75AB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761C3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B2727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如政务数据推荐、公益信息推荐），让学生了解大数据技术在社会服务、行业发展中的重要价值，培养学生的社会责任感与技术报国情怀；在方案设计过程中，引导学生坚守数据伦理，尊重用户隐私，树立正确的技术应用观；通过团队协作，培养学生的合作精神与集体荣誉感</w:t>
            </w:r>
          </w:p>
        </w:tc>
      </w:tr>
      <w:tr w14:paraId="2024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0C423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F18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用户数据分析、常用推荐算法选型、推荐流程设计</w:t>
            </w:r>
          </w:p>
        </w:tc>
        <w:tc>
          <w:tcPr>
            <w:tcW w:w="1745" w:type="dxa"/>
            <w:vAlign w:val="center"/>
          </w:tcPr>
          <w:p w14:paraId="4D8185F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1EABD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探讨推荐方案设计的核心思路；展示优秀推荐方案案例，引导学生总结重点；结合实操练习，让学生逐步掌握数据分析、算法选型与流程设计的方法；教师进行针对性讲解与示范，及时纠正学生的误区。</w:t>
            </w:r>
          </w:p>
        </w:tc>
      </w:tr>
      <w:tr w14:paraId="3DCB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F6C3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5B073BA">
            <w:pPr>
              <w:spacing w:before="120" w:after="120" w:line="288" w:lineRule="auto"/>
              <w:ind w:left="0" w:leftChars="0"/>
              <w:jc w:val="left"/>
              <w:rPr>
                <w:rFonts w:hint="eastAsia"/>
              </w:rPr>
            </w:pPr>
            <w:r>
              <w:rPr>
                <w:rFonts w:hint="eastAsia"/>
              </w:rPr>
              <w:t>用户数据分析的深度与准确性、推荐算法与业务场景的精准匹配、推荐流程的严谨性与可落地性</w:t>
            </w:r>
          </w:p>
          <w:p w14:paraId="4F3654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1745" w:type="dxa"/>
            <w:vAlign w:val="center"/>
          </w:tcPr>
          <w:p w14:paraId="1AA6044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D8AB9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供真实用户数据集，引导学生进行分层分析，提炼核心需求；分类讲解常用推荐算法的适用场景，通过对比练习，提升学生算法选型能力；提供推荐流程模板，引导学生结合业务场景进行优化；小组互评方案，教师针对性点评，帮助学生完善流程设计，确保方案可落地。</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D3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AA9B6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2" w:name="_Toc6051"/>
            <w:r>
              <w:rPr>
                <w:rFonts w:hint="eastAsia"/>
                <w:w w:val="100"/>
                <w:lang w:val="en-US" w:eastAsia="zh-CN"/>
              </w:rPr>
              <w:t>二、教学策略</w:t>
            </w:r>
            <w:bookmarkEnd w:id="182"/>
          </w:p>
        </w:tc>
      </w:tr>
      <w:tr w14:paraId="370A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F4DA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6FA950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F21573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4602D1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082321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40D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42153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B8548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A62A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0EA9A7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CB9A3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F2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8879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BE65F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E38C40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4F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C8CCE2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3" w:name="_Toc7958"/>
            <w:r>
              <w:rPr>
                <w:rFonts w:hint="eastAsia"/>
                <w:w w:val="100"/>
                <w:lang w:val="en-US" w:eastAsia="zh-CN"/>
              </w:rPr>
              <w:t>三、教学实施过程</w:t>
            </w:r>
            <w:bookmarkEnd w:id="183"/>
          </w:p>
        </w:tc>
      </w:tr>
      <w:tr w14:paraId="4C8D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7D16A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E0D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95469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F27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31B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766F2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03D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BF5B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1C14A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CA02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220CF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2B43244">
            <w:pPr>
              <w:pageBreakBefore w:val="0"/>
              <w:widowControl w:val="0"/>
              <w:kinsoku/>
              <w:wordWrap/>
              <w:overflowPunct w:val="0"/>
              <w:topLinePunct/>
              <w:autoSpaceDE w:val="0"/>
              <w:autoSpaceDN w:val="0"/>
              <w:bidi w:val="0"/>
              <w:adjustRightInd/>
              <w:snapToGrid/>
              <w:jc w:val="center"/>
              <w:textAlignment w:val="auto"/>
              <w:rPr>
                <w:w w:val="100"/>
              </w:rPr>
            </w:pPr>
          </w:p>
        </w:tc>
      </w:tr>
      <w:tr w14:paraId="5A5B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DA3AC4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67B96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学习推荐方案设计的基本规范与核心要素；2. 了解常用推荐算法（如协同过滤、内容推荐）的基础原理；3. 观看行业真实推荐系统项目案例解析视频。</w:t>
            </w:r>
          </w:p>
        </w:tc>
        <w:tc>
          <w:tcPr>
            <w:tcW w:w="3314" w:type="dxa"/>
            <w:shd w:val="clear" w:color="auto" w:fill="auto"/>
            <w:vAlign w:val="top"/>
          </w:tcPr>
          <w:p w14:paraId="39187A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314D5D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39F4A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6006EA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788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C5814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DB6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E2BFC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B65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E212F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3A0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F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A46B4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AE6D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1EFFC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A708A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7E910CC">
            <w:pPr>
              <w:pageBreakBefore w:val="0"/>
              <w:widowControl w:val="0"/>
              <w:kinsoku/>
              <w:wordWrap/>
              <w:overflowPunct w:val="0"/>
              <w:topLinePunct/>
              <w:autoSpaceDE w:val="0"/>
              <w:autoSpaceDN w:val="0"/>
              <w:bidi w:val="0"/>
              <w:adjustRightInd/>
              <w:snapToGrid/>
              <w:jc w:val="center"/>
              <w:textAlignment w:val="auto"/>
              <w:rPr>
                <w:w w:val="100"/>
              </w:rPr>
            </w:pPr>
          </w:p>
        </w:tc>
      </w:tr>
      <w:tr w14:paraId="0987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18E61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E7D513E">
            <w:pPr>
              <w:spacing w:before="120" w:after="120" w:line="288" w:lineRule="auto"/>
              <w:ind w:left="0" w:leftChars="0"/>
              <w:jc w:val="left"/>
              <w:rPr>
                <w:rFonts w:hint="eastAsia"/>
                <w:w w:val="100"/>
                <w:lang w:val="en-US" w:eastAsia="zh-CN"/>
              </w:rPr>
            </w:pPr>
            <w:r>
              <w:rPr>
                <w:rFonts w:ascii="Arial" w:hAnsi="Arial" w:eastAsia="等线" w:cs="Arial"/>
                <w:sz w:val="22"/>
              </w:rPr>
              <w:t>1. 播放视频：推荐系统在行业中的应用（如电商、政务、公益等场景），讲解推荐系统的价值；2. 解读本次教学任务：任务9.1 推荐方案设计，明确学习目标与要求；3. 思政引导：强调数据伦理与用户隐私保护的重要性，树立正确的技术应用观</w:t>
            </w:r>
          </w:p>
        </w:tc>
        <w:tc>
          <w:tcPr>
            <w:tcW w:w="3911" w:type="dxa"/>
            <w:vAlign w:val="top"/>
          </w:tcPr>
          <w:p w14:paraId="6EA6BEF0">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0A88C139">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080CD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CDCCF9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911"/>
        <w:gridCol w:w="3670"/>
        <w:gridCol w:w="4811"/>
      </w:tblGrid>
      <w:tr w14:paraId="062D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511E032">
            <w:pPr>
              <w:spacing w:before="120" w:after="120" w:line="288" w:lineRule="auto"/>
              <w:ind w:left="0" w:leftChars="0"/>
              <w:jc w:val="left"/>
              <w:rPr>
                <w:w w:val="100"/>
              </w:rPr>
            </w:pPr>
            <w:r>
              <w:rPr>
                <w:rFonts w:ascii="Arial" w:hAnsi="Arial" w:eastAsia="等线" w:cs="Arial"/>
                <w:sz w:val="22"/>
              </w:rPr>
              <w:t>难点铺垫（概念讲解）</w:t>
            </w:r>
          </w:p>
        </w:tc>
        <w:tc>
          <w:tcPr>
            <w:tcW w:w="3911" w:type="dxa"/>
            <w:shd w:val="clear" w:color="auto" w:fill="auto"/>
            <w:vAlign w:val="top"/>
          </w:tcPr>
          <w:p w14:paraId="60C356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拆解行业真实推荐方案案例，分析案例中的用户数据分析方法、推荐算法选型、推荐流程设计；2. 总结推荐方案设计的核心要点与注意事项；3. 对比学生课前练习中的流程草图，指出常见问题。</w:t>
            </w:r>
          </w:p>
        </w:tc>
        <w:tc>
          <w:tcPr>
            <w:tcW w:w="3670" w:type="dxa"/>
            <w:shd w:val="clear" w:color="auto" w:fill="auto"/>
            <w:vAlign w:val="top"/>
          </w:tcPr>
          <w:p w14:paraId="0AD99D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ECD2AE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DA706E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62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CE204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4834652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小组任务：给定真实业务场景与用户数据集，团队协作完成推荐方案设计（含用户数据分析、算法选型、流程设计）；2. 重点指导学生解决：数据分析不深入、算法选型不匹配、流程不严谨等问题；3. 引导学生完善方案，确保方案可落地。</w:t>
            </w:r>
          </w:p>
        </w:tc>
        <w:tc>
          <w:tcPr>
            <w:tcW w:w="3911" w:type="dxa"/>
            <w:shd w:val="clear" w:color="auto" w:fill="auto"/>
            <w:vAlign w:val="top"/>
          </w:tcPr>
          <w:p w14:paraId="67A2F5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55A68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24EEF3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3FD4B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A8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45BE4A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A8E430D">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B2E531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9B0CB28">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1C55738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DF56F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7F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C847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B2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C0B7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7513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EEAC6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DBC89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92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EA609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0DC00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C029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B9A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FF4322">
            <w:pPr>
              <w:pageBreakBefore w:val="0"/>
              <w:widowControl w:val="0"/>
              <w:kinsoku/>
              <w:wordWrap/>
              <w:overflowPunct w:val="0"/>
              <w:topLinePunct/>
              <w:autoSpaceDE w:val="0"/>
              <w:autoSpaceDN w:val="0"/>
              <w:bidi w:val="0"/>
              <w:adjustRightInd/>
              <w:snapToGrid/>
              <w:jc w:val="center"/>
              <w:textAlignment w:val="auto"/>
              <w:rPr>
                <w:w w:val="100"/>
              </w:rPr>
            </w:pPr>
          </w:p>
        </w:tc>
      </w:tr>
      <w:tr w14:paraId="7876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FB9902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2ABDF4E">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优化完善课中小组协作完成的推荐方案，结合教师与同学的点评意见，修改不足；2. 拓展学习：了解进阶推荐算法的原理与应用，尝试优化方案中的算法选型；3. 完成课后作业：独立设计一个简单的推荐方案（结合自身熟悉的场景）</w:t>
            </w:r>
          </w:p>
        </w:tc>
        <w:tc>
          <w:tcPr>
            <w:tcW w:w="3314" w:type="dxa"/>
            <w:shd w:val="clear" w:color="auto" w:fill="auto"/>
            <w:vAlign w:val="top"/>
          </w:tcPr>
          <w:p w14:paraId="096D5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C34D3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609BDE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55E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4533C9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84" w:name="_Toc2599"/>
            <w:r>
              <w:rPr>
                <w:rFonts w:hint="eastAsia"/>
                <w:w w:val="100"/>
                <w:lang w:val="en-US" w:eastAsia="zh-CN"/>
              </w:rPr>
              <w:t>四、</w:t>
            </w:r>
            <w:r>
              <w:rPr>
                <w:rFonts w:hint="eastAsia"/>
                <w:w w:val="100"/>
                <w:lang w:eastAsia="zh-CN"/>
              </w:rPr>
              <w:t>效果与创新</w:t>
            </w:r>
            <w:bookmarkEnd w:id="184"/>
          </w:p>
        </w:tc>
      </w:tr>
      <w:tr w14:paraId="6D6E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B653E0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BC6E53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通过项目式教学与实操练习，学生的推荐方案设计能力、用户数据分析能力得到明显提升，能够结合业务场景完成规范的推荐方案设计；2. 通过体验式、小组协作式学习，学生的学习动机明显提高，逻辑推理能力、问题解决能力得到提升；3. 通过课中信息采集与评价，学生掌握了大数据相关职业技能证书中推荐方案设计的基础要求，贴合岗证赛融通需求；4. 通过小组协作、方案展示与互评，学生的沟通表达、团队协作能力有所提高，职业素养得到有效培养</w:t>
            </w:r>
          </w:p>
        </w:tc>
      </w:tr>
      <w:tr w14:paraId="2749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CF1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09C5C06">
            <w:pPr>
              <w:numPr>
                <w:ilvl w:val="0"/>
                <w:numId w:val="0"/>
              </w:numPr>
              <w:spacing w:before="120" w:after="120" w:line="288" w:lineRule="auto"/>
              <w:jc w:val="left"/>
              <w:rPr>
                <w:rFonts w:hint="eastAsia"/>
                <w:w w:val="100"/>
                <w:lang w:eastAsia="zh-CN"/>
              </w:rPr>
            </w:pPr>
            <w:r>
              <w:rPr>
                <w:rFonts w:ascii="Arial" w:hAnsi="Arial" w:eastAsia="等线" w:cs="Arial"/>
                <w:sz w:val="22"/>
              </w:rPr>
              <w:t>课程引入行业真实推荐系统案例与数据集，强调项目实施规范，让学生意识到方案设计的严谨性与可落地性的重要性，贴合行业岗位需求；2. 采用“课前铺垫-课中实操-课后拓展”的教学模式，结合任务驱动法与小组协作法，充分调动学生的主动性与积极性，提升教学效果；3. 融入思政教育与数据伦理教育，结合行业案例引导学生树立正确的技术应用观，培养学生的社会责任感与职业素养；4. 引入企业导师点评，衔接行业实操标准，帮助学生了解行业需求，提升方案设计的实用性与规范性</w:t>
            </w:r>
          </w:p>
        </w:tc>
      </w:tr>
    </w:tbl>
    <w:p w14:paraId="7329C27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BA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4E913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85" w:name="_Toc17771"/>
            <w:r>
              <w:rPr>
                <w:rFonts w:hint="eastAsia"/>
                <w:w w:val="100"/>
                <w:lang w:val="en-US" w:eastAsia="zh-CN"/>
              </w:rPr>
              <w:t>五、评价与反思</w:t>
            </w:r>
            <w:bookmarkEnd w:id="185"/>
          </w:p>
        </w:tc>
      </w:tr>
      <w:tr w14:paraId="56F6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674D8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F419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6ED98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4A936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3F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D0EAE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E7595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38FB5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0C8C8A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D54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9B0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244F4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92D8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9DCA0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4B9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9924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68FAF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84051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77E35E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43E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17CEB3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F288E5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C06F151">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6A4978">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694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AAFD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30AC3C2">
            <w:pPr>
              <w:spacing w:before="120" w:after="120" w:line="288" w:lineRule="auto"/>
              <w:ind w:left="0"/>
              <w:jc w:val="left"/>
              <w:rPr>
                <w:rFonts w:hint="eastAsia"/>
                <w:w w:val="100"/>
                <w:lang w:eastAsia="zh-CN"/>
              </w:rPr>
            </w:pPr>
            <w:r>
              <w:rPr>
                <w:rFonts w:ascii="Arial" w:hAnsi="Arial" w:eastAsia="等线" w:cs="Arial"/>
                <w:sz w:val="22"/>
              </w:rPr>
              <w:t>在本次教学任务中，学生整体能够积极参与小组协作，完成推荐方案设计任务，但仍存在一些不足：部分学生对推荐算法的原理掌握不够扎实，导致算法选型与业务场景匹配不够精准；少数学生逻辑思维较弱，方案流程设计不够严谨，可落地性不足；课堂上，部分小组在分工协作方面不够合理，影响任务完成效率。</w:t>
            </w:r>
            <w:r>
              <w:rPr>
                <w:rFonts w:ascii="Arial" w:hAnsi="Arial" w:eastAsia="等线" w:cs="Arial"/>
                <w:sz w:val="22"/>
              </w:rPr>
              <w:br w:type="textWrapping"/>
            </w:r>
            <w:r>
              <w:rPr>
                <w:rFonts w:ascii="Arial" w:hAnsi="Arial" w:eastAsia="等线" w:cs="Arial"/>
                <w:sz w:val="22"/>
              </w:rPr>
              <w:t>今后改进方向：1. 课前增加推荐算法基础知识点的预习任务，提供更多简单案例与实操练习，帮助学生提前掌握算法核心原理；2. 课中优化小组分工指导，引导学生合理分工、高效协作；针对算法选型、流程设计等难点，增加专项练习与针对性指导，确保每位学生都能掌握核心技能；3. 课后增加个性化指导，针对基础薄弱的学生，提供一对一辅导，帮助其提升方案设计能力；4. 丰富教学案例与数据集，结合更多行业真实场景，提升学生的实践能力与岗位适配度。</w:t>
            </w:r>
          </w:p>
        </w:tc>
      </w:tr>
    </w:tbl>
    <w:p w14:paraId="107A84D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FAD0BE1">
      <w:r>
        <w:br w:type="page"/>
      </w:r>
    </w:p>
    <w:p w14:paraId="00FD7C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712A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F5012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6" w:name="_Toc23594"/>
      <w:r>
        <w:rPr>
          <w:rFonts w:hint="eastAsia"/>
          <w:w w:val="100"/>
          <w:lang w:val="en-US" w:eastAsia="zh-CN"/>
        </w:rPr>
        <w:t>课次30：</w:t>
      </w:r>
      <w:r>
        <w:t xml:space="preserve"> </w:t>
      </w:r>
      <w:r>
        <w:rPr>
          <w:rFonts w:hint="eastAsia"/>
        </w:rPr>
        <w:t xml:space="preserve"> </w:t>
      </w:r>
      <w:r>
        <w:t>数据预处理</w:t>
      </w:r>
      <w:bookmarkEnd w:id="18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A86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148CAF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7" w:name="_Toc17529"/>
            <w:r>
              <w:rPr>
                <w:rFonts w:hint="eastAsia"/>
                <w:w w:val="100"/>
                <w:lang w:val="en-US" w:eastAsia="zh-CN"/>
              </w:rPr>
              <w:t>一、教学设计</w:t>
            </w:r>
            <w:bookmarkEnd w:id="187"/>
          </w:p>
        </w:tc>
      </w:tr>
      <w:tr w14:paraId="22BA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D877C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98EAC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5F9485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数据预处理</w:t>
            </w:r>
          </w:p>
        </w:tc>
        <w:tc>
          <w:tcPr>
            <w:tcW w:w="2119" w:type="dxa"/>
          </w:tcPr>
          <w:p w14:paraId="75732A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BAF9D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25级大数据技术【韩】</w:t>
            </w:r>
          </w:p>
        </w:tc>
      </w:tr>
      <w:tr w14:paraId="0EBA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4054F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52893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D0E914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E4A6C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343FAF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7C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4EF4F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11670D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051536">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5487FC1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8903D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6144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A0390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7D4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EC5D70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D333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3A6CF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3A5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979F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8A7B6C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F2F4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82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F02A8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22F82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数据预处理的完整流程；2. 原始数据探索分析、异常数据处理的基本方法；3. 数据集分割的原则与操作。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D7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BA75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E896E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D8A44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260A0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DEE61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59A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05E9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2D23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3523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根据前导课（任务9.1 推荐方案设计）学习与测试结果分析，学生整体已掌握：1. 推荐方案设计的基本流程与用户数据分析思路；2. Spark基础操作、RDD核心转换与行动操作；3. 简单的数据读取与展示方法。</w:t>
            </w:r>
          </w:p>
        </w:tc>
        <w:tc>
          <w:tcPr>
            <w:tcW w:w="3670" w:type="dxa"/>
            <w:shd w:val="clear" w:color="auto" w:fill="auto"/>
            <w:vAlign w:val="top"/>
          </w:tcPr>
          <w:p w14:paraId="36246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#08、15、23等6位同学对RDD数据操作的熟练度不足，对“数据异常”的判断标准掌握不清晰，基础操作速度较慢。</w:t>
            </w:r>
          </w:p>
        </w:tc>
        <w:tc>
          <w:tcPr>
            <w:tcW w:w="4591" w:type="dxa"/>
            <w:shd w:val="clear" w:color="auto" w:fill="auto"/>
            <w:vAlign w:val="top"/>
          </w:tcPr>
          <w:p w14:paraId="4DD32B9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前导课测试成绩、上机操作记录、小组作业反馈</w:t>
            </w:r>
          </w:p>
        </w:tc>
      </w:tr>
      <w:tr w14:paraId="4A00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79B63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A0E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B3255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结合前序项目学习数据分析，学生整体认知与实践能力：1. 能理解数据预处理的基本意义，但对预处理的核心逻辑（去异常、做变换）缺乏全局观；2. 75%的学生对数据处理类任务兴趣较高，但对原始数据探索的细致度不足；3. 小组协作中，能完成基础分工，但对复杂问题的协同解决能力有待提升。</w:t>
            </w:r>
          </w:p>
        </w:tc>
        <w:tc>
          <w:tcPr>
            <w:tcW w:w="3670" w:type="dxa"/>
            <w:shd w:val="clear" w:color="auto" w:fill="auto"/>
            <w:vAlign w:val="top"/>
          </w:tcPr>
          <w:p w14:paraId="535F9D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课前问卷调查显示，#03、07、19等4位同学有简单的数据处理实践经验，能快速识别明显的数据异常；#27、31两位同学对数据变换的逻辑理解较慢，需反复讲解。</w:t>
            </w:r>
          </w:p>
        </w:tc>
        <w:tc>
          <w:tcPr>
            <w:tcW w:w="4591" w:type="dxa"/>
            <w:shd w:val="clear" w:color="auto" w:fill="auto"/>
            <w:vAlign w:val="top"/>
          </w:tcPr>
          <w:p w14:paraId="051DF5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课前问卷调查、前序项目小组表现记录、上机操作错题统计</w:t>
            </w:r>
          </w:p>
        </w:tc>
      </w:tr>
      <w:tr w14:paraId="7F49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76A5C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A7CF2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2DE23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通过前导课学习观察及问卷调查，学生学习特点：1. 喜欢实操类、案例类学习，对“真实数据处理场景”兴趣浓厚；2. 适应小组合作学习，能积极交流操作心得，但语言组织与思路梳理能力有待加强；3. 对抽象的理论讲解接受度较低，需结合具体案例演示才能快速理解。</w:t>
            </w:r>
          </w:p>
        </w:tc>
        <w:tc>
          <w:tcPr>
            <w:tcW w:w="3670" w:type="dxa"/>
            <w:shd w:val="clear" w:color="auto" w:fill="auto"/>
            <w:vAlign w:val="top"/>
          </w:tcPr>
          <w:p w14:paraId="6079DD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#11、18等5位同学逻辑思维较强，能快速跟上教学节奏，可作为小组内的“技术助手”；#05、29两位同学动手能力较弱，需教师一对一指导基础操作。</w:t>
            </w:r>
          </w:p>
        </w:tc>
        <w:tc>
          <w:tcPr>
            <w:tcW w:w="4591" w:type="dxa"/>
            <w:shd w:val="clear" w:color="auto" w:fill="auto"/>
            <w:vAlign w:val="top"/>
          </w:tcPr>
          <w:p w14:paraId="1CDA34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课堂观察记录、课前问卷调查、小组协作评价表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84F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0402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3B859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70461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培养严谨细致的数据思维，树立“数据质量决定分析结果”的职业理念；2. 提升团队协作与沟通表达能力，增强责任意识；3. 培养自主探究、主动解决问题的能力，养成规范操作、及时总结的良好习惯。</w:t>
            </w:r>
          </w:p>
        </w:tc>
      </w:tr>
      <w:tr w14:paraId="4234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328F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93B45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17AF7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理解数据预处理的核心意义与基本流程（原始数据探索→异常数据处理→数据变换→数据集分割）；2. 掌握原始数据探索分析的基本方法，能识别数据异常类型；3. 理解异常数据处理、数据变换的核心逻辑与常用方法；4. 掌握数据集分割的原则与基本操作。</w:t>
            </w:r>
          </w:p>
        </w:tc>
      </w:tr>
      <w:tr w14:paraId="45C0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058AE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F883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41CD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能使用Spark完成原始数据的探索分析，准确识别异常数据；2. 能运用相关方法完成异常数据处理、数据变换操作；3. 能根据推荐方案需求，完成数据集的合理分割；4. 能小组协作完成完整的数据预处理任务，并梳理操作流程与注意事项。</w:t>
            </w:r>
          </w:p>
        </w:tc>
      </w:tr>
      <w:tr w14:paraId="0F10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EF333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C1812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通过数据预处理的严谨性要求，培养学生精益求精的职业素养；结合真实用户数据处理场景，引导学生树立数据安全与隐私保护意识，传承严谨务实的工匠精神。</w:t>
            </w:r>
          </w:p>
        </w:tc>
      </w:tr>
      <w:tr w14:paraId="5B49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B23747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0450E2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数据预处理的完整流程；2. 原始数据探索分析、异常数据处理的基本方法；3. 数据集分割的原则与操作。</w:t>
            </w:r>
          </w:p>
        </w:tc>
        <w:tc>
          <w:tcPr>
            <w:tcW w:w="1745" w:type="dxa"/>
            <w:vAlign w:val="center"/>
          </w:tcPr>
          <w:p w14:paraId="7073E59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809F7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结合真实用户数据案例，演示数据预处理完整流程，梳理核心步骤；2. 小组讨论+教师点拨，总结原始数据探索的关键点与异常数据识别标准；3. 实操示范+分组练习，强化重点操作记忆。</w:t>
            </w:r>
          </w:p>
        </w:tc>
      </w:tr>
      <w:tr w14:paraId="5B11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0F7C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3E570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原始数据探索的细致度，能精准识别隐藏的异常数据；2. 异常数据处理、数据变换方法的合理选择（结合推荐方案需求）；3. 数据集分割比例的合理确定。</w:t>
            </w:r>
          </w:p>
        </w:tc>
        <w:tc>
          <w:tcPr>
            <w:tcW w:w="1745" w:type="dxa"/>
            <w:vAlign w:val="center"/>
          </w:tcPr>
          <w:p w14:paraId="0090CE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226A4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提供多组不同类型的原始数据，开展“异常数据找茬”练习，提升探索细致度；2. 分类讲解不同处理方法的适用场景，结合推荐方案案例，引导学生选择合适方法；3. 结合行业标准与案例经验，明确分割比例参考，通过实操对比，让学生理解比例选择的影响。</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A52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002316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8" w:name="_Toc13142"/>
            <w:r>
              <w:rPr>
                <w:rFonts w:hint="eastAsia"/>
                <w:w w:val="100"/>
                <w:lang w:val="en-US" w:eastAsia="zh-CN"/>
              </w:rPr>
              <w:t>二、教学策略</w:t>
            </w:r>
            <w:bookmarkEnd w:id="188"/>
          </w:p>
        </w:tc>
      </w:tr>
      <w:tr w14:paraId="08B7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E00336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CCD8C3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49347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2CE8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A5BD2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1BB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8DF77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35315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8FF1370">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51505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D856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670F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99BD41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208E0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44B6E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D20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B1BEC7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9" w:name="_Toc10002"/>
            <w:r>
              <w:rPr>
                <w:rFonts w:hint="eastAsia"/>
                <w:w w:val="100"/>
                <w:lang w:val="en-US" w:eastAsia="zh-CN"/>
              </w:rPr>
              <w:t>三、教学实施过程</w:t>
            </w:r>
            <w:bookmarkEnd w:id="189"/>
          </w:p>
        </w:tc>
      </w:tr>
      <w:tr w14:paraId="06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8896B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C93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7B1DB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02B5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A68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C43A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2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A19E1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5EB3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689F9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41EF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F0A4F1F">
            <w:pPr>
              <w:pageBreakBefore w:val="0"/>
              <w:widowControl w:val="0"/>
              <w:kinsoku/>
              <w:wordWrap/>
              <w:overflowPunct w:val="0"/>
              <w:topLinePunct/>
              <w:autoSpaceDE w:val="0"/>
              <w:autoSpaceDN w:val="0"/>
              <w:bidi w:val="0"/>
              <w:adjustRightInd/>
              <w:snapToGrid/>
              <w:jc w:val="center"/>
              <w:textAlignment w:val="auto"/>
              <w:rPr>
                <w:w w:val="100"/>
              </w:rPr>
            </w:pPr>
          </w:p>
        </w:tc>
      </w:tr>
      <w:tr w14:paraId="622D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EE62F8">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C45EC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习数据预处理基础概念与流程；2. 观看异常数据案例视频；3. 完成简单异常数据识别任务。</w:t>
            </w:r>
          </w:p>
        </w:tc>
        <w:tc>
          <w:tcPr>
            <w:tcW w:w="3314" w:type="dxa"/>
            <w:shd w:val="clear" w:color="auto" w:fill="auto"/>
            <w:vAlign w:val="top"/>
          </w:tcPr>
          <w:p w14:paraId="7317B4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BF68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45197A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762699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81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3FF1B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3C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9A63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059EDD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5A5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4DD726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24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8B92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33DD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B6FC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4A7F9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F39DD61">
            <w:pPr>
              <w:pageBreakBefore w:val="0"/>
              <w:widowControl w:val="0"/>
              <w:kinsoku/>
              <w:wordWrap/>
              <w:overflowPunct w:val="0"/>
              <w:topLinePunct/>
              <w:autoSpaceDE w:val="0"/>
              <w:autoSpaceDN w:val="0"/>
              <w:bidi w:val="0"/>
              <w:adjustRightInd/>
              <w:snapToGrid/>
              <w:jc w:val="center"/>
              <w:textAlignment w:val="auto"/>
              <w:rPr>
                <w:w w:val="100"/>
              </w:rPr>
            </w:pPr>
          </w:p>
        </w:tc>
      </w:tr>
      <w:tr w14:paraId="412F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968607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507E8E6">
            <w:pPr>
              <w:spacing w:before="120" w:after="120" w:line="288" w:lineRule="auto"/>
              <w:ind w:left="0" w:leftChars="0"/>
              <w:jc w:val="left"/>
              <w:rPr>
                <w:rFonts w:hint="eastAsia"/>
                <w:w w:val="100"/>
                <w:lang w:val="en-US" w:eastAsia="zh-CN"/>
              </w:rPr>
            </w:pPr>
            <w:r>
              <w:rPr>
                <w:rFonts w:ascii="Arial" w:hAnsi="Arial" w:eastAsia="等线" w:cs="Arial"/>
                <w:sz w:val="22"/>
              </w:rPr>
              <w:t>1. 展示真实案例：某推荐系统因数据预处理不规范，导致推荐结果偏差，影响用户体验；2. 强调数据预处理的重要性，引出本节课任务（结合推荐方案，完成用户数据预处理）；3. 渗透思政：严谨处理每一条数据，是大数据从业者的基本职业素养。</w:t>
            </w:r>
          </w:p>
        </w:tc>
        <w:tc>
          <w:tcPr>
            <w:tcW w:w="3911" w:type="dxa"/>
            <w:vAlign w:val="top"/>
          </w:tcPr>
          <w:p w14:paraId="3720C9F5">
            <w:pPr>
              <w:spacing w:before="120" w:after="120" w:line="288" w:lineRule="auto"/>
              <w:ind w:left="0" w:leftChars="0"/>
              <w:jc w:val="left"/>
              <w:rPr>
                <w:rFonts w:hint="eastAsia"/>
                <w:w w:val="100"/>
                <w:lang w:eastAsia="zh-CN"/>
              </w:rPr>
            </w:pPr>
            <w:r>
              <w:rPr>
                <w:rFonts w:ascii="Arial" w:hAnsi="Arial" w:eastAsia="等线" w:cs="Arial"/>
                <w:sz w:val="22"/>
              </w:rPr>
              <w:t>1. 讲解案例，引导学生思考数据预处理的意义；2. 引出本节课教学目标与核心任务；3. 渗透思政教育，强调严谨性要求。</w:t>
            </w:r>
          </w:p>
        </w:tc>
        <w:tc>
          <w:tcPr>
            <w:tcW w:w="3670" w:type="dxa"/>
            <w:vAlign w:val="top"/>
          </w:tcPr>
          <w:p w14:paraId="6BB54BB3">
            <w:pPr>
              <w:spacing w:before="120" w:after="120" w:line="288" w:lineRule="auto"/>
              <w:ind w:left="0" w:leftChars="0"/>
              <w:jc w:val="left"/>
              <w:rPr>
                <w:rFonts w:hint="eastAsia"/>
                <w:w w:val="100"/>
                <w:lang w:eastAsia="zh-CN"/>
              </w:rPr>
            </w:pPr>
            <w:r>
              <w:rPr>
                <w:rFonts w:ascii="Arial" w:hAnsi="Arial" w:eastAsia="等线" w:cs="Arial"/>
                <w:sz w:val="22"/>
              </w:rPr>
              <w:t>1. 倾听案例，思考问题；2. 明确本节课学习目标与任务；3. 理解数据预处理的职业意义。</w:t>
            </w:r>
          </w:p>
        </w:tc>
        <w:tc>
          <w:tcPr>
            <w:tcW w:w="4811" w:type="dxa"/>
            <w:vAlign w:val="top"/>
          </w:tcPr>
          <w:p w14:paraId="46927ED0">
            <w:pPr>
              <w:spacing w:before="120" w:after="120" w:line="288" w:lineRule="auto"/>
              <w:ind w:left="0" w:leftChars="0"/>
              <w:jc w:val="left"/>
              <w:rPr>
                <w:w w:val="100"/>
              </w:rPr>
            </w:pPr>
            <w:r>
              <w:rPr>
                <w:rFonts w:ascii="Arial" w:hAnsi="Arial" w:eastAsia="等线" w:cs="Arial"/>
                <w:sz w:val="22"/>
              </w:rPr>
              <w:t>【资源】真实案例PPT、推荐系统偏差效果图；【设计意图】通过案例激发学生学习兴趣，让学生理解数据预处理的实用性与重要性，渗透思政教育，明确学习目标。</w:t>
            </w:r>
          </w:p>
        </w:tc>
      </w:tr>
    </w:tbl>
    <w:p w14:paraId="67F64E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904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0C17F3E">
            <w:pPr>
              <w:spacing w:before="120" w:after="120" w:line="288" w:lineRule="auto"/>
              <w:ind w:left="0" w:leftChars="0"/>
              <w:jc w:val="left"/>
              <w:rPr>
                <w:w w:val="100"/>
              </w:rPr>
            </w:pPr>
            <w:r>
              <w:rPr>
                <w:rFonts w:ascii="Arial" w:hAnsi="Arial" w:eastAsia="等线" w:cs="Arial"/>
                <w:sz w:val="22"/>
              </w:rPr>
              <w:t>核心讲解：原始数据探索分析</w:t>
            </w:r>
          </w:p>
        </w:tc>
        <w:tc>
          <w:tcPr>
            <w:tcW w:w="1891" w:type="dxa"/>
            <w:shd w:val="clear" w:color="auto" w:fill="auto"/>
            <w:vAlign w:val="top"/>
          </w:tcPr>
          <w:p w14:paraId="7CF6DC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原始数据探索的核心内容：数据类型查看、缺失值识别、异常值识别、数据分布查看；2. Spark实操演示：读取原始用户数据集，完成上述探索操作；3. 总结探索要点与注意事项。</w:t>
            </w:r>
          </w:p>
        </w:tc>
        <w:tc>
          <w:tcPr>
            <w:tcW w:w="3911" w:type="dxa"/>
            <w:shd w:val="clear" w:color="auto" w:fill="auto"/>
            <w:vAlign w:val="top"/>
          </w:tcPr>
          <w:p w14:paraId="2221C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讲解原始数据探索的核心逻辑与方法；2. 结合Spark环境，分步实操演示，强调操作规范；3. 提问引导学生思考“如何快速识别异常数据”；4. 总结探索要点，解答学生疑问。</w:t>
            </w:r>
          </w:p>
        </w:tc>
        <w:tc>
          <w:tcPr>
            <w:tcW w:w="3670" w:type="dxa"/>
            <w:shd w:val="clear" w:color="auto" w:fill="auto"/>
            <w:vAlign w:val="top"/>
          </w:tcPr>
          <w:p w14:paraId="10E28A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倾听讲解，记录核心要点；2. 观察实操演示，记录操作步骤；3. 思考教师提问，积极发言；4. 尝试简单的探索操作，标记疑问。</w:t>
            </w:r>
          </w:p>
        </w:tc>
        <w:tc>
          <w:tcPr>
            <w:tcW w:w="4811" w:type="dxa"/>
            <w:shd w:val="clear" w:color="auto" w:fill="auto"/>
            <w:vAlign w:val="top"/>
          </w:tcPr>
          <w:p w14:paraId="2E5676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【资源】教学课件、原始用户数据集、Spark实操演示视频；【设计意图】突破“原始数据探索”重点，通过实操演示让学生直观掌握操作方法，结合提问引导，提升学生思考能力。</w:t>
            </w:r>
          </w:p>
        </w:tc>
      </w:tr>
    </w:tbl>
    <w:p w14:paraId="2FC063A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621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587858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核心讲解：数据集分割</w:t>
            </w:r>
          </w:p>
        </w:tc>
        <w:tc>
          <w:tcPr>
            <w:tcW w:w="1891" w:type="dxa"/>
            <w:shd w:val="clear" w:color="auto" w:fill="auto"/>
            <w:vAlign w:val="top"/>
          </w:tcPr>
          <w:p w14:paraId="76F74C2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数据集分割的原则：训练集、测试集的比例要求（结合推荐方案需求）；2. Spark实操演示：完成数据集分割操作，讲解比例选择的影响；3. 总结分割要点与操作规范。</w:t>
            </w:r>
          </w:p>
        </w:tc>
        <w:tc>
          <w:tcPr>
            <w:tcW w:w="3911" w:type="dxa"/>
            <w:shd w:val="clear" w:color="auto" w:fill="auto"/>
            <w:vAlign w:val="top"/>
          </w:tcPr>
          <w:p w14:paraId="2ED1F67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讲解数据集分割的原则与比例参考；2. 实操演示分割操作，强调规范；3. 提问引导学生思考“比例选择对推荐模型的影响”；4. 总结要点，解答疑问。</w:t>
            </w:r>
          </w:p>
        </w:tc>
        <w:tc>
          <w:tcPr>
            <w:tcW w:w="3670" w:type="dxa"/>
            <w:shd w:val="clear" w:color="auto" w:fill="auto"/>
            <w:vAlign w:val="top"/>
          </w:tcPr>
          <w:p w14:paraId="3CC913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倾听讲解，记录分割原则与比例；2. 观察实操演示，掌握操作步骤；3. 思考教师提问，发表个人观点；4. 尝试完成分割操作，巩固所学。</w:t>
            </w:r>
          </w:p>
        </w:tc>
        <w:tc>
          <w:tcPr>
            <w:tcW w:w="4811" w:type="dxa"/>
            <w:shd w:val="clear" w:color="auto" w:fill="auto"/>
            <w:vAlign w:val="top"/>
          </w:tcPr>
          <w:p w14:paraId="1F9178A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【资源】教学课件、实操演示视频；【设计意图】巩固重点内容，让学生掌握数据集分割的操作方法，理解比例选择的逻辑，贴合推荐方案设计需求。</w:t>
            </w:r>
          </w:p>
        </w:tc>
      </w:tr>
    </w:tbl>
    <w:p w14:paraId="28305AA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DA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ACD123">
            <w:pPr>
              <w:spacing w:before="120" w:after="120" w:line="288" w:lineRule="auto"/>
              <w:ind w:left="0" w:leftChars="0"/>
              <w:jc w:val="left"/>
              <w:rPr>
                <w:w w:val="100"/>
              </w:rPr>
            </w:pPr>
            <w:r>
              <w:rPr>
                <w:rFonts w:ascii="Arial" w:hAnsi="Arial" w:eastAsia="等线" w:cs="Arial"/>
                <w:sz w:val="22"/>
              </w:rPr>
              <w:t>分组实操+展示评价</w:t>
            </w:r>
          </w:p>
        </w:tc>
        <w:tc>
          <w:tcPr>
            <w:tcW w:w="1891" w:type="dxa"/>
            <w:vAlign w:val="top"/>
          </w:tcPr>
          <w:p w14:paraId="594AE277">
            <w:pPr>
              <w:spacing w:before="120" w:after="120" w:line="288" w:lineRule="auto"/>
              <w:ind w:left="0" w:leftChars="0"/>
              <w:jc w:val="left"/>
              <w:rPr>
                <w:w w:val="100"/>
              </w:rPr>
            </w:pPr>
            <w:r>
              <w:rPr>
                <w:rFonts w:ascii="Arial" w:hAnsi="Arial" w:eastAsia="等线" w:cs="Arial"/>
                <w:sz w:val="22"/>
              </w:rPr>
              <w:t>1. 分组任务：结合提供的原始用户数据集，完成完整的数据预处理流程（探索→异常处理→变换→分割）；2. 小组展示：每组推选1名代表，展示实操步骤与结果；3. 评价反馈：教师点评+组间互评。</w:t>
            </w:r>
          </w:p>
        </w:tc>
        <w:tc>
          <w:tcPr>
            <w:tcW w:w="3911" w:type="dxa"/>
            <w:vAlign w:val="top"/>
          </w:tcPr>
          <w:p w14:paraId="4ABE2391">
            <w:pPr>
              <w:spacing w:before="120" w:after="120" w:line="288" w:lineRule="auto"/>
              <w:ind w:left="0" w:leftChars="0"/>
              <w:jc w:val="left"/>
              <w:rPr>
                <w:rFonts w:hint="eastAsia"/>
                <w:w w:val="100"/>
                <w:lang w:eastAsia="zh-CN"/>
              </w:rPr>
            </w:pPr>
            <w:r>
              <w:rPr>
                <w:rFonts w:ascii="Arial" w:hAnsi="Arial" w:eastAsia="等线" w:cs="Arial"/>
                <w:sz w:val="22"/>
              </w:rPr>
              <w:t>1. 分组，明确任务要求与时间节点；2. 巡视指导，重点帮助基础薄弱学生，解决实操难题；3. 组织小组展示，引导组间互评；4. 点评总结，肯定优点，指出不足，强调注意事项。</w:t>
            </w:r>
          </w:p>
        </w:tc>
        <w:tc>
          <w:tcPr>
            <w:tcW w:w="3670" w:type="dxa"/>
            <w:vAlign w:val="top"/>
          </w:tcPr>
          <w:p w14:paraId="6FC81909">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准备展示内容，梳理实操思路；3. 参与展示与互评，倾听他人意见；4. 修正自身操作中的错误，完善实操流程。</w:t>
            </w:r>
          </w:p>
        </w:tc>
        <w:tc>
          <w:tcPr>
            <w:tcW w:w="4811" w:type="dxa"/>
            <w:vAlign w:val="top"/>
          </w:tcPr>
          <w:p w14:paraId="403A07A5">
            <w:pPr>
              <w:spacing w:before="120" w:after="120" w:line="288" w:lineRule="auto"/>
              <w:ind w:left="0" w:leftChars="0"/>
              <w:jc w:val="left"/>
              <w:rPr>
                <w:w w:val="100"/>
              </w:rPr>
            </w:pPr>
            <w:r>
              <w:rPr>
                <w:rFonts w:ascii="Arial" w:hAnsi="Arial" w:eastAsia="等线" w:cs="Arial"/>
                <w:sz w:val="22"/>
              </w:rPr>
              <w:t>【资源】分组任务单、评价表、实操数据集；【设计意图】通过分组实操，强化学生对完整流程的掌握，提升实操能力与团队协作能力；通过展示评价，让学生相互学习，及时修正错误。</w:t>
            </w:r>
          </w:p>
        </w:tc>
      </w:tr>
    </w:tbl>
    <w:p w14:paraId="163562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AE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920" w:type="dxa"/>
            <w:gridSpan w:val="5"/>
          </w:tcPr>
          <w:p w14:paraId="16C60A6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922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EC18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FC92E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685F5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7709D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3C1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14835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AD51F5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353F8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8B77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C54407">
            <w:pPr>
              <w:pageBreakBefore w:val="0"/>
              <w:widowControl w:val="0"/>
              <w:kinsoku/>
              <w:wordWrap/>
              <w:overflowPunct w:val="0"/>
              <w:topLinePunct/>
              <w:autoSpaceDE w:val="0"/>
              <w:autoSpaceDN w:val="0"/>
              <w:bidi w:val="0"/>
              <w:adjustRightInd/>
              <w:snapToGrid/>
              <w:jc w:val="center"/>
              <w:textAlignment w:val="auto"/>
              <w:rPr>
                <w:w w:val="100"/>
              </w:rPr>
            </w:pPr>
          </w:p>
        </w:tc>
      </w:tr>
      <w:tr w14:paraId="1EC7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924E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C7C718">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巩固任务：使用拓展数据集，完成完整的数据预处理实操，提交操作步骤与结果；2. 拓展探究：尝试不同的异常数据处理方法，对比处理效果；3. 反思总结：梳理本节课核心知识点与实操要点，记录易错步骤</w:t>
            </w:r>
          </w:p>
        </w:tc>
        <w:tc>
          <w:tcPr>
            <w:tcW w:w="3314" w:type="dxa"/>
            <w:shd w:val="clear" w:color="auto" w:fill="auto"/>
            <w:vAlign w:val="top"/>
          </w:tcPr>
          <w:p w14:paraId="516E88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7F0D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640EDF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3B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4BDC1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90" w:name="_Toc9178"/>
            <w:r>
              <w:rPr>
                <w:rFonts w:hint="eastAsia"/>
                <w:w w:val="100"/>
                <w:lang w:val="en-US" w:eastAsia="zh-CN"/>
              </w:rPr>
              <w:t>四、</w:t>
            </w:r>
            <w:r>
              <w:rPr>
                <w:rFonts w:hint="eastAsia"/>
                <w:w w:val="100"/>
                <w:lang w:eastAsia="zh-CN"/>
              </w:rPr>
              <w:t>效果与创新</w:t>
            </w:r>
            <w:bookmarkEnd w:id="190"/>
          </w:p>
        </w:tc>
      </w:tr>
      <w:tr w14:paraId="0A42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E85D1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4CF128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通过任务驱动与实操教学，学生能熟练掌握数据预处理的完整流程，90%以上的学生能独立完成原始数据探索、异常数据处理、数据变换与数据集分割操作；2. 结合小组协作与展示评价，学生的团队协作能力、表达能力与问题解决能力得到明显提升；3. 贴合课岗、课证、课赛融通要求，学生掌握了大数据分析师岗位所需的数据预处理核心技能，符合1+X大数据工程技术技能等级证书相关要求；4. 通过案例与思政渗透，学生的职业素养与严谨性得到提升，学习兴趣与主动性明显增强</w:t>
            </w:r>
          </w:p>
        </w:tc>
      </w:tr>
      <w:tr w14:paraId="23DC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C8179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2D5D57B">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贴合Spark课程核心定位，所有实操均基于Spark环境，贴合真实工作场景，实现课岗融通；2. 采用“案例导入→讲解演示→分组实操→展示评价”的教学流程，兼顾理论与实操，符合学生“重实操、轻抽象”的学习特点；3. 设计“异常数据找茬”“方法对比”等互动环节，提升学生参与度，帮助学生快速突破重难点；4. 融入思政教育与职业素养培养，引导学生树立严谨务实的工匠精神，兼顾技能提升与素养培养</w:t>
            </w:r>
          </w:p>
        </w:tc>
      </w:tr>
    </w:tbl>
    <w:p w14:paraId="503D53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E0F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7D4ADF0">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91" w:name="_Toc6847"/>
            <w:r>
              <w:rPr>
                <w:rFonts w:hint="eastAsia"/>
                <w:w w:val="100"/>
                <w:lang w:val="en-US" w:eastAsia="zh-CN"/>
              </w:rPr>
              <w:t>五、评价与反思</w:t>
            </w:r>
            <w:bookmarkEnd w:id="191"/>
          </w:p>
        </w:tc>
      </w:tr>
      <w:tr w14:paraId="4C2F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26D8E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C362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06565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6695B23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F5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5DBC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BE13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学习平台、教师</w:t>
            </w:r>
          </w:p>
        </w:tc>
        <w:tc>
          <w:tcPr>
            <w:tcW w:w="5223" w:type="dxa"/>
            <w:shd w:val="clear" w:color="auto" w:fill="auto"/>
            <w:vAlign w:val="top"/>
          </w:tcPr>
          <w:p w14:paraId="24AD0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预习进度、预习任务完成质量、疑问提交情况</w:t>
            </w:r>
          </w:p>
        </w:tc>
        <w:tc>
          <w:tcPr>
            <w:tcW w:w="7410" w:type="dxa"/>
            <w:shd w:val="clear" w:color="auto" w:fill="auto"/>
            <w:vAlign w:val="top"/>
          </w:tcPr>
          <w:p w14:paraId="64BCB5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学习平台自动生成预习数据（浏览量、完成率）；教师批阅预习任务，评价异常数据识别准确性。</w:t>
            </w:r>
          </w:p>
        </w:tc>
      </w:tr>
      <w:tr w14:paraId="24F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3EEB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6025A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6341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课堂表现、实操操作规范性、小组协作情况、展示讲解效果</w:t>
            </w:r>
          </w:p>
        </w:tc>
        <w:tc>
          <w:tcPr>
            <w:tcW w:w="7410" w:type="dxa"/>
            <w:shd w:val="clear" w:color="auto" w:fill="auto"/>
            <w:vAlign w:val="top"/>
          </w:tcPr>
          <w:p w14:paraId="71AC7A2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教师评价课堂参与度、实操准确性与规范性；学生组间互评展示内容与实操效果，参考评价表打分。</w:t>
            </w:r>
          </w:p>
        </w:tc>
      </w:tr>
      <w:tr w14:paraId="2BD8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ACEB8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9A614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w:t>
            </w:r>
          </w:p>
        </w:tc>
        <w:tc>
          <w:tcPr>
            <w:tcW w:w="5223" w:type="dxa"/>
            <w:shd w:val="clear" w:color="auto" w:fill="auto"/>
            <w:vAlign w:val="top"/>
          </w:tcPr>
          <w:p w14:paraId="709A9E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课后任务完成质量、拓展探究效果、反思总结完整性</w:t>
            </w:r>
          </w:p>
        </w:tc>
        <w:tc>
          <w:tcPr>
            <w:tcW w:w="7410" w:type="dxa"/>
            <w:shd w:val="clear" w:color="auto" w:fill="auto"/>
            <w:vAlign w:val="top"/>
          </w:tcPr>
          <w:p w14:paraId="591A18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教师批阅课后实操任务与反思总结；企业导师结合岗位要求，评价数据预处理流程的合理性与规范性。</w:t>
            </w:r>
          </w:p>
        </w:tc>
      </w:tr>
      <w:tr w14:paraId="7FAD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8171DF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44F6554">
            <w:pPr>
              <w:spacing w:before="120" w:after="120" w:line="288" w:lineRule="auto"/>
              <w:ind w:left="0" w:leftChars="0"/>
              <w:jc w:val="left"/>
              <w:rPr>
                <w:rFonts w:ascii="Arial" w:hAnsi="Arial" w:eastAsia="等线" w:cs="Arial"/>
                <w:sz w:val="22"/>
              </w:rPr>
            </w:pPr>
            <w:r>
              <w:rPr>
                <w:rFonts w:ascii="Arial" w:hAnsi="Arial" w:eastAsia="等线" w:cs="Arial"/>
                <w:sz w:val="22"/>
              </w:rPr>
              <w:t>教师、企业导师、学习平台</w:t>
            </w:r>
          </w:p>
        </w:tc>
        <w:tc>
          <w:tcPr>
            <w:tcW w:w="5223" w:type="dxa"/>
            <w:shd w:val="clear" w:color="auto" w:fill="auto"/>
            <w:vAlign w:val="top"/>
          </w:tcPr>
          <w:p w14:paraId="7C64235E">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4CD7DB46">
            <w:pPr>
              <w:spacing w:before="120" w:after="120" w:line="288" w:lineRule="auto"/>
              <w:ind w:left="0" w:leftChars="0"/>
              <w:jc w:val="left"/>
              <w:rPr>
                <w:rFonts w:ascii="Arial" w:hAnsi="Arial" w:eastAsia="等线" w:cs="Arial"/>
                <w:sz w:val="22"/>
              </w:rPr>
            </w:pPr>
            <w:r>
              <w:rPr>
                <w:rFonts w:ascii="Arial" w:hAnsi="Arial" w:eastAsia="等线" w:cs="Arial"/>
                <w:sz w:val="22"/>
              </w:rPr>
              <w:t>专业能力（数据预处理实操能力，30%）；方法能力（信息收集、问题解决、总结归纳能力，30%）；社会能力（沟通、协作、表达能力，40%）。</w:t>
            </w:r>
          </w:p>
        </w:tc>
      </w:tr>
      <w:tr w14:paraId="0F66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1E555F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05468C8">
            <w:pPr>
              <w:spacing w:before="120" w:after="120" w:line="288" w:lineRule="auto"/>
              <w:ind w:left="0"/>
              <w:jc w:val="left"/>
            </w:pPr>
            <w:r>
              <w:rPr>
                <w:rFonts w:ascii="Arial" w:hAnsi="Arial" w:eastAsia="等线" w:cs="Arial"/>
                <w:sz w:val="22"/>
              </w:rPr>
              <w:t>本次教学中，部分基础薄弱学生对Spark实操操作的熟练度不足，在异常数据处理方法的选择上存在困惑，导致实操进度较慢；课堂实操时间有限，部分学生未能充分练习所有处理方法，拓展探究的深度不足；小组协作中，个别学生参与度不高，存在“搭便车”现象。</w:t>
            </w:r>
          </w:p>
          <w:p w14:paraId="713A8AA0">
            <w:pPr>
              <w:spacing w:before="120" w:after="120" w:line="288" w:lineRule="auto"/>
              <w:ind w:left="0"/>
              <w:jc w:val="left"/>
              <w:rPr>
                <w:rFonts w:hint="eastAsia"/>
                <w:w w:val="100"/>
                <w:lang w:eastAsia="zh-CN"/>
              </w:rPr>
            </w:pPr>
            <w:r>
              <w:rPr>
                <w:rFonts w:ascii="Arial" w:hAnsi="Arial" w:eastAsia="等线" w:cs="Arial"/>
                <w:sz w:val="22"/>
              </w:rPr>
              <w:t>改进方向：1. 课前增设Spark基础操作复习任务，为基础薄弱学生提供一对一指导，缩短课堂试错时间；2. 合理调整课堂时间分配，增加实操练习时长，提供不同难度的实操案例，兼顾不同层次学生需求；3. 优化小组分工机制，明确每个人的任务职责，加强小组内监督，提升全员参与度；4. 课后推送针对性的拓展资源，针对共性问题开展线上答疑，帮助学生巩固提升</w:t>
            </w:r>
          </w:p>
        </w:tc>
      </w:tr>
    </w:tbl>
    <w:p w14:paraId="1C5A8F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sectPr>
      <w:pgSz w:w="16838" w:h="11906" w:orient="landscape"/>
      <w:pgMar w:top="567" w:right="567" w:bottom="567" w:left="567" w:header="851" w:footer="68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27D1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7C88">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4F7C88">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0704B9"/>
    <w:rsid w:val="01B446F6"/>
    <w:rsid w:val="01DB7ED5"/>
    <w:rsid w:val="042913CB"/>
    <w:rsid w:val="05E22346"/>
    <w:rsid w:val="06CC0CC7"/>
    <w:rsid w:val="07A50D69"/>
    <w:rsid w:val="097430E9"/>
    <w:rsid w:val="0A0501E5"/>
    <w:rsid w:val="0B1D330C"/>
    <w:rsid w:val="0C582550"/>
    <w:rsid w:val="0C5E3BDC"/>
    <w:rsid w:val="0D921D8F"/>
    <w:rsid w:val="0E197DBB"/>
    <w:rsid w:val="0E252C04"/>
    <w:rsid w:val="0FE8213B"/>
    <w:rsid w:val="10895B98"/>
    <w:rsid w:val="10961B97"/>
    <w:rsid w:val="10AF4E6E"/>
    <w:rsid w:val="12D270D2"/>
    <w:rsid w:val="13392CAD"/>
    <w:rsid w:val="13547AE7"/>
    <w:rsid w:val="147512E9"/>
    <w:rsid w:val="15602773"/>
    <w:rsid w:val="159E5735"/>
    <w:rsid w:val="16D57E03"/>
    <w:rsid w:val="17E7717C"/>
    <w:rsid w:val="19BD66DD"/>
    <w:rsid w:val="1A807414"/>
    <w:rsid w:val="1B1E1342"/>
    <w:rsid w:val="1C4921B3"/>
    <w:rsid w:val="1FBF278C"/>
    <w:rsid w:val="20681873"/>
    <w:rsid w:val="209334BC"/>
    <w:rsid w:val="20D12777"/>
    <w:rsid w:val="21A0746D"/>
    <w:rsid w:val="2426102C"/>
    <w:rsid w:val="257F6C45"/>
    <w:rsid w:val="25B877D4"/>
    <w:rsid w:val="271D04C4"/>
    <w:rsid w:val="29EC0622"/>
    <w:rsid w:val="2B065713"/>
    <w:rsid w:val="2E976DAE"/>
    <w:rsid w:val="2E9A44EF"/>
    <w:rsid w:val="2EA414CB"/>
    <w:rsid w:val="2ECD0A22"/>
    <w:rsid w:val="378E0F6A"/>
    <w:rsid w:val="37F82D5E"/>
    <w:rsid w:val="385E093C"/>
    <w:rsid w:val="38883C0B"/>
    <w:rsid w:val="3B6224F2"/>
    <w:rsid w:val="3BF03FA1"/>
    <w:rsid w:val="3CC86CCC"/>
    <w:rsid w:val="3E5F78E3"/>
    <w:rsid w:val="3FC979D1"/>
    <w:rsid w:val="3FD117C2"/>
    <w:rsid w:val="40425ADD"/>
    <w:rsid w:val="42132798"/>
    <w:rsid w:val="450A2A6E"/>
    <w:rsid w:val="450A37AA"/>
    <w:rsid w:val="47D06A35"/>
    <w:rsid w:val="48030BB8"/>
    <w:rsid w:val="488066AD"/>
    <w:rsid w:val="4CBB4158"/>
    <w:rsid w:val="4F155DA1"/>
    <w:rsid w:val="50E11DFE"/>
    <w:rsid w:val="50EF2622"/>
    <w:rsid w:val="5144207A"/>
    <w:rsid w:val="54BD77A2"/>
    <w:rsid w:val="56E55F8D"/>
    <w:rsid w:val="57032983"/>
    <w:rsid w:val="58AB6E2E"/>
    <w:rsid w:val="5943350B"/>
    <w:rsid w:val="5A203AE8"/>
    <w:rsid w:val="5AAB75B9"/>
    <w:rsid w:val="5AE44879"/>
    <w:rsid w:val="5EB804F7"/>
    <w:rsid w:val="613227E2"/>
    <w:rsid w:val="624D0F56"/>
    <w:rsid w:val="648F3AA8"/>
    <w:rsid w:val="64FB738F"/>
    <w:rsid w:val="66135681"/>
    <w:rsid w:val="66FC06E2"/>
    <w:rsid w:val="68071BA7"/>
    <w:rsid w:val="693C3AD3"/>
    <w:rsid w:val="6B6E08BB"/>
    <w:rsid w:val="6B8148C3"/>
    <w:rsid w:val="6C0129E0"/>
    <w:rsid w:val="6C1842A3"/>
    <w:rsid w:val="6D5F4DFA"/>
    <w:rsid w:val="6DF826BE"/>
    <w:rsid w:val="71123A97"/>
    <w:rsid w:val="73634A7D"/>
    <w:rsid w:val="73B61051"/>
    <w:rsid w:val="75622B13"/>
    <w:rsid w:val="770704B9"/>
    <w:rsid w:val="79490272"/>
    <w:rsid w:val="7E012F1F"/>
    <w:rsid w:val="7FBF6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Cs/>
      <w:w w:val="90"/>
      <w:kern w:val="2"/>
      <w:sz w:val="28"/>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jc w:val="center"/>
      <w:outlineLvl w:val="0"/>
    </w:pPr>
    <w:rPr>
      <w:rFonts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192" w:lineRule="auto"/>
      <w:jc w:val="center"/>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388</Pages>
  <Words>1673</Words>
  <Characters>2078</Characters>
  <Lines>0</Lines>
  <Paragraphs>0</Paragraphs>
  <TotalTime>0</TotalTime>
  <ScaleCrop>false</ScaleCrop>
  <LinksUpToDate>false</LinksUpToDate>
  <CharactersWithSpaces>2662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2026-02-02T09:36:00Z</dcterms:created>
  <dc:creator>‏   董清雯</dc:creator>
  <cp:lastModifiedBy>刘同敏</cp:lastModifiedBy>
  <cp:lastPrinted>2026-02-02T10:21:00Z</cp:lastPrinted>
  <dcterms:modified xsi:type="dcterms:W3CDTF">2026-02-28T01:53:29Z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BAF612EE6A734BD593D254ADD9517BE5_13</vt:lpwstr>
  </property>
  <property fmtid="{D5CDD505-2E9C-101B-9397-08002B2CF9AE}" pid="4" name="KSOTemplateDocerSaveRecord">
    <vt:lpwstr>eyJoZGlkIjoiY2VhYzA3ZTNmOTkzMzQzNjM4ZDM3MDA1ZmQ5ZjhiZmQiLCJ1c2VySWQiOiIxMjMxNzMxMiJ9</vt:lpwstr>
  </property>
</Properties>
</file>