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A04D2F">
      <w:pPr>
        <w:pageBreakBefore w:val="0"/>
        <w:widowControl/>
        <w:wordWrap/>
        <w:overflowPunct w:val="0"/>
        <w:autoSpaceDE w:val="0"/>
        <w:autoSpaceDN w:val="0"/>
        <w:bidi w:val="0"/>
        <w:adjustRightInd w:val="0"/>
        <w:snapToGrid w:val="0"/>
        <w:jc w:val="center"/>
        <w:textAlignment w:val="baseline"/>
        <w:rPr>
          <w:rFonts w:hint="eastAsia" w:ascii="宋体" w:hAnsi="宋体" w:eastAsia="宋体" w:cs="宋体"/>
          <w:b/>
          <w:bCs w:val="0"/>
          <w:color w:val="auto"/>
          <w:sz w:val="84"/>
          <w:szCs w:val="84"/>
          <w:highlight w:val="none"/>
          <w:lang w:val="en-US" w:eastAsia="zh-CN"/>
        </w:rPr>
      </w:pPr>
      <w:r>
        <w:rPr>
          <w:rFonts w:hint="eastAsia" w:ascii="宋体" w:hAnsi="宋体" w:eastAsia="宋体" w:cs="宋体"/>
          <w:b/>
          <w:bCs w:val="0"/>
          <w:color w:val="auto"/>
          <w:sz w:val="84"/>
          <w:szCs w:val="84"/>
          <w:highlight w:val="none"/>
          <w:lang w:val="en-US" w:eastAsia="zh-CN"/>
        </w:rPr>
        <w:t xml:space="preserve">   </w:t>
      </w:r>
    </w:p>
    <w:p w14:paraId="3479BE68">
      <w:pPr>
        <w:pageBreakBefore w:val="0"/>
        <w:widowControl/>
        <w:wordWrap/>
        <w:overflowPunct w:val="0"/>
        <w:autoSpaceDE w:val="0"/>
        <w:autoSpaceDN w:val="0"/>
        <w:bidi w:val="0"/>
        <w:adjustRightInd w:val="0"/>
        <w:snapToGrid w:val="0"/>
        <w:jc w:val="center"/>
        <w:textAlignment w:val="baseline"/>
        <w:rPr>
          <w:rFonts w:hint="eastAsia" w:ascii="宋体" w:hAnsi="宋体" w:eastAsia="宋体" w:cs="宋体"/>
          <w:b/>
          <w:bCs w:val="0"/>
          <w:color w:val="auto"/>
          <w:sz w:val="56"/>
          <w:szCs w:val="56"/>
          <w:highlight w:val="none"/>
          <w:lang w:eastAsia="zh-CN"/>
        </w:rPr>
      </w:pPr>
      <w:r>
        <w:rPr>
          <w:rFonts w:hint="eastAsia" w:ascii="宋体" w:hAnsi="宋体" w:eastAsia="宋体" w:cs="宋体"/>
          <w:b/>
          <w:bCs w:val="0"/>
          <w:color w:val="auto"/>
          <w:sz w:val="56"/>
          <w:szCs w:val="56"/>
          <w:highlight w:val="none"/>
          <w:lang w:eastAsia="zh-CN"/>
        </w:rPr>
        <w:drawing>
          <wp:inline distT="0" distB="0" distL="114300" distR="114300">
            <wp:extent cx="3714115" cy="584200"/>
            <wp:effectExtent l="0" t="0" r="635" b="6350"/>
            <wp:docPr id="6" name="图片 6" descr="20250708-1-会务手册（A班）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0250708-1-会务手册（A班）_01(1)"/>
                    <pic:cNvPicPr>
                      <a:picLocks noChangeAspect="1"/>
                    </pic:cNvPicPr>
                  </pic:nvPicPr>
                  <pic:blipFill>
                    <a:blip r:embed="rId9"/>
                    <a:stretch>
                      <a:fillRect/>
                    </a:stretch>
                  </pic:blipFill>
                  <pic:spPr>
                    <a:xfrm>
                      <a:off x="0" y="0"/>
                      <a:ext cx="3714115" cy="584200"/>
                    </a:xfrm>
                    <a:prstGeom prst="rect">
                      <a:avLst/>
                    </a:prstGeom>
                  </pic:spPr>
                </pic:pic>
              </a:graphicData>
            </a:graphic>
          </wp:inline>
        </w:drawing>
      </w:r>
    </w:p>
    <w:p w14:paraId="266B4ECA">
      <w:pPr>
        <w:pageBreakBefore w:val="0"/>
        <w:widowControl/>
        <w:wordWrap/>
        <w:overflowPunct w:val="0"/>
        <w:autoSpaceDE w:val="0"/>
        <w:autoSpaceDN w:val="0"/>
        <w:bidi w:val="0"/>
        <w:adjustRightInd w:val="0"/>
        <w:snapToGrid w:val="0"/>
        <w:jc w:val="both"/>
        <w:textAlignment w:val="baseline"/>
        <w:rPr>
          <w:rFonts w:hint="eastAsia" w:ascii="黑体" w:hAnsi="黑体" w:eastAsia="黑体" w:cs="黑体"/>
          <w:b/>
          <w:bCs w:val="0"/>
          <w:color w:val="auto"/>
          <w:sz w:val="72"/>
          <w:szCs w:val="72"/>
          <w:highlight w:val="none"/>
          <w:lang w:eastAsia="zh-CN"/>
        </w:rPr>
      </w:pPr>
    </w:p>
    <w:p w14:paraId="02114E3A">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72"/>
          <w:szCs w:val="72"/>
          <w:highlight w:val="none"/>
          <w:lang w:eastAsia="zh-CN"/>
        </w:rPr>
      </w:pPr>
      <w:r>
        <w:rPr>
          <w:rFonts w:hint="eastAsia" w:ascii="方正大标宋简体" w:hAnsi="方正大标宋简体" w:eastAsia="方正大标宋简体" w:cs="方正大标宋简体"/>
          <w:b/>
          <w:bCs w:val="0"/>
          <w:color w:val="auto"/>
          <w:sz w:val="72"/>
          <w:szCs w:val="72"/>
          <w:highlight w:val="none"/>
          <w:lang w:eastAsia="zh-CN"/>
        </w:rPr>
        <w:t>《数据可视化开发实战》</w:t>
      </w:r>
    </w:p>
    <w:p w14:paraId="272B2A25">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r>
        <w:rPr>
          <w:rFonts w:hint="eastAsia" w:ascii="方正大标宋简体" w:hAnsi="方正大标宋简体" w:eastAsia="方正大标宋简体" w:cs="方正大标宋简体"/>
          <w:b/>
          <w:bCs w:val="0"/>
          <w:color w:val="auto"/>
          <w:sz w:val="60"/>
          <w:szCs w:val="60"/>
          <w:highlight w:val="none"/>
          <w:lang w:eastAsia="zh-CN"/>
        </w:rPr>
        <w:t>课程标准</w:t>
      </w:r>
    </w:p>
    <w:p w14:paraId="09EB4277">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p>
    <w:p w14:paraId="73169315">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p>
    <w:p w14:paraId="4E9C25ED">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p>
    <w:p w14:paraId="2F9837A7">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p>
    <w:p w14:paraId="7B8821BF">
      <w:pPr>
        <w:keepNext w:val="0"/>
        <w:keepLines w:val="0"/>
        <w:pageBreakBefore w:val="0"/>
        <w:widowControl/>
        <w:kinsoku w:val="0"/>
        <w:wordWrap/>
        <w:overflowPunct w:val="0"/>
        <w:topLinePunct w:val="0"/>
        <w:autoSpaceDE w:val="0"/>
        <w:autoSpaceDN w:val="0"/>
        <w:bidi w:val="0"/>
        <w:adjustRightInd w:val="0"/>
        <w:snapToGrid w:val="0"/>
        <w:ind w:firstLine="0" w:firstLineChars="0"/>
        <w:jc w:val="center"/>
        <w:textAlignment w:val="baseline"/>
        <w:rPr>
          <w:rFonts w:hint="default" w:ascii="仿宋_GB2312" w:hAnsi="仿宋_GB2312" w:eastAsia="仿宋_GB2312" w:cs="仿宋_GB2312"/>
          <w:b/>
          <w:bCs w:val="0"/>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eastAsia="zh-CN"/>
        </w:rPr>
        <w:t>适用专业：</w:t>
      </w:r>
      <w:r>
        <w:rPr>
          <w:rFonts w:hint="eastAsia" w:ascii="仿宋_GB2312" w:hAnsi="仿宋_GB2312" w:eastAsia="仿宋_GB2312" w:cs="仿宋_GB2312"/>
          <w:b/>
          <w:bCs w:val="0"/>
          <w:color w:val="auto"/>
          <w:sz w:val="32"/>
          <w:szCs w:val="32"/>
          <w:highlight w:val="none"/>
          <w:lang w:val="en-US" w:eastAsia="zh-CN"/>
        </w:rPr>
        <w:t>大数据技术</w:t>
      </w:r>
    </w:p>
    <w:p w14:paraId="17539B7D">
      <w:pPr>
        <w:keepNext w:val="0"/>
        <w:keepLines w:val="0"/>
        <w:pageBreakBefore w:val="0"/>
        <w:widowControl/>
        <w:kinsoku w:val="0"/>
        <w:wordWrap/>
        <w:overflowPunct w:val="0"/>
        <w:topLinePunct w:val="0"/>
        <w:autoSpaceDE w:val="0"/>
        <w:autoSpaceDN w:val="0"/>
        <w:bidi w:val="0"/>
        <w:adjustRightInd w:val="0"/>
        <w:snapToGrid w:val="0"/>
        <w:ind w:firstLine="0" w:firstLineChars="0"/>
        <w:jc w:val="center"/>
        <w:textAlignment w:val="baseline"/>
        <w:rPr>
          <w:rFonts w:hint="default" w:ascii="仿宋_GB2312" w:hAnsi="仿宋_GB2312" w:eastAsia="仿宋_GB2312" w:cs="仿宋_GB2312"/>
          <w:b/>
          <w:bCs w:val="0"/>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val="en-US" w:eastAsia="zh-CN"/>
        </w:rPr>
        <w:t>制定人：刘同敏</w:t>
      </w:r>
    </w:p>
    <w:p w14:paraId="5A539292">
      <w:pPr>
        <w:keepNext w:val="0"/>
        <w:keepLines w:val="0"/>
        <w:pageBreakBefore w:val="0"/>
        <w:widowControl/>
        <w:kinsoku w:val="0"/>
        <w:wordWrap/>
        <w:overflowPunct w:val="0"/>
        <w:topLinePunct w:val="0"/>
        <w:autoSpaceDE w:val="0"/>
        <w:autoSpaceDN w:val="0"/>
        <w:bidi w:val="0"/>
        <w:adjustRightInd w:val="0"/>
        <w:snapToGrid w:val="0"/>
        <w:ind w:firstLine="0" w:firstLineChars="0"/>
        <w:jc w:val="center"/>
        <w:textAlignment w:val="baseline"/>
        <w:rPr>
          <w:rFonts w:hint="default" w:ascii="仿宋_GB2312" w:hAnsi="仿宋_GB2312" w:eastAsia="仿宋_GB2312" w:cs="仿宋_GB2312"/>
          <w:b/>
          <w:bCs w:val="0"/>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val="en-US" w:eastAsia="zh-CN"/>
        </w:rPr>
        <w:t>审定人：王位明</w:t>
      </w:r>
    </w:p>
    <w:p w14:paraId="34D5C018">
      <w:pPr>
        <w:keepNext w:val="0"/>
        <w:keepLines w:val="0"/>
        <w:pageBreakBefore w:val="0"/>
        <w:widowControl/>
        <w:kinsoku w:val="0"/>
        <w:wordWrap/>
        <w:overflowPunct w:val="0"/>
        <w:topLinePunct w:val="0"/>
        <w:autoSpaceDE w:val="0"/>
        <w:autoSpaceDN w:val="0"/>
        <w:bidi w:val="0"/>
        <w:adjustRightInd w:val="0"/>
        <w:snapToGrid w:val="0"/>
        <w:ind w:firstLine="0" w:firstLineChars="0"/>
        <w:jc w:val="center"/>
        <w:textAlignment w:val="baseline"/>
        <w:rPr>
          <w:rFonts w:hint="eastAsia" w:ascii="仿宋_GB2312" w:hAnsi="仿宋_GB2312" w:eastAsia="仿宋_GB2312" w:cs="仿宋_GB2312"/>
          <w:b/>
          <w:bCs w:val="0"/>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val="en-US" w:eastAsia="zh-CN"/>
        </w:rPr>
        <w:t>修订时间：2023年10月</w:t>
      </w:r>
    </w:p>
    <w:p w14:paraId="609C6837">
      <w:pPr>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4C6DEC7F">
      <w:pPr>
        <w:pageBreakBefore w:val="0"/>
        <w:widowControl/>
        <w:wordWrap/>
        <w:overflowPunct w:val="0"/>
        <w:autoSpaceDE w:val="0"/>
        <w:autoSpaceDN w:val="0"/>
        <w:bidi w:val="0"/>
        <w:adjustRightInd w:val="0"/>
        <w:snapToGrid w:val="0"/>
        <w:jc w:val="both"/>
        <w:textAlignment w:val="baseline"/>
        <w:rPr>
          <w:color w:val="auto"/>
          <w:highlight w:val="none"/>
        </w:rPr>
        <w:sectPr>
          <w:pgSz w:w="11906" w:h="16838"/>
          <w:pgMar w:top="2098" w:right="1474" w:bottom="1984" w:left="1587" w:header="0" w:footer="986" w:gutter="0"/>
          <w:pgBorders>
            <w:top w:val="none" w:sz="0" w:space="0"/>
            <w:left w:val="none" w:sz="0" w:space="0"/>
            <w:bottom w:val="none" w:sz="0" w:space="0"/>
            <w:right w:val="none" w:sz="0" w:space="0"/>
          </w:pgBorders>
          <w:cols w:space="0" w:num="1"/>
          <w:rtlGutter w:val="0"/>
          <w:docGrid w:linePitch="312" w:charSpace="0"/>
        </w:sectPr>
      </w:pPr>
    </w:p>
    <w:p w14:paraId="04E97475">
      <w:pPr>
        <w:pageBreakBefore w:val="0"/>
        <w:widowControl/>
        <w:wordWrap/>
        <w:overflowPunct w:val="0"/>
        <w:autoSpaceDE w:val="0"/>
        <w:autoSpaceDN w:val="0"/>
        <w:bidi w:val="0"/>
        <w:adjustRightInd w:val="0"/>
        <w:snapToGrid w:val="0"/>
        <w:spacing w:before="114" w:line="216" w:lineRule="auto"/>
        <w:jc w:val="center"/>
        <w:textAlignment w:val="baseline"/>
        <w:rPr>
          <w:rFonts w:hint="eastAsia" w:ascii="黑体" w:hAnsi="黑体" w:eastAsia="黑体" w:cs="黑体"/>
          <w:color w:val="auto"/>
          <w:sz w:val="32"/>
          <w:szCs w:val="32"/>
          <w:highlight w:val="none"/>
        </w:rPr>
      </w:pPr>
      <w:bookmarkStart w:id="0" w:name="bookmark1"/>
      <w:bookmarkEnd w:id="0"/>
      <w:r>
        <w:rPr>
          <w:rFonts w:hint="eastAsia" w:ascii="黑体" w:hAnsi="黑体" w:eastAsia="黑体" w:cs="黑体"/>
          <w:b/>
          <w:bCs/>
          <w:color w:val="auto"/>
          <w:spacing w:val="-29"/>
          <w:sz w:val="32"/>
          <w:szCs w:val="32"/>
          <w:highlight w:val="none"/>
        </w:rPr>
        <w:t>目</w:t>
      </w:r>
      <w:r>
        <w:rPr>
          <w:rFonts w:hint="eastAsia" w:ascii="黑体" w:hAnsi="黑体" w:eastAsia="黑体" w:cs="黑体"/>
          <w:color w:val="auto"/>
          <w:spacing w:val="7"/>
          <w:sz w:val="32"/>
          <w:szCs w:val="32"/>
          <w:highlight w:val="none"/>
          <w:lang w:val="en-US" w:eastAsia="zh-CN"/>
        </w:rPr>
        <w:t xml:space="preserve">  </w:t>
      </w:r>
      <w:r>
        <w:rPr>
          <w:rFonts w:hint="eastAsia" w:ascii="黑体" w:hAnsi="黑体" w:eastAsia="黑体" w:cs="黑体"/>
          <w:b/>
          <w:bCs/>
          <w:color w:val="auto"/>
          <w:spacing w:val="-29"/>
          <w:sz w:val="32"/>
          <w:szCs w:val="32"/>
          <w:highlight w:val="none"/>
        </w:rPr>
        <w:t>录</w:t>
      </w:r>
    </w:p>
    <w:sdt>
      <w:sdtPr>
        <w:rPr>
          <w:rFonts w:ascii="宋体" w:hAnsi="宋体" w:eastAsia="宋体" w:cs="Arial"/>
          <w:snapToGrid w:val="0"/>
          <w:color w:val="auto"/>
          <w:kern w:val="0"/>
          <w:sz w:val="21"/>
          <w:szCs w:val="21"/>
          <w:highlight w:val="none"/>
          <w:lang w:val="en-US" w:eastAsia="en-US" w:bidi="ar-SA"/>
        </w:rPr>
        <w:id w:val="147456089"/>
        <w15:color w:val="DBDBDB"/>
        <w:docPartObj>
          <w:docPartGallery w:val="Table of Contents"/>
          <w:docPartUnique/>
        </w:docPartObj>
      </w:sdtPr>
      <w:sdtEndPr>
        <w:rPr>
          <w:rFonts w:ascii="宋体" w:hAnsi="宋体" w:eastAsia="宋体" w:cs="Arial"/>
          <w:snapToGrid w:val="0"/>
          <w:color w:val="auto"/>
          <w:kern w:val="0"/>
          <w:sz w:val="21"/>
          <w:szCs w:val="21"/>
          <w:highlight w:val="none"/>
          <w:lang w:val="en-US" w:eastAsia="en-US" w:bidi="ar-SA"/>
        </w:rPr>
      </w:sdtEndPr>
      <w:sdtContent>
        <w:p w14:paraId="34F60688">
          <w:pPr>
            <w:pageBreakBefore w:val="0"/>
            <w:widowControl/>
            <w:wordWrap/>
            <w:overflowPunct w:val="0"/>
            <w:autoSpaceDE w:val="0"/>
            <w:autoSpaceDN w:val="0"/>
            <w:bidi w:val="0"/>
            <w:adjustRightInd w:val="0"/>
            <w:snapToGrid w:val="0"/>
            <w:spacing w:before="0" w:beforeLines="0" w:after="0" w:afterLines="0" w:line="240" w:lineRule="auto"/>
            <w:ind w:left="0" w:leftChars="0" w:right="0" w:rightChars="0" w:firstLine="0" w:firstLineChars="0"/>
            <w:jc w:val="both"/>
            <w:textAlignment w:val="baseline"/>
            <w:rPr>
              <w:rFonts w:ascii="Arial" w:hAnsi="Arial" w:eastAsia="仿宋" w:cs="Arial"/>
              <w:snapToGrid w:val="0"/>
              <w:color w:val="auto"/>
              <w:kern w:val="0"/>
              <w:sz w:val="30"/>
              <w:szCs w:val="21"/>
              <w:highlight w:val="none"/>
              <w:lang w:val="en-US" w:eastAsia="en-US" w:bidi="ar-SA"/>
            </w:rPr>
          </w:pPr>
          <w:r>
            <w:rPr>
              <w:color w:val="auto"/>
              <w:highlight w:val="none"/>
            </w:rPr>
            <w:fldChar w:fldCharType="begin"/>
          </w:r>
          <w:r>
            <w:rPr>
              <w:color w:val="auto"/>
              <w:highlight w:val="none"/>
            </w:rPr>
            <w:instrText xml:space="preserve">TOC \o "1-3" \h \u </w:instrText>
          </w:r>
          <w:r>
            <w:rPr>
              <w:color w:val="auto"/>
              <w:highlight w:val="none"/>
            </w:rPr>
            <w:fldChar w:fldCharType="separate"/>
          </w:r>
        </w:p>
        <w:p w14:paraId="3A0B7D0F">
          <w:pPr>
            <w:pStyle w:val="10"/>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b/>
              <w:bCs/>
              <w:color w:val="auto"/>
              <w:highlight w:val="none"/>
            </w:rPr>
            <w:fldChar w:fldCharType="begin"/>
          </w:r>
          <w:r>
            <w:rPr>
              <w:b/>
              <w:bCs/>
              <w:color w:val="auto"/>
              <w:highlight w:val="none"/>
            </w:rPr>
            <w:instrText xml:space="preserve"> HYPERLINK \l _Toc6690 </w:instrText>
          </w:r>
          <w:r>
            <w:rPr>
              <w:b/>
              <w:bCs/>
              <w:color w:val="auto"/>
              <w:highlight w:val="none"/>
            </w:rPr>
            <w:fldChar w:fldCharType="separate"/>
          </w:r>
          <w:r>
            <w:rPr>
              <w:b/>
              <w:bCs/>
              <w:color w:val="auto"/>
              <w:highlight w:val="none"/>
            </w:rPr>
            <w:t>第一部分 课程性质与任务</w:t>
          </w:r>
          <w:r>
            <w:rPr>
              <w:b/>
              <w:bCs/>
              <w:color w:val="auto"/>
              <w:highlight w:val="none"/>
            </w:rPr>
            <w:tab/>
          </w:r>
          <w:r>
            <w:rPr>
              <w:b/>
              <w:bCs/>
              <w:color w:val="auto"/>
              <w:highlight w:val="none"/>
            </w:rPr>
            <w:fldChar w:fldCharType="begin"/>
          </w:r>
          <w:r>
            <w:rPr>
              <w:b/>
              <w:bCs/>
              <w:color w:val="auto"/>
              <w:highlight w:val="none"/>
            </w:rPr>
            <w:instrText xml:space="preserve"> PAGEREF _Toc6690 \h </w:instrText>
          </w:r>
          <w:r>
            <w:rPr>
              <w:b/>
              <w:bCs/>
              <w:color w:val="auto"/>
              <w:highlight w:val="none"/>
            </w:rPr>
            <w:fldChar w:fldCharType="separate"/>
          </w:r>
          <w:r>
            <w:rPr>
              <w:b/>
              <w:bCs/>
              <w:color w:val="auto"/>
              <w:highlight w:val="none"/>
            </w:rPr>
            <w:t>1</w:t>
          </w:r>
          <w:r>
            <w:rPr>
              <w:b/>
              <w:bCs/>
              <w:color w:val="auto"/>
              <w:highlight w:val="none"/>
            </w:rPr>
            <w:fldChar w:fldCharType="end"/>
          </w:r>
          <w:r>
            <w:rPr>
              <w:b/>
              <w:bCs/>
              <w:color w:val="auto"/>
              <w:highlight w:val="none"/>
            </w:rPr>
            <w:fldChar w:fldCharType="end"/>
          </w:r>
        </w:p>
        <w:p w14:paraId="519196BD">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_Toc28489 </w:instrText>
          </w:r>
          <w:r>
            <w:rPr>
              <w:color w:val="auto"/>
              <w:highlight w:val="none"/>
            </w:rPr>
            <w:fldChar w:fldCharType="separate"/>
          </w:r>
          <w:r>
            <w:rPr>
              <w:color w:val="auto"/>
              <w:highlight w:val="none"/>
            </w:rPr>
            <w:t>一、课程信息</w:t>
          </w:r>
          <w:r>
            <w:rPr>
              <w:color w:val="auto"/>
              <w:highlight w:val="none"/>
            </w:rPr>
            <w:tab/>
          </w:r>
          <w:r>
            <w:rPr>
              <w:color w:val="auto"/>
              <w:highlight w:val="none"/>
            </w:rPr>
            <w:fldChar w:fldCharType="begin"/>
          </w:r>
          <w:r>
            <w:rPr>
              <w:color w:val="auto"/>
              <w:highlight w:val="none"/>
            </w:rPr>
            <w:instrText xml:space="preserve"> PAGEREF _Toc28489 \h </w:instrText>
          </w:r>
          <w:r>
            <w:rPr>
              <w:color w:val="auto"/>
              <w:highlight w:val="none"/>
            </w:rPr>
            <w:fldChar w:fldCharType="separate"/>
          </w:r>
          <w:r>
            <w:rPr>
              <w:color w:val="auto"/>
              <w:highlight w:val="none"/>
            </w:rPr>
            <w:t>1</w:t>
          </w:r>
          <w:r>
            <w:rPr>
              <w:color w:val="auto"/>
              <w:highlight w:val="none"/>
            </w:rPr>
            <w:fldChar w:fldCharType="end"/>
          </w:r>
          <w:r>
            <w:rPr>
              <w:color w:val="auto"/>
              <w:highlight w:val="none"/>
            </w:rPr>
            <w:fldChar w:fldCharType="end"/>
          </w:r>
        </w:p>
        <w:p w14:paraId="7375BDB1">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_Toc28490 </w:instrText>
          </w:r>
          <w:r>
            <w:rPr>
              <w:color w:val="auto"/>
              <w:highlight w:val="none"/>
            </w:rPr>
            <w:fldChar w:fldCharType="separate"/>
          </w:r>
          <w:r>
            <w:rPr>
              <w:color w:val="auto"/>
              <w:highlight w:val="none"/>
            </w:rPr>
            <w:t>二、课程性质</w:t>
          </w:r>
          <w:r>
            <w:rPr>
              <w:color w:val="auto"/>
              <w:highlight w:val="none"/>
            </w:rPr>
            <w:tab/>
          </w:r>
          <w:r>
            <w:rPr>
              <w:color w:val="auto"/>
              <w:highlight w:val="none"/>
            </w:rPr>
            <w:fldChar w:fldCharType="begin"/>
          </w:r>
          <w:r>
            <w:rPr>
              <w:color w:val="auto"/>
              <w:highlight w:val="none"/>
            </w:rPr>
            <w:instrText xml:space="preserve"> PAGEREF _Toc28490 \h </w:instrText>
          </w:r>
          <w:r>
            <w:rPr>
              <w:color w:val="auto"/>
              <w:highlight w:val="none"/>
            </w:rPr>
            <w:fldChar w:fldCharType="separate"/>
          </w:r>
          <w:r>
            <w:rPr>
              <w:color w:val="auto"/>
              <w:highlight w:val="none"/>
            </w:rPr>
            <w:t>1</w:t>
          </w:r>
          <w:r>
            <w:rPr>
              <w:color w:val="auto"/>
              <w:highlight w:val="none"/>
            </w:rPr>
            <w:fldChar w:fldCharType="end"/>
          </w:r>
          <w:r>
            <w:rPr>
              <w:color w:val="auto"/>
              <w:highlight w:val="none"/>
            </w:rPr>
            <w:fldChar w:fldCharType="end"/>
          </w:r>
        </w:p>
        <w:p w14:paraId="734C3E5E">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_Toc15963 </w:instrText>
          </w:r>
          <w:r>
            <w:rPr>
              <w:color w:val="auto"/>
              <w:highlight w:val="none"/>
            </w:rPr>
            <w:fldChar w:fldCharType="separate"/>
          </w:r>
          <w:r>
            <w:rPr>
              <w:color w:val="auto"/>
              <w:highlight w:val="none"/>
            </w:rPr>
            <w:t>三、课程任务</w:t>
          </w:r>
          <w:r>
            <w:rPr>
              <w:color w:val="auto"/>
              <w:highlight w:val="none"/>
            </w:rPr>
            <w:tab/>
          </w:r>
          <w:r>
            <w:rPr>
              <w:color w:val="auto"/>
              <w:highlight w:val="none"/>
            </w:rPr>
            <w:fldChar w:fldCharType="begin"/>
          </w:r>
          <w:r>
            <w:rPr>
              <w:color w:val="auto"/>
              <w:highlight w:val="none"/>
            </w:rPr>
            <w:instrText xml:space="preserve"> PAGEREF _Toc15963 \h </w:instrText>
          </w:r>
          <w:r>
            <w:rPr>
              <w:color w:val="auto"/>
              <w:highlight w:val="none"/>
            </w:rPr>
            <w:fldChar w:fldCharType="separate"/>
          </w:r>
          <w:r>
            <w:rPr>
              <w:color w:val="auto"/>
              <w:highlight w:val="none"/>
            </w:rPr>
            <w:t>2</w:t>
          </w:r>
          <w:r>
            <w:rPr>
              <w:color w:val="auto"/>
              <w:highlight w:val="none"/>
            </w:rPr>
            <w:fldChar w:fldCharType="end"/>
          </w:r>
          <w:r>
            <w:rPr>
              <w:color w:val="auto"/>
              <w:highlight w:val="none"/>
            </w:rPr>
            <w:fldChar w:fldCharType="end"/>
          </w:r>
        </w:p>
        <w:p w14:paraId="01730D2B">
          <w:pPr>
            <w:pStyle w:val="10"/>
            <w:pageBreakBefore w:val="0"/>
            <w:widowControl/>
            <w:tabs>
              <w:tab w:val="right" w:leader="dot" w:pos="8845"/>
            </w:tabs>
            <w:wordWrap/>
            <w:overflowPunct w:val="0"/>
            <w:autoSpaceDE w:val="0"/>
            <w:autoSpaceDN w:val="0"/>
            <w:bidi w:val="0"/>
            <w:adjustRightInd w:val="0"/>
            <w:snapToGrid w:val="0"/>
            <w:textAlignment w:val="baseline"/>
            <w:rPr>
              <w:b/>
              <w:bCs/>
              <w:color w:val="auto"/>
              <w:highlight w:val="none"/>
            </w:rPr>
          </w:pPr>
          <w:r>
            <w:rPr>
              <w:b/>
              <w:bCs/>
              <w:color w:val="auto"/>
              <w:highlight w:val="none"/>
            </w:rPr>
            <w:fldChar w:fldCharType="begin"/>
          </w:r>
          <w:r>
            <w:rPr>
              <w:b/>
              <w:bCs/>
              <w:color w:val="auto"/>
              <w:highlight w:val="none"/>
            </w:rPr>
            <w:instrText xml:space="preserve"> HYPERLINK \l _Toc15265 </w:instrText>
          </w:r>
          <w:r>
            <w:rPr>
              <w:b/>
              <w:bCs/>
              <w:color w:val="auto"/>
              <w:highlight w:val="none"/>
            </w:rPr>
            <w:fldChar w:fldCharType="separate"/>
          </w:r>
          <w:r>
            <w:rPr>
              <w:b/>
              <w:bCs/>
              <w:color w:val="auto"/>
              <w:highlight w:val="none"/>
            </w:rPr>
            <w:t>第二部分 课程目标与要求</w:t>
          </w:r>
          <w:r>
            <w:rPr>
              <w:b/>
              <w:bCs/>
              <w:color w:val="auto"/>
              <w:highlight w:val="none"/>
            </w:rPr>
            <w:tab/>
          </w:r>
          <w:r>
            <w:rPr>
              <w:b/>
              <w:bCs/>
              <w:color w:val="auto"/>
              <w:highlight w:val="none"/>
            </w:rPr>
            <w:fldChar w:fldCharType="begin"/>
          </w:r>
          <w:r>
            <w:rPr>
              <w:b/>
              <w:bCs/>
              <w:color w:val="auto"/>
              <w:highlight w:val="none"/>
            </w:rPr>
            <w:instrText xml:space="preserve"> PAGEREF _Toc15265 \h </w:instrText>
          </w:r>
          <w:r>
            <w:rPr>
              <w:b/>
              <w:bCs/>
              <w:color w:val="auto"/>
              <w:highlight w:val="none"/>
            </w:rPr>
            <w:fldChar w:fldCharType="separate"/>
          </w:r>
          <w:r>
            <w:rPr>
              <w:b/>
              <w:bCs/>
              <w:color w:val="auto"/>
              <w:highlight w:val="none"/>
            </w:rPr>
            <w:t>5</w:t>
          </w:r>
          <w:r>
            <w:rPr>
              <w:b/>
              <w:bCs/>
              <w:color w:val="auto"/>
              <w:highlight w:val="none"/>
            </w:rPr>
            <w:fldChar w:fldCharType="end"/>
          </w:r>
          <w:r>
            <w:rPr>
              <w:b/>
              <w:bCs/>
              <w:color w:val="auto"/>
              <w:highlight w:val="none"/>
            </w:rPr>
            <w:fldChar w:fldCharType="end"/>
          </w:r>
        </w:p>
        <w:p w14:paraId="1AC6D177">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_Toc15697 </w:instrText>
          </w:r>
          <w:r>
            <w:rPr>
              <w:color w:val="auto"/>
              <w:highlight w:val="none"/>
            </w:rPr>
            <w:fldChar w:fldCharType="separate"/>
          </w:r>
          <w:r>
            <w:rPr>
              <w:rFonts w:hint="eastAsia"/>
              <w:color w:val="auto"/>
              <w:highlight w:val="none"/>
            </w:rPr>
            <w:t>一、课程目标</w:t>
          </w:r>
          <w:r>
            <w:rPr>
              <w:color w:val="auto"/>
              <w:highlight w:val="none"/>
            </w:rPr>
            <w:tab/>
          </w:r>
          <w:r>
            <w:rPr>
              <w:color w:val="auto"/>
              <w:highlight w:val="none"/>
            </w:rPr>
            <w:fldChar w:fldCharType="begin"/>
          </w:r>
          <w:r>
            <w:rPr>
              <w:color w:val="auto"/>
              <w:highlight w:val="none"/>
            </w:rPr>
            <w:instrText xml:space="preserve"> PAGEREF _Toc15697 \h </w:instrText>
          </w:r>
          <w:r>
            <w:rPr>
              <w:color w:val="auto"/>
              <w:highlight w:val="none"/>
            </w:rPr>
            <w:fldChar w:fldCharType="separate"/>
          </w:r>
          <w:r>
            <w:rPr>
              <w:color w:val="auto"/>
              <w:highlight w:val="none"/>
            </w:rPr>
            <w:t>5</w:t>
          </w:r>
          <w:r>
            <w:rPr>
              <w:color w:val="auto"/>
              <w:highlight w:val="none"/>
            </w:rPr>
            <w:fldChar w:fldCharType="end"/>
          </w:r>
          <w:r>
            <w:rPr>
              <w:color w:val="auto"/>
              <w:highlight w:val="none"/>
            </w:rPr>
            <w:fldChar w:fldCharType="end"/>
          </w:r>
        </w:p>
        <w:p w14:paraId="28A8CD77">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_Toc24807 </w:instrText>
          </w:r>
          <w:r>
            <w:rPr>
              <w:color w:val="auto"/>
              <w:highlight w:val="none"/>
            </w:rPr>
            <w:fldChar w:fldCharType="separate"/>
          </w:r>
          <w:r>
            <w:rPr>
              <w:rFonts w:hint="eastAsia"/>
              <w:color w:val="auto"/>
              <w:highlight w:val="none"/>
            </w:rPr>
            <w:t>（一）素质目标</w:t>
          </w:r>
          <w:r>
            <w:rPr>
              <w:color w:val="auto"/>
              <w:highlight w:val="none"/>
            </w:rPr>
            <w:tab/>
          </w:r>
          <w:r>
            <w:rPr>
              <w:color w:val="auto"/>
              <w:highlight w:val="none"/>
            </w:rPr>
            <w:fldChar w:fldCharType="begin"/>
          </w:r>
          <w:r>
            <w:rPr>
              <w:color w:val="auto"/>
              <w:highlight w:val="none"/>
            </w:rPr>
            <w:instrText xml:space="preserve"> PAGEREF _Toc24807 \h </w:instrText>
          </w:r>
          <w:r>
            <w:rPr>
              <w:color w:val="auto"/>
              <w:highlight w:val="none"/>
            </w:rPr>
            <w:fldChar w:fldCharType="separate"/>
          </w:r>
          <w:r>
            <w:rPr>
              <w:color w:val="auto"/>
              <w:highlight w:val="none"/>
            </w:rPr>
            <w:t>5</w:t>
          </w:r>
          <w:r>
            <w:rPr>
              <w:color w:val="auto"/>
              <w:highlight w:val="none"/>
            </w:rPr>
            <w:fldChar w:fldCharType="end"/>
          </w:r>
          <w:r>
            <w:rPr>
              <w:color w:val="auto"/>
              <w:highlight w:val="none"/>
            </w:rPr>
            <w:fldChar w:fldCharType="end"/>
          </w:r>
        </w:p>
        <w:p w14:paraId="0742D492">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_Toc31909 </w:instrText>
          </w:r>
          <w:r>
            <w:rPr>
              <w:color w:val="auto"/>
              <w:highlight w:val="none"/>
            </w:rPr>
            <w:fldChar w:fldCharType="separate"/>
          </w:r>
          <w:r>
            <w:rPr>
              <w:rFonts w:hint="eastAsia"/>
              <w:color w:val="auto"/>
              <w:highlight w:val="none"/>
              <w:lang w:val="en-US" w:eastAsia="en-US"/>
            </w:rPr>
            <w:t>（二）</w:t>
          </w:r>
          <w:r>
            <w:rPr>
              <w:color w:val="auto"/>
              <w:highlight w:val="none"/>
            </w:rPr>
            <w:t>知识目标</w:t>
          </w:r>
          <w:r>
            <w:rPr>
              <w:color w:val="auto"/>
              <w:highlight w:val="none"/>
            </w:rPr>
            <w:tab/>
          </w:r>
          <w:r>
            <w:rPr>
              <w:color w:val="auto"/>
              <w:highlight w:val="none"/>
            </w:rPr>
            <w:fldChar w:fldCharType="begin"/>
          </w:r>
          <w:r>
            <w:rPr>
              <w:color w:val="auto"/>
              <w:highlight w:val="none"/>
            </w:rPr>
            <w:instrText xml:space="preserve"> PAGEREF _Toc31909 \h </w:instrText>
          </w:r>
          <w:r>
            <w:rPr>
              <w:color w:val="auto"/>
              <w:highlight w:val="none"/>
            </w:rPr>
            <w:fldChar w:fldCharType="separate"/>
          </w:r>
          <w:r>
            <w:rPr>
              <w:color w:val="auto"/>
              <w:highlight w:val="none"/>
            </w:rPr>
            <w:t>5</w:t>
          </w:r>
          <w:r>
            <w:rPr>
              <w:color w:val="auto"/>
              <w:highlight w:val="none"/>
            </w:rPr>
            <w:fldChar w:fldCharType="end"/>
          </w:r>
          <w:r>
            <w:rPr>
              <w:color w:val="auto"/>
              <w:highlight w:val="none"/>
            </w:rPr>
            <w:fldChar w:fldCharType="end"/>
          </w:r>
        </w:p>
        <w:p w14:paraId="1EE8AAE8">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_Toc21659 </w:instrText>
          </w:r>
          <w:r>
            <w:rPr>
              <w:color w:val="auto"/>
              <w:highlight w:val="none"/>
            </w:rPr>
            <w:fldChar w:fldCharType="separate"/>
          </w:r>
          <w:r>
            <w:rPr>
              <w:color w:val="auto"/>
              <w:highlight w:val="none"/>
            </w:rPr>
            <w:t>（三）能力目标</w:t>
          </w:r>
          <w:r>
            <w:rPr>
              <w:color w:val="auto"/>
              <w:highlight w:val="none"/>
            </w:rPr>
            <w:tab/>
          </w:r>
          <w:r>
            <w:rPr>
              <w:color w:val="auto"/>
              <w:highlight w:val="none"/>
            </w:rPr>
            <w:fldChar w:fldCharType="begin"/>
          </w:r>
          <w:r>
            <w:rPr>
              <w:color w:val="auto"/>
              <w:highlight w:val="none"/>
            </w:rPr>
            <w:instrText xml:space="preserve"> PAGEREF _Toc21659 \h </w:instrText>
          </w:r>
          <w:r>
            <w:rPr>
              <w:color w:val="auto"/>
              <w:highlight w:val="none"/>
            </w:rPr>
            <w:fldChar w:fldCharType="separate"/>
          </w:r>
          <w:r>
            <w:rPr>
              <w:color w:val="auto"/>
              <w:highlight w:val="none"/>
            </w:rPr>
            <w:t>6</w:t>
          </w:r>
          <w:r>
            <w:rPr>
              <w:color w:val="auto"/>
              <w:highlight w:val="none"/>
            </w:rPr>
            <w:fldChar w:fldCharType="end"/>
          </w:r>
          <w:r>
            <w:rPr>
              <w:color w:val="auto"/>
              <w:highlight w:val="none"/>
            </w:rPr>
            <w:fldChar w:fldCharType="end"/>
          </w:r>
        </w:p>
        <w:p w14:paraId="43C57889">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_Toc20249 </w:instrText>
          </w:r>
          <w:r>
            <w:rPr>
              <w:color w:val="auto"/>
              <w:highlight w:val="none"/>
            </w:rPr>
            <w:fldChar w:fldCharType="separate"/>
          </w:r>
          <w:r>
            <w:rPr>
              <w:color w:val="auto"/>
              <w:highlight w:val="none"/>
            </w:rPr>
            <w:t>二、课程要求</w:t>
          </w:r>
          <w:r>
            <w:rPr>
              <w:color w:val="auto"/>
              <w:highlight w:val="none"/>
            </w:rPr>
            <w:tab/>
          </w:r>
          <w:r>
            <w:rPr>
              <w:color w:val="auto"/>
              <w:highlight w:val="none"/>
            </w:rPr>
            <w:fldChar w:fldCharType="begin"/>
          </w:r>
          <w:r>
            <w:rPr>
              <w:color w:val="auto"/>
              <w:highlight w:val="none"/>
            </w:rPr>
            <w:instrText xml:space="preserve"> PAGEREF _Toc20249 \h </w:instrText>
          </w:r>
          <w:r>
            <w:rPr>
              <w:color w:val="auto"/>
              <w:highlight w:val="none"/>
            </w:rPr>
            <w:fldChar w:fldCharType="separate"/>
          </w:r>
          <w:r>
            <w:rPr>
              <w:color w:val="auto"/>
              <w:highlight w:val="none"/>
            </w:rPr>
            <w:t>6</w:t>
          </w:r>
          <w:r>
            <w:rPr>
              <w:color w:val="auto"/>
              <w:highlight w:val="none"/>
            </w:rPr>
            <w:fldChar w:fldCharType="end"/>
          </w:r>
          <w:r>
            <w:rPr>
              <w:color w:val="auto"/>
              <w:highlight w:val="none"/>
            </w:rPr>
            <w:fldChar w:fldCharType="end"/>
          </w:r>
        </w:p>
        <w:p w14:paraId="68ACB8BA">
          <w:pPr>
            <w:pStyle w:val="10"/>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b/>
              <w:bCs/>
              <w:color w:val="auto"/>
              <w:highlight w:val="none"/>
            </w:rPr>
            <w:fldChar w:fldCharType="begin"/>
          </w:r>
          <w:r>
            <w:rPr>
              <w:b/>
              <w:bCs/>
              <w:color w:val="auto"/>
              <w:highlight w:val="none"/>
            </w:rPr>
            <w:instrText xml:space="preserve"> HYPERLINK \l _Toc3248 </w:instrText>
          </w:r>
          <w:r>
            <w:rPr>
              <w:b/>
              <w:bCs/>
              <w:color w:val="auto"/>
              <w:highlight w:val="none"/>
            </w:rPr>
            <w:fldChar w:fldCharType="separate"/>
          </w:r>
          <w:r>
            <w:rPr>
              <w:b/>
              <w:bCs/>
              <w:color w:val="auto"/>
              <w:highlight w:val="none"/>
            </w:rPr>
            <w:t>第三部分 课程结构与内容</w:t>
          </w:r>
          <w:r>
            <w:rPr>
              <w:b/>
              <w:bCs/>
              <w:color w:val="auto"/>
              <w:highlight w:val="none"/>
            </w:rPr>
            <w:tab/>
          </w:r>
          <w:r>
            <w:rPr>
              <w:b/>
              <w:bCs/>
              <w:color w:val="auto"/>
              <w:highlight w:val="none"/>
            </w:rPr>
            <w:fldChar w:fldCharType="begin"/>
          </w:r>
          <w:r>
            <w:rPr>
              <w:b/>
              <w:bCs/>
              <w:color w:val="auto"/>
              <w:highlight w:val="none"/>
            </w:rPr>
            <w:instrText xml:space="preserve"> PAGEREF _Toc3248 \h </w:instrText>
          </w:r>
          <w:r>
            <w:rPr>
              <w:b/>
              <w:bCs/>
              <w:color w:val="auto"/>
              <w:highlight w:val="none"/>
            </w:rPr>
            <w:fldChar w:fldCharType="separate"/>
          </w:r>
          <w:r>
            <w:rPr>
              <w:b/>
              <w:bCs/>
              <w:color w:val="auto"/>
              <w:highlight w:val="none"/>
            </w:rPr>
            <w:t>7</w:t>
          </w:r>
          <w:r>
            <w:rPr>
              <w:b/>
              <w:bCs/>
              <w:color w:val="auto"/>
              <w:highlight w:val="none"/>
            </w:rPr>
            <w:fldChar w:fldCharType="end"/>
          </w:r>
          <w:r>
            <w:rPr>
              <w:b/>
              <w:bCs/>
              <w:color w:val="auto"/>
              <w:highlight w:val="none"/>
            </w:rPr>
            <w:fldChar w:fldCharType="end"/>
          </w:r>
        </w:p>
        <w:p w14:paraId="06F8C07A">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_Toc28710 </w:instrText>
          </w:r>
          <w:r>
            <w:rPr>
              <w:color w:val="auto"/>
              <w:highlight w:val="none"/>
            </w:rPr>
            <w:fldChar w:fldCharType="separate"/>
          </w:r>
          <w:r>
            <w:rPr>
              <w:color w:val="auto"/>
              <w:highlight w:val="none"/>
            </w:rPr>
            <w:t>一、课程结构</w:t>
          </w:r>
          <w:r>
            <w:rPr>
              <w:color w:val="auto"/>
              <w:highlight w:val="none"/>
            </w:rPr>
            <w:tab/>
          </w:r>
          <w:r>
            <w:rPr>
              <w:color w:val="auto"/>
              <w:highlight w:val="none"/>
            </w:rPr>
            <w:fldChar w:fldCharType="begin"/>
          </w:r>
          <w:r>
            <w:rPr>
              <w:color w:val="auto"/>
              <w:highlight w:val="none"/>
            </w:rPr>
            <w:instrText xml:space="preserve"> PAGEREF _Toc28710 \h </w:instrText>
          </w:r>
          <w:r>
            <w:rPr>
              <w:color w:val="auto"/>
              <w:highlight w:val="none"/>
            </w:rPr>
            <w:fldChar w:fldCharType="separate"/>
          </w:r>
          <w:r>
            <w:rPr>
              <w:color w:val="auto"/>
              <w:highlight w:val="none"/>
            </w:rPr>
            <w:t>7</w:t>
          </w:r>
          <w:r>
            <w:rPr>
              <w:color w:val="auto"/>
              <w:highlight w:val="none"/>
            </w:rPr>
            <w:fldChar w:fldCharType="end"/>
          </w:r>
          <w:r>
            <w:rPr>
              <w:color w:val="auto"/>
              <w:highlight w:val="none"/>
            </w:rPr>
            <w:fldChar w:fldCharType="end"/>
          </w:r>
        </w:p>
        <w:p w14:paraId="05D3E3A0">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_Toc18119 </w:instrText>
          </w:r>
          <w:r>
            <w:rPr>
              <w:color w:val="auto"/>
              <w:highlight w:val="none"/>
            </w:rPr>
            <w:fldChar w:fldCharType="separate"/>
          </w:r>
          <w:r>
            <w:rPr>
              <w:color w:val="auto"/>
              <w:highlight w:val="none"/>
            </w:rPr>
            <w:t>二、课程内容</w:t>
          </w:r>
          <w:r>
            <w:rPr>
              <w:color w:val="auto"/>
              <w:highlight w:val="none"/>
            </w:rPr>
            <w:tab/>
          </w:r>
          <w:r>
            <w:rPr>
              <w:color w:val="auto"/>
              <w:highlight w:val="none"/>
            </w:rPr>
            <w:fldChar w:fldCharType="begin"/>
          </w:r>
          <w:r>
            <w:rPr>
              <w:color w:val="auto"/>
              <w:highlight w:val="none"/>
            </w:rPr>
            <w:instrText xml:space="preserve"> PAGEREF _Toc18119 \h </w:instrText>
          </w:r>
          <w:r>
            <w:rPr>
              <w:color w:val="auto"/>
              <w:highlight w:val="none"/>
            </w:rPr>
            <w:fldChar w:fldCharType="separate"/>
          </w:r>
          <w:r>
            <w:rPr>
              <w:color w:val="auto"/>
              <w:highlight w:val="none"/>
            </w:rPr>
            <w:t>9</w:t>
          </w:r>
          <w:r>
            <w:rPr>
              <w:color w:val="auto"/>
              <w:highlight w:val="none"/>
            </w:rPr>
            <w:fldChar w:fldCharType="end"/>
          </w:r>
          <w:r>
            <w:rPr>
              <w:color w:val="auto"/>
              <w:highlight w:val="none"/>
            </w:rPr>
            <w:fldChar w:fldCharType="end"/>
          </w:r>
        </w:p>
        <w:p w14:paraId="14C6FCBF">
          <w:pPr>
            <w:pStyle w:val="10"/>
            <w:pageBreakBefore w:val="0"/>
            <w:widowControl/>
            <w:tabs>
              <w:tab w:val="right" w:leader="dot" w:pos="8845"/>
            </w:tabs>
            <w:wordWrap/>
            <w:overflowPunct w:val="0"/>
            <w:autoSpaceDE w:val="0"/>
            <w:autoSpaceDN w:val="0"/>
            <w:bidi w:val="0"/>
            <w:adjustRightInd w:val="0"/>
            <w:snapToGrid w:val="0"/>
            <w:textAlignment w:val="baseline"/>
            <w:rPr>
              <w:b/>
              <w:bCs/>
              <w:color w:val="auto"/>
              <w:highlight w:val="none"/>
            </w:rPr>
          </w:pPr>
          <w:r>
            <w:rPr>
              <w:b/>
              <w:bCs/>
              <w:color w:val="auto"/>
              <w:highlight w:val="none"/>
            </w:rPr>
            <w:fldChar w:fldCharType="begin"/>
          </w:r>
          <w:r>
            <w:rPr>
              <w:b/>
              <w:bCs/>
              <w:color w:val="auto"/>
              <w:highlight w:val="none"/>
            </w:rPr>
            <w:instrText xml:space="preserve"> HYPERLINK \l _Toc32459 </w:instrText>
          </w:r>
          <w:r>
            <w:rPr>
              <w:b/>
              <w:bCs/>
              <w:color w:val="auto"/>
              <w:highlight w:val="none"/>
            </w:rPr>
            <w:fldChar w:fldCharType="separate"/>
          </w:r>
          <w:r>
            <w:rPr>
              <w:b/>
              <w:bCs/>
              <w:color w:val="auto"/>
              <w:highlight w:val="none"/>
            </w:rPr>
            <w:t>第四部分 学生考核与评价</w:t>
          </w:r>
          <w:r>
            <w:rPr>
              <w:b/>
              <w:bCs/>
              <w:color w:val="auto"/>
              <w:highlight w:val="none"/>
            </w:rPr>
            <w:tab/>
          </w:r>
          <w:r>
            <w:rPr>
              <w:b/>
              <w:bCs/>
              <w:color w:val="auto"/>
              <w:highlight w:val="none"/>
            </w:rPr>
            <w:fldChar w:fldCharType="begin"/>
          </w:r>
          <w:r>
            <w:rPr>
              <w:b/>
              <w:bCs/>
              <w:color w:val="auto"/>
              <w:highlight w:val="none"/>
            </w:rPr>
            <w:instrText xml:space="preserve"> PAGEREF _Toc32459 \h </w:instrText>
          </w:r>
          <w:r>
            <w:rPr>
              <w:b/>
              <w:bCs/>
              <w:color w:val="auto"/>
              <w:highlight w:val="none"/>
            </w:rPr>
            <w:fldChar w:fldCharType="separate"/>
          </w:r>
          <w:r>
            <w:rPr>
              <w:b/>
              <w:bCs/>
              <w:color w:val="auto"/>
              <w:highlight w:val="none"/>
            </w:rPr>
            <w:t>13</w:t>
          </w:r>
          <w:r>
            <w:rPr>
              <w:b/>
              <w:bCs/>
              <w:color w:val="auto"/>
              <w:highlight w:val="none"/>
            </w:rPr>
            <w:fldChar w:fldCharType="end"/>
          </w:r>
          <w:r>
            <w:rPr>
              <w:b/>
              <w:bCs/>
              <w:color w:val="auto"/>
              <w:highlight w:val="none"/>
            </w:rPr>
            <w:fldChar w:fldCharType="end"/>
          </w:r>
        </w:p>
        <w:p w14:paraId="050FFB15">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_Toc9784 </w:instrText>
          </w:r>
          <w:r>
            <w:rPr>
              <w:color w:val="auto"/>
              <w:highlight w:val="none"/>
            </w:rPr>
            <w:fldChar w:fldCharType="separate"/>
          </w:r>
          <w:r>
            <w:rPr>
              <w:color w:val="auto"/>
              <w:highlight w:val="none"/>
            </w:rPr>
            <w:t>一、学习效果考核</w:t>
          </w:r>
          <w:r>
            <w:rPr>
              <w:color w:val="auto"/>
              <w:highlight w:val="none"/>
            </w:rPr>
            <w:tab/>
          </w:r>
          <w:r>
            <w:rPr>
              <w:color w:val="auto"/>
              <w:highlight w:val="none"/>
            </w:rPr>
            <w:fldChar w:fldCharType="begin"/>
          </w:r>
          <w:r>
            <w:rPr>
              <w:color w:val="auto"/>
              <w:highlight w:val="none"/>
            </w:rPr>
            <w:instrText xml:space="preserve"> PAGEREF _Toc9784 \h </w:instrText>
          </w:r>
          <w:r>
            <w:rPr>
              <w:color w:val="auto"/>
              <w:highlight w:val="none"/>
            </w:rPr>
            <w:fldChar w:fldCharType="separate"/>
          </w:r>
          <w:r>
            <w:rPr>
              <w:color w:val="auto"/>
              <w:highlight w:val="none"/>
            </w:rPr>
            <w:t>13</w:t>
          </w:r>
          <w:r>
            <w:rPr>
              <w:color w:val="auto"/>
              <w:highlight w:val="none"/>
            </w:rPr>
            <w:fldChar w:fldCharType="end"/>
          </w:r>
          <w:r>
            <w:rPr>
              <w:color w:val="auto"/>
              <w:highlight w:val="none"/>
            </w:rPr>
            <w:fldChar w:fldCharType="end"/>
          </w:r>
        </w:p>
        <w:p w14:paraId="4F4919BC">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_Toc30704 </w:instrText>
          </w:r>
          <w:r>
            <w:rPr>
              <w:color w:val="auto"/>
              <w:highlight w:val="none"/>
            </w:rPr>
            <w:fldChar w:fldCharType="separate"/>
          </w:r>
          <w:r>
            <w:rPr>
              <w:color w:val="auto"/>
              <w:highlight w:val="none"/>
            </w:rPr>
            <w:t>二、考核评价建议</w:t>
          </w:r>
          <w:r>
            <w:rPr>
              <w:color w:val="auto"/>
              <w:highlight w:val="none"/>
            </w:rPr>
            <w:tab/>
          </w:r>
          <w:r>
            <w:rPr>
              <w:color w:val="auto"/>
              <w:highlight w:val="none"/>
            </w:rPr>
            <w:fldChar w:fldCharType="begin"/>
          </w:r>
          <w:r>
            <w:rPr>
              <w:color w:val="auto"/>
              <w:highlight w:val="none"/>
            </w:rPr>
            <w:instrText xml:space="preserve"> PAGEREF _Toc30704 \h </w:instrText>
          </w:r>
          <w:r>
            <w:rPr>
              <w:color w:val="auto"/>
              <w:highlight w:val="none"/>
            </w:rPr>
            <w:fldChar w:fldCharType="separate"/>
          </w:r>
          <w:r>
            <w:rPr>
              <w:color w:val="auto"/>
              <w:highlight w:val="none"/>
            </w:rPr>
            <w:t>14</w:t>
          </w:r>
          <w:r>
            <w:rPr>
              <w:color w:val="auto"/>
              <w:highlight w:val="none"/>
            </w:rPr>
            <w:fldChar w:fldCharType="end"/>
          </w:r>
          <w:r>
            <w:rPr>
              <w:color w:val="auto"/>
              <w:highlight w:val="none"/>
            </w:rPr>
            <w:fldChar w:fldCharType="end"/>
          </w:r>
        </w:p>
        <w:p w14:paraId="1C2ED559">
          <w:pPr>
            <w:pStyle w:val="10"/>
            <w:pageBreakBefore w:val="0"/>
            <w:widowControl/>
            <w:tabs>
              <w:tab w:val="right" w:leader="dot" w:pos="8845"/>
            </w:tabs>
            <w:wordWrap/>
            <w:overflowPunct w:val="0"/>
            <w:autoSpaceDE w:val="0"/>
            <w:autoSpaceDN w:val="0"/>
            <w:bidi w:val="0"/>
            <w:adjustRightInd w:val="0"/>
            <w:snapToGrid w:val="0"/>
            <w:textAlignment w:val="baseline"/>
            <w:rPr>
              <w:b/>
              <w:bCs/>
              <w:color w:val="auto"/>
              <w:highlight w:val="none"/>
            </w:rPr>
          </w:pPr>
          <w:r>
            <w:rPr>
              <w:b/>
              <w:bCs/>
              <w:color w:val="auto"/>
              <w:highlight w:val="none"/>
            </w:rPr>
            <w:fldChar w:fldCharType="begin"/>
          </w:r>
          <w:r>
            <w:rPr>
              <w:b/>
              <w:bCs/>
              <w:color w:val="auto"/>
              <w:highlight w:val="none"/>
            </w:rPr>
            <w:instrText xml:space="preserve"> HYPERLINK \l _Toc18299 </w:instrText>
          </w:r>
          <w:r>
            <w:rPr>
              <w:b/>
              <w:bCs/>
              <w:color w:val="auto"/>
              <w:highlight w:val="none"/>
            </w:rPr>
            <w:fldChar w:fldCharType="separate"/>
          </w:r>
          <w:r>
            <w:rPr>
              <w:b/>
              <w:bCs/>
              <w:color w:val="auto"/>
              <w:highlight w:val="none"/>
            </w:rPr>
            <w:t>第五部分 教学实施与保障</w:t>
          </w:r>
          <w:r>
            <w:rPr>
              <w:b/>
              <w:bCs/>
              <w:color w:val="auto"/>
              <w:highlight w:val="none"/>
            </w:rPr>
            <w:tab/>
          </w:r>
          <w:r>
            <w:rPr>
              <w:b/>
              <w:bCs/>
              <w:color w:val="auto"/>
              <w:highlight w:val="none"/>
            </w:rPr>
            <w:fldChar w:fldCharType="begin"/>
          </w:r>
          <w:r>
            <w:rPr>
              <w:b/>
              <w:bCs/>
              <w:color w:val="auto"/>
              <w:highlight w:val="none"/>
            </w:rPr>
            <w:instrText xml:space="preserve"> PAGEREF _Toc18299 \h </w:instrText>
          </w:r>
          <w:r>
            <w:rPr>
              <w:b/>
              <w:bCs/>
              <w:color w:val="auto"/>
              <w:highlight w:val="none"/>
            </w:rPr>
            <w:fldChar w:fldCharType="separate"/>
          </w:r>
          <w:r>
            <w:rPr>
              <w:b/>
              <w:bCs/>
              <w:color w:val="auto"/>
              <w:highlight w:val="none"/>
            </w:rPr>
            <w:t>18</w:t>
          </w:r>
          <w:r>
            <w:rPr>
              <w:b/>
              <w:bCs/>
              <w:color w:val="auto"/>
              <w:highlight w:val="none"/>
            </w:rPr>
            <w:fldChar w:fldCharType="end"/>
          </w:r>
          <w:r>
            <w:rPr>
              <w:b/>
              <w:bCs/>
              <w:color w:val="auto"/>
              <w:highlight w:val="none"/>
            </w:rPr>
            <w:fldChar w:fldCharType="end"/>
          </w:r>
        </w:p>
        <w:p w14:paraId="20D11648">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_Toc29877 </w:instrText>
          </w:r>
          <w:r>
            <w:rPr>
              <w:color w:val="auto"/>
              <w:highlight w:val="none"/>
            </w:rPr>
            <w:fldChar w:fldCharType="separate"/>
          </w:r>
          <w:r>
            <w:rPr>
              <w:color w:val="auto"/>
              <w:highlight w:val="none"/>
            </w:rPr>
            <w:t>一、教学实施</w:t>
          </w:r>
          <w:r>
            <w:rPr>
              <w:color w:val="auto"/>
              <w:highlight w:val="none"/>
            </w:rPr>
            <w:tab/>
          </w:r>
          <w:r>
            <w:rPr>
              <w:color w:val="auto"/>
              <w:highlight w:val="none"/>
            </w:rPr>
            <w:fldChar w:fldCharType="begin"/>
          </w:r>
          <w:r>
            <w:rPr>
              <w:color w:val="auto"/>
              <w:highlight w:val="none"/>
            </w:rPr>
            <w:instrText xml:space="preserve"> PAGEREF _Toc29877 \h </w:instrText>
          </w:r>
          <w:r>
            <w:rPr>
              <w:color w:val="auto"/>
              <w:highlight w:val="none"/>
            </w:rPr>
            <w:fldChar w:fldCharType="separate"/>
          </w:r>
          <w:r>
            <w:rPr>
              <w:color w:val="auto"/>
              <w:highlight w:val="none"/>
            </w:rPr>
            <w:t>18</w:t>
          </w:r>
          <w:r>
            <w:rPr>
              <w:color w:val="auto"/>
              <w:highlight w:val="none"/>
            </w:rPr>
            <w:fldChar w:fldCharType="end"/>
          </w:r>
          <w:r>
            <w:rPr>
              <w:color w:val="auto"/>
              <w:highlight w:val="none"/>
            </w:rPr>
            <w:fldChar w:fldCharType="end"/>
          </w:r>
        </w:p>
        <w:p w14:paraId="7246D8AC">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_Toc7077 </w:instrText>
          </w:r>
          <w:r>
            <w:rPr>
              <w:color w:val="auto"/>
              <w:highlight w:val="none"/>
            </w:rPr>
            <w:fldChar w:fldCharType="separate"/>
          </w:r>
          <w:r>
            <w:rPr>
              <w:color w:val="auto"/>
              <w:highlight w:val="none"/>
            </w:rPr>
            <w:t>（一）课堂教学</w:t>
          </w:r>
          <w:r>
            <w:rPr>
              <w:color w:val="auto"/>
              <w:highlight w:val="none"/>
            </w:rPr>
            <w:tab/>
          </w:r>
          <w:r>
            <w:rPr>
              <w:color w:val="auto"/>
              <w:highlight w:val="none"/>
            </w:rPr>
            <w:fldChar w:fldCharType="begin"/>
          </w:r>
          <w:r>
            <w:rPr>
              <w:color w:val="auto"/>
              <w:highlight w:val="none"/>
            </w:rPr>
            <w:instrText xml:space="preserve"> PAGEREF _Toc7077 \h </w:instrText>
          </w:r>
          <w:r>
            <w:rPr>
              <w:color w:val="auto"/>
              <w:highlight w:val="none"/>
            </w:rPr>
            <w:fldChar w:fldCharType="separate"/>
          </w:r>
          <w:r>
            <w:rPr>
              <w:color w:val="auto"/>
              <w:highlight w:val="none"/>
            </w:rPr>
            <w:t>18</w:t>
          </w:r>
          <w:r>
            <w:rPr>
              <w:color w:val="auto"/>
              <w:highlight w:val="none"/>
            </w:rPr>
            <w:fldChar w:fldCharType="end"/>
          </w:r>
          <w:r>
            <w:rPr>
              <w:color w:val="auto"/>
              <w:highlight w:val="none"/>
            </w:rPr>
            <w:fldChar w:fldCharType="end"/>
          </w:r>
        </w:p>
        <w:p w14:paraId="5D1F02AA">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_Toc21607 </w:instrText>
          </w:r>
          <w:r>
            <w:rPr>
              <w:color w:val="auto"/>
              <w:highlight w:val="none"/>
            </w:rPr>
            <w:fldChar w:fldCharType="separate"/>
          </w:r>
          <w:r>
            <w:rPr>
              <w:color w:val="auto"/>
              <w:highlight w:val="none"/>
            </w:rPr>
            <w:t>（二）实践教学</w:t>
          </w:r>
          <w:r>
            <w:rPr>
              <w:color w:val="auto"/>
              <w:highlight w:val="none"/>
            </w:rPr>
            <w:tab/>
          </w:r>
          <w:r>
            <w:rPr>
              <w:color w:val="auto"/>
              <w:highlight w:val="none"/>
            </w:rPr>
            <w:fldChar w:fldCharType="begin"/>
          </w:r>
          <w:r>
            <w:rPr>
              <w:color w:val="auto"/>
              <w:highlight w:val="none"/>
            </w:rPr>
            <w:instrText xml:space="preserve"> PAGEREF _Toc21607 \h </w:instrText>
          </w:r>
          <w:r>
            <w:rPr>
              <w:color w:val="auto"/>
              <w:highlight w:val="none"/>
            </w:rPr>
            <w:fldChar w:fldCharType="separate"/>
          </w:r>
          <w:r>
            <w:rPr>
              <w:color w:val="auto"/>
              <w:highlight w:val="none"/>
            </w:rPr>
            <w:t>19</w:t>
          </w:r>
          <w:r>
            <w:rPr>
              <w:color w:val="auto"/>
              <w:highlight w:val="none"/>
            </w:rPr>
            <w:fldChar w:fldCharType="end"/>
          </w:r>
          <w:r>
            <w:rPr>
              <w:color w:val="auto"/>
              <w:highlight w:val="none"/>
            </w:rPr>
            <w:fldChar w:fldCharType="end"/>
          </w:r>
        </w:p>
        <w:p w14:paraId="34F3B326">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_Toc13599 </w:instrText>
          </w:r>
          <w:r>
            <w:rPr>
              <w:color w:val="auto"/>
              <w:highlight w:val="none"/>
            </w:rPr>
            <w:fldChar w:fldCharType="separate"/>
          </w:r>
          <w:r>
            <w:rPr>
              <w:rFonts w:hint="eastAsia"/>
              <w:color w:val="auto"/>
              <w:highlight w:val="none"/>
              <w:lang w:val="en-US" w:eastAsia="en-US"/>
            </w:rPr>
            <w:t>（三）</w:t>
          </w:r>
          <w:r>
            <w:rPr>
              <w:color w:val="auto"/>
              <w:highlight w:val="none"/>
            </w:rPr>
            <w:t>课堂教学</w:t>
          </w:r>
          <w:r>
            <w:rPr>
              <w:color w:val="auto"/>
              <w:highlight w:val="none"/>
            </w:rPr>
            <w:tab/>
          </w:r>
          <w:r>
            <w:rPr>
              <w:color w:val="auto"/>
              <w:highlight w:val="none"/>
            </w:rPr>
            <w:fldChar w:fldCharType="begin"/>
          </w:r>
          <w:r>
            <w:rPr>
              <w:color w:val="auto"/>
              <w:highlight w:val="none"/>
            </w:rPr>
            <w:instrText xml:space="preserve"> PAGEREF _Toc13599 \h </w:instrText>
          </w:r>
          <w:r>
            <w:rPr>
              <w:color w:val="auto"/>
              <w:highlight w:val="none"/>
            </w:rPr>
            <w:fldChar w:fldCharType="separate"/>
          </w:r>
          <w:r>
            <w:rPr>
              <w:color w:val="auto"/>
              <w:highlight w:val="none"/>
            </w:rPr>
            <w:t>22</w:t>
          </w:r>
          <w:r>
            <w:rPr>
              <w:color w:val="auto"/>
              <w:highlight w:val="none"/>
            </w:rPr>
            <w:fldChar w:fldCharType="end"/>
          </w:r>
          <w:r>
            <w:rPr>
              <w:color w:val="auto"/>
              <w:highlight w:val="none"/>
            </w:rPr>
            <w:fldChar w:fldCharType="end"/>
          </w:r>
        </w:p>
        <w:p w14:paraId="3912BE2F">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_Toc30448 </w:instrText>
          </w:r>
          <w:r>
            <w:rPr>
              <w:color w:val="auto"/>
              <w:highlight w:val="none"/>
            </w:rPr>
            <w:fldChar w:fldCharType="separate"/>
          </w:r>
          <w:r>
            <w:rPr>
              <w:color w:val="auto"/>
              <w:highlight w:val="none"/>
            </w:rPr>
            <w:t>二、教学保障</w:t>
          </w:r>
          <w:r>
            <w:rPr>
              <w:color w:val="auto"/>
              <w:highlight w:val="none"/>
            </w:rPr>
            <w:tab/>
          </w:r>
          <w:r>
            <w:rPr>
              <w:color w:val="auto"/>
              <w:highlight w:val="none"/>
            </w:rPr>
            <w:fldChar w:fldCharType="begin"/>
          </w:r>
          <w:r>
            <w:rPr>
              <w:color w:val="auto"/>
              <w:highlight w:val="none"/>
            </w:rPr>
            <w:instrText xml:space="preserve"> PAGEREF _Toc30448 \h </w:instrText>
          </w:r>
          <w:r>
            <w:rPr>
              <w:color w:val="auto"/>
              <w:highlight w:val="none"/>
            </w:rPr>
            <w:fldChar w:fldCharType="separate"/>
          </w:r>
          <w:r>
            <w:rPr>
              <w:color w:val="auto"/>
              <w:highlight w:val="none"/>
            </w:rPr>
            <w:t>24</w:t>
          </w:r>
          <w:r>
            <w:rPr>
              <w:color w:val="auto"/>
              <w:highlight w:val="none"/>
            </w:rPr>
            <w:fldChar w:fldCharType="end"/>
          </w:r>
          <w:r>
            <w:rPr>
              <w:color w:val="auto"/>
              <w:highlight w:val="none"/>
            </w:rPr>
            <w:fldChar w:fldCharType="end"/>
          </w:r>
        </w:p>
        <w:p w14:paraId="2537C7E7">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_Toc14015 </w:instrText>
          </w:r>
          <w:r>
            <w:rPr>
              <w:color w:val="auto"/>
              <w:highlight w:val="none"/>
            </w:rPr>
            <w:fldChar w:fldCharType="separate"/>
          </w:r>
          <w:r>
            <w:rPr>
              <w:color w:val="auto"/>
              <w:highlight w:val="none"/>
            </w:rPr>
            <w:t>（一）教学资源保障</w:t>
          </w:r>
          <w:r>
            <w:rPr>
              <w:color w:val="auto"/>
              <w:highlight w:val="none"/>
            </w:rPr>
            <w:tab/>
          </w:r>
          <w:r>
            <w:rPr>
              <w:color w:val="auto"/>
              <w:highlight w:val="none"/>
            </w:rPr>
            <w:fldChar w:fldCharType="begin"/>
          </w:r>
          <w:r>
            <w:rPr>
              <w:color w:val="auto"/>
              <w:highlight w:val="none"/>
            </w:rPr>
            <w:instrText xml:space="preserve"> PAGEREF _Toc14015 \h </w:instrText>
          </w:r>
          <w:r>
            <w:rPr>
              <w:color w:val="auto"/>
              <w:highlight w:val="none"/>
            </w:rPr>
            <w:fldChar w:fldCharType="separate"/>
          </w:r>
          <w:r>
            <w:rPr>
              <w:color w:val="auto"/>
              <w:highlight w:val="none"/>
            </w:rPr>
            <w:t>24</w:t>
          </w:r>
          <w:r>
            <w:rPr>
              <w:color w:val="auto"/>
              <w:highlight w:val="none"/>
            </w:rPr>
            <w:fldChar w:fldCharType="end"/>
          </w:r>
          <w:r>
            <w:rPr>
              <w:color w:val="auto"/>
              <w:highlight w:val="none"/>
            </w:rPr>
            <w:fldChar w:fldCharType="end"/>
          </w:r>
        </w:p>
        <w:p w14:paraId="45D470BD">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_Toc5119 </w:instrText>
          </w:r>
          <w:r>
            <w:rPr>
              <w:color w:val="auto"/>
              <w:highlight w:val="none"/>
            </w:rPr>
            <w:fldChar w:fldCharType="separate"/>
          </w:r>
          <w:r>
            <w:rPr>
              <w:color w:val="auto"/>
              <w:highlight w:val="none"/>
            </w:rPr>
            <w:t>（二）师资队伍</w:t>
          </w:r>
          <w:r>
            <w:rPr>
              <w:color w:val="auto"/>
              <w:highlight w:val="none"/>
            </w:rPr>
            <w:tab/>
          </w:r>
          <w:r>
            <w:rPr>
              <w:color w:val="auto"/>
              <w:highlight w:val="none"/>
            </w:rPr>
            <w:fldChar w:fldCharType="begin"/>
          </w:r>
          <w:r>
            <w:rPr>
              <w:color w:val="auto"/>
              <w:highlight w:val="none"/>
            </w:rPr>
            <w:instrText xml:space="preserve"> PAGEREF _Toc5119 \h </w:instrText>
          </w:r>
          <w:r>
            <w:rPr>
              <w:color w:val="auto"/>
              <w:highlight w:val="none"/>
            </w:rPr>
            <w:fldChar w:fldCharType="separate"/>
          </w:r>
          <w:r>
            <w:rPr>
              <w:color w:val="auto"/>
              <w:highlight w:val="none"/>
            </w:rPr>
            <w:t>27</w:t>
          </w:r>
          <w:r>
            <w:rPr>
              <w:color w:val="auto"/>
              <w:highlight w:val="none"/>
            </w:rPr>
            <w:fldChar w:fldCharType="end"/>
          </w:r>
          <w:r>
            <w:rPr>
              <w:color w:val="auto"/>
              <w:highlight w:val="none"/>
            </w:rPr>
            <w:fldChar w:fldCharType="end"/>
          </w:r>
        </w:p>
        <w:p w14:paraId="7EE38FE7">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_Toc24803 </w:instrText>
          </w:r>
          <w:r>
            <w:rPr>
              <w:color w:val="auto"/>
              <w:highlight w:val="none"/>
            </w:rPr>
            <w:fldChar w:fldCharType="separate"/>
          </w:r>
          <w:r>
            <w:rPr>
              <w:rFonts w:hint="eastAsia"/>
              <w:color w:val="auto"/>
              <w:highlight w:val="none"/>
              <w:lang w:val="en-US" w:eastAsia="en-US"/>
            </w:rPr>
            <w:t>（</w:t>
          </w:r>
          <w:r>
            <w:rPr>
              <w:rFonts w:hint="eastAsia"/>
              <w:color w:val="auto"/>
              <w:highlight w:val="none"/>
              <w:lang w:val="en-US" w:eastAsia="zh-CN"/>
            </w:rPr>
            <w:t>三</w:t>
          </w:r>
          <w:r>
            <w:rPr>
              <w:rFonts w:hint="eastAsia"/>
              <w:color w:val="auto"/>
              <w:highlight w:val="none"/>
              <w:lang w:val="en-US" w:eastAsia="en-US"/>
            </w:rPr>
            <w:t>）</w:t>
          </w:r>
          <w:r>
            <w:rPr>
              <w:color w:val="auto"/>
              <w:highlight w:val="none"/>
            </w:rPr>
            <w:t>实训实践条件</w:t>
          </w:r>
          <w:r>
            <w:rPr>
              <w:color w:val="auto"/>
              <w:highlight w:val="none"/>
            </w:rPr>
            <w:tab/>
          </w:r>
          <w:r>
            <w:rPr>
              <w:color w:val="auto"/>
              <w:highlight w:val="none"/>
            </w:rPr>
            <w:fldChar w:fldCharType="begin"/>
          </w:r>
          <w:r>
            <w:rPr>
              <w:color w:val="auto"/>
              <w:highlight w:val="none"/>
            </w:rPr>
            <w:instrText xml:space="preserve"> PAGEREF _Toc24803 \h </w:instrText>
          </w:r>
          <w:r>
            <w:rPr>
              <w:color w:val="auto"/>
              <w:highlight w:val="none"/>
            </w:rPr>
            <w:fldChar w:fldCharType="separate"/>
          </w:r>
          <w:r>
            <w:rPr>
              <w:color w:val="auto"/>
              <w:highlight w:val="none"/>
            </w:rPr>
            <w:t>28</w:t>
          </w:r>
          <w:r>
            <w:rPr>
              <w:color w:val="auto"/>
              <w:highlight w:val="none"/>
            </w:rPr>
            <w:fldChar w:fldCharType="end"/>
          </w:r>
          <w:r>
            <w:rPr>
              <w:color w:val="auto"/>
              <w:highlight w:val="none"/>
            </w:rPr>
            <w:fldChar w:fldCharType="end"/>
          </w:r>
        </w:p>
        <w:p w14:paraId="1B24EA2E">
          <w:pPr>
            <w:pStyle w:val="10"/>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b/>
              <w:bCs/>
              <w:color w:val="auto"/>
              <w:highlight w:val="none"/>
            </w:rPr>
            <w:fldChar w:fldCharType="begin"/>
          </w:r>
          <w:r>
            <w:rPr>
              <w:b/>
              <w:bCs/>
              <w:color w:val="auto"/>
              <w:highlight w:val="none"/>
            </w:rPr>
            <w:instrText xml:space="preserve"> HYPERLINK \l _Toc23615 </w:instrText>
          </w:r>
          <w:r>
            <w:rPr>
              <w:b/>
              <w:bCs/>
              <w:color w:val="auto"/>
              <w:highlight w:val="none"/>
            </w:rPr>
            <w:fldChar w:fldCharType="separate"/>
          </w:r>
          <w:r>
            <w:rPr>
              <w:b/>
              <w:bCs/>
              <w:color w:val="auto"/>
              <w:highlight w:val="none"/>
            </w:rPr>
            <w:t>第六部分 授课进程与安排</w:t>
          </w:r>
          <w:r>
            <w:rPr>
              <w:b/>
              <w:bCs/>
              <w:color w:val="auto"/>
              <w:highlight w:val="none"/>
            </w:rPr>
            <w:tab/>
          </w:r>
          <w:r>
            <w:rPr>
              <w:b/>
              <w:bCs/>
              <w:color w:val="auto"/>
              <w:highlight w:val="none"/>
            </w:rPr>
            <w:fldChar w:fldCharType="begin"/>
          </w:r>
          <w:r>
            <w:rPr>
              <w:b/>
              <w:bCs/>
              <w:color w:val="auto"/>
              <w:highlight w:val="none"/>
            </w:rPr>
            <w:instrText xml:space="preserve"> PAGEREF _Toc23615 \h </w:instrText>
          </w:r>
          <w:r>
            <w:rPr>
              <w:b/>
              <w:bCs/>
              <w:color w:val="auto"/>
              <w:highlight w:val="none"/>
            </w:rPr>
            <w:fldChar w:fldCharType="separate"/>
          </w:r>
          <w:r>
            <w:rPr>
              <w:b/>
              <w:bCs/>
              <w:color w:val="auto"/>
              <w:highlight w:val="none"/>
            </w:rPr>
            <w:t>31</w:t>
          </w:r>
          <w:r>
            <w:rPr>
              <w:b/>
              <w:bCs/>
              <w:color w:val="auto"/>
              <w:highlight w:val="none"/>
            </w:rPr>
            <w:fldChar w:fldCharType="end"/>
          </w:r>
          <w:r>
            <w:rPr>
              <w:b/>
              <w:bCs/>
              <w:color w:val="auto"/>
              <w:highlight w:val="none"/>
            </w:rPr>
            <w:fldChar w:fldCharType="end"/>
          </w:r>
        </w:p>
        <w:p w14:paraId="6A283AFB">
          <w:pPr>
            <w:pageBreakBefore w:val="0"/>
            <w:widowControl/>
            <w:wordWrap/>
            <w:overflowPunct w:val="0"/>
            <w:autoSpaceDE w:val="0"/>
            <w:autoSpaceDN w:val="0"/>
            <w:bidi w:val="0"/>
            <w:adjustRightInd w:val="0"/>
            <w:snapToGrid w:val="0"/>
            <w:spacing w:before="0" w:beforeLines="0" w:after="0" w:afterLines="0" w:line="240" w:lineRule="auto"/>
            <w:ind w:left="0" w:leftChars="0" w:right="0" w:rightChars="0" w:firstLine="0" w:firstLineChars="0"/>
            <w:jc w:val="both"/>
            <w:textAlignment w:val="baseline"/>
            <w:rPr>
              <w:color w:val="auto"/>
              <w:highlight w:val="none"/>
            </w:rPr>
          </w:pPr>
          <w:r>
            <w:rPr>
              <w:color w:val="auto"/>
              <w:highlight w:val="none"/>
            </w:rPr>
            <w:fldChar w:fldCharType="end"/>
          </w:r>
        </w:p>
      </w:sdtContent>
    </w:sdt>
    <w:p w14:paraId="3FAB7123">
      <w:pPr>
        <w:pageBreakBefore w:val="0"/>
        <w:widowControl/>
        <w:wordWrap/>
        <w:overflowPunct w:val="0"/>
        <w:autoSpaceDE w:val="0"/>
        <w:autoSpaceDN w:val="0"/>
        <w:bidi w:val="0"/>
        <w:adjustRightInd w:val="0"/>
        <w:snapToGrid w:val="0"/>
        <w:textAlignment w:val="baseline"/>
        <w:rPr>
          <w:rFonts w:hint="eastAsia"/>
          <w:color w:val="auto"/>
          <w:highlight w:val="none"/>
          <w:lang w:eastAsia="zh-CN"/>
        </w:rPr>
        <w:sectPr>
          <w:headerReference r:id="rId5" w:type="default"/>
          <w:footerReference r:id="rId6" w:type="default"/>
          <w:pgSz w:w="11906" w:h="16838"/>
          <w:pgMar w:top="2098" w:right="1474" w:bottom="1984" w:left="1587" w:header="0" w:footer="986" w:gutter="0"/>
          <w:pgBorders>
            <w:top w:val="none" w:sz="0" w:space="0"/>
            <w:left w:val="none" w:sz="0" w:space="0"/>
            <w:bottom w:val="none" w:sz="0" w:space="0"/>
            <w:right w:val="none" w:sz="0" w:space="0"/>
          </w:pgBorders>
          <w:cols w:space="0" w:num="1"/>
          <w:rtlGutter w:val="0"/>
          <w:docGrid w:linePitch="0" w:charSpace="0"/>
        </w:sectPr>
      </w:pPr>
      <w:bookmarkStart w:id="1" w:name="_Toc19497"/>
      <w:r>
        <w:rPr>
          <w:rFonts w:hint="eastAsia"/>
          <w:b/>
          <w:bCs/>
          <w:color w:val="auto"/>
          <w:highlight w:val="none"/>
        </w:rPr>
        <w:br w:type="page"/>
      </w:r>
      <w:bookmarkEnd w:id="1"/>
    </w:p>
    <w:p w14:paraId="7D645629">
      <w:pPr>
        <w:pStyle w:val="2"/>
        <w:pageBreakBefore w:val="0"/>
        <w:widowControl/>
        <w:wordWrap/>
        <w:overflowPunct w:val="0"/>
        <w:autoSpaceDE w:val="0"/>
        <w:autoSpaceDN w:val="0"/>
        <w:bidi w:val="0"/>
        <w:adjustRightInd w:val="0"/>
        <w:snapToGrid w:val="0"/>
        <w:textAlignment w:val="baseline"/>
        <w:rPr>
          <w:color w:val="auto"/>
          <w:highlight w:val="none"/>
        </w:rPr>
      </w:pPr>
      <w:bookmarkStart w:id="2" w:name="_Toc6690"/>
      <w:r>
        <w:rPr>
          <w:color w:val="auto"/>
          <w:highlight w:val="none"/>
        </w:rPr>
        <w:t>第一部分 课程性质与任务</w:t>
      </w:r>
      <w:bookmarkEnd w:id="2"/>
    </w:p>
    <w:p w14:paraId="5FB0A01B">
      <w:pPr>
        <w:pStyle w:val="3"/>
        <w:pageBreakBefore w:val="0"/>
        <w:widowControl/>
        <w:wordWrap/>
        <w:overflowPunct w:val="0"/>
        <w:autoSpaceDE w:val="0"/>
        <w:autoSpaceDN w:val="0"/>
        <w:bidi w:val="0"/>
        <w:adjustRightInd w:val="0"/>
        <w:snapToGrid w:val="0"/>
        <w:textAlignment w:val="baseline"/>
        <w:rPr>
          <w:color w:val="auto"/>
          <w:highlight w:val="none"/>
        </w:rPr>
      </w:pPr>
      <w:bookmarkStart w:id="3" w:name="_Toc28489"/>
      <w:r>
        <w:rPr>
          <w:color w:val="auto"/>
          <w:highlight w:val="none"/>
        </w:rPr>
        <w:t>一、课程信息</w:t>
      </w:r>
      <w:bookmarkEnd w:id="3"/>
    </w:p>
    <w:p w14:paraId="746C309D">
      <w:pPr>
        <w:pStyle w:val="6"/>
        <w:keepNext w:val="0"/>
        <w:keepLines w:val="0"/>
        <w:pageBreakBefore w:val="0"/>
        <w:widowControl/>
        <w:kinsoku w:val="0"/>
        <w:wordWrap/>
        <w:overflowPunct w:val="0"/>
        <w:topLinePunct w:val="0"/>
        <w:autoSpaceDE w:val="0"/>
        <w:autoSpaceDN w:val="0"/>
        <w:bidi w:val="0"/>
        <w:adjustRightInd w:val="0"/>
        <w:snapToGrid w:val="0"/>
        <w:spacing w:before="24" w:line="212" w:lineRule="auto"/>
        <w:ind w:left="0" w:leftChars="0" w:firstLine="0" w:firstLineChars="0"/>
        <w:jc w:val="center"/>
        <w:textAlignment w:val="baseline"/>
        <w:rPr>
          <w:rFonts w:hint="eastAsia" w:eastAsia="仿宋"/>
          <w:color w:val="auto"/>
          <w:sz w:val="24"/>
          <w:szCs w:val="24"/>
          <w:highlight w:val="none"/>
          <w:lang w:eastAsia="zh-CN"/>
        </w:rPr>
      </w:pPr>
      <w:r>
        <w:rPr>
          <w:b w:val="0"/>
          <w:bCs w:val="0"/>
          <w:color w:val="auto"/>
          <w:spacing w:val="-11"/>
          <w:sz w:val="24"/>
          <w:szCs w:val="24"/>
          <w:highlight w:val="none"/>
        </w:rPr>
        <w:t>表</w:t>
      </w:r>
      <w:r>
        <w:rPr>
          <w:b w:val="0"/>
          <w:bCs w:val="0"/>
          <w:color w:val="auto"/>
          <w:spacing w:val="-32"/>
          <w:sz w:val="24"/>
          <w:szCs w:val="24"/>
          <w:highlight w:val="none"/>
        </w:rPr>
        <w:t xml:space="preserve"> </w:t>
      </w:r>
      <w:r>
        <w:rPr>
          <w:b w:val="0"/>
          <w:bCs w:val="0"/>
          <w:color w:val="auto"/>
          <w:spacing w:val="-11"/>
          <w:sz w:val="24"/>
          <w:szCs w:val="24"/>
          <w:highlight w:val="none"/>
        </w:rPr>
        <w:t>1</w:t>
      </w:r>
      <w:r>
        <w:rPr>
          <w:rFonts w:hint="eastAsia"/>
          <w:b w:val="0"/>
          <w:bCs w:val="0"/>
          <w:color w:val="auto"/>
          <w:spacing w:val="-43"/>
          <w:sz w:val="24"/>
          <w:szCs w:val="24"/>
          <w:highlight w:val="none"/>
          <w:lang w:val="en-US" w:eastAsia="zh-CN"/>
        </w:rPr>
        <w:t xml:space="preserve">  </w:t>
      </w:r>
      <w:r>
        <w:rPr>
          <w:b w:val="0"/>
          <w:bCs w:val="0"/>
          <w:color w:val="auto"/>
          <w:spacing w:val="-11"/>
          <w:sz w:val="24"/>
          <w:szCs w:val="24"/>
          <w:highlight w:val="none"/>
        </w:rPr>
        <w:t>课程信息表</w:t>
      </w:r>
    </w:p>
    <w:tbl>
      <w:tblPr>
        <w:tblStyle w:val="16"/>
        <w:tblW w:w="85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69"/>
        <w:gridCol w:w="1760"/>
        <w:gridCol w:w="878"/>
        <w:gridCol w:w="476"/>
        <w:gridCol w:w="925"/>
        <w:gridCol w:w="757"/>
        <w:gridCol w:w="1094"/>
        <w:gridCol w:w="1366"/>
      </w:tblGrid>
      <w:tr w14:paraId="3E8C5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69" w:hRule="atLeast"/>
          <w:jc w:val="center"/>
        </w:trPr>
        <w:tc>
          <w:tcPr>
            <w:tcW w:w="1269" w:type="dxa"/>
            <w:vAlign w:val="center"/>
          </w:tcPr>
          <w:p w14:paraId="4E72AFE3">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课程名称</w:t>
            </w:r>
          </w:p>
        </w:tc>
        <w:tc>
          <w:tcPr>
            <w:tcW w:w="7256" w:type="dxa"/>
            <w:gridSpan w:val="7"/>
            <w:vAlign w:val="center"/>
          </w:tcPr>
          <w:p w14:paraId="35C878E6">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数据可视化开发实战</w:t>
            </w:r>
          </w:p>
        </w:tc>
      </w:tr>
      <w:tr w14:paraId="273AA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4" w:hRule="atLeast"/>
          <w:jc w:val="center"/>
        </w:trPr>
        <w:tc>
          <w:tcPr>
            <w:tcW w:w="1269" w:type="dxa"/>
            <w:vAlign w:val="center"/>
          </w:tcPr>
          <w:p w14:paraId="1A2E41F7">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课程代码</w:t>
            </w:r>
          </w:p>
        </w:tc>
        <w:tc>
          <w:tcPr>
            <w:tcW w:w="1760" w:type="dxa"/>
            <w:vAlign w:val="center"/>
          </w:tcPr>
          <w:p w14:paraId="4EDEF99D">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default" w:ascii="仿宋_GB2312" w:hAnsi="仿宋_GB2312" w:eastAsia="仿宋_GB2312" w:cs="仿宋_GB2312"/>
                <w:color w:val="auto"/>
                <w:sz w:val="24"/>
                <w:szCs w:val="24"/>
                <w:highlight w:val="none"/>
                <w:lang w:val="en-US" w:eastAsia="zh-CN"/>
              </w:rPr>
              <w:t>2807</w:t>
            </w:r>
            <w:r>
              <w:rPr>
                <w:rFonts w:hint="eastAsia" w:ascii="仿宋_GB2312" w:hAnsi="仿宋_GB2312" w:eastAsia="仿宋_GB2312" w:cs="仿宋_GB2312"/>
                <w:color w:val="auto"/>
                <w:sz w:val="24"/>
                <w:szCs w:val="24"/>
                <w:highlight w:val="none"/>
                <w:lang w:val="en-US" w:eastAsia="zh-CN"/>
              </w:rPr>
              <w:t>17</w:t>
            </w:r>
          </w:p>
        </w:tc>
        <w:tc>
          <w:tcPr>
            <w:tcW w:w="878" w:type="dxa"/>
            <w:vAlign w:val="center"/>
          </w:tcPr>
          <w:p w14:paraId="38FAFFDE">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开课</w:t>
            </w:r>
          </w:p>
          <w:p w14:paraId="619EEE0A">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学期</w:t>
            </w:r>
          </w:p>
        </w:tc>
        <w:tc>
          <w:tcPr>
            <w:tcW w:w="476" w:type="dxa"/>
            <w:vAlign w:val="center"/>
          </w:tcPr>
          <w:p w14:paraId="4DEC2585">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4</w:t>
            </w:r>
          </w:p>
        </w:tc>
        <w:tc>
          <w:tcPr>
            <w:tcW w:w="925" w:type="dxa"/>
            <w:vAlign w:val="center"/>
          </w:tcPr>
          <w:p w14:paraId="428AF371">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适用</w:t>
            </w:r>
          </w:p>
          <w:p w14:paraId="59C8258E">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专业</w:t>
            </w:r>
          </w:p>
        </w:tc>
        <w:tc>
          <w:tcPr>
            <w:tcW w:w="3217" w:type="dxa"/>
            <w:gridSpan w:val="3"/>
            <w:vAlign w:val="center"/>
          </w:tcPr>
          <w:p w14:paraId="5216EF24">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大数据技术</w:t>
            </w:r>
          </w:p>
        </w:tc>
      </w:tr>
      <w:tr w14:paraId="06C4D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70" w:hRule="atLeast"/>
          <w:jc w:val="center"/>
        </w:trPr>
        <w:tc>
          <w:tcPr>
            <w:tcW w:w="1269" w:type="dxa"/>
            <w:vAlign w:val="center"/>
          </w:tcPr>
          <w:p w14:paraId="14C3C306">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课程性质</w:t>
            </w:r>
          </w:p>
        </w:tc>
        <w:tc>
          <w:tcPr>
            <w:tcW w:w="1760" w:type="dxa"/>
            <w:vAlign w:val="center"/>
          </w:tcPr>
          <w:p w14:paraId="390A5EE0">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必修</w:t>
            </w:r>
          </w:p>
        </w:tc>
        <w:tc>
          <w:tcPr>
            <w:tcW w:w="878" w:type="dxa"/>
            <w:vMerge w:val="restart"/>
            <w:vAlign w:val="center"/>
          </w:tcPr>
          <w:p w14:paraId="0FFF86F6">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计划</w:t>
            </w:r>
          </w:p>
          <w:p w14:paraId="4F4AE2DC">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学时</w:t>
            </w:r>
          </w:p>
        </w:tc>
        <w:tc>
          <w:tcPr>
            <w:tcW w:w="476" w:type="dxa"/>
            <w:vMerge w:val="restart"/>
            <w:vAlign w:val="center"/>
          </w:tcPr>
          <w:p w14:paraId="218F8CA9">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48</w:t>
            </w:r>
          </w:p>
        </w:tc>
        <w:tc>
          <w:tcPr>
            <w:tcW w:w="925" w:type="dxa"/>
            <w:vAlign w:val="center"/>
          </w:tcPr>
          <w:p w14:paraId="3759F401">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理论</w:t>
            </w:r>
          </w:p>
          <w:p w14:paraId="357601DD">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学时</w:t>
            </w:r>
          </w:p>
        </w:tc>
        <w:tc>
          <w:tcPr>
            <w:tcW w:w="757" w:type="dxa"/>
            <w:vAlign w:val="center"/>
          </w:tcPr>
          <w:p w14:paraId="230CA75B">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24</w:t>
            </w:r>
          </w:p>
        </w:tc>
        <w:tc>
          <w:tcPr>
            <w:tcW w:w="1094" w:type="dxa"/>
            <w:vMerge w:val="restart"/>
            <w:vAlign w:val="center"/>
          </w:tcPr>
          <w:p w14:paraId="23FA7646">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14"/>
                <w:sz w:val="24"/>
                <w:szCs w:val="24"/>
                <w:highlight w:val="none"/>
              </w:rPr>
              <w:t>学分</w:t>
            </w:r>
          </w:p>
        </w:tc>
        <w:tc>
          <w:tcPr>
            <w:tcW w:w="1366" w:type="dxa"/>
            <w:vMerge w:val="restart"/>
            <w:vAlign w:val="center"/>
          </w:tcPr>
          <w:p w14:paraId="03E18CAB">
            <w:pPr>
              <w:keepNext w:val="0"/>
              <w:keepLines w:val="0"/>
              <w:pageBreakBefore w:val="0"/>
              <w:widowControl/>
              <w:tabs>
                <w:tab w:val="center" w:pos="676"/>
              </w:tabs>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3</w:t>
            </w:r>
          </w:p>
        </w:tc>
      </w:tr>
      <w:tr w14:paraId="2FF8B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4" w:hRule="atLeast"/>
          <w:jc w:val="center"/>
        </w:trPr>
        <w:tc>
          <w:tcPr>
            <w:tcW w:w="1269" w:type="dxa"/>
            <w:vAlign w:val="center"/>
          </w:tcPr>
          <w:p w14:paraId="3A770BDF">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前导课程</w:t>
            </w:r>
          </w:p>
        </w:tc>
        <w:tc>
          <w:tcPr>
            <w:tcW w:w="1760" w:type="dxa"/>
            <w:shd w:val="clear" w:color="auto" w:fill="auto"/>
            <w:vAlign w:val="top"/>
          </w:tcPr>
          <w:p w14:paraId="255CC375">
            <w:pPr>
              <w:spacing w:line="360" w:lineRule="auto"/>
              <w:rPr>
                <w:rFonts w:hint="eastAsia" w:ascii="仿宋" w:hAnsi="仿宋" w:eastAsia="仿宋" w:cs="仿宋"/>
                <w:bCs/>
                <w:snapToGrid w:val="0"/>
                <w:color w:val="auto"/>
                <w:kern w:val="0"/>
                <w:sz w:val="24"/>
                <w:szCs w:val="24"/>
                <w:highlight w:val="none"/>
                <w:lang w:val="en-US" w:eastAsia="zh-CN" w:bidi="ar-SA"/>
              </w:rPr>
            </w:pPr>
            <w:r>
              <w:rPr>
                <w:rFonts w:hint="eastAsia" w:ascii="仿宋" w:hAnsi="仿宋" w:eastAsia="仿宋" w:cs="仿宋"/>
                <w:bCs/>
                <w:color w:val="auto"/>
                <w:sz w:val="24"/>
                <w:szCs w:val="24"/>
                <w:highlight w:val="none"/>
                <w:lang w:val="en-US" w:eastAsia="zh-CN"/>
              </w:rPr>
              <w:t>HTML/CSS/JavaScript基础</w:t>
            </w:r>
          </w:p>
        </w:tc>
        <w:tc>
          <w:tcPr>
            <w:tcW w:w="878" w:type="dxa"/>
            <w:vMerge w:val="continue"/>
            <w:vAlign w:val="center"/>
          </w:tcPr>
          <w:p w14:paraId="6B8F8E7D">
            <w:pPr>
              <w:pStyle w:val="17"/>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highlight w:val="none"/>
              </w:rPr>
            </w:pPr>
          </w:p>
        </w:tc>
        <w:tc>
          <w:tcPr>
            <w:tcW w:w="476" w:type="dxa"/>
            <w:vMerge w:val="continue"/>
            <w:vAlign w:val="center"/>
          </w:tcPr>
          <w:p w14:paraId="30ED71F2">
            <w:pPr>
              <w:pStyle w:val="17"/>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highlight w:val="none"/>
              </w:rPr>
            </w:pPr>
          </w:p>
        </w:tc>
        <w:tc>
          <w:tcPr>
            <w:tcW w:w="925" w:type="dxa"/>
            <w:vAlign w:val="center"/>
          </w:tcPr>
          <w:p w14:paraId="75889000">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实践</w:t>
            </w:r>
          </w:p>
          <w:p w14:paraId="72512EBC">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学时</w:t>
            </w:r>
          </w:p>
        </w:tc>
        <w:tc>
          <w:tcPr>
            <w:tcW w:w="757" w:type="dxa"/>
            <w:vAlign w:val="center"/>
          </w:tcPr>
          <w:p w14:paraId="313DB83B">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24</w:t>
            </w:r>
          </w:p>
        </w:tc>
        <w:tc>
          <w:tcPr>
            <w:tcW w:w="1094" w:type="dxa"/>
            <w:vMerge w:val="continue"/>
            <w:vAlign w:val="center"/>
          </w:tcPr>
          <w:p w14:paraId="7BFFADF7">
            <w:pPr>
              <w:pStyle w:val="17"/>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highlight w:val="none"/>
              </w:rPr>
            </w:pPr>
          </w:p>
        </w:tc>
        <w:tc>
          <w:tcPr>
            <w:tcW w:w="1366" w:type="dxa"/>
            <w:vMerge w:val="continue"/>
            <w:vAlign w:val="center"/>
          </w:tcPr>
          <w:p w14:paraId="31408AD0">
            <w:pPr>
              <w:pStyle w:val="17"/>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highlight w:val="none"/>
              </w:rPr>
            </w:pPr>
          </w:p>
        </w:tc>
      </w:tr>
      <w:tr w14:paraId="2A1C4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26" w:hRule="atLeast"/>
          <w:jc w:val="center"/>
        </w:trPr>
        <w:tc>
          <w:tcPr>
            <w:tcW w:w="1269" w:type="dxa"/>
            <w:vAlign w:val="center"/>
          </w:tcPr>
          <w:p w14:paraId="41ECC1AA">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后续课程</w:t>
            </w:r>
          </w:p>
        </w:tc>
        <w:tc>
          <w:tcPr>
            <w:tcW w:w="1760" w:type="dxa"/>
            <w:vAlign w:val="center"/>
          </w:tcPr>
          <w:p w14:paraId="2D529594">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 w:hAnsi="仿宋" w:eastAsia="仿宋" w:cs="仿宋"/>
                <w:b/>
                <w:color w:val="auto"/>
                <w:sz w:val="24"/>
                <w:szCs w:val="24"/>
                <w:highlight w:val="none"/>
                <w:lang w:val="en-US" w:eastAsia="zh-CN"/>
              </w:rPr>
              <w:t>大数据项目管理</w:t>
            </w:r>
          </w:p>
        </w:tc>
        <w:tc>
          <w:tcPr>
            <w:tcW w:w="878" w:type="dxa"/>
            <w:vAlign w:val="center"/>
          </w:tcPr>
          <w:p w14:paraId="227C5A63">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考试</w:t>
            </w:r>
          </w:p>
          <w:p w14:paraId="71911B2E">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形式</w:t>
            </w:r>
          </w:p>
        </w:tc>
        <w:tc>
          <w:tcPr>
            <w:tcW w:w="1401" w:type="dxa"/>
            <w:gridSpan w:val="2"/>
            <w:vAlign w:val="center"/>
          </w:tcPr>
          <w:p w14:paraId="0758AA82">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过程行考核</w:t>
            </w:r>
          </w:p>
        </w:tc>
        <w:tc>
          <w:tcPr>
            <w:tcW w:w="1851" w:type="dxa"/>
            <w:gridSpan w:val="2"/>
            <w:vAlign w:val="center"/>
          </w:tcPr>
          <w:p w14:paraId="7BD1007F">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6"/>
                <w:sz w:val="24"/>
                <w:szCs w:val="24"/>
                <w:highlight w:val="none"/>
              </w:rPr>
              <w:t>授课地点</w:t>
            </w:r>
          </w:p>
        </w:tc>
        <w:tc>
          <w:tcPr>
            <w:tcW w:w="1366" w:type="dxa"/>
            <w:vAlign w:val="center"/>
          </w:tcPr>
          <w:p w14:paraId="3D3CC782">
            <w:pPr>
              <w:keepNext w:val="0"/>
              <w:keepLines w:val="0"/>
              <w:pageBreakBefore w:val="0"/>
              <w:widowControl/>
              <w:kinsoku w:val="0"/>
              <w:wordWrap/>
              <w:overflowPunct w:val="0"/>
              <w:topLinePunct/>
              <w:autoSpaceDE w:val="0"/>
              <w:autoSpaceDN w:val="0"/>
              <w:bidi w:val="0"/>
              <w:adjustRightInd w:val="0"/>
              <w:snapToGrid w:val="0"/>
              <w:spacing w:line="240" w:lineRule="auto"/>
              <w:ind w:left="0" w:right="79" w:hanging="1"/>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西区104</w:t>
            </w:r>
          </w:p>
        </w:tc>
      </w:tr>
    </w:tbl>
    <w:p w14:paraId="4EC0C1AF">
      <w:pPr>
        <w:pStyle w:val="3"/>
        <w:pageBreakBefore w:val="0"/>
        <w:widowControl/>
        <w:wordWrap/>
        <w:overflowPunct w:val="0"/>
        <w:autoSpaceDE w:val="0"/>
        <w:autoSpaceDN w:val="0"/>
        <w:bidi w:val="0"/>
        <w:adjustRightInd w:val="0"/>
        <w:snapToGrid w:val="0"/>
        <w:textAlignment w:val="baseline"/>
        <w:rPr>
          <w:color w:val="auto"/>
          <w:highlight w:val="none"/>
        </w:rPr>
      </w:pPr>
      <w:bookmarkStart w:id="4" w:name="_Toc28490"/>
      <w:r>
        <w:rPr>
          <w:color w:val="auto"/>
          <w:highlight w:val="none"/>
        </w:rPr>
        <w:t>二、课程性质</w:t>
      </w:r>
      <w:bookmarkEnd w:id="4"/>
    </w:p>
    <w:p w14:paraId="485F1C88">
      <w:pPr>
        <w:pStyle w:val="6"/>
        <w:pageBreakBefore w:val="0"/>
        <w:widowControl/>
        <w:wordWrap/>
        <w:overflowPunct w:val="0"/>
        <w:autoSpaceDE w:val="0"/>
        <w:autoSpaceDN w:val="0"/>
        <w:bidi w:val="0"/>
        <w:adjustRightInd w:val="0"/>
        <w:snapToGrid w:val="0"/>
        <w:textAlignment w:val="baseline"/>
        <w:rPr>
          <w:rFonts w:hint="eastAsia" w:ascii="仿宋_GB2312" w:hAnsi="仿宋_GB2312" w:eastAsia="仿宋_GB2312" w:cs="仿宋_GB2312"/>
          <w:color w:val="auto"/>
          <w:highlight w:val="none"/>
          <w:lang w:eastAsia="zh-CN"/>
        </w:rPr>
      </w:pPr>
      <w:r>
        <w:rPr>
          <w:rFonts w:hint="eastAsia" w:ascii="仿宋_GB2312" w:hAnsi="仿宋_GB2312" w:eastAsia="仿宋_GB2312" w:cs="仿宋_GB2312"/>
          <w:color w:val="auto"/>
          <w:highlight w:val="none"/>
          <w:lang w:val="en-US" w:eastAsia="zh-CN"/>
        </w:rPr>
        <w:t>1.</w:t>
      </w:r>
      <w:r>
        <w:rPr>
          <w:rFonts w:hint="eastAsia" w:ascii="仿宋_GB2312" w:hAnsi="仿宋_GB2312" w:eastAsia="仿宋_GB2312" w:cs="仿宋_GB2312"/>
          <w:color w:val="auto"/>
          <w:highlight w:val="none"/>
        </w:rPr>
        <w:t>本课程是高职大数据技术、计算机应用技术等专业的核心专业课程，在专业人才培养方案中占据核心支撑地位。课程紧密对接大数据运维、</w:t>
      </w:r>
      <w:r>
        <w:rPr>
          <w:rFonts w:hint="eastAsia" w:ascii="仿宋_GB2312" w:hAnsi="仿宋_GB2312" w:cs="仿宋_GB2312"/>
          <w:color w:val="auto"/>
          <w:highlight w:val="none"/>
          <w:lang w:val="en-US" w:eastAsia="zh-CN"/>
        </w:rPr>
        <w:t>数据可视化</w:t>
      </w:r>
      <w:r>
        <w:rPr>
          <w:rFonts w:hint="eastAsia" w:ascii="仿宋_GB2312" w:hAnsi="仿宋_GB2312" w:eastAsia="仿宋_GB2312" w:cs="仿宋_GB2312"/>
          <w:color w:val="auto"/>
          <w:highlight w:val="none"/>
        </w:rPr>
        <w:t>等岗位需求，为学生掌握</w:t>
      </w:r>
      <w:r>
        <w:rPr>
          <w:rFonts w:hint="eastAsia" w:ascii="仿宋_GB2312" w:hAnsi="仿宋_GB2312" w:cs="仿宋_GB2312"/>
          <w:color w:val="auto"/>
          <w:highlight w:val="none"/>
          <w:lang w:eastAsia="zh-CN"/>
        </w:rPr>
        <w:t>数据可视化与应用</w:t>
      </w:r>
      <w:r>
        <w:rPr>
          <w:rFonts w:hint="eastAsia" w:ascii="仿宋_GB2312" w:hAnsi="仿宋_GB2312" w:eastAsia="仿宋_GB2312" w:cs="仿宋_GB2312"/>
          <w:color w:val="auto"/>
          <w:highlight w:val="none"/>
        </w:rPr>
        <w:t>的核心原理、实操技能奠定坚实基础，同时培养学生的分布式思维与问题解决能力，助力学生提升岗位适配度与职业竞争力，为后续学习大数据处理相关课程及从事相关岗位工作筑牢根基。</w:t>
      </w:r>
    </w:p>
    <w:p w14:paraId="2EEE45BF">
      <w:pPr>
        <w:pStyle w:val="6"/>
        <w:pageBreakBefore w:val="0"/>
        <w:widowControl/>
        <w:wordWrap/>
        <w:overflowPunct w:val="0"/>
        <w:autoSpaceDE w:val="0"/>
        <w:autoSpaceDN w:val="0"/>
        <w:bidi w:val="0"/>
        <w:adjustRightInd w:val="0"/>
        <w:snapToGrid w:val="0"/>
        <w:textAlignment w:val="baseline"/>
        <w:rPr>
          <w:rFonts w:hint="eastAsia" w:ascii="仿宋_GB2312" w:hAnsi="仿宋_GB2312" w:eastAsia="仿宋_GB2312" w:cs="仿宋_GB2312"/>
          <w:color w:val="auto"/>
          <w:highlight w:val="none"/>
          <w:lang w:eastAsia="zh-CN"/>
        </w:rPr>
      </w:pPr>
      <w:r>
        <w:rPr>
          <w:rFonts w:hint="eastAsia" w:ascii="仿宋_GB2312" w:hAnsi="仿宋_GB2312" w:eastAsia="仿宋_GB2312" w:cs="仿宋_GB2312"/>
          <w:color w:val="auto"/>
          <w:highlight w:val="none"/>
          <w:lang w:val="en-US" w:eastAsia="zh-CN"/>
        </w:rPr>
        <w:t>2.本课程的教学对象为高职大数据技术、计算机应用技术专业</w:t>
      </w:r>
      <w:r>
        <w:rPr>
          <w:rFonts w:hint="eastAsia" w:ascii="仿宋_GB2312" w:hAnsi="仿宋_GB2312" w:cs="仿宋_GB2312"/>
          <w:color w:val="auto"/>
          <w:highlight w:val="none"/>
          <w:lang w:val="en-US" w:eastAsia="zh-CN"/>
        </w:rPr>
        <w:t>大三</w:t>
      </w:r>
      <w:r>
        <w:rPr>
          <w:rFonts w:hint="eastAsia" w:ascii="仿宋_GB2312" w:hAnsi="仿宋_GB2312" w:eastAsia="仿宋_GB2312" w:cs="仿宋_GB2312"/>
          <w:color w:val="auto"/>
          <w:highlight w:val="none"/>
          <w:lang w:val="en-US" w:eastAsia="zh-CN"/>
        </w:rPr>
        <w:t>学生，该阶段学生已掌握计算机网络、数据库基础、Java编程等前置知识，具备一定的逻辑思维与基础实操能力，且对岗位相关的实用技能需求强烈。本课程作为专业核心课程，突出“岗课赛证”深度融合特色，紧扣</w:t>
      </w:r>
      <w:r>
        <w:rPr>
          <w:rFonts w:hint="eastAsia" w:ascii="仿宋_GB2312" w:hAnsi="仿宋_GB2312" w:cs="仿宋_GB2312"/>
          <w:color w:val="auto"/>
          <w:highlight w:val="none"/>
          <w:lang w:val="en-US" w:eastAsia="zh-CN"/>
        </w:rPr>
        <w:t>数据可视化</w:t>
      </w:r>
      <w:r>
        <w:rPr>
          <w:rFonts w:hint="eastAsia" w:ascii="仿宋_GB2312" w:hAnsi="仿宋_GB2312" w:eastAsia="仿宋_GB2312" w:cs="仿宋_GB2312"/>
          <w:color w:val="auto"/>
          <w:highlight w:val="none"/>
          <w:lang w:val="en-US" w:eastAsia="zh-CN"/>
        </w:rPr>
        <w:t>相关职业技能等级证书要求，将岗位实际工作任务、技能竞赛考点融入课程教学，兼顾理论性与实操性，实现“学技能、备竞赛、考证书、适岗位”的一体化培养目标。</w:t>
      </w:r>
    </w:p>
    <w:p w14:paraId="693B5A3B">
      <w:pPr>
        <w:pStyle w:val="6"/>
        <w:pageBreakBefore w:val="0"/>
        <w:widowControl/>
        <w:wordWrap/>
        <w:overflowPunct w:val="0"/>
        <w:autoSpaceDE w:val="0"/>
        <w:autoSpaceDN w:val="0"/>
        <w:bidi w:val="0"/>
        <w:adjustRightInd w:val="0"/>
        <w:snapToGrid w:val="0"/>
        <w:textAlignment w:val="baseline"/>
        <w:rPr>
          <w:rFonts w:hint="eastAsia" w:ascii="仿宋_GB2312" w:hAnsi="仿宋_GB2312" w:eastAsia="仿宋_GB2312" w:cs="仿宋_GB2312"/>
          <w:color w:val="auto"/>
          <w:highlight w:val="none"/>
        </w:rPr>
      </w:pPr>
      <w:r>
        <w:rPr>
          <w:rFonts w:hint="eastAsia" w:ascii="仿宋_GB2312" w:hAnsi="仿宋_GB2312" w:eastAsia="仿宋_GB2312" w:cs="仿宋_GB2312"/>
          <w:color w:val="auto"/>
          <w:highlight w:val="none"/>
          <w:lang w:val="en-US" w:eastAsia="zh-CN"/>
        </w:rPr>
        <w:t>3.</w:t>
      </w:r>
      <w:r>
        <w:rPr>
          <w:rFonts w:hint="eastAsia" w:ascii="仿宋_GB2312" w:hAnsi="仿宋_GB2312" w:eastAsia="仿宋_GB2312" w:cs="仿宋_GB2312"/>
          <w:color w:val="auto"/>
          <w:highlight w:val="none"/>
        </w:rPr>
        <w:t>本课程核心教学内容围绕</w:t>
      </w:r>
      <w:r>
        <w:rPr>
          <w:rFonts w:hint="eastAsia" w:ascii="仿宋_GB2312" w:hAnsi="仿宋_GB2312" w:cs="仿宋_GB2312"/>
          <w:color w:val="auto"/>
          <w:highlight w:val="none"/>
          <w:lang w:eastAsia="zh-CN"/>
        </w:rPr>
        <w:t>数据可视化与应用</w:t>
      </w:r>
      <w:r>
        <w:rPr>
          <w:rFonts w:hint="eastAsia" w:ascii="仿宋_GB2312" w:hAnsi="仿宋_GB2312" w:eastAsia="仿宋_GB2312" w:cs="仿宋_GB2312"/>
          <w:color w:val="auto"/>
          <w:highlight w:val="none"/>
        </w:rPr>
        <w:t>的核心原理、等模块展开，兼顾理论知识与岗位实操技能。教学过程中严格遵循职业教育规律，采用“项目引领、任务驱动、案例教学、实操演练”相结合的教学方法，以企业真实分布式数据处理项目为载体，将课程内容拆解为若干递进式任务，通过案例讲解夯实理论基础，通过实操训练提升学生动手能力，充分体现职业教育“做中学、学中做”的特色，兼顾知识传授与能力培养。</w:t>
      </w:r>
    </w:p>
    <w:p w14:paraId="0B68BE7F">
      <w:pPr>
        <w:pStyle w:val="3"/>
        <w:pageBreakBefore w:val="0"/>
        <w:widowControl/>
        <w:wordWrap/>
        <w:overflowPunct w:val="0"/>
        <w:autoSpaceDE w:val="0"/>
        <w:autoSpaceDN w:val="0"/>
        <w:bidi w:val="0"/>
        <w:adjustRightInd w:val="0"/>
        <w:snapToGrid w:val="0"/>
        <w:textAlignment w:val="baseline"/>
        <w:rPr>
          <w:color w:val="auto"/>
          <w:highlight w:val="none"/>
        </w:rPr>
      </w:pPr>
      <w:bookmarkStart w:id="5" w:name="_Toc15963"/>
      <w:r>
        <w:rPr>
          <w:color w:val="auto"/>
          <w:highlight w:val="none"/>
        </w:rPr>
        <w:t>三、课程任务</w:t>
      </w:r>
      <w:bookmarkEnd w:id="5"/>
    </w:p>
    <w:p w14:paraId="0C1B9B2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1.</w:t>
      </w:r>
      <w:r>
        <w:rPr>
          <w:rFonts w:hint="eastAsia"/>
          <w:color w:val="auto"/>
          <w:highlight w:val="none"/>
          <w:lang w:val="en-US" w:eastAsia="en-US"/>
        </w:rPr>
        <w:t>立足大数据产业快速发展背景，紧扣</w:t>
      </w:r>
      <w:r>
        <w:rPr>
          <w:rFonts w:hint="eastAsia"/>
          <w:color w:val="auto"/>
          <w:highlight w:val="none"/>
          <w:lang w:val="en-US" w:eastAsia="zh-CN"/>
        </w:rPr>
        <w:t>数据可视化</w:t>
      </w:r>
      <w:r>
        <w:rPr>
          <w:rFonts w:hint="eastAsia"/>
          <w:color w:val="auto"/>
          <w:highlight w:val="none"/>
          <w:lang w:val="en-US" w:eastAsia="en-US"/>
        </w:rPr>
        <w:t>相关岗位人才需求，以立德树人为根本任务，本课程的核心教学任务是：向学生系统传授</w:t>
      </w:r>
      <w:r>
        <w:rPr>
          <w:rFonts w:hint="eastAsia"/>
          <w:color w:val="auto"/>
          <w:highlight w:val="none"/>
          <w:lang w:val="en-US" w:eastAsia="zh-CN"/>
        </w:rPr>
        <w:t>数据可视化与应用</w:t>
      </w:r>
      <w:r>
        <w:rPr>
          <w:rFonts w:hint="eastAsia"/>
          <w:color w:val="auto"/>
          <w:highlight w:val="none"/>
          <w:lang w:val="en-US" w:eastAsia="en-US"/>
        </w:rPr>
        <w:t>的核心理论与主流技术，培养学生运用</w:t>
      </w:r>
      <w:r>
        <w:rPr>
          <w:rFonts w:hint="eastAsia"/>
          <w:color w:val="auto"/>
          <w:highlight w:val="none"/>
          <w:lang w:val="en-US" w:eastAsia="zh-CN"/>
        </w:rPr>
        <w:t>数据可视化与应用</w:t>
      </w:r>
      <w:r>
        <w:rPr>
          <w:rFonts w:hint="eastAsia"/>
          <w:color w:val="auto"/>
          <w:highlight w:val="none"/>
          <w:lang w:val="en-US" w:eastAsia="en-US"/>
        </w:rPr>
        <w:t>解决企业实际数据处理问题的实操能力，同时渗透职业素养与工匠精神，引导学生树立严谨的技术态度、规范的操作意识和协同合作的职业理念，实现“知识传授、技能培养、价值引领”三位一体的教学目标。</w:t>
      </w:r>
    </w:p>
    <w:p w14:paraId="28DBF3A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2.</w:t>
      </w:r>
      <w:r>
        <w:rPr>
          <w:rFonts w:hint="eastAsia"/>
          <w:color w:val="auto"/>
          <w:highlight w:val="none"/>
          <w:lang w:val="en-US" w:eastAsia="en-US"/>
        </w:rPr>
        <w:t>通过本课程教学，学生需达成以下目标，与课程核心定位及人才培养要求相呼应：</w:t>
      </w:r>
    </w:p>
    <w:p w14:paraId="78E5B0B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核心知识：核心知识包括数据可视化基础、ECharts 5核心用法、电商场景可视化知识、项目开发知识及大数据可视化基础，具体为数据可视化的分类、核心原则及不同场景下的可视化形式选择逻辑；ECharts 5基础图表（折线图、柱状图、饼图等）及进阶图表（散点图、热力图等）的配置原理、多图表联动逻辑；农村电商发展/销售/用户行为分析的核心指标、电商平台运营数据可视化的分析思路；数据可视化项目的需求分析、方案设计、开发流程及优化调试技巧；基于ECharts的大数据分析可视化平台架构及前后端数据交互逻辑。</w:t>
      </w:r>
    </w:p>
    <w:p w14:paraId="2093DC1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核心技能：核心技能包括图表开发技能、场景应用技能、综合项目能力、平台搭建能力及团队协作能力，具体为运用ECharts 5工具设计、实现并优化各类基础及进阶可视化图表，独立完成农村电商多场景（发展趋势、销售趋势、用户行为、可视化大屏）的可视化开发，分析、设计并开发电商平台运营数据可视化综合案例及解决项目开发中的常见问题，基于ECharts搭建大数据分析可视化平台及完成效果优化与调试，参与小组项目的需求分析、方案设计与开发实施及提升沟通协作与项目落地效率。</w:t>
      </w:r>
    </w:p>
    <w:p w14:paraId="7690EC1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职业素养：形成严谨细致的技术思维、规范操作的职业习惯，培养问题分析与解决能力、团队协同能力，树立终身学习意识，养成精益求精的工匠精神，适应大数据行业技术快速迭代的岗位需求。。</w:t>
      </w:r>
    </w:p>
    <w:p w14:paraId="5E4289D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w:t>
      </w:r>
      <w:r>
        <w:rPr>
          <w:rFonts w:hint="eastAsia"/>
          <w:color w:val="auto"/>
          <w:highlight w:val="none"/>
          <w:lang w:val="en-US" w:eastAsia="en-US"/>
        </w:rPr>
        <w:t>本课程作为高职大数据技术、计算机应用技术专业的核心课程，是学生职业发展的重要基石，其育人价值主要体现在两方面：一是为学生从事大数据运维、</w:t>
      </w:r>
      <w:r>
        <w:rPr>
          <w:rFonts w:hint="eastAsia"/>
          <w:color w:val="auto"/>
          <w:highlight w:val="none"/>
          <w:lang w:val="en-US" w:eastAsia="zh-CN"/>
        </w:rPr>
        <w:t>数据可视化</w:t>
      </w:r>
      <w:r>
        <w:rPr>
          <w:rFonts w:hint="eastAsia"/>
          <w:color w:val="auto"/>
          <w:highlight w:val="none"/>
          <w:lang w:val="en-US" w:eastAsia="en-US"/>
        </w:rPr>
        <w:t>开发、数据处理等核心岗位提供直接的知识与技能支撑，提升学生的岗位适配度与就业竞争力，帮助学生快速适应职场工作；二是培养学生的分布式思维与技术创新意识，引导学生掌握“做中学、学中做”的学习方法，提升自主学习与技术迭代能力，为学生后续考取</w:t>
      </w:r>
      <w:r>
        <w:rPr>
          <w:rFonts w:hint="eastAsia"/>
          <w:color w:val="auto"/>
          <w:highlight w:val="none"/>
          <w:lang w:val="en-US" w:eastAsia="zh-CN"/>
        </w:rPr>
        <w:t>数据可视化</w:t>
      </w:r>
      <w:r>
        <w:rPr>
          <w:rFonts w:hint="eastAsia"/>
          <w:color w:val="auto"/>
          <w:highlight w:val="none"/>
          <w:lang w:val="en-US" w:eastAsia="en-US"/>
        </w:rPr>
        <w:t>相关职业技能等级证书、职业晋升及长远职业发展奠定坚实基础，助力学生成长为符合行业需求的高素质技术技能人才</w:t>
      </w:r>
      <w:r>
        <w:rPr>
          <w:rFonts w:hint="eastAsia"/>
          <w:color w:val="auto"/>
          <w:highlight w:val="none"/>
          <w:lang w:val="en-US" w:eastAsia="zh-CN"/>
        </w:rPr>
        <w:t>。</w:t>
      </w:r>
    </w:p>
    <w:p w14:paraId="25AF52B2">
      <w:pPr>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40BFCF8C">
      <w:pPr>
        <w:pStyle w:val="2"/>
        <w:pageBreakBefore w:val="0"/>
        <w:widowControl/>
        <w:wordWrap/>
        <w:overflowPunct w:val="0"/>
        <w:autoSpaceDE w:val="0"/>
        <w:autoSpaceDN w:val="0"/>
        <w:bidi w:val="0"/>
        <w:adjustRightInd w:val="0"/>
        <w:snapToGrid w:val="0"/>
        <w:textAlignment w:val="baseline"/>
        <w:rPr>
          <w:color w:val="auto"/>
          <w:highlight w:val="none"/>
        </w:rPr>
      </w:pPr>
      <w:bookmarkStart w:id="6" w:name="_Toc15265"/>
      <w:r>
        <w:rPr>
          <w:color w:val="auto"/>
          <w:highlight w:val="none"/>
        </w:rPr>
        <w:t>第二部分 课程目标与要求</w:t>
      </w:r>
      <w:bookmarkEnd w:id="6"/>
    </w:p>
    <w:p w14:paraId="09DB3ED6">
      <w:pPr>
        <w:pStyle w:val="3"/>
        <w:pageBreakBefore w:val="0"/>
        <w:widowControl/>
        <w:wordWrap/>
        <w:overflowPunct w:val="0"/>
        <w:autoSpaceDE w:val="0"/>
        <w:autoSpaceDN w:val="0"/>
        <w:bidi w:val="0"/>
        <w:adjustRightInd w:val="0"/>
        <w:snapToGrid w:val="0"/>
        <w:textAlignment w:val="baseline"/>
        <w:rPr>
          <w:rFonts w:hint="eastAsia"/>
          <w:color w:val="auto"/>
          <w:highlight w:val="none"/>
        </w:rPr>
      </w:pPr>
      <w:bookmarkStart w:id="7" w:name="_Toc15697"/>
      <w:r>
        <w:rPr>
          <w:rFonts w:hint="eastAsia"/>
          <w:color w:val="auto"/>
          <w:highlight w:val="none"/>
        </w:rPr>
        <w:t>一、课程目标</w:t>
      </w:r>
      <w:bookmarkEnd w:id="7"/>
    </w:p>
    <w:p w14:paraId="22918F86">
      <w:pPr>
        <w:pStyle w:val="4"/>
        <w:pageBreakBefore w:val="0"/>
        <w:widowControl/>
        <w:wordWrap/>
        <w:overflowPunct w:val="0"/>
        <w:autoSpaceDE w:val="0"/>
        <w:autoSpaceDN w:val="0"/>
        <w:bidi w:val="0"/>
        <w:adjustRightInd w:val="0"/>
        <w:snapToGrid w:val="0"/>
        <w:textAlignment w:val="baseline"/>
        <w:rPr>
          <w:rFonts w:hint="eastAsia"/>
          <w:color w:val="auto"/>
          <w:highlight w:val="none"/>
        </w:rPr>
      </w:pPr>
      <w:bookmarkStart w:id="8" w:name="_Toc24807"/>
      <w:r>
        <w:rPr>
          <w:rFonts w:hint="eastAsia"/>
          <w:color w:val="auto"/>
          <w:highlight w:val="none"/>
        </w:rPr>
        <w:t>（一）素质目标</w:t>
      </w:r>
      <w:bookmarkEnd w:id="8"/>
    </w:p>
    <w:p w14:paraId="29CBB5D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培养严谨的逻辑思维与数据素养，树立“数据驱动决策”的理念，注重数据的准确性与可视化的规范性。</w:t>
      </w:r>
    </w:p>
    <w:p w14:paraId="66393B8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培养精益求精的职业态度，注重可视化效果的美观性、实用性与用户体验，提升细节处理能力。</w:t>
      </w:r>
    </w:p>
    <w:p w14:paraId="37563AA0">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 xml:space="preserve"> 培养自主学习能力与创新意识，能够主动关注行业新技术、新趋势，不断提升自身专业技能。</w:t>
      </w:r>
    </w:p>
    <w:p w14:paraId="1EEC5DB6">
      <w:pPr>
        <w:pStyle w:val="6"/>
        <w:pageBreakBefore w:val="0"/>
        <w:widowControl/>
        <w:wordWrap/>
        <w:overflowPunct w:val="0"/>
        <w:autoSpaceDE w:val="0"/>
        <w:autoSpaceDN w:val="0"/>
        <w:bidi w:val="0"/>
        <w:adjustRightInd w:val="0"/>
        <w:snapToGrid w:val="0"/>
        <w:ind w:left="0" w:leftChars="0" w:firstLine="600" w:firstLineChars="200"/>
        <w:textAlignment w:val="baseline"/>
        <w:rPr>
          <w:color w:val="auto"/>
          <w:highlight w:val="none"/>
        </w:rPr>
      </w:pPr>
      <w:r>
        <w:rPr>
          <w:rFonts w:hint="eastAsia"/>
          <w:color w:val="auto"/>
          <w:highlight w:val="none"/>
          <w:lang w:val="en-US" w:eastAsia="en-US"/>
        </w:rPr>
        <w:t>培养职业道德与团队协作精神，遵守项目开发规范，能够与团队成员高效配合完成项目任务。</w:t>
      </w:r>
    </w:p>
    <w:p w14:paraId="2AE817E3">
      <w:pPr>
        <w:pStyle w:val="4"/>
        <w:pageBreakBefore w:val="0"/>
        <w:widowControl/>
        <w:wordWrap/>
        <w:overflowPunct w:val="0"/>
        <w:autoSpaceDE w:val="0"/>
        <w:autoSpaceDN w:val="0"/>
        <w:bidi w:val="0"/>
        <w:adjustRightInd w:val="0"/>
        <w:snapToGrid w:val="0"/>
        <w:textAlignment w:val="baseline"/>
        <w:rPr>
          <w:color w:val="auto"/>
          <w:highlight w:val="none"/>
        </w:rPr>
      </w:pPr>
      <w:bookmarkStart w:id="9" w:name="_Toc31909"/>
      <w:r>
        <w:rPr>
          <w:rFonts w:hint="eastAsia"/>
          <w:color w:val="auto"/>
          <w:highlight w:val="none"/>
          <w:lang w:val="en-US" w:eastAsia="en-US"/>
        </w:rPr>
        <w:t>（二）</w:t>
      </w:r>
      <w:r>
        <w:rPr>
          <w:color w:val="auto"/>
          <w:highlight w:val="none"/>
        </w:rPr>
        <w:t>知识目标</w:t>
      </w:r>
      <w:bookmarkEnd w:id="9"/>
    </w:p>
    <w:p w14:paraId="1DAEBDF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掌握数据可视化的基本概念、分类、核心原则及应用场景，理解数据可视化在电商运营、大数据分析中的价值。</w:t>
      </w:r>
    </w:p>
    <w:p w14:paraId="11C9D48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熟练掌握ECharts 5的基本配置、核心组件（图表、图例、工具栏等）的使用方法，理解ECharts的渲染原理与数据绑定逻辑。</w:t>
      </w:r>
    </w:p>
    <w:p w14:paraId="6CE9474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掌握农村电商发展趋势、销售趋势、用户行为分析的可视化方法，熟悉电商平台运营数据可视化的核心指标与分析思路。</w:t>
      </w:r>
    </w:p>
    <w:p w14:paraId="6EFFECD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了解基于ECharts的大数据分析可视化平台的搭建流程，掌握综合案例的设计与实现思路。</w:t>
      </w:r>
    </w:p>
    <w:p w14:paraId="4F0AEC7F">
      <w:pPr>
        <w:pStyle w:val="6"/>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lang w:val="en-US" w:eastAsia="en-US"/>
        </w:rPr>
        <w:t>熟悉数据可视化项目的开发流程、规范及优化技巧，了解行业最新技术与发展趋势。</w:t>
      </w:r>
    </w:p>
    <w:p w14:paraId="3D1D0B00">
      <w:pPr>
        <w:pStyle w:val="4"/>
        <w:pageBreakBefore w:val="0"/>
        <w:widowControl/>
        <w:wordWrap/>
        <w:overflowPunct w:val="0"/>
        <w:autoSpaceDE w:val="0"/>
        <w:autoSpaceDN w:val="0"/>
        <w:bidi w:val="0"/>
        <w:adjustRightInd w:val="0"/>
        <w:snapToGrid w:val="0"/>
        <w:textAlignment w:val="baseline"/>
        <w:rPr>
          <w:color w:val="auto"/>
          <w:highlight w:val="none"/>
        </w:rPr>
      </w:pPr>
      <w:bookmarkStart w:id="10" w:name="_Toc21659"/>
      <w:r>
        <w:rPr>
          <w:color w:val="auto"/>
          <w:highlight w:val="none"/>
        </w:rPr>
        <w:t>（三）能力目标</w:t>
      </w:r>
      <w:bookmarkEnd w:id="10"/>
    </w:p>
    <w:p w14:paraId="642D9D5F">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具备运用ECharts 5工具设计并实现折线图、柱状图、饼图等基础图表的能力，能够根据数据特点选择合适的可视化形式。</w:t>
      </w:r>
    </w:p>
    <w:p w14:paraId="213D530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能够独立完成农村电商相关场景的可视化开发，包括发展趋势分析、销售趋势分析、用户行为分析及可视化大屏制作。</w:t>
      </w:r>
    </w:p>
    <w:p w14:paraId="4D53B98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具备电商平台运营数据可视化综合案例的分析、设计与开发能力，能够解决项目开发中的常见问题。</w:t>
      </w:r>
    </w:p>
    <w:p w14:paraId="21F7D69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具备基于ECharts搭建大数据分析可视化平台的基础能力，能够对可视化效果进行优化与调试。</w:t>
      </w:r>
    </w:p>
    <w:p w14:paraId="634A2E69">
      <w:pPr>
        <w:pStyle w:val="6"/>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lang w:val="en-US" w:eastAsia="en-US"/>
        </w:rPr>
        <w:t xml:space="preserve"> 具备团队协作能力，能够参与小组项目的需求分析、方案设计与开发实施，提升沟通与协作效率。</w:t>
      </w:r>
    </w:p>
    <w:p w14:paraId="37575BC6">
      <w:pPr>
        <w:pStyle w:val="3"/>
        <w:pageBreakBefore w:val="0"/>
        <w:widowControl/>
        <w:wordWrap/>
        <w:overflowPunct w:val="0"/>
        <w:autoSpaceDE w:val="0"/>
        <w:autoSpaceDN w:val="0"/>
        <w:bidi w:val="0"/>
        <w:adjustRightInd w:val="0"/>
        <w:snapToGrid w:val="0"/>
        <w:textAlignment w:val="baseline"/>
        <w:rPr>
          <w:color w:val="auto"/>
          <w:highlight w:val="none"/>
        </w:rPr>
      </w:pPr>
      <w:bookmarkStart w:id="11" w:name="_Toc20249"/>
      <w:r>
        <w:rPr>
          <w:color w:val="auto"/>
          <w:highlight w:val="none"/>
        </w:rPr>
        <w:t>二、课程要求</w:t>
      </w:r>
      <w:bookmarkEnd w:id="11"/>
    </w:p>
    <w:p w14:paraId="2DEE9C9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1.</w:t>
      </w:r>
      <w:r>
        <w:rPr>
          <w:rFonts w:hint="eastAsia"/>
          <w:color w:val="auto"/>
          <w:highlight w:val="none"/>
          <w:lang w:val="en-US" w:eastAsia="en-US"/>
        </w:rPr>
        <w:t>前置要求</w:t>
      </w:r>
      <w:r>
        <w:rPr>
          <w:rFonts w:hint="eastAsia"/>
          <w:color w:val="auto"/>
          <w:highlight w:val="none"/>
          <w:lang w:val="en-US" w:eastAsia="zh-CN"/>
        </w:rPr>
        <w:t>：</w:t>
      </w:r>
      <w:r>
        <w:rPr>
          <w:rFonts w:hint="eastAsia"/>
          <w:color w:val="auto"/>
          <w:highlight w:val="none"/>
          <w:lang w:val="en-US" w:eastAsia="en-US"/>
        </w:rPr>
        <w:t>为保障课程教学效果，确保学生能顺利开展学习，学生需具备以下基础条件：学生需已修完HTML/CSS/JavaScript基础、SQL数据库基础、大数据基础等先修课程，掌握前端开发基础语法与数据库查询能力，熟悉计算机基本操作，能够独立完成简单的代码编写与数据整理工作，为课程中ECharts工具应用、数据可视化项目开发奠定基础。</w:t>
      </w:r>
    </w:p>
    <w:p w14:paraId="15DFEA9B">
      <w:pPr>
        <w:pStyle w:val="6"/>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lang w:val="en-US" w:eastAsia="zh-CN"/>
        </w:rPr>
        <w:t>2.</w:t>
      </w:r>
      <w:r>
        <w:rPr>
          <w:rFonts w:hint="eastAsia"/>
          <w:color w:val="auto"/>
          <w:highlight w:val="none"/>
          <w:lang w:val="en-US" w:eastAsia="en-US"/>
        </w:rPr>
        <w:t>后置要求</w:t>
      </w:r>
      <w:r>
        <w:rPr>
          <w:rFonts w:hint="eastAsia"/>
          <w:color w:val="auto"/>
          <w:highlight w:val="none"/>
          <w:lang w:val="en-US" w:eastAsia="zh-CN"/>
        </w:rPr>
        <w:t>：学生需灵活运用本课程所学核心知识与核心技能，对接数据可视化工程师、数据分析师等岗位基础需求，能够独立完成岗位相关的可视化项目开发，同时支撑后续大数据分析与应用、企业级数据可视化项目实战、毕业设计等课程的学习，具备持续提升专业技能、适配行业发展的能力</w:t>
      </w:r>
      <w:r>
        <w:rPr>
          <w:rFonts w:hint="eastAsia"/>
          <w:color w:val="auto"/>
          <w:highlight w:val="none"/>
          <w:lang w:val="en-US" w:eastAsia="en-US"/>
        </w:rPr>
        <w:t>。</w:t>
      </w:r>
    </w:p>
    <w:p w14:paraId="42513A0B">
      <w:pPr>
        <w:pStyle w:val="6"/>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5A1EDAD3">
      <w:pPr>
        <w:pStyle w:val="2"/>
        <w:pageBreakBefore w:val="0"/>
        <w:widowControl/>
        <w:wordWrap/>
        <w:overflowPunct w:val="0"/>
        <w:autoSpaceDE w:val="0"/>
        <w:autoSpaceDN w:val="0"/>
        <w:bidi w:val="0"/>
        <w:adjustRightInd w:val="0"/>
        <w:snapToGrid w:val="0"/>
        <w:textAlignment w:val="baseline"/>
        <w:rPr>
          <w:color w:val="auto"/>
          <w:highlight w:val="none"/>
        </w:rPr>
      </w:pPr>
      <w:bookmarkStart w:id="12" w:name="_Toc3248"/>
      <w:r>
        <w:rPr>
          <w:color w:val="auto"/>
          <w:highlight w:val="none"/>
        </w:rPr>
        <w:t>第三部分 课程结构与内容</w:t>
      </w:r>
      <w:bookmarkEnd w:id="12"/>
    </w:p>
    <w:p w14:paraId="7A62AA45">
      <w:pPr>
        <w:pStyle w:val="3"/>
        <w:pageBreakBefore w:val="0"/>
        <w:widowControl/>
        <w:wordWrap/>
        <w:overflowPunct w:val="0"/>
        <w:autoSpaceDE w:val="0"/>
        <w:autoSpaceDN w:val="0"/>
        <w:bidi w:val="0"/>
        <w:adjustRightInd w:val="0"/>
        <w:snapToGrid w:val="0"/>
        <w:textAlignment w:val="baseline"/>
        <w:rPr>
          <w:color w:val="auto"/>
          <w:highlight w:val="none"/>
        </w:rPr>
      </w:pPr>
      <w:bookmarkStart w:id="13" w:name="_Toc28710"/>
      <w:r>
        <w:rPr>
          <w:color w:val="auto"/>
          <w:highlight w:val="none"/>
        </w:rPr>
        <w:t>一、课程结构</w:t>
      </w:r>
      <w:bookmarkEnd w:id="13"/>
    </w:p>
    <w:p w14:paraId="58714A70">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本课程对标国家职业教育教学标准、大数据行业岗位标准（如大数据运维工程师、数据可视化开发工程师等岗位）、全国职业院校技能大赛大数据技术赛项标准及1+X 大数据工程技术人员（初级）职业技能等级证书标准，以 “岗课赛证” 深度融合为核心，严格遵循肖静、张良均主编《Web数据可视化（ECharts 5）（微课版）》教材的项目化编排逻辑，明确课程模块划分逻辑。</w:t>
      </w:r>
    </w:p>
    <w:p w14:paraId="52E447E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模块划分遵循 “由浅入深、循序渐进” 的教学规律，结合教材7个核心项目，按“基础入门—技能提升—综合应用—拓展延伸”的递进逻辑，构建四大核心模块，贴合数据可视化岗位工作流程，实现教材内容、岗位技能、竞赛标准与证书要求的精准衔接：</w:t>
      </w:r>
    </w:p>
    <w:p w14:paraId="4CB130E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数据可视化概述模块：对应教材项目1“概述数据可视化”，聚焦数据可视化基础理论、ECharts 5工具认知及开发环境搭建，夯实课程学习的理论与工具基础，衔接先修课程的前端开发与数据库基础。</w:t>
      </w:r>
    </w:p>
    <w:p w14:paraId="1C6D12C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电商场景可视化核心模块：对应教材项目2至项目5，聚焦农村电商多场景可视化开发，涵盖农村电商发展趋势分析、销售趋势分析、用户行为分析及可视化大屏制作，重点培养ECharts各类图表开发与优化的核心技能。</w:t>
      </w:r>
    </w:p>
    <w:p w14:paraId="424B22C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2EEE5B9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电商平台运营数据可视化综合案例</w:t>
      </w:r>
    </w:p>
    <w:p w14:paraId="666F77DF">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电商平台运营数据可视化综合案例模块：对应教材项目6“电商平台运营数据可视化分析综合案例”，整合前序模块所学知识与技能，培养学生需求分析、方案设计、多图表整合开发及问题解决能力，对接岗位实际工作场景。</w:t>
      </w:r>
    </w:p>
    <w:p w14:paraId="4C70AF0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大数据分析可视化平台应用模块：对应教材项目7“基于ECharts的大数据分析可视化平台实现”，聚焦大数据可视化平台架构、前后端数据交互及核心模块开发，拓宽学生专业视野，衔接后续课程学习。</w:t>
      </w:r>
    </w:p>
    <w:p w14:paraId="1674BE5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各模块间衔接紧密、层层递进：基础入门模块为核心模块提供理论与工具支撑，核心模块为综合案例应用模块奠定实操能力，综合案例应用模块为拓展模块提供场景化实践基础，最终实现从“理论学习”到“技能应用”再到“能力提升”的闭环，形成“教材项目为载体、任务驱动为核心、案例贯穿为特色”的课程结构模式，充分体现课程的系统性、实用性与完整性，贴合教材“项目导向、任务驱动”的核心特点</w:t>
      </w:r>
      <w:r>
        <w:rPr>
          <w:rFonts w:hint="eastAsia"/>
          <w:color w:val="auto"/>
          <w:highlight w:val="none"/>
          <w:lang w:val="en-US" w:eastAsia="en-US"/>
        </w:rPr>
        <w:t>。</w:t>
      </w:r>
    </w:p>
    <w:p w14:paraId="6F828AFC">
      <w:pPr>
        <w:pStyle w:val="6"/>
        <w:pageBreakBefore w:val="0"/>
        <w:widowControl/>
        <w:wordWrap/>
        <w:overflowPunct w:val="0"/>
        <w:autoSpaceDE w:val="0"/>
        <w:autoSpaceDN w:val="0"/>
        <w:bidi w:val="0"/>
        <w:adjustRightInd w:val="0"/>
        <w:snapToGrid w:val="0"/>
        <w:spacing w:line="240" w:lineRule="auto"/>
        <w:textAlignment w:val="baseline"/>
        <w:rPr>
          <w:rFonts w:hint="eastAsia" w:eastAsia="仿宋_GB2312"/>
          <w:color w:val="auto"/>
          <w:highlight w:val="none"/>
          <w:lang w:eastAsia="zh-CN"/>
        </w:rPr>
      </w:pPr>
      <w:r>
        <w:rPr>
          <w:rFonts w:hint="eastAsia" w:eastAsia="仿宋_GB2312"/>
          <w:color w:val="auto"/>
          <w:highlight w:val="none"/>
          <w:lang w:eastAsia="zh-CN"/>
        </w:rPr>
        <w:drawing>
          <wp:inline distT="0" distB="0" distL="114300" distR="114300">
            <wp:extent cx="5590540" cy="3143250"/>
            <wp:effectExtent l="0" t="0" r="2540" b="11430"/>
            <wp:docPr id="1" name="图片 1" descr="图片内容修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内容修改"/>
                    <pic:cNvPicPr>
                      <a:picLocks noChangeAspect="1"/>
                    </pic:cNvPicPr>
                  </pic:nvPicPr>
                  <pic:blipFill>
                    <a:blip r:embed="rId10"/>
                    <a:stretch>
                      <a:fillRect/>
                    </a:stretch>
                  </pic:blipFill>
                  <pic:spPr>
                    <a:xfrm>
                      <a:off x="0" y="0"/>
                      <a:ext cx="5590540" cy="3143250"/>
                    </a:xfrm>
                    <a:prstGeom prst="rect">
                      <a:avLst/>
                    </a:prstGeom>
                  </pic:spPr>
                </pic:pic>
              </a:graphicData>
            </a:graphic>
          </wp:inline>
        </w:drawing>
      </w:r>
    </w:p>
    <w:p w14:paraId="73228EBC">
      <w:pPr>
        <w:pStyle w:val="6"/>
        <w:pageBreakBefore w:val="0"/>
        <w:widowControl/>
        <w:wordWrap/>
        <w:overflowPunct w:val="0"/>
        <w:autoSpaceDE w:val="0"/>
        <w:autoSpaceDN w:val="0"/>
        <w:bidi w:val="0"/>
        <w:adjustRightInd w:val="0"/>
        <w:snapToGrid w:val="0"/>
        <w:spacing w:line="240" w:lineRule="auto"/>
        <w:textAlignment w:val="baseline"/>
        <w:rPr>
          <w:rFonts w:hint="eastAsia" w:eastAsia="仿宋_GB2312"/>
          <w:color w:val="auto"/>
          <w:highlight w:val="none"/>
          <w:lang w:eastAsia="zh-CN"/>
        </w:rPr>
      </w:pPr>
    </w:p>
    <w:p w14:paraId="6649D97A">
      <w:pPr>
        <w:pStyle w:val="6"/>
        <w:pageBreakBefore w:val="0"/>
        <w:widowControl/>
        <w:wordWrap/>
        <w:overflowPunct w:val="0"/>
        <w:autoSpaceDE w:val="0"/>
        <w:autoSpaceDN w:val="0"/>
        <w:bidi w:val="0"/>
        <w:adjustRightInd w:val="0"/>
        <w:snapToGrid w:val="0"/>
        <w:spacing w:before="79" w:line="222" w:lineRule="auto"/>
        <w:jc w:val="center"/>
        <w:textAlignment w:val="baseline"/>
        <w:rPr>
          <w:rFonts w:hint="eastAsia" w:eastAsia="仿宋"/>
          <w:b w:val="0"/>
          <w:bCs w:val="0"/>
          <w:color w:val="auto"/>
          <w:sz w:val="24"/>
          <w:szCs w:val="24"/>
          <w:highlight w:val="none"/>
          <w:shd w:val="clear" w:color="auto" w:fill="auto"/>
          <w:lang w:eastAsia="zh-CN"/>
        </w:rPr>
      </w:pPr>
      <w:r>
        <w:rPr>
          <w:b w:val="0"/>
          <w:bCs w:val="0"/>
          <w:color w:val="auto"/>
          <w:spacing w:val="-13"/>
          <w:sz w:val="24"/>
          <w:szCs w:val="24"/>
          <w:highlight w:val="none"/>
          <w:shd w:val="clear" w:color="auto" w:fill="auto"/>
        </w:rPr>
        <w:t>图</w:t>
      </w:r>
      <w:r>
        <w:rPr>
          <w:b w:val="0"/>
          <w:bCs w:val="0"/>
          <w:color w:val="auto"/>
          <w:spacing w:val="-29"/>
          <w:sz w:val="24"/>
          <w:szCs w:val="24"/>
          <w:highlight w:val="none"/>
          <w:shd w:val="clear" w:color="auto" w:fill="auto"/>
        </w:rPr>
        <w:t xml:space="preserve"> </w:t>
      </w:r>
      <w:r>
        <w:rPr>
          <w:b w:val="0"/>
          <w:bCs w:val="0"/>
          <w:color w:val="auto"/>
          <w:spacing w:val="-13"/>
          <w:sz w:val="24"/>
          <w:szCs w:val="24"/>
          <w:highlight w:val="none"/>
          <w:shd w:val="clear" w:color="auto" w:fill="auto"/>
        </w:rPr>
        <w:t>1</w:t>
      </w:r>
      <w:r>
        <w:rPr>
          <w:b w:val="0"/>
          <w:bCs w:val="0"/>
          <w:color w:val="auto"/>
          <w:spacing w:val="19"/>
          <w:sz w:val="24"/>
          <w:szCs w:val="24"/>
          <w:highlight w:val="none"/>
          <w:shd w:val="clear" w:color="auto" w:fill="auto"/>
        </w:rPr>
        <w:t xml:space="preserve"> </w:t>
      </w:r>
      <w:r>
        <w:rPr>
          <w:b w:val="0"/>
          <w:bCs w:val="0"/>
          <w:color w:val="auto"/>
          <w:spacing w:val="-13"/>
          <w:sz w:val="24"/>
          <w:szCs w:val="24"/>
          <w:highlight w:val="none"/>
          <w:shd w:val="clear" w:color="auto" w:fill="auto"/>
        </w:rPr>
        <w:t>课程结构重构</w:t>
      </w:r>
      <w:r>
        <w:rPr>
          <w:rFonts w:hint="eastAsia"/>
          <w:b w:val="0"/>
          <w:bCs w:val="0"/>
          <w:color w:val="auto"/>
          <w:spacing w:val="-13"/>
          <w:sz w:val="24"/>
          <w:szCs w:val="24"/>
          <w:highlight w:val="none"/>
          <w:shd w:val="clear" w:color="auto" w:fill="auto"/>
          <w:lang w:eastAsia="zh-CN"/>
        </w:rPr>
        <w:t>图</w:t>
      </w:r>
    </w:p>
    <w:p w14:paraId="31270531">
      <w:pPr>
        <w:pStyle w:val="3"/>
        <w:pageBreakBefore w:val="0"/>
        <w:widowControl/>
        <w:wordWrap/>
        <w:overflowPunct w:val="0"/>
        <w:autoSpaceDE w:val="0"/>
        <w:autoSpaceDN w:val="0"/>
        <w:bidi w:val="0"/>
        <w:adjustRightInd w:val="0"/>
        <w:snapToGrid w:val="0"/>
        <w:textAlignment w:val="baseline"/>
        <w:rPr>
          <w:color w:val="auto"/>
          <w:highlight w:val="none"/>
        </w:rPr>
      </w:pPr>
      <w:bookmarkStart w:id="14" w:name="_Toc18119"/>
      <w:r>
        <w:rPr>
          <w:color w:val="auto"/>
          <w:highlight w:val="none"/>
        </w:rPr>
        <w:t>二、课程内容</w:t>
      </w:r>
      <w:bookmarkEnd w:id="14"/>
    </w:p>
    <w:p w14:paraId="30383206">
      <w:pPr>
        <w:pStyle w:val="6"/>
        <w:pageBreakBefore w:val="0"/>
        <w:widowControl/>
        <w:wordWrap/>
        <w:overflowPunct w:val="0"/>
        <w:autoSpaceDE w:val="0"/>
        <w:autoSpaceDN w:val="0"/>
        <w:bidi w:val="0"/>
        <w:adjustRightInd w:val="0"/>
        <w:snapToGrid w:val="0"/>
        <w:spacing w:before="112" w:line="222" w:lineRule="auto"/>
        <w:ind w:left="0" w:leftChars="0" w:firstLine="0" w:firstLineChars="0"/>
        <w:jc w:val="center"/>
        <w:textAlignment w:val="baseline"/>
        <w:rPr>
          <w:b w:val="0"/>
          <w:bCs w:val="0"/>
          <w:color w:val="auto"/>
          <w:spacing w:val="-10"/>
          <w:sz w:val="24"/>
          <w:szCs w:val="24"/>
          <w:highlight w:val="none"/>
        </w:rPr>
      </w:pPr>
      <w:r>
        <w:rPr>
          <w:b w:val="0"/>
          <w:bCs w:val="0"/>
          <w:color w:val="auto"/>
          <w:spacing w:val="-10"/>
          <w:sz w:val="24"/>
          <w:szCs w:val="24"/>
          <w:highlight w:val="none"/>
        </w:rPr>
        <w:t>表</w:t>
      </w:r>
      <w:r>
        <w:rPr>
          <w:b w:val="0"/>
          <w:bCs w:val="0"/>
          <w:color w:val="auto"/>
          <w:spacing w:val="-49"/>
          <w:sz w:val="24"/>
          <w:szCs w:val="24"/>
          <w:highlight w:val="none"/>
        </w:rPr>
        <w:t xml:space="preserve"> </w:t>
      </w:r>
      <w:r>
        <w:rPr>
          <w:b w:val="0"/>
          <w:bCs w:val="0"/>
          <w:color w:val="auto"/>
          <w:spacing w:val="-10"/>
          <w:sz w:val="24"/>
          <w:szCs w:val="24"/>
          <w:highlight w:val="none"/>
        </w:rPr>
        <w:t>2</w:t>
      </w:r>
      <w:r>
        <w:rPr>
          <w:rFonts w:hint="eastAsia"/>
          <w:b w:val="0"/>
          <w:bCs w:val="0"/>
          <w:color w:val="auto"/>
          <w:spacing w:val="19"/>
          <w:sz w:val="24"/>
          <w:szCs w:val="24"/>
          <w:highlight w:val="none"/>
          <w:lang w:val="en-US" w:eastAsia="zh-CN"/>
        </w:rPr>
        <w:t xml:space="preserve"> </w:t>
      </w:r>
      <w:r>
        <w:rPr>
          <w:b w:val="0"/>
          <w:bCs w:val="0"/>
          <w:color w:val="auto"/>
          <w:spacing w:val="-10"/>
          <w:sz w:val="24"/>
          <w:szCs w:val="24"/>
          <w:highlight w:val="none"/>
        </w:rPr>
        <w:t>课程内容</w:t>
      </w:r>
    </w:p>
    <w:p w14:paraId="69819117">
      <w:pPr>
        <w:pStyle w:val="6"/>
        <w:pageBreakBefore w:val="0"/>
        <w:widowControl/>
        <w:wordWrap/>
        <w:overflowPunct w:val="0"/>
        <w:autoSpaceDE w:val="0"/>
        <w:autoSpaceDN w:val="0"/>
        <w:bidi w:val="0"/>
        <w:adjustRightInd w:val="0"/>
        <w:snapToGrid w:val="0"/>
        <w:textAlignment w:val="baseline"/>
        <w:rPr>
          <w:rFonts w:hint="default"/>
          <w:b/>
          <w:bCs/>
          <w:color w:val="auto"/>
          <w:spacing w:val="-10"/>
          <w:sz w:val="24"/>
          <w:szCs w:val="24"/>
          <w:highlight w:val="none"/>
          <w:lang w:val="en-US"/>
        </w:rPr>
      </w:pPr>
      <w:r>
        <w:rPr>
          <w:color w:val="auto"/>
          <w:highlight w:val="none"/>
        </w:rPr>
        <w:t>项目</w:t>
      </w:r>
      <w:r>
        <w:rPr>
          <w:rFonts w:hint="eastAsia"/>
          <w:color w:val="auto"/>
          <w:highlight w:val="none"/>
          <w:lang w:eastAsia="zh-CN"/>
        </w:rPr>
        <w:t>一</w:t>
      </w:r>
      <w:r>
        <w:rPr>
          <w:rFonts w:hint="eastAsia"/>
          <w:color w:val="auto"/>
          <w:highlight w:val="none"/>
          <w:lang w:val="en-US" w:eastAsia="zh-CN"/>
        </w:rPr>
        <w:t>数据可视化概述模块</w:t>
      </w:r>
    </w:p>
    <w:tbl>
      <w:tblPr>
        <w:tblStyle w:val="16"/>
        <w:tblpPr w:leftFromText="180" w:rightFromText="180" w:vertAnchor="text" w:horzAnchor="page" w:tblpX="1637" w:tblpY="644"/>
        <w:tblOverlap w:val="never"/>
        <w:tblW w:w="8467"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368"/>
        <w:gridCol w:w="3253"/>
        <w:gridCol w:w="1846"/>
      </w:tblGrid>
      <w:tr w14:paraId="0EB239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6621" w:type="dxa"/>
            <w:gridSpan w:val="2"/>
            <w:shd w:val="clear" w:color="auto" w:fill="5B9BD5"/>
            <w:vAlign w:val="center"/>
          </w:tcPr>
          <w:p w14:paraId="4B3D118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2"/>
                <w:sz w:val="24"/>
                <w:szCs w:val="24"/>
                <w:highlight w:val="none"/>
              </w:rPr>
              <w:t>教学项目： 数据可视化概述</w:t>
            </w:r>
          </w:p>
        </w:tc>
        <w:tc>
          <w:tcPr>
            <w:tcW w:w="1846" w:type="dxa"/>
            <w:shd w:val="clear" w:color="auto" w:fill="5B9BD5"/>
            <w:vAlign w:val="center"/>
          </w:tcPr>
          <w:p w14:paraId="724BEF9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rPr>
            </w:pPr>
            <w:r>
              <w:rPr>
                <w:rFonts w:hint="eastAsia" w:ascii="仿宋_GB2312" w:hAnsi="仿宋_GB2312" w:eastAsia="仿宋_GB2312" w:cs="仿宋_GB2312"/>
                <w:color w:val="auto"/>
                <w:spacing w:val="-3"/>
                <w:sz w:val="24"/>
                <w:szCs w:val="24"/>
                <w:highlight w:val="none"/>
              </w:rPr>
              <w:t>参考学时：</w:t>
            </w:r>
            <w:r>
              <w:rPr>
                <w:rFonts w:hint="eastAsia" w:ascii="仿宋_GB2312" w:hAnsi="仿宋_GB2312" w:eastAsia="仿宋_GB2312" w:cs="仿宋_GB2312"/>
                <w:color w:val="auto"/>
                <w:spacing w:val="-2"/>
                <w:sz w:val="24"/>
                <w:szCs w:val="24"/>
                <w:highlight w:val="none"/>
                <w:lang w:val="en-US" w:eastAsia="zh-CN"/>
              </w:rPr>
              <w:t>4</w:t>
            </w:r>
          </w:p>
        </w:tc>
      </w:tr>
      <w:tr w14:paraId="60C3E2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01" w:hRule="atLeast"/>
        </w:trPr>
        <w:tc>
          <w:tcPr>
            <w:tcW w:w="8467" w:type="dxa"/>
            <w:gridSpan w:val="3"/>
            <w:vAlign w:val="center"/>
          </w:tcPr>
          <w:p w14:paraId="15B3797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eastAsia="zh-CN"/>
              </w:rPr>
            </w:pPr>
            <w:r>
              <w:rPr>
                <w:rFonts w:hint="eastAsia" w:ascii="仿宋_GB2312" w:hAnsi="仿宋_GB2312" w:eastAsia="仿宋_GB2312" w:cs="仿宋_GB2312"/>
                <w:color w:val="auto"/>
                <w:spacing w:val="-6"/>
                <w:sz w:val="24"/>
                <w:szCs w:val="24"/>
                <w:highlight w:val="none"/>
              </w:rPr>
              <w:t>学习目标：</w:t>
            </w:r>
          </w:p>
          <w:p w14:paraId="17D1139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掌握数据可视化基本概念、发展与应用场景。</w:t>
            </w:r>
          </w:p>
          <w:p w14:paraId="50D7A55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了解常见图表类型、适用场景与设计原则。</w:t>
            </w:r>
          </w:p>
          <w:p w14:paraId="1BA10DA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了解 ECharts 基础结构与开发流程。</w:t>
            </w:r>
          </w:p>
          <w:p w14:paraId="3B66F03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培养数据素养、规范意识与职业素养。</w:t>
            </w:r>
          </w:p>
          <w:p w14:paraId="3F3F9990">
            <w:pPr>
              <w:keepNext w:val="0"/>
              <w:keepLines w:val="0"/>
              <w:pageBreakBefore w:val="0"/>
              <w:widowControl/>
              <w:numPr>
                <w:ilvl w:val="0"/>
                <w:numId w:val="0"/>
              </w:numPr>
              <w:kinsoku w:val="0"/>
              <w:wordWrap/>
              <w:overflowPunct w:val="0"/>
              <w:topLinePunct w:val="0"/>
              <w:autoSpaceDE w:val="0"/>
              <w:autoSpaceDN w:val="0"/>
              <w:bidi w:val="0"/>
              <w:adjustRightInd w:val="0"/>
              <w:snapToGrid w:val="0"/>
              <w:spacing w:line="240" w:lineRule="auto"/>
              <w:ind w:leftChars="0" w:right="0" w:rightChars="0"/>
              <w:jc w:val="both"/>
              <w:textAlignment w:val="baseline"/>
              <w:rPr>
                <w:rFonts w:hint="eastAsia" w:ascii="仿宋_GB2312" w:hAnsi="仿宋_GB2312" w:eastAsia="仿宋_GB2312" w:cs="仿宋_GB2312"/>
                <w:color w:val="auto"/>
                <w:sz w:val="24"/>
                <w:szCs w:val="24"/>
                <w:highlight w:val="none"/>
              </w:rPr>
            </w:pPr>
          </w:p>
        </w:tc>
      </w:tr>
      <w:tr w14:paraId="66D2CC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3368" w:type="dxa"/>
            <w:shd w:val="clear" w:color="auto" w:fill="5B9BD5"/>
            <w:vAlign w:val="center"/>
          </w:tcPr>
          <w:p w14:paraId="653841E1">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7"/>
                <w:sz w:val="24"/>
                <w:szCs w:val="24"/>
                <w:highlight w:val="none"/>
              </w:rPr>
              <w:t>学习单元</w:t>
            </w:r>
          </w:p>
        </w:tc>
        <w:tc>
          <w:tcPr>
            <w:tcW w:w="3253" w:type="dxa"/>
            <w:shd w:val="clear" w:color="auto" w:fill="5B9BD5"/>
            <w:vAlign w:val="center"/>
          </w:tcPr>
          <w:p w14:paraId="527F24A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3"/>
                <w:sz w:val="24"/>
                <w:szCs w:val="24"/>
                <w:highlight w:val="none"/>
              </w:rPr>
              <w:t>课程内容和要求</w:t>
            </w:r>
          </w:p>
        </w:tc>
        <w:tc>
          <w:tcPr>
            <w:tcW w:w="1846" w:type="dxa"/>
            <w:shd w:val="clear" w:color="auto" w:fill="5B9BD5"/>
            <w:vAlign w:val="center"/>
          </w:tcPr>
          <w:p w14:paraId="1D1595A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参考学时</w:t>
            </w:r>
          </w:p>
        </w:tc>
      </w:tr>
      <w:tr w14:paraId="3006BF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93" w:hRule="atLeast"/>
        </w:trPr>
        <w:tc>
          <w:tcPr>
            <w:tcW w:w="3368" w:type="dxa"/>
            <w:shd w:val="clear" w:color="auto" w:fill="auto"/>
            <w:vAlign w:val="center"/>
          </w:tcPr>
          <w:p w14:paraId="2F1E019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val="en-US" w:eastAsia="en-US"/>
              </w:rPr>
            </w:pPr>
            <w:r>
              <w:rPr>
                <w:rFonts w:hint="eastAsia" w:ascii="仿宋_GB2312" w:hAnsi="仿宋_GB2312" w:eastAsia="仿宋_GB2312" w:cs="仿宋_GB2312"/>
                <w:color w:val="auto"/>
                <w:sz w:val="24"/>
                <w:szCs w:val="24"/>
                <w:highlight w:val="none"/>
                <w:lang w:val="en-US" w:eastAsia="zh-CN"/>
              </w:rPr>
              <w:t>单元 1：数据可视化概述</w:t>
            </w:r>
            <w:r>
              <w:rPr>
                <w:rFonts w:hint="eastAsia" w:ascii="仿宋_GB2312" w:hAnsi="仿宋_GB2312" w:eastAsia="仿宋_GB2312" w:cs="仿宋_GB2312"/>
                <w:color w:val="auto"/>
                <w:sz w:val="24"/>
                <w:szCs w:val="24"/>
                <w:highlight w:val="none"/>
              </w:rPr>
              <w:t>：</w:t>
            </w:r>
          </w:p>
        </w:tc>
        <w:tc>
          <w:tcPr>
            <w:tcW w:w="3253" w:type="dxa"/>
            <w:shd w:val="clear" w:color="auto" w:fill="auto"/>
            <w:vAlign w:val="top"/>
          </w:tcPr>
          <w:p w14:paraId="1BAEE83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val="en-US" w:eastAsia="en-US"/>
              </w:rPr>
            </w:pPr>
            <w:r>
              <w:rPr>
                <w:rFonts w:hint="eastAsia" w:ascii="仿宋_GB2312" w:hAnsi="仿宋_GB2312" w:eastAsia="仿宋_GB2312" w:cs="仿宋_GB2312"/>
                <w:color w:val="auto"/>
                <w:sz w:val="24"/>
                <w:szCs w:val="24"/>
                <w:highlight w:val="none"/>
              </w:rPr>
              <w:t>内容：1. 数据可视化概念、特点与应用；2. 图表类型与选型；3. 可视化设计规范；4. ECharts 介绍与环境准备。内容：1. 数据可视化概念、特点与应用；2. 图表类型与选型；3. 可视化设计规范；4. ECharts 介绍与环境准备。</w:t>
            </w:r>
          </w:p>
        </w:tc>
        <w:tc>
          <w:tcPr>
            <w:tcW w:w="1846" w:type="dxa"/>
            <w:shd w:val="clear" w:color="auto" w:fill="auto"/>
            <w:vAlign w:val="center"/>
          </w:tcPr>
          <w:p w14:paraId="586A106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4</w:t>
            </w:r>
          </w:p>
        </w:tc>
      </w:tr>
    </w:tbl>
    <w:p w14:paraId="1A22E9AB">
      <w:pPr>
        <w:pStyle w:val="6"/>
        <w:pageBreakBefore w:val="0"/>
        <w:widowControl/>
        <w:wordWrap/>
        <w:overflowPunct w:val="0"/>
        <w:autoSpaceDE w:val="0"/>
        <w:autoSpaceDN w:val="0"/>
        <w:bidi w:val="0"/>
        <w:adjustRightInd w:val="0"/>
        <w:snapToGrid w:val="0"/>
        <w:textAlignment w:val="baseline"/>
        <w:rPr>
          <w:rFonts w:hint="eastAsia"/>
          <w:color w:val="auto"/>
          <w:highlight w:val="none"/>
          <w:lang w:eastAsia="zh-CN"/>
        </w:rPr>
      </w:pPr>
    </w:p>
    <w:p w14:paraId="7B95968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eastAsia="zh-CN"/>
        </w:rPr>
        <w:t>项目</w:t>
      </w:r>
      <w:r>
        <w:rPr>
          <w:color w:val="auto"/>
          <w:highlight w:val="none"/>
        </w:rPr>
        <w:t xml:space="preserve">二 </w:t>
      </w:r>
      <w:r>
        <w:rPr>
          <w:rFonts w:hint="eastAsia"/>
          <w:color w:val="auto"/>
          <w:highlight w:val="none"/>
          <w:lang w:val="en-US" w:eastAsia="zh-CN"/>
        </w:rPr>
        <w:t>可视化核心模块</w:t>
      </w:r>
    </w:p>
    <w:tbl>
      <w:tblPr>
        <w:tblStyle w:val="16"/>
        <w:tblpPr w:leftFromText="180" w:rightFromText="180" w:vertAnchor="text" w:horzAnchor="page" w:tblpX="1637" w:tblpY="644"/>
        <w:tblOverlap w:val="never"/>
        <w:tblW w:w="8467"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368"/>
        <w:gridCol w:w="3253"/>
        <w:gridCol w:w="1846"/>
      </w:tblGrid>
      <w:tr w14:paraId="4B4375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6621" w:type="dxa"/>
            <w:gridSpan w:val="2"/>
            <w:shd w:val="clear" w:color="auto" w:fill="5B9BD5"/>
            <w:vAlign w:val="center"/>
          </w:tcPr>
          <w:p w14:paraId="36E13B2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2"/>
                <w:sz w:val="24"/>
                <w:szCs w:val="24"/>
                <w:highlight w:val="none"/>
              </w:rPr>
              <w:t>教学项目：</w:t>
            </w:r>
            <w:r>
              <w:rPr>
                <w:rFonts w:hint="eastAsia"/>
                <w:color w:val="auto"/>
                <w:highlight w:val="none"/>
                <w:lang w:val="en-US" w:eastAsia="zh-CN"/>
              </w:rPr>
              <w:t>可视化核心模块</w:t>
            </w:r>
          </w:p>
        </w:tc>
        <w:tc>
          <w:tcPr>
            <w:tcW w:w="1846" w:type="dxa"/>
            <w:shd w:val="clear" w:color="auto" w:fill="5B9BD5"/>
            <w:vAlign w:val="center"/>
          </w:tcPr>
          <w:p w14:paraId="6097250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pacing w:val="-3"/>
                <w:sz w:val="24"/>
                <w:szCs w:val="24"/>
                <w:highlight w:val="none"/>
              </w:rPr>
              <w:t>参考学时：</w:t>
            </w:r>
            <w:r>
              <w:rPr>
                <w:rFonts w:hint="eastAsia" w:ascii="仿宋_GB2312" w:hAnsi="仿宋_GB2312" w:eastAsia="仿宋_GB2312" w:cs="仿宋_GB2312"/>
                <w:color w:val="auto"/>
                <w:spacing w:val="-3"/>
                <w:sz w:val="24"/>
                <w:szCs w:val="24"/>
                <w:highlight w:val="none"/>
                <w:lang w:val="en-US" w:eastAsia="zh-CN"/>
              </w:rPr>
              <w:t>32</w:t>
            </w:r>
          </w:p>
        </w:tc>
      </w:tr>
      <w:tr w14:paraId="31B265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01" w:hRule="atLeast"/>
        </w:trPr>
        <w:tc>
          <w:tcPr>
            <w:tcW w:w="8467" w:type="dxa"/>
            <w:gridSpan w:val="3"/>
            <w:vAlign w:val="center"/>
          </w:tcPr>
          <w:p w14:paraId="52AFBC2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6"/>
                <w:sz w:val="24"/>
                <w:szCs w:val="24"/>
                <w:highlight w:val="none"/>
              </w:rPr>
              <w:t>学习目标：</w:t>
            </w:r>
          </w:p>
          <w:p w14:paraId="3305598C">
            <w:pPr>
              <w:keepNext w:val="0"/>
              <w:keepLines w:val="0"/>
              <w:widowControl/>
              <w:suppressLineNumbers w:val="0"/>
              <w:jc w:val="left"/>
              <w:rPr>
                <w:rFonts w:hint="eastAsia" w:ascii="宋体" w:hAnsi="宋体" w:eastAsia="宋体" w:cs="宋体"/>
                <w:snapToGrid w:val="0"/>
                <w:color w:val="auto"/>
                <w:kern w:val="0"/>
                <w:sz w:val="24"/>
                <w:szCs w:val="24"/>
                <w:highlight w:val="none"/>
                <w:lang w:val="en-US" w:eastAsia="zh-CN" w:bidi="ar"/>
              </w:rPr>
            </w:pPr>
            <w:r>
              <w:rPr>
                <w:rFonts w:hint="eastAsia" w:ascii="宋体" w:hAnsi="宋体" w:eastAsia="宋体" w:cs="宋体"/>
                <w:snapToGrid w:val="0"/>
                <w:color w:val="auto"/>
                <w:kern w:val="0"/>
                <w:sz w:val="24"/>
                <w:szCs w:val="24"/>
                <w:highlight w:val="none"/>
                <w:lang w:val="en-US" w:eastAsia="zh-CN" w:bidi="ar"/>
              </w:rPr>
              <w:t>掌握农村电商业务场景与数据指标体系。</w:t>
            </w:r>
          </w:p>
          <w:p w14:paraId="7EC515AF">
            <w:pPr>
              <w:keepNext w:val="0"/>
              <w:keepLines w:val="0"/>
              <w:widowControl/>
              <w:suppressLineNumbers w:val="0"/>
              <w:jc w:val="left"/>
              <w:rPr>
                <w:rFonts w:hint="eastAsia" w:ascii="宋体" w:hAnsi="宋体" w:eastAsia="宋体" w:cs="宋体"/>
                <w:snapToGrid w:val="0"/>
                <w:color w:val="auto"/>
                <w:kern w:val="0"/>
                <w:sz w:val="24"/>
                <w:szCs w:val="24"/>
                <w:highlight w:val="none"/>
                <w:lang w:val="en-US" w:eastAsia="zh-CN" w:bidi="ar"/>
              </w:rPr>
            </w:pPr>
            <w:r>
              <w:rPr>
                <w:rFonts w:hint="eastAsia" w:ascii="宋体" w:hAnsi="宋体" w:eastAsia="宋体" w:cs="宋体"/>
                <w:snapToGrid w:val="0"/>
                <w:color w:val="auto"/>
                <w:kern w:val="0"/>
                <w:sz w:val="24"/>
                <w:szCs w:val="24"/>
                <w:highlight w:val="none"/>
                <w:lang w:val="en-US" w:eastAsia="zh-CN" w:bidi="ar"/>
              </w:rPr>
              <w:t>能完成农村电商发展趋势、销售趋势、用户行为分析。</w:t>
            </w:r>
          </w:p>
          <w:p w14:paraId="497448E4">
            <w:pPr>
              <w:keepNext w:val="0"/>
              <w:keepLines w:val="0"/>
              <w:widowControl/>
              <w:suppressLineNumbers w:val="0"/>
              <w:jc w:val="left"/>
              <w:rPr>
                <w:rFonts w:hint="eastAsia" w:ascii="宋体" w:hAnsi="宋体" w:eastAsia="宋体" w:cs="宋体"/>
                <w:snapToGrid w:val="0"/>
                <w:color w:val="auto"/>
                <w:kern w:val="0"/>
                <w:sz w:val="24"/>
                <w:szCs w:val="24"/>
                <w:highlight w:val="none"/>
                <w:lang w:val="en-US" w:eastAsia="zh-CN" w:bidi="ar"/>
              </w:rPr>
            </w:pPr>
            <w:r>
              <w:rPr>
                <w:rFonts w:hint="eastAsia" w:ascii="宋体" w:hAnsi="宋体" w:eastAsia="宋体" w:cs="宋体"/>
                <w:snapToGrid w:val="0"/>
                <w:color w:val="auto"/>
                <w:kern w:val="0"/>
                <w:sz w:val="24"/>
                <w:szCs w:val="24"/>
                <w:highlight w:val="none"/>
                <w:lang w:val="en-US" w:eastAsia="zh-CN" w:bidi="ar"/>
              </w:rPr>
              <w:t>熟练使用 ECharts 实现各类图表开发与数据展示。</w:t>
            </w:r>
          </w:p>
          <w:p w14:paraId="20E4343A">
            <w:pPr>
              <w:keepNext w:val="0"/>
              <w:keepLines w:val="0"/>
              <w:widowControl/>
              <w:suppressLineNumbers w:val="0"/>
              <w:jc w:val="left"/>
              <w:rPr>
                <w:color w:val="auto"/>
                <w:highlight w:val="none"/>
              </w:rPr>
            </w:pPr>
            <w:r>
              <w:rPr>
                <w:rFonts w:hint="eastAsia" w:ascii="宋体" w:hAnsi="宋体" w:eastAsia="宋体" w:cs="宋体"/>
                <w:snapToGrid w:val="0"/>
                <w:color w:val="auto"/>
                <w:kern w:val="0"/>
                <w:sz w:val="24"/>
                <w:szCs w:val="24"/>
                <w:highlight w:val="none"/>
                <w:lang w:val="en-US" w:eastAsia="zh-CN" w:bidi="ar"/>
              </w:rPr>
              <w:t>培养数据分析能力、业务理解能力与工匠精神</w:t>
            </w:r>
            <w:r>
              <w:rPr>
                <w:rFonts w:ascii="宋体" w:hAnsi="宋体" w:eastAsia="宋体" w:cs="宋体"/>
                <w:snapToGrid w:val="0"/>
                <w:color w:val="auto"/>
                <w:kern w:val="0"/>
                <w:sz w:val="24"/>
                <w:szCs w:val="24"/>
                <w:highlight w:val="none"/>
                <w:lang w:val="en-US" w:eastAsia="zh-CN" w:bidi="ar"/>
              </w:rPr>
              <w:t>。</w:t>
            </w:r>
          </w:p>
          <w:p w14:paraId="38663C5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p>
        </w:tc>
      </w:tr>
      <w:tr w14:paraId="7FE98F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3368" w:type="dxa"/>
            <w:shd w:val="clear" w:color="auto" w:fill="5B9BD5"/>
            <w:vAlign w:val="center"/>
          </w:tcPr>
          <w:p w14:paraId="3AD7641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7"/>
                <w:sz w:val="24"/>
                <w:szCs w:val="24"/>
                <w:highlight w:val="none"/>
              </w:rPr>
              <w:t>学习单元</w:t>
            </w:r>
          </w:p>
        </w:tc>
        <w:tc>
          <w:tcPr>
            <w:tcW w:w="3253" w:type="dxa"/>
            <w:shd w:val="clear" w:color="auto" w:fill="5B9BD5"/>
            <w:vAlign w:val="center"/>
          </w:tcPr>
          <w:p w14:paraId="61345C1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3"/>
                <w:sz w:val="24"/>
                <w:szCs w:val="24"/>
                <w:highlight w:val="none"/>
              </w:rPr>
              <w:t>课程内容和要求</w:t>
            </w:r>
          </w:p>
        </w:tc>
        <w:tc>
          <w:tcPr>
            <w:tcW w:w="1846" w:type="dxa"/>
            <w:shd w:val="clear" w:color="auto" w:fill="5B9BD5"/>
            <w:vAlign w:val="center"/>
          </w:tcPr>
          <w:p w14:paraId="2626D5E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参考学时</w:t>
            </w:r>
          </w:p>
        </w:tc>
      </w:tr>
      <w:tr w14:paraId="37D05C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93" w:hRule="atLeast"/>
        </w:trPr>
        <w:tc>
          <w:tcPr>
            <w:tcW w:w="3368" w:type="dxa"/>
            <w:shd w:val="clear" w:color="auto" w:fill="auto"/>
            <w:vAlign w:val="center"/>
          </w:tcPr>
          <w:p w14:paraId="5095259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val="en-US" w:eastAsia="en-US"/>
              </w:rPr>
            </w:pPr>
            <w:r>
              <w:rPr>
                <w:rFonts w:hint="eastAsia" w:ascii="仿宋_GB2312" w:hAnsi="仿宋_GB2312" w:eastAsia="仿宋_GB2312" w:cs="仿宋_GB2312"/>
                <w:color w:val="auto"/>
                <w:sz w:val="24"/>
                <w:szCs w:val="24"/>
                <w:highlight w:val="none"/>
              </w:rPr>
              <w:t>单元 2：农村电商发展趋势分：</w:t>
            </w:r>
          </w:p>
        </w:tc>
        <w:tc>
          <w:tcPr>
            <w:tcW w:w="3253" w:type="dxa"/>
            <w:shd w:val="clear" w:color="auto" w:fill="auto"/>
            <w:vAlign w:val="center"/>
          </w:tcPr>
          <w:p w14:paraId="257BD8E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容：1. 销售数据指标构建；2. 销量 / 销售额统计与排行；3. 柱状图、饼图、环形图实现；4. 区域销售对比可视化</w:t>
            </w:r>
            <w:r>
              <w:rPr>
                <w:rFonts w:hint="eastAsia" w:ascii="仿宋_GB2312" w:hAnsi="仿宋_GB2312" w:eastAsia="仿宋_GB2312" w:cs="仿宋_GB2312"/>
                <w:color w:val="auto"/>
                <w:sz w:val="24"/>
                <w:szCs w:val="24"/>
                <w:highlight w:val="none"/>
              </w:rPr>
              <w:t xml:space="preserve"> </w:t>
            </w:r>
          </w:p>
        </w:tc>
        <w:tc>
          <w:tcPr>
            <w:tcW w:w="1846" w:type="dxa"/>
            <w:shd w:val="clear" w:color="auto" w:fill="auto"/>
            <w:vAlign w:val="center"/>
          </w:tcPr>
          <w:p w14:paraId="4669A2E1">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8</w:t>
            </w:r>
          </w:p>
        </w:tc>
      </w:tr>
      <w:tr w14:paraId="60641C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92" w:hRule="atLeast"/>
        </w:trPr>
        <w:tc>
          <w:tcPr>
            <w:tcW w:w="3368" w:type="dxa"/>
            <w:shd w:val="clear" w:color="auto" w:fill="auto"/>
            <w:vAlign w:val="center"/>
          </w:tcPr>
          <w:p w14:paraId="607B33F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rPr>
              <w:t>单元 3</w:t>
            </w:r>
            <w:r>
              <w:rPr>
                <w:rFonts w:hint="eastAsia" w:ascii="仿宋_GB2312" w:hAnsi="仿宋_GB2312" w:eastAsia="仿宋_GB2312" w:cs="仿宋_GB2312"/>
                <w:color w:val="auto"/>
                <w:sz w:val="24"/>
                <w:szCs w:val="24"/>
                <w:highlight w:val="none"/>
                <w:lang w:val="en-US" w:eastAsia="zh-CN"/>
              </w:rPr>
              <w:t xml:space="preserve"> ：</w:t>
            </w:r>
            <w:r>
              <w:rPr>
                <w:rFonts w:hint="eastAsia" w:ascii="仿宋_GB2312" w:hAnsi="仿宋_GB2312" w:eastAsia="仿宋_GB2312" w:cs="仿宋_GB2312"/>
                <w:color w:val="auto"/>
                <w:sz w:val="24"/>
                <w:szCs w:val="24"/>
                <w:highlight w:val="none"/>
                <w:lang w:val="en-US" w:eastAsia="en-US"/>
              </w:rPr>
              <w:t>农村电商销售趋势分析</w:t>
            </w:r>
            <w:r>
              <w:rPr>
                <w:rFonts w:hint="eastAsia" w:ascii="仿宋_GB2312" w:hAnsi="仿宋_GB2312" w:eastAsia="仿宋_GB2312" w:cs="仿宋_GB2312"/>
                <w:color w:val="auto"/>
                <w:sz w:val="24"/>
                <w:szCs w:val="24"/>
                <w:highlight w:val="none"/>
                <w:lang w:val="en-US" w:eastAsia="zh-CN"/>
              </w:rPr>
              <w:t>：</w:t>
            </w:r>
          </w:p>
        </w:tc>
        <w:tc>
          <w:tcPr>
            <w:tcW w:w="3253" w:type="dxa"/>
            <w:shd w:val="clear" w:color="auto" w:fill="auto"/>
            <w:vAlign w:val="center"/>
          </w:tcPr>
          <w:p w14:paraId="6A06697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内容：1. 销售数据指标构建；2. 销量 / 销售额统计与排行；3. 柱状图、饼图、环形图实现；4. 区域销售对比可视化。</w:t>
            </w:r>
          </w:p>
          <w:p w14:paraId="36B6F30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rPr>
              <w:t xml:space="preserve"> </w:t>
            </w:r>
          </w:p>
        </w:tc>
        <w:tc>
          <w:tcPr>
            <w:tcW w:w="1846" w:type="dxa"/>
            <w:shd w:val="clear" w:color="auto" w:fill="auto"/>
            <w:vAlign w:val="center"/>
          </w:tcPr>
          <w:p w14:paraId="533C016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8</w:t>
            </w:r>
          </w:p>
        </w:tc>
      </w:tr>
      <w:tr w14:paraId="0189F1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92" w:hRule="atLeast"/>
        </w:trPr>
        <w:tc>
          <w:tcPr>
            <w:tcW w:w="3368" w:type="dxa"/>
            <w:shd w:val="clear" w:color="auto" w:fill="auto"/>
            <w:vAlign w:val="center"/>
          </w:tcPr>
          <w:p w14:paraId="6B8CBA5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val="en-US" w:eastAsia="en-US"/>
              </w:rPr>
            </w:pPr>
            <w:r>
              <w:rPr>
                <w:rFonts w:hint="eastAsia" w:ascii="仿宋_GB2312" w:hAnsi="仿宋_GB2312" w:eastAsia="仿宋_GB2312" w:cs="仿宋_GB2312"/>
                <w:color w:val="auto"/>
                <w:sz w:val="24"/>
                <w:szCs w:val="24"/>
                <w:highlight w:val="none"/>
              </w:rPr>
              <w:t>单元 4：农村电商平台用户行为分析</w:t>
            </w:r>
          </w:p>
        </w:tc>
        <w:tc>
          <w:tcPr>
            <w:tcW w:w="3253" w:type="dxa"/>
            <w:shd w:val="clear" w:color="auto" w:fill="auto"/>
            <w:vAlign w:val="center"/>
          </w:tcPr>
          <w:p w14:paraId="69C5B6A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内容：1. 用户行为数据理解；2. 用户活跃度、偏好、留存分析；3. 漏斗图、雷达图、散点图应用；4. 用户画像可视化实现</w:t>
            </w:r>
          </w:p>
        </w:tc>
        <w:tc>
          <w:tcPr>
            <w:tcW w:w="1846" w:type="dxa"/>
            <w:shd w:val="clear" w:color="auto" w:fill="auto"/>
            <w:vAlign w:val="center"/>
          </w:tcPr>
          <w:p w14:paraId="471540B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8</w:t>
            </w:r>
          </w:p>
        </w:tc>
      </w:tr>
      <w:tr w14:paraId="7AA975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92" w:hRule="atLeast"/>
        </w:trPr>
        <w:tc>
          <w:tcPr>
            <w:tcW w:w="3368" w:type="dxa"/>
            <w:shd w:val="clear" w:color="auto" w:fill="auto"/>
            <w:vAlign w:val="center"/>
          </w:tcPr>
          <w:p w14:paraId="60AA63D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val="en-US" w:eastAsia="en-US"/>
              </w:rPr>
            </w:pPr>
            <w:r>
              <w:rPr>
                <w:rFonts w:hint="eastAsia" w:ascii="仿宋_GB2312" w:hAnsi="仿宋_GB2312" w:eastAsia="仿宋_GB2312" w:cs="仿宋_GB2312"/>
                <w:color w:val="auto"/>
                <w:sz w:val="24"/>
                <w:szCs w:val="24"/>
                <w:highlight w:val="none"/>
              </w:rPr>
              <w:t>单元 5：农村电商可视化大屏制作</w:t>
            </w:r>
          </w:p>
        </w:tc>
        <w:tc>
          <w:tcPr>
            <w:tcW w:w="3253" w:type="dxa"/>
            <w:shd w:val="clear" w:color="auto" w:fill="auto"/>
            <w:vAlign w:val="center"/>
          </w:tcPr>
          <w:p w14:paraId="7A1363F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农村电商可视化大屏制作 | 内容：1. 大屏整体布局与组件设计；2. 核心指标看板开发；3. 多图表联动与交互；4. 大屏整合、调试与优化</w:t>
            </w:r>
          </w:p>
        </w:tc>
        <w:tc>
          <w:tcPr>
            <w:tcW w:w="1846" w:type="dxa"/>
            <w:shd w:val="clear" w:color="auto" w:fill="auto"/>
            <w:vAlign w:val="center"/>
          </w:tcPr>
          <w:p w14:paraId="41FEFC8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8</w:t>
            </w:r>
          </w:p>
        </w:tc>
      </w:tr>
    </w:tbl>
    <w:p w14:paraId="1D6E0762">
      <w:pPr>
        <w:pStyle w:val="6"/>
        <w:pageBreakBefore w:val="0"/>
        <w:widowControl/>
        <w:wordWrap/>
        <w:overflowPunct w:val="0"/>
        <w:autoSpaceDE w:val="0"/>
        <w:autoSpaceDN w:val="0"/>
        <w:bidi w:val="0"/>
        <w:adjustRightInd w:val="0"/>
        <w:snapToGrid w:val="0"/>
        <w:textAlignment w:val="baseline"/>
        <w:rPr>
          <w:rFonts w:hint="default"/>
          <w:color w:val="auto"/>
          <w:highlight w:val="none"/>
          <w:lang w:val="en-US" w:eastAsia="zh-CN"/>
        </w:rPr>
      </w:pPr>
    </w:p>
    <w:p w14:paraId="46A4BB9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7E35CFB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56875EC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项目三 电商平台运营数据可视化综合案例</w:t>
      </w:r>
    </w:p>
    <w:tbl>
      <w:tblPr>
        <w:tblStyle w:val="16"/>
        <w:tblpPr w:leftFromText="180" w:rightFromText="180" w:vertAnchor="text" w:horzAnchor="page" w:tblpX="1637" w:tblpY="644"/>
        <w:tblOverlap w:val="never"/>
        <w:tblW w:w="8467"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368"/>
        <w:gridCol w:w="3253"/>
        <w:gridCol w:w="1846"/>
      </w:tblGrid>
      <w:tr w14:paraId="7A19F4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6621" w:type="dxa"/>
            <w:gridSpan w:val="2"/>
            <w:shd w:val="clear" w:color="auto" w:fill="5B9BD5"/>
            <w:vAlign w:val="center"/>
          </w:tcPr>
          <w:p w14:paraId="442CE17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2"/>
                <w:sz w:val="24"/>
                <w:szCs w:val="24"/>
                <w:highlight w:val="none"/>
              </w:rPr>
              <w:t>教学项目：电商平台运营数据可视化综合案例</w:t>
            </w:r>
          </w:p>
        </w:tc>
        <w:tc>
          <w:tcPr>
            <w:tcW w:w="1846" w:type="dxa"/>
            <w:shd w:val="clear" w:color="auto" w:fill="5B9BD5"/>
            <w:vAlign w:val="center"/>
          </w:tcPr>
          <w:p w14:paraId="6C122DE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rPr>
            </w:pPr>
            <w:r>
              <w:rPr>
                <w:rFonts w:hint="eastAsia" w:ascii="仿宋_GB2312" w:hAnsi="仿宋_GB2312" w:eastAsia="仿宋_GB2312" w:cs="仿宋_GB2312"/>
                <w:color w:val="auto"/>
                <w:spacing w:val="-3"/>
                <w:sz w:val="24"/>
                <w:szCs w:val="24"/>
                <w:highlight w:val="none"/>
              </w:rPr>
              <w:t>参考学时：</w:t>
            </w:r>
            <w:r>
              <w:rPr>
                <w:rFonts w:hint="eastAsia" w:ascii="仿宋_GB2312" w:hAnsi="仿宋_GB2312" w:eastAsia="仿宋_GB2312" w:cs="仿宋_GB2312"/>
                <w:color w:val="auto"/>
                <w:spacing w:val="-2"/>
                <w:sz w:val="24"/>
                <w:szCs w:val="24"/>
                <w:highlight w:val="none"/>
                <w:lang w:val="en-US" w:eastAsia="zh-CN"/>
              </w:rPr>
              <w:t>4</w:t>
            </w:r>
          </w:p>
        </w:tc>
      </w:tr>
      <w:tr w14:paraId="35047D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01" w:hRule="atLeast"/>
        </w:trPr>
        <w:tc>
          <w:tcPr>
            <w:tcW w:w="8467" w:type="dxa"/>
            <w:gridSpan w:val="3"/>
            <w:vAlign w:val="center"/>
          </w:tcPr>
          <w:p w14:paraId="198C69C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6"/>
                <w:sz w:val="24"/>
                <w:szCs w:val="24"/>
                <w:highlight w:val="none"/>
              </w:rPr>
              <w:t>学习目标：</w:t>
            </w:r>
          </w:p>
          <w:p w14:paraId="0007A43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掌握电商平台运营指标体系与分析流程。</w:t>
            </w:r>
          </w:p>
          <w:p w14:paraId="07B0987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能完成完整运营数据可视化分析。</w:t>
            </w:r>
          </w:p>
          <w:p w14:paraId="43ABFFF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提升综合案例设计、开发与呈现能力。</w:t>
            </w:r>
          </w:p>
          <w:p w14:paraId="2FE6DE0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培养问题解决能力与项目实战思维。</w:t>
            </w:r>
          </w:p>
        </w:tc>
      </w:tr>
      <w:tr w14:paraId="1A8DC9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3368" w:type="dxa"/>
            <w:shd w:val="clear" w:color="auto" w:fill="5B9BD5"/>
            <w:vAlign w:val="center"/>
          </w:tcPr>
          <w:p w14:paraId="3E1A182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7"/>
                <w:sz w:val="24"/>
                <w:szCs w:val="24"/>
                <w:highlight w:val="none"/>
              </w:rPr>
              <w:t>学习单元</w:t>
            </w:r>
          </w:p>
        </w:tc>
        <w:tc>
          <w:tcPr>
            <w:tcW w:w="3253" w:type="dxa"/>
            <w:shd w:val="clear" w:color="auto" w:fill="5B9BD5"/>
            <w:vAlign w:val="center"/>
          </w:tcPr>
          <w:p w14:paraId="071114F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3"/>
                <w:sz w:val="24"/>
                <w:szCs w:val="24"/>
                <w:highlight w:val="none"/>
              </w:rPr>
              <w:t>课程内容和要求</w:t>
            </w:r>
          </w:p>
        </w:tc>
        <w:tc>
          <w:tcPr>
            <w:tcW w:w="1846" w:type="dxa"/>
            <w:shd w:val="clear" w:color="auto" w:fill="5B9BD5"/>
            <w:vAlign w:val="center"/>
          </w:tcPr>
          <w:p w14:paraId="63BED43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参考学时</w:t>
            </w:r>
          </w:p>
        </w:tc>
      </w:tr>
      <w:tr w14:paraId="5A0D53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93" w:hRule="atLeast"/>
        </w:trPr>
        <w:tc>
          <w:tcPr>
            <w:tcW w:w="3368" w:type="dxa"/>
            <w:shd w:val="clear" w:color="auto" w:fill="auto"/>
            <w:vAlign w:val="center"/>
          </w:tcPr>
          <w:p w14:paraId="34D1624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val="en-US" w:eastAsia="en-US"/>
              </w:rPr>
            </w:pPr>
            <w:r>
              <w:rPr>
                <w:rFonts w:hint="eastAsia" w:ascii="仿宋_GB2312" w:hAnsi="仿宋_GB2312" w:eastAsia="仿宋_GB2312" w:cs="仿宋_GB2312"/>
                <w:color w:val="auto"/>
                <w:sz w:val="24"/>
                <w:szCs w:val="24"/>
                <w:highlight w:val="none"/>
              </w:rPr>
              <w:t>单元 6：电商平台运营数据可视化分析：</w:t>
            </w:r>
          </w:p>
        </w:tc>
        <w:tc>
          <w:tcPr>
            <w:tcW w:w="3253" w:type="dxa"/>
            <w:shd w:val="clear" w:color="auto" w:fill="auto"/>
            <w:vAlign w:val="center"/>
          </w:tcPr>
          <w:p w14:paraId="0900AF1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rPr>
              <w:t xml:space="preserve">内容：1. 电商运营核心指标；2. 流量、转化、复购、客单价分析；3. 多图表组合与联动；4. 综合可视化案例完整实现。 </w:t>
            </w:r>
          </w:p>
        </w:tc>
        <w:tc>
          <w:tcPr>
            <w:tcW w:w="1846" w:type="dxa"/>
            <w:shd w:val="clear" w:color="auto" w:fill="auto"/>
            <w:vAlign w:val="center"/>
          </w:tcPr>
          <w:p w14:paraId="42C8E68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4</w:t>
            </w:r>
          </w:p>
        </w:tc>
      </w:tr>
    </w:tbl>
    <w:p w14:paraId="01B3703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336F2A3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46E850B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10B70380">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项目四 大数据分析可视化平台应用</w:t>
      </w:r>
    </w:p>
    <w:tbl>
      <w:tblPr>
        <w:tblStyle w:val="16"/>
        <w:tblpPr w:leftFromText="180" w:rightFromText="180" w:vertAnchor="text" w:horzAnchor="page" w:tblpX="1637" w:tblpY="644"/>
        <w:tblOverlap w:val="never"/>
        <w:tblW w:w="8467"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368"/>
        <w:gridCol w:w="3253"/>
        <w:gridCol w:w="1846"/>
      </w:tblGrid>
      <w:tr w14:paraId="5173D4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6621" w:type="dxa"/>
            <w:gridSpan w:val="2"/>
            <w:shd w:val="clear" w:color="auto" w:fill="5B9BD5"/>
            <w:vAlign w:val="center"/>
          </w:tcPr>
          <w:p w14:paraId="2BEE8DC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pacing w:val="-2"/>
                <w:sz w:val="24"/>
                <w:szCs w:val="24"/>
                <w:highlight w:val="none"/>
              </w:rPr>
              <w:t>教学项目：大数据分析可视化平台应用</w:t>
            </w:r>
          </w:p>
        </w:tc>
        <w:tc>
          <w:tcPr>
            <w:tcW w:w="1846" w:type="dxa"/>
            <w:shd w:val="clear" w:color="auto" w:fill="5B9BD5"/>
            <w:vAlign w:val="center"/>
          </w:tcPr>
          <w:p w14:paraId="5FDD870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pacing w:val="-3"/>
                <w:sz w:val="24"/>
                <w:szCs w:val="24"/>
                <w:highlight w:val="none"/>
              </w:rPr>
              <w:t>参考学时：</w:t>
            </w:r>
            <w:r>
              <w:rPr>
                <w:rFonts w:hint="eastAsia" w:ascii="仿宋_GB2312" w:hAnsi="仿宋_GB2312" w:eastAsia="仿宋_GB2312" w:cs="仿宋_GB2312"/>
                <w:color w:val="auto"/>
                <w:spacing w:val="-3"/>
                <w:sz w:val="24"/>
                <w:szCs w:val="24"/>
                <w:highlight w:val="none"/>
                <w:lang w:val="en-US" w:eastAsia="zh-CN"/>
              </w:rPr>
              <w:t>8</w:t>
            </w:r>
          </w:p>
        </w:tc>
      </w:tr>
      <w:tr w14:paraId="34A66F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01" w:hRule="atLeast"/>
        </w:trPr>
        <w:tc>
          <w:tcPr>
            <w:tcW w:w="8467" w:type="dxa"/>
            <w:gridSpan w:val="3"/>
            <w:vAlign w:val="center"/>
          </w:tcPr>
          <w:p w14:paraId="6EEFC44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6"/>
                <w:sz w:val="24"/>
                <w:szCs w:val="24"/>
                <w:highlight w:val="none"/>
              </w:rPr>
              <w:t>学习目标：</w:t>
            </w:r>
          </w:p>
          <w:p w14:paraId="48043CA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了解基于 ECharts 的大数据分析可视化平台架构。</w:t>
            </w:r>
          </w:p>
          <w:p w14:paraId="5998A88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掌握平台使用方法与电商数据接入流程。</w:t>
            </w:r>
          </w:p>
          <w:p w14:paraId="04AFBEF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能利用平台实现电商运营数据可视化分析。</w:t>
            </w:r>
          </w:p>
          <w:p w14:paraId="0BF3ED6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培养工程化应用能力与创新意识。</w:t>
            </w:r>
          </w:p>
        </w:tc>
      </w:tr>
      <w:tr w14:paraId="1D93A0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3368" w:type="dxa"/>
            <w:shd w:val="clear" w:color="auto" w:fill="5B9BD5"/>
            <w:vAlign w:val="center"/>
          </w:tcPr>
          <w:p w14:paraId="30C1ADC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7"/>
                <w:sz w:val="24"/>
                <w:szCs w:val="24"/>
                <w:highlight w:val="none"/>
              </w:rPr>
              <w:t>学习单元</w:t>
            </w:r>
          </w:p>
        </w:tc>
        <w:tc>
          <w:tcPr>
            <w:tcW w:w="3253" w:type="dxa"/>
            <w:shd w:val="clear" w:color="auto" w:fill="5B9BD5"/>
            <w:vAlign w:val="center"/>
          </w:tcPr>
          <w:p w14:paraId="213C462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3"/>
                <w:sz w:val="24"/>
                <w:szCs w:val="24"/>
                <w:highlight w:val="none"/>
              </w:rPr>
              <w:t>课程内容和要求</w:t>
            </w:r>
          </w:p>
        </w:tc>
        <w:tc>
          <w:tcPr>
            <w:tcW w:w="1846" w:type="dxa"/>
            <w:shd w:val="clear" w:color="auto" w:fill="5B9BD5"/>
            <w:vAlign w:val="center"/>
          </w:tcPr>
          <w:p w14:paraId="64E35C3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参考学时</w:t>
            </w:r>
          </w:p>
        </w:tc>
      </w:tr>
      <w:tr w14:paraId="33E083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93" w:hRule="atLeast"/>
        </w:trPr>
        <w:tc>
          <w:tcPr>
            <w:tcW w:w="3368" w:type="dxa"/>
            <w:shd w:val="clear" w:color="auto" w:fill="auto"/>
            <w:vAlign w:val="center"/>
          </w:tcPr>
          <w:p w14:paraId="548D2771">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仿宋_GB2312" w:hAnsi="仿宋_GB2312" w:eastAsia="仿宋_GB2312" w:cs="仿宋_GB2312"/>
                <w:color w:val="auto"/>
                <w:spacing w:val="-12"/>
                <w:sz w:val="24"/>
                <w:szCs w:val="24"/>
                <w:highlight w:val="none"/>
              </w:rPr>
              <w:t>单元 7：大数据分析可视化平台实战：</w:t>
            </w:r>
          </w:p>
        </w:tc>
        <w:tc>
          <w:tcPr>
            <w:tcW w:w="3253" w:type="dxa"/>
            <w:shd w:val="clear" w:color="auto" w:fill="auto"/>
            <w:vAlign w:val="center"/>
          </w:tcPr>
          <w:p w14:paraId="1646386E">
            <w:pPr>
              <w:keepNext w:val="0"/>
              <w:keepLines w:val="0"/>
              <w:widowControl/>
              <w:suppressLineNumbers w:val="0"/>
              <w:jc w:val="left"/>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仿宋_GB2312" w:hAnsi="仿宋_GB2312" w:eastAsia="仿宋_GB2312" w:cs="仿宋_GB2312"/>
                <w:snapToGrid w:val="0"/>
                <w:color w:val="auto"/>
                <w:kern w:val="0"/>
                <w:sz w:val="24"/>
                <w:szCs w:val="24"/>
                <w:highlight w:val="none"/>
                <w:lang w:val="en-US" w:eastAsia="en-US" w:bidi="ar-SA"/>
              </w:rPr>
              <w:t>内容：1. 可视化平台功能介绍；2. 电商数据导入与配置；3. 自动生成图表与大屏；4. 运营分析报告输出。</w:t>
            </w:r>
          </w:p>
        </w:tc>
        <w:tc>
          <w:tcPr>
            <w:tcW w:w="1846" w:type="dxa"/>
            <w:shd w:val="clear" w:color="auto" w:fill="auto"/>
            <w:vAlign w:val="center"/>
          </w:tcPr>
          <w:p w14:paraId="1E11CC13">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firstLine="0"/>
              <w:jc w:val="center"/>
              <w:textAlignment w:val="baseline"/>
              <w:rPr>
                <w:rFonts w:hint="eastAsia" w:ascii="仿宋_GB2312" w:hAnsi="仿宋_GB2312" w:eastAsia="仿宋_GB2312" w:cs="仿宋_GB2312"/>
                <w:snapToGrid w:val="0"/>
                <w:color w:val="auto"/>
                <w:kern w:val="0"/>
                <w:sz w:val="24"/>
                <w:szCs w:val="24"/>
                <w:highlight w:val="none"/>
                <w:lang w:val="en-US" w:eastAsia="zh-CN" w:bidi="ar-SA"/>
              </w:rPr>
            </w:pPr>
            <w:r>
              <w:rPr>
                <w:rFonts w:hint="eastAsia" w:ascii="仿宋_GB2312" w:hAnsi="仿宋_GB2312" w:eastAsia="仿宋_GB2312" w:cs="仿宋_GB2312"/>
                <w:snapToGrid w:val="0"/>
                <w:color w:val="auto"/>
                <w:kern w:val="0"/>
                <w:sz w:val="24"/>
                <w:szCs w:val="24"/>
                <w:highlight w:val="none"/>
                <w:lang w:val="en-US" w:eastAsia="zh-CN" w:bidi="ar-SA"/>
              </w:rPr>
              <w:t>8</w:t>
            </w:r>
          </w:p>
        </w:tc>
      </w:tr>
    </w:tbl>
    <w:p w14:paraId="6D4EFA49">
      <w:pPr>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07547615">
      <w:pPr>
        <w:pStyle w:val="2"/>
        <w:pageBreakBefore w:val="0"/>
        <w:widowControl/>
        <w:wordWrap/>
        <w:overflowPunct w:val="0"/>
        <w:autoSpaceDE w:val="0"/>
        <w:autoSpaceDN w:val="0"/>
        <w:bidi w:val="0"/>
        <w:adjustRightInd w:val="0"/>
        <w:snapToGrid w:val="0"/>
        <w:textAlignment w:val="baseline"/>
        <w:rPr>
          <w:color w:val="auto"/>
          <w:highlight w:val="none"/>
        </w:rPr>
      </w:pPr>
      <w:bookmarkStart w:id="15" w:name="_Toc32459"/>
      <w:r>
        <w:rPr>
          <w:color w:val="auto"/>
          <w:highlight w:val="none"/>
        </w:rPr>
        <w:t>第四部分 学生考核与评价</w:t>
      </w:r>
      <w:bookmarkEnd w:id="15"/>
    </w:p>
    <w:p w14:paraId="3D667E4D">
      <w:pPr>
        <w:pStyle w:val="3"/>
        <w:pageBreakBefore w:val="0"/>
        <w:widowControl/>
        <w:wordWrap/>
        <w:overflowPunct w:val="0"/>
        <w:autoSpaceDE w:val="0"/>
        <w:autoSpaceDN w:val="0"/>
        <w:bidi w:val="0"/>
        <w:adjustRightInd w:val="0"/>
        <w:snapToGrid w:val="0"/>
        <w:textAlignment w:val="baseline"/>
        <w:rPr>
          <w:color w:val="auto"/>
          <w:highlight w:val="none"/>
        </w:rPr>
      </w:pPr>
      <w:bookmarkStart w:id="16" w:name="_Toc9784"/>
      <w:r>
        <w:rPr>
          <w:color w:val="auto"/>
          <w:highlight w:val="none"/>
        </w:rPr>
        <w:t>一、学习效果考核</w:t>
      </w:r>
      <w:bookmarkEnd w:id="16"/>
    </w:p>
    <w:p w14:paraId="310E8F66">
      <w:pPr>
        <w:pStyle w:val="6"/>
        <w:keepNext w:val="0"/>
        <w:keepLines w:val="0"/>
        <w:pageBreakBefore w:val="0"/>
        <w:widowControl/>
        <w:kinsoku/>
        <w:wordWrap/>
        <w:overflowPunct w:val="0"/>
        <w:topLine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1.考核体系构建依据：严格遵循国家职业教育大数据技术专业教学标准，对接大数据行业岗位标准（数据可视化开发工程师、数据分析师等）、全国职业院校技能大赛大数据技术赛项标准及1+X大数据工程技术人员（初级）职业技能等级证书标准，确保考核内容与岗位需求、竞赛要求、证书考点精准对接。核心考核维度包括：职业素养（规范操作、责任意识、团队协作）、专业知识（ECharts原理、可视化设计规范、图表组件应用）、技能掌握情况（ECharts环境搭建、可视化编程开发、农村电商可视化项目实战）、综合素质（问题解决、自主学习、创新应用）</w:t>
      </w:r>
      <w:r>
        <w:rPr>
          <w:rFonts w:hint="eastAsia"/>
          <w:color w:val="auto"/>
          <w:highlight w:val="none"/>
          <w:lang w:val="en-US" w:eastAsia="en-US"/>
        </w:rPr>
        <w:t>。</w:t>
      </w:r>
    </w:p>
    <w:p w14:paraId="2E3EEE08">
      <w:pPr>
        <w:pStyle w:val="6"/>
        <w:keepNext w:val="0"/>
        <w:keepLines w:val="0"/>
        <w:pageBreakBefore w:val="0"/>
        <w:widowControl/>
        <w:kinsoku/>
        <w:wordWrap/>
        <w:overflowPunct w:val="0"/>
        <w:topLine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评价方式：突出过程性评价，强化对学生学习过程的动态监测，摒弃“一考定终身”的评价模式。引入增值评价，重点关注学生从课程入门（数据可视化概述）到项目实战（农村电商大屏、综合案例）的纵向进步，记录学生技能提升轨迹，激发学生学习内生动力。结合专业课程特点，引入企业评价机制，邀请大数据可视化、电商运营相关企业技术人员对学生项目实战成果（农村电商可视化大屏、电商运营综合案例）进行评价，确保考核结果与企业岗位要求高度对接，提升学生就业适配度。</w:t>
      </w:r>
    </w:p>
    <w:p w14:paraId="0EA589A4">
      <w:pPr>
        <w:pStyle w:val="6"/>
        <w:keepNext w:val="0"/>
        <w:keepLines w:val="0"/>
        <w:pageBreakBefore w:val="0"/>
        <w:widowControl/>
        <w:kinsoku/>
        <w:wordWrap/>
        <w:overflowPunct w:val="0"/>
        <w:topLinePunct w:val="0"/>
        <w:autoSpaceDE w:val="0"/>
        <w:autoSpaceDN w:val="0"/>
        <w:bidi w:val="0"/>
        <w:adjustRightInd w:val="0"/>
        <w:snapToGrid w:val="0"/>
        <w:textAlignment w:val="baseline"/>
        <w:rPr>
          <w:color w:val="auto"/>
          <w:highlight w:val="none"/>
        </w:rPr>
      </w:pPr>
      <w:r>
        <w:rPr>
          <w:rFonts w:hint="eastAsia"/>
          <w:color w:val="auto"/>
          <w:highlight w:val="none"/>
          <w:lang w:val="en-US" w:eastAsia="zh-CN"/>
        </w:rPr>
        <w:t>3.</w:t>
      </w:r>
      <w:r>
        <w:rPr>
          <w:rFonts w:hint="eastAsia"/>
          <w:color w:val="auto"/>
          <w:highlight w:val="none"/>
          <w:lang w:val="en-US" w:eastAsia="en-US"/>
        </w:rPr>
        <w:t>数据采集方式：采用多渠道、可追溯的数据采集模式，确保考核过程透明、结果客观公正。主要采集渠道包括：智慧教学平台（课堂签到、作业提交、在线测试成绩）、实训记录（ECharts环境搭建、可视化程序编写、项目实操过程记录）、任务完成情况（各单元课后任务、项目阶段性成果）、课堂表现（小组讨论、问题回答、实操展示）及企业评价反馈，形成完整的学生学习过程档案，全面反映学生的学习效果与能力提升。</w:t>
      </w:r>
    </w:p>
    <w:p w14:paraId="61E9E669">
      <w:pPr>
        <w:pStyle w:val="3"/>
        <w:pageBreakBefore w:val="0"/>
        <w:widowControl/>
        <w:wordWrap/>
        <w:overflowPunct w:val="0"/>
        <w:autoSpaceDE w:val="0"/>
        <w:autoSpaceDN w:val="0"/>
        <w:bidi w:val="0"/>
        <w:adjustRightInd w:val="0"/>
        <w:snapToGrid w:val="0"/>
        <w:textAlignment w:val="baseline"/>
        <w:rPr>
          <w:color w:val="auto"/>
          <w:highlight w:val="none"/>
        </w:rPr>
      </w:pPr>
      <w:bookmarkStart w:id="17" w:name="_Toc30704"/>
      <w:r>
        <w:rPr>
          <w:color w:val="auto"/>
          <w:highlight w:val="none"/>
        </w:rPr>
        <w:t>二、考核评价建议</w:t>
      </w:r>
      <w:bookmarkEnd w:id="17"/>
    </w:p>
    <w:p w14:paraId="3625898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评价构成：采用“过程性评价+终结性评价”相结合的评价体系，结合本课程重实践、重项目的特点，明确过程性评价占70%，终结性评价占30%（符合实践课程过程性评价占比不低于70%的要求）。过程性评价重点考核学生各项目实操、单元任务完成质量，终结性评价重点考核综合项目实战能力与专业知识应用能力。</w:t>
      </w:r>
    </w:p>
    <w:p w14:paraId="09F594E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评价主体：体现多元化，贴合本课程岗位导向特点，明确各主体职责与权重：教师评价（占比50%），负责评定学生实操规范性、项目完成质量、知识掌握程度；企业评价（占比25%），邀请大数据可视化、电商相关企业技术人员，针对第四部分综合项目（基于ECharts的大数据分析可视化平台电商运营分析）的成果进行专业评定，贴合岗位实际要求；学生自评与互评（各占比12.5%），学生自评聚焦自身学习收获与不足，互评重点评价小组项目中的协作表现、代码规范性及实操能力。</w:t>
      </w:r>
    </w:p>
    <w:p w14:paraId="7F8A3E6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  评价方式：结合课程实操性特点，多样化开展评价。过程性评价具体包括：课堂提问（侧重ECharts原理、可视化设计规范等基础知识点，占过程性评价10%）、作业完成情况（ECharts基础编程作业、图表开发作业等，占过程性评价15%）、阶段测验（每完成1个项目进行1次阶段性测验，侧重单元技能考核，占过程性评价20%）、实训任务（各单元实操任务，如ECharts环境搭建、农村电商趋势可视化、大屏制作等，占过程性评价25%）、项目成果（前3个项目阶段性成果，占过程性评价20%）、课堂表现（实操积极性、小组讨论参与度等，占过程性评价10%）。终结性评价采用“综合项目答辩+技能实操”形式（各占终结性评价50%）：技能实操要求在规定时间内完成ECharts环境搭建、基础图表开发及多图表联动；综合项目答辩要求学生展示基于ECharts的大数据分析可视化平台电商运营分析项目成果，阐述项目流程、技术应用及优化思路。</w:t>
      </w:r>
    </w:p>
    <w:p w14:paraId="278FE39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  评价内容：德技并重、全面覆盖，贴合本课程培养目标，具体包括：知识掌握（ECharts核心原理、可视化设计规范、各图表组件应用等，占比30%）、技能水平（ECharts环境搭建、可视化编程开发、数据可视化处理、项目实战等，占比40%）、工作成果（各单元实训报告、项目文档、代码质量等，占比15%）、职业素养（实操规范性、代码整洁度、数据安全意识等，占比10%）、学习态度与团队协作（项目协作表现、自主学习主动性、问题解决积极性等，占比5%）。明确各评价指标评分标准，如可视化编程技能重点考核代码正确性、规范性及优化能力，项目成果重点考核流程完整性、可视化效果及报告规范性，确保评价科学、公平、可操作。</w:t>
      </w:r>
    </w:p>
    <w:p w14:paraId="35DD3EC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334DC32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0B37086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6186477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52AD85F0">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08CE415D">
      <w:pPr>
        <w:pStyle w:val="6"/>
        <w:pageBreakBefore w:val="0"/>
        <w:widowControl/>
        <w:wordWrap/>
        <w:overflowPunct w:val="0"/>
        <w:autoSpaceDE w:val="0"/>
        <w:autoSpaceDN w:val="0"/>
        <w:bidi w:val="0"/>
        <w:adjustRightInd w:val="0"/>
        <w:snapToGrid w:val="0"/>
        <w:spacing w:before="78" w:line="219" w:lineRule="auto"/>
        <w:ind w:left="0" w:leftChars="0" w:firstLine="0" w:firstLineChars="0"/>
        <w:jc w:val="center"/>
        <w:textAlignment w:val="baseline"/>
        <w:rPr>
          <w:b w:val="0"/>
          <w:bCs w:val="0"/>
          <w:color w:val="auto"/>
          <w:sz w:val="24"/>
          <w:szCs w:val="24"/>
          <w:highlight w:val="none"/>
        </w:rPr>
      </w:pPr>
      <w:r>
        <w:rPr>
          <w:b w:val="0"/>
          <w:bCs w:val="0"/>
          <w:color w:val="auto"/>
          <w:spacing w:val="-8"/>
          <w:sz w:val="24"/>
          <w:szCs w:val="24"/>
          <w:highlight w:val="none"/>
        </w:rPr>
        <w:t>表</w:t>
      </w:r>
      <w:r>
        <w:rPr>
          <w:b w:val="0"/>
          <w:bCs w:val="0"/>
          <w:color w:val="auto"/>
          <w:spacing w:val="-47"/>
          <w:sz w:val="24"/>
          <w:szCs w:val="24"/>
          <w:highlight w:val="none"/>
        </w:rPr>
        <w:t xml:space="preserve"> </w:t>
      </w:r>
      <w:r>
        <w:rPr>
          <w:b w:val="0"/>
          <w:bCs w:val="0"/>
          <w:color w:val="auto"/>
          <w:spacing w:val="-8"/>
          <w:sz w:val="24"/>
          <w:szCs w:val="24"/>
          <w:highlight w:val="none"/>
        </w:rPr>
        <w:t>3</w:t>
      </w:r>
      <w:r>
        <w:rPr>
          <w:rFonts w:hint="eastAsia"/>
          <w:b w:val="0"/>
          <w:bCs w:val="0"/>
          <w:color w:val="auto"/>
          <w:spacing w:val="19"/>
          <w:sz w:val="24"/>
          <w:szCs w:val="24"/>
          <w:highlight w:val="none"/>
          <w:lang w:val="en-US" w:eastAsia="zh-CN"/>
        </w:rPr>
        <w:t xml:space="preserve"> </w:t>
      </w:r>
      <w:r>
        <w:rPr>
          <w:b w:val="0"/>
          <w:bCs w:val="0"/>
          <w:color w:val="auto"/>
          <w:spacing w:val="-8"/>
          <w:sz w:val="24"/>
          <w:szCs w:val="24"/>
          <w:highlight w:val="none"/>
        </w:rPr>
        <w:t>考核评价内容</w:t>
      </w:r>
    </w:p>
    <w:tbl>
      <w:tblPr>
        <w:tblStyle w:val="16"/>
        <w:tblW w:w="8523"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45"/>
        <w:gridCol w:w="1225"/>
        <w:gridCol w:w="2395"/>
        <w:gridCol w:w="3358"/>
      </w:tblGrid>
      <w:tr w14:paraId="0B15EE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1545" w:type="dxa"/>
            <w:vAlign w:val="center"/>
          </w:tcPr>
          <w:p w14:paraId="374CC3C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评价构成</w:t>
            </w:r>
          </w:p>
        </w:tc>
        <w:tc>
          <w:tcPr>
            <w:tcW w:w="1225" w:type="dxa"/>
            <w:vAlign w:val="center"/>
          </w:tcPr>
          <w:p w14:paraId="5728BD42">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评价主体</w:t>
            </w:r>
          </w:p>
        </w:tc>
        <w:tc>
          <w:tcPr>
            <w:tcW w:w="2395" w:type="dxa"/>
            <w:vAlign w:val="center"/>
          </w:tcPr>
          <w:p w14:paraId="08DF4E6E">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评价要素</w:t>
            </w:r>
          </w:p>
        </w:tc>
        <w:tc>
          <w:tcPr>
            <w:tcW w:w="3358" w:type="dxa"/>
            <w:vAlign w:val="center"/>
          </w:tcPr>
          <w:p w14:paraId="2CD591BF">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评价标准</w:t>
            </w:r>
          </w:p>
        </w:tc>
      </w:tr>
      <w:tr w14:paraId="48AC81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5" w:hRule="atLeast"/>
        </w:trPr>
        <w:tc>
          <w:tcPr>
            <w:tcW w:w="1545" w:type="dxa"/>
            <w:vMerge w:val="restart"/>
            <w:vAlign w:val="center"/>
          </w:tcPr>
          <w:p w14:paraId="5B6FDA72">
            <w:pPr>
              <w:pStyle w:val="17"/>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highlight w:val="none"/>
              </w:rPr>
            </w:pPr>
          </w:p>
          <w:p w14:paraId="007CE51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课前</w:t>
            </w:r>
          </w:p>
          <w:p w14:paraId="59DF9E4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lang w:eastAsia="zh-CN"/>
              </w:rPr>
            </w:pPr>
            <w:r>
              <w:rPr>
                <w:rFonts w:hint="eastAsia" w:ascii="仿宋_GB2312" w:hAnsi="仿宋_GB2312" w:eastAsia="仿宋_GB2312" w:cs="仿宋_GB2312"/>
                <w:color w:val="auto"/>
                <w:spacing w:val="-11"/>
                <w:sz w:val="24"/>
                <w:szCs w:val="24"/>
                <w:highlight w:val="none"/>
                <w:lang w:eastAsia="zh-CN"/>
              </w:rPr>
              <w:t>（</w:t>
            </w:r>
            <w:r>
              <w:rPr>
                <w:rFonts w:hint="eastAsia" w:ascii="仿宋_GB2312" w:hAnsi="仿宋_GB2312" w:eastAsia="仿宋_GB2312" w:cs="仿宋_GB2312"/>
                <w:color w:val="auto"/>
                <w:spacing w:val="-11"/>
                <w:sz w:val="24"/>
                <w:szCs w:val="24"/>
                <w:highlight w:val="none"/>
              </w:rPr>
              <w:t>10%</w:t>
            </w:r>
            <w:r>
              <w:rPr>
                <w:rFonts w:hint="eastAsia" w:ascii="仿宋_GB2312" w:hAnsi="仿宋_GB2312" w:eastAsia="仿宋_GB2312" w:cs="仿宋_GB2312"/>
                <w:color w:val="auto"/>
                <w:spacing w:val="-11"/>
                <w:sz w:val="24"/>
                <w:szCs w:val="24"/>
                <w:highlight w:val="none"/>
                <w:lang w:eastAsia="zh-CN"/>
              </w:rPr>
              <w:t>）</w:t>
            </w:r>
          </w:p>
        </w:tc>
        <w:tc>
          <w:tcPr>
            <w:tcW w:w="1225" w:type="dxa"/>
            <w:vAlign w:val="center"/>
          </w:tcPr>
          <w:p w14:paraId="4DF859F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智慧职教</w:t>
            </w:r>
          </w:p>
        </w:tc>
        <w:tc>
          <w:tcPr>
            <w:tcW w:w="2395" w:type="dxa"/>
            <w:vAlign w:val="center"/>
          </w:tcPr>
          <w:p w14:paraId="54FEEED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课前预习完成度 </w:t>
            </w:r>
          </w:p>
        </w:tc>
        <w:tc>
          <w:tcPr>
            <w:tcW w:w="3358" w:type="dxa"/>
            <w:vAlign w:val="center"/>
          </w:tcPr>
          <w:p w14:paraId="7CC5595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1. 完成ECharts环境搭建、可视化基础语法等课前预习任务，预习时长达标（8-10分）；2. 部分完成预习任务，时长基本达标（5-7分）；3. 未完成预习任务（0-4分）</w:t>
            </w:r>
          </w:p>
        </w:tc>
      </w:tr>
      <w:tr w14:paraId="1944E4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5" w:hRule="atLeast"/>
        </w:trPr>
        <w:tc>
          <w:tcPr>
            <w:tcW w:w="1545" w:type="dxa"/>
            <w:vMerge w:val="continue"/>
            <w:vAlign w:val="center"/>
          </w:tcPr>
          <w:p w14:paraId="47A47CD9">
            <w:pPr>
              <w:pStyle w:val="17"/>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highlight w:val="none"/>
              </w:rPr>
            </w:pPr>
          </w:p>
        </w:tc>
        <w:tc>
          <w:tcPr>
            <w:tcW w:w="1225" w:type="dxa"/>
            <w:vAlign w:val="center"/>
          </w:tcPr>
          <w:p w14:paraId="473ECAD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企业导师</w:t>
            </w:r>
          </w:p>
        </w:tc>
        <w:tc>
          <w:tcPr>
            <w:tcW w:w="2395" w:type="dxa"/>
            <w:vAlign w:val="center"/>
          </w:tcPr>
          <w:p w14:paraId="6A173C7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预习质量与岗位关联度</w:t>
            </w:r>
          </w:p>
          <w:p w14:paraId="3445185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c>
          <w:tcPr>
            <w:tcW w:w="3358" w:type="dxa"/>
            <w:vAlign w:val="center"/>
          </w:tcPr>
          <w:p w14:paraId="6BDD49B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能结合数据可视化岗位需求梳理预习重点，提出针对性疑问（8-10分）；2. 预习有记录，能掌握基础预习知识点（5-7分）；3. 预习无记录，未掌握核心预习内容（0-4分）</w:t>
            </w:r>
          </w:p>
          <w:p w14:paraId="0861A10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r>
      <w:tr w14:paraId="53003D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74" w:hRule="atLeast"/>
        </w:trPr>
        <w:tc>
          <w:tcPr>
            <w:tcW w:w="1545" w:type="dxa"/>
            <w:vMerge w:val="restart"/>
            <w:vAlign w:val="center"/>
          </w:tcPr>
          <w:p w14:paraId="779B766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课中</w:t>
            </w:r>
          </w:p>
          <w:p w14:paraId="062AC33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eastAsia="zh-CN"/>
              </w:rPr>
            </w:pPr>
            <w:r>
              <w:rPr>
                <w:rFonts w:hint="eastAsia" w:ascii="仿宋_GB2312" w:hAnsi="仿宋_GB2312" w:eastAsia="仿宋_GB2312" w:cs="仿宋_GB2312"/>
                <w:color w:val="auto"/>
                <w:spacing w:val="-9"/>
                <w:sz w:val="24"/>
                <w:szCs w:val="24"/>
                <w:highlight w:val="none"/>
                <w:lang w:eastAsia="zh-CN"/>
              </w:rPr>
              <w:t>（</w:t>
            </w:r>
            <w:r>
              <w:rPr>
                <w:rFonts w:hint="eastAsia" w:ascii="仿宋_GB2312" w:hAnsi="仿宋_GB2312" w:eastAsia="仿宋_GB2312" w:cs="仿宋_GB2312"/>
                <w:color w:val="auto"/>
                <w:spacing w:val="-9"/>
                <w:sz w:val="24"/>
                <w:szCs w:val="24"/>
                <w:highlight w:val="none"/>
              </w:rPr>
              <w:t>60%</w:t>
            </w:r>
            <w:r>
              <w:rPr>
                <w:rFonts w:hint="eastAsia" w:ascii="仿宋_GB2312" w:hAnsi="仿宋_GB2312" w:eastAsia="仿宋_GB2312" w:cs="仿宋_GB2312"/>
                <w:color w:val="auto"/>
                <w:spacing w:val="-9"/>
                <w:sz w:val="24"/>
                <w:szCs w:val="24"/>
                <w:highlight w:val="none"/>
                <w:lang w:eastAsia="zh-CN"/>
              </w:rPr>
              <w:t>）</w:t>
            </w:r>
          </w:p>
        </w:tc>
        <w:tc>
          <w:tcPr>
            <w:tcW w:w="1225" w:type="dxa"/>
            <w:vAlign w:val="center"/>
          </w:tcPr>
          <w:p w14:paraId="46BA563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智慧职教</w:t>
            </w:r>
          </w:p>
        </w:tc>
        <w:tc>
          <w:tcPr>
            <w:tcW w:w="2395" w:type="dxa"/>
            <w:vAlign w:val="center"/>
          </w:tcPr>
          <w:p w14:paraId="1FB3911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课堂互动与任务完成</w:t>
            </w:r>
          </w:p>
          <w:p w14:paraId="4C76CF8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4978660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积极参与课堂答题、实操打卡，按时完成课中实训任务（12-15分）；2. 参与课堂互动，基本完成课中任务（8-11分）；3. 未参与互动，未完成课中任务（0-7分）</w:t>
            </w:r>
            <w:r>
              <w:rPr>
                <w:rFonts w:hint="eastAsia" w:ascii="仿宋_GB2312" w:hAnsi="仿宋_GB2312" w:eastAsia="仿宋_GB2312" w:cs="仿宋_GB2312"/>
                <w:color w:val="auto"/>
                <w:spacing w:val="-9"/>
                <w:sz w:val="24"/>
                <w:szCs w:val="24"/>
                <w:highlight w:val="none"/>
              </w:rPr>
              <w:t xml:space="preserve"> </w:t>
            </w:r>
          </w:p>
        </w:tc>
      </w:tr>
      <w:tr w14:paraId="685FD8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4" w:hRule="atLeast"/>
        </w:trPr>
        <w:tc>
          <w:tcPr>
            <w:tcW w:w="1545" w:type="dxa"/>
            <w:vMerge w:val="continue"/>
            <w:vAlign w:val="center"/>
          </w:tcPr>
          <w:p w14:paraId="38C4393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Align w:val="center"/>
          </w:tcPr>
          <w:p w14:paraId="3C7866B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教师</w:t>
            </w:r>
          </w:p>
        </w:tc>
        <w:tc>
          <w:tcPr>
            <w:tcW w:w="2395" w:type="dxa"/>
            <w:vAlign w:val="center"/>
          </w:tcPr>
          <w:p w14:paraId="758E4BD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实操规范性与技能掌握</w:t>
            </w:r>
          </w:p>
          <w:p w14:paraId="5029335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58AD5BD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熟练完成ECharts图表开发、农村电商可视化实操等，步骤规范、无错误，符合可视化设计规范（12-15分）；2. 能完成基础实操，偶有失误可快速修正（8-11分）；3. 无法独立完成实操，需大量指导（0-7分）</w:t>
            </w:r>
          </w:p>
          <w:p w14:paraId="0E15F72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r>
      <w:tr w14:paraId="1284F2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4" w:hRule="atLeast"/>
        </w:trPr>
        <w:tc>
          <w:tcPr>
            <w:tcW w:w="1545" w:type="dxa"/>
            <w:vMerge w:val="continue"/>
            <w:vAlign w:val="center"/>
          </w:tcPr>
          <w:p w14:paraId="390D026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Align w:val="center"/>
          </w:tcPr>
          <w:p w14:paraId="794E8CF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eastAsia="zh-CN"/>
              </w:rPr>
            </w:pPr>
            <w:r>
              <w:rPr>
                <w:rFonts w:hint="eastAsia" w:ascii="仿宋_GB2312" w:hAnsi="仿宋_GB2312" w:eastAsia="仿宋_GB2312" w:cs="仿宋_GB2312"/>
                <w:color w:val="auto"/>
                <w:spacing w:val="-9"/>
                <w:sz w:val="24"/>
                <w:szCs w:val="24"/>
                <w:highlight w:val="none"/>
                <w:lang w:eastAsia="zh-CN"/>
              </w:rPr>
              <w:t>教师</w:t>
            </w:r>
          </w:p>
        </w:tc>
        <w:tc>
          <w:tcPr>
            <w:tcW w:w="2395" w:type="dxa"/>
            <w:vAlign w:val="center"/>
          </w:tcPr>
          <w:p w14:paraId="7119C64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知识应用与问题解决</w:t>
            </w:r>
          </w:p>
          <w:p w14:paraId="5CCEDBC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6BDE104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能灵活运用ECharts原理、图表组件解决可视化实操问题，思路清晰，能优化图表交互效果（12-15分）；2. 能运用基础知识点解决简单问题（8-11分）；3. 无法运用知识解决问题，依赖他人（0-7分）</w:t>
            </w:r>
          </w:p>
          <w:p w14:paraId="6650CEC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val="en-US" w:eastAsia="zh-CN"/>
              </w:rPr>
            </w:pPr>
            <w:r>
              <w:rPr>
                <w:rFonts w:hint="eastAsia" w:ascii="仿宋_GB2312" w:hAnsi="仿宋_GB2312" w:eastAsia="仿宋_GB2312" w:cs="仿宋_GB2312"/>
                <w:color w:val="auto"/>
                <w:spacing w:val="-9"/>
                <w:sz w:val="24"/>
                <w:szCs w:val="24"/>
                <w:highlight w:val="none"/>
              </w:rPr>
              <w:t xml:space="preserve"> </w:t>
            </w:r>
          </w:p>
        </w:tc>
      </w:tr>
      <w:tr w14:paraId="4D7721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1" w:hRule="atLeast"/>
        </w:trPr>
        <w:tc>
          <w:tcPr>
            <w:tcW w:w="1545" w:type="dxa"/>
            <w:vMerge w:val="continue"/>
            <w:vAlign w:val="center"/>
          </w:tcPr>
          <w:p w14:paraId="41F09C4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Align w:val="center"/>
          </w:tcPr>
          <w:p w14:paraId="4AF3FC9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学生</w:t>
            </w:r>
          </w:p>
        </w:tc>
        <w:tc>
          <w:tcPr>
            <w:tcW w:w="2395" w:type="dxa"/>
            <w:vAlign w:val="center"/>
          </w:tcPr>
          <w:p w14:paraId="4A5A967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小组协作与交流分享</w:t>
            </w:r>
          </w:p>
          <w:p w14:paraId="71CCFA6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c>
          <w:tcPr>
            <w:tcW w:w="3358" w:type="dxa"/>
            <w:vAlign w:val="center"/>
          </w:tcPr>
          <w:p w14:paraId="4BF6744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主动参与小组实操协作，分享ECharts可视化开发思路与实操经验（12-15分）；2. 配合小组完成任务，参与交流（8-11分）；3. 不参与小组协作，拒绝交流（0-7分）</w:t>
            </w:r>
          </w:p>
          <w:p w14:paraId="3E0F45F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val="en-US" w:eastAsia="zh-CN"/>
              </w:rPr>
            </w:pPr>
            <w:r>
              <w:rPr>
                <w:rFonts w:hint="eastAsia" w:ascii="仿宋_GB2312" w:hAnsi="仿宋_GB2312" w:eastAsia="仿宋_GB2312" w:cs="仿宋_GB2312"/>
                <w:color w:val="auto"/>
                <w:spacing w:val="-9"/>
                <w:sz w:val="24"/>
                <w:szCs w:val="24"/>
                <w:highlight w:val="none"/>
              </w:rPr>
              <w:t xml:space="preserve"> </w:t>
            </w:r>
          </w:p>
        </w:tc>
      </w:tr>
      <w:tr w14:paraId="282EB7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1" w:hRule="atLeast"/>
        </w:trPr>
        <w:tc>
          <w:tcPr>
            <w:tcW w:w="1545" w:type="dxa"/>
            <w:vMerge w:val="restart"/>
            <w:vAlign w:val="center"/>
          </w:tcPr>
          <w:p w14:paraId="6382F8F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课后</w:t>
            </w:r>
          </w:p>
          <w:p w14:paraId="3EE4EC2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eastAsia="zh-CN"/>
              </w:rPr>
            </w:pPr>
            <w:r>
              <w:rPr>
                <w:rFonts w:hint="eastAsia" w:ascii="仿宋_GB2312" w:hAnsi="仿宋_GB2312" w:eastAsia="仿宋_GB2312" w:cs="仿宋_GB2312"/>
                <w:color w:val="auto"/>
                <w:spacing w:val="-9"/>
                <w:sz w:val="24"/>
                <w:szCs w:val="24"/>
                <w:highlight w:val="none"/>
                <w:lang w:eastAsia="zh-CN"/>
              </w:rPr>
              <w:t>（</w:t>
            </w:r>
            <w:r>
              <w:rPr>
                <w:rFonts w:hint="eastAsia" w:ascii="仿宋_GB2312" w:hAnsi="仿宋_GB2312" w:eastAsia="仿宋_GB2312" w:cs="仿宋_GB2312"/>
                <w:color w:val="auto"/>
                <w:spacing w:val="-9"/>
                <w:sz w:val="24"/>
                <w:szCs w:val="24"/>
                <w:highlight w:val="none"/>
              </w:rPr>
              <w:t>10%</w:t>
            </w:r>
            <w:r>
              <w:rPr>
                <w:rFonts w:hint="eastAsia" w:ascii="仿宋_GB2312" w:hAnsi="仿宋_GB2312" w:eastAsia="仿宋_GB2312" w:cs="仿宋_GB2312"/>
                <w:color w:val="auto"/>
                <w:spacing w:val="-9"/>
                <w:sz w:val="24"/>
                <w:szCs w:val="24"/>
                <w:highlight w:val="none"/>
                <w:lang w:eastAsia="zh-CN"/>
              </w:rPr>
              <w:t>）</w:t>
            </w:r>
          </w:p>
        </w:tc>
        <w:tc>
          <w:tcPr>
            <w:tcW w:w="1225" w:type="dxa"/>
            <w:vAlign w:val="center"/>
          </w:tcPr>
          <w:p w14:paraId="357F2CC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智慧职教</w:t>
            </w:r>
          </w:p>
        </w:tc>
        <w:tc>
          <w:tcPr>
            <w:tcW w:w="2395" w:type="dxa"/>
            <w:vAlign w:val="center"/>
          </w:tcPr>
          <w:p w14:paraId="40173F6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课后作业与实训报告</w:t>
            </w:r>
          </w:p>
          <w:p w14:paraId="60C4DCE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12C4E48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1. 按时提交ECharts编程作业、可视化实训报告，内容完整、代码规范，图表效果达标（8-10分）；2. 提交作业与报告，基本符合要求（5-7分）；3. 未提交或提交内容不合格</w:t>
            </w:r>
            <w:r>
              <w:rPr>
                <w:rFonts w:hint="eastAsia" w:ascii="仿宋_GB2312" w:hAnsi="仿宋_GB2312" w:eastAsia="仿宋_GB2312" w:cs="仿宋_GB2312"/>
                <w:color w:val="auto"/>
                <w:spacing w:val="-9"/>
                <w:sz w:val="24"/>
                <w:szCs w:val="24"/>
                <w:highlight w:val="none"/>
                <w:lang w:val="en-US" w:eastAsia="zh-CN"/>
              </w:rPr>
              <w:t>（0-4分）</w:t>
            </w:r>
          </w:p>
        </w:tc>
      </w:tr>
      <w:tr w14:paraId="70F168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1" w:hRule="atLeast"/>
        </w:trPr>
        <w:tc>
          <w:tcPr>
            <w:tcW w:w="1545" w:type="dxa"/>
            <w:vMerge w:val="continue"/>
            <w:vAlign w:val="center"/>
          </w:tcPr>
          <w:p w14:paraId="0F7DC6E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Align w:val="center"/>
          </w:tcPr>
          <w:p w14:paraId="4D303B8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企业导师</w:t>
            </w:r>
          </w:p>
        </w:tc>
        <w:tc>
          <w:tcPr>
            <w:tcW w:w="2395" w:type="dxa"/>
            <w:vAlign w:val="center"/>
          </w:tcPr>
          <w:p w14:paraId="706DAB6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作业质量与岗位适配性</w:t>
            </w:r>
          </w:p>
          <w:p w14:paraId="60CDE77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2F3D4BE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作业贴合企业数据可视化岗位实际需求，代码可复用、逻辑严谨，图表设计符合行业规范（8-10分）；2. 作业符合课程要求，无明显错误（5-7分）；3. 作业不符合要求，存在严重漏洞（0-4分）</w:t>
            </w:r>
          </w:p>
          <w:p w14:paraId="5412B00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r>
      <w:tr w14:paraId="4EFB8A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1" w:hRule="atLeast"/>
        </w:trPr>
        <w:tc>
          <w:tcPr>
            <w:tcW w:w="1545" w:type="dxa"/>
            <w:vMerge w:val="restart"/>
            <w:vAlign w:val="center"/>
          </w:tcPr>
          <w:p w14:paraId="6B4D671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p w14:paraId="6605744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p w14:paraId="7FFC9BB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增值评价</w:t>
            </w:r>
          </w:p>
          <w:p w14:paraId="5D6573F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eastAsia="zh-CN"/>
              </w:rPr>
            </w:pPr>
            <w:r>
              <w:rPr>
                <w:rFonts w:hint="eastAsia" w:ascii="仿宋_GB2312" w:hAnsi="仿宋_GB2312" w:eastAsia="仿宋_GB2312" w:cs="仿宋_GB2312"/>
                <w:color w:val="auto"/>
                <w:spacing w:val="-9"/>
                <w:sz w:val="24"/>
                <w:szCs w:val="24"/>
                <w:highlight w:val="none"/>
                <w:lang w:eastAsia="zh-CN"/>
              </w:rPr>
              <w:t>（</w:t>
            </w:r>
            <w:r>
              <w:rPr>
                <w:rFonts w:hint="eastAsia" w:ascii="仿宋_GB2312" w:hAnsi="仿宋_GB2312" w:eastAsia="仿宋_GB2312" w:cs="仿宋_GB2312"/>
                <w:color w:val="auto"/>
                <w:spacing w:val="-9"/>
                <w:sz w:val="24"/>
                <w:szCs w:val="24"/>
                <w:highlight w:val="none"/>
              </w:rPr>
              <w:t>20%</w:t>
            </w:r>
            <w:r>
              <w:rPr>
                <w:rFonts w:hint="eastAsia" w:ascii="仿宋_GB2312" w:hAnsi="仿宋_GB2312" w:eastAsia="仿宋_GB2312" w:cs="仿宋_GB2312"/>
                <w:color w:val="auto"/>
                <w:spacing w:val="-9"/>
                <w:sz w:val="24"/>
                <w:szCs w:val="24"/>
                <w:highlight w:val="none"/>
                <w:lang w:eastAsia="zh-CN"/>
              </w:rPr>
              <w:t>）</w:t>
            </w:r>
          </w:p>
        </w:tc>
        <w:tc>
          <w:tcPr>
            <w:tcW w:w="1225" w:type="dxa"/>
            <w:vMerge w:val="restart"/>
            <w:vAlign w:val="center"/>
          </w:tcPr>
          <w:p w14:paraId="301AF31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教师</w:t>
            </w:r>
          </w:p>
          <w:p w14:paraId="5C34822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企业导师</w:t>
            </w:r>
          </w:p>
          <w:p w14:paraId="3BBD581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智慧职教</w:t>
            </w:r>
          </w:p>
        </w:tc>
        <w:tc>
          <w:tcPr>
            <w:tcW w:w="5753" w:type="dxa"/>
            <w:gridSpan w:val="2"/>
            <w:vAlign w:val="center"/>
          </w:tcPr>
          <w:p w14:paraId="4974833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从课程入门到项目实战，ECharts可视化技能提升显著，能自主优化可视化实操方案、提升图表效果（6-7分）；2. 技能有明显提升，能独立完成进阶任务（4-5分）；3. 技能提升不明显，仅能完成基础任务（0-3分）</w:t>
            </w:r>
          </w:p>
        </w:tc>
      </w:tr>
      <w:tr w14:paraId="53F2B3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5" w:hRule="atLeast"/>
        </w:trPr>
        <w:tc>
          <w:tcPr>
            <w:tcW w:w="1545" w:type="dxa"/>
            <w:vMerge w:val="continue"/>
            <w:vAlign w:val="center"/>
          </w:tcPr>
          <w:p w14:paraId="15C7072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Merge w:val="continue"/>
            <w:vAlign w:val="center"/>
          </w:tcPr>
          <w:p w14:paraId="6E8CE7E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5753" w:type="dxa"/>
            <w:gridSpan w:val="2"/>
            <w:vAlign w:val="center"/>
          </w:tcPr>
          <w:p w14:paraId="1777D67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综合项目（基于ECharts的大数据分析可视化平台电商运营分析）成果优秀，贴合企业岗位标准（6-7分）；2. 能完成项目实战，基本达到岗位要求（4-5分）；3. 项目完成度低，不符合岗位规范（0-3分）</w:t>
            </w:r>
          </w:p>
          <w:p w14:paraId="32F3713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r>
      <w:tr w14:paraId="27BD61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1" w:hRule="atLeast"/>
        </w:trPr>
        <w:tc>
          <w:tcPr>
            <w:tcW w:w="1545" w:type="dxa"/>
            <w:vMerge w:val="continue"/>
            <w:vAlign w:val="center"/>
          </w:tcPr>
          <w:p w14:paraId="2897CA4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Merge w:val="continue"/>
            <w:vAlign w:val="center"/>
          </w:tcPr>
          <w:p w14:paraId="04F614E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5753" w:type="dxa"/>
            <w:gridSpan w:val="2"/>
            <w:vAlign w:val="center"/>
          </w:tcPr>
          <w:p w14:paraId="4520EDD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default" w:ascii="仿宋_GB2312" w:hAnsi="仿宋_GB2312" w:eastAsia="仿宋_GB2312" w:cs="仿宋_GB2312"/>
                <w:color w:val="auto"/>
                <w:spacing w:val="-9"/>
                <w:sz w:val="24"/>
                <w:szCs w:val="24"/>
                <w:highlight w:val="none"/>
                <w:lang w:val="en-US"/>
              </w:rPr>
            </w:pPr>
            <w:r>
              <w:rPr>
                <w:rFonts w:hint="eastAsia" w:ascii="仿宋_GB2312" w:hAnsi="仿宋_GB2312" w:eastAsia="仿宋_GB2312" w:cs="仿宋_GB2312"/>
                <w:color w:val="auto"/>
                <w:spacing w:val="-9"/>
                <w:sz w:val="24"/>
                <w:szCs w:val="24"/>
                <w:highlight w:val="none"/>
                <w:lang w:val="en-US" w:eastAsia="zh-CN"/>
              </w:rPr>
              <w:t>1. 主动拓展ECharts相关技术（如ECharts GL、图表性能优化等），能创新优化可视化实操方法（6分）；2. 能自主学习拓展知识，完成拓展任务（4-5分）；3. 无自主学习行为，不参与拓展任务（0-3分）</w:t>
            </w:r>
          </w:p>
        </w:tc>
      </w:tr>
    </w:tbl>
    <w:p w14:paraId="11B7DD3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p w14:paraId="3FCF6A15">
      <w:pPr>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40C842BB">
      <w:pPr>
        <w:pStyle w:val="2"/>
        <w:pageBreakBefore w:val="0"/>
        <w:widowControl/>
        <w:wordWrap/>
        <w:overflowPunct w:val="0"/>
        <w:autoSpaceDE w:val="0"/>
        <w:autoSpaceDN w:val="0"/>
        <w:bidi w:val="0"/>
        <w:adjustRightInd w:val="0"/>
        <w:snapToGrid w:val="0"/>
        <w:textAlignment w:val="baseline"/>
        <w:rPr>
          <w:color w:val="auto"/>
          <w:highlight w:val="none"/>
        </w:rPr>
      </w:pPr>
      <w:bookmarkStart w:id="18" w:name="_Toc18299"/>
      <w:r>
        <w:rPr>
          <w:color w:val="auto"/>
          <w:highlight w:val="none"/>
        </w:rPr>
        <w:t>第五部分 教学实施与保障</w:t>
      </w:r>
      <w:bookmarkEnd w:id="18"/>
    </w:p>
    <w:p w14:paraId="22B74D64">
      <w:pPr>
        <w:pStyle w:val="3"/>
        <w:pageBreakBefore w:val="0"/>
        <w:widowControl/>
        <w:wordWrap/>
        <w:overflowPunct w:val="0"/>
        <w:autoSpaceDE w:val="0"/>
        <w:autoSpaceDN w:val="0"/>
        <w:bidi w:val="0"/>
        <w:adjustRightInd w:val="0"/>
        <w:snapToGrid w:val="0"/>
        <w:textAlignment w:val="baseline"/>
        <w:rPr>
          <w:color w:val="auto"/>
          <w:highlight w:val="none"/>
        </w:rPr>
      </w:pPr>
      <w:bookmarkStart w:id="19" w:name="_Toc29877"/>
      <w:r>
        <w:rPr>
          <w:color w:val="auto"/>
          <w:highlight w:val="none"/>
        </w:rPr>
        <w:t>一、教学实施</w:t>
      </w:r>
      <w:bookmarkEnd w:id="19"/>
    </w:p>
    <w:p w14:paraId="35720C1A">
      <w:pPr>
        <w:pStyle w:val="4"/>
        <w:pageBreakBefore w:val="0"/>
        <w:widowControl/>
        <w:wordWrap/>
        <w:overflowPunct w:val="0"/>
        <w:autoSpaceDE w:val="0"/>
        <w:autoSpaceDN w:val="0"/>
        <w:bidi w:val="0"/>
        <w:adjustRightInd w:val="0"/>
        <w:snapToGrid w:val="0"/>
        <w:textAlignment w:val="baseline"/>
        <w:rPr>
          <w:color w:val="auto"/>
          <w:highlight w:val="none"/>
        </w:rPr>
      </w:pPr>
      <w:bookmarkStart w:id="20" w:name="_Toc7077"/>
      <w:r>
        <w:rPr>
          <w:color w:val="auto"/>
          <w:highlight w:val="none"/>
        </w:rPr>
        <w:t>（一）课堂教学</w:t>
      </w:r>
      <w:bookmarkEnd w:id="20"/>
    </w:p>
    <w:p w14:paraId="2DA21B7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本课程以江西现代职业技术学院大数据技术专业人才培养方案为核心，明确“岗课赛证”深度融合为教学主线，采用“项目驱动+线上线下混合”双核心教学模式，立足大数据行业数据可视化岗位需求，对接全国职业院校技能大赛大数据技术赛项标准及1+X大数据工程技术人员（初级）职业技能等级证书考点，结合肖静、张良均主编《Web数据可视化（ECharts 5）（微课版）》教材的项目化编排逻辑，实现教学内容、岗位能力、竞赛标准、证书要求与教材内容的精准衔接。</w:t>
      </w:r>
    </w:p>
    <w:p w14:paraId="67635AD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课堂教学流程严格遵循“场景导入—任务拆解—知识讲授—实操训练—成果评价—总结提升”六步设计，全程突出学生主体地位，贴合高职学生“重实操、强应用”的学习特点，提升课堂教学有效性：</w:t>
      </w:r>
    </w:p>
    <w:p w14:paraId="2B2B37F8">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  场景导入：结合江西本地大数据企业（如江西报业传媒集团、江西翰方数字科技有限公司）真实业务场景（广告流量作弊识别、用户行为数据分析），引入教材中对应项目的核心任务，让学生明确学习内容的岗位价值，激发学习主动性；</w:t>
      </w:r>
    </w:p>
    <w:p w14:paraId="46CCBBA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任务拆解：任务拆解：对照肖静、张良均主编《Web数据可视化（ECharts 5）（微课版）》教材的章节编排，将每个教学项目拆解为贴合岗位能力的若干子任务（如教材中ECharts图表开发章节，拆解为基础图表、组合图表、可视化大屏3个子任务），明确每个子任务的完成标准、时间节点与技能要求，贴合教材知识点递进逻辑；</w:t>
      </w:r>
    </w:p>
    <w:p w14:paraId="6F04C3C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  知识讲授：聚焦子任务所需核心知识，依托教材内容，采用“理论精讲+案例演示”模式，规避冗余讲解，重点突破ECharts原理、可视化设计规范、图表组件应用等核心知识点，兼顾理论深度与实操实用性，确保教学内容与教材同步；</w:t>
      </w:r>
    </w:p>
    <w:p w14:paraId="677DABBF">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  实操训练：学生以小组为单位开展自主实操，教师巡回指导，重点解决ECharts环境部署故障、可视化编程语法错误、图表联动难题，结合教材课后实操习题，强化学生独立动手能力，落实教材实操要求；</w:t>
      </w:r>
    </w:p>
    <w:p w14:paraId="1B8D9F8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5.  成果评价：采用“学生自评+小组互评+教师点评”三维评价方式，对学生实操成果进行即时反馈，对照教材实操标准肯定优点并提出针对性改进建议，确保评价贴合教材要求与岗位规范；</w:t>
      </w:r>
    </w:p>
    <w:p w14:paraId="5F1099B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6.  总结提升：梳理本环节核心知识点与实操要点，关联岗位技能要求，结合教材知识体系，引导学生构建系统化知识框架，实现从“学会教材知识点”到“会用岗位技能”的能力转变。</w:t>
      </w:r>
    </w:p>
    <w:p w14:paraId="31F52D7B">
      <w:pPr>
        <w:pStyle w:val="4"/>
        <w:pageBreakBefore w:val="0"/>
        <w:widowControl/>
        <w:wordWrap/>
        <w:overflowPunct w:val="0"/>
        <w:autoSpaceDE w:val="0"/>
        <w:autoSpaceDN w:val="0"/>
        <w:bidi w:val="0"/>
        <w:adjustRightInd w:val="0"/>
        <w:snapToGrid w:val="0"/>
        <w:textAlignment w:val="baseline"/>
        <w:rPr>
          <w:color w:val="auto"/>
          <w:highlight w:val="none"/>
        </w:rPr>
      </w:pPr>
      <w:bookmarkStart w:id="21" w:name="_Toc21607"/>
      <w:r>
        <w:rPr>
          <w:color w:val="auto"/>
          <w:highlight w:val="none"/>
        </w:rPr>
        <w:t>（二）实践教学</w:t>
      </w:r>
      <w:bookmarkEnd w:id="21"/>
    </w:p>
    <w:p w14:paraId="49F3ED6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本课程为江西现代职业技术学院大数据技术专业核心实践课程，实践学时占比超60%，实践教学以“贴合岗位实际、深化校企协同、衔接教材实操”为核心原则，明确实践目标与要求，丰富实施形式，结合学校现有实训条件，确保实践教学与大数据数据可视化岗位需求无缝接轨，同时落实肖静、张良均主编《Web数据可视化（ECharts 5）（微课版）》教材的实践教学要求。</w:t>
      </w:r>
    </w:p>
    <w:p w14:paraId="5F42DE7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  实施形式：采用“校内实训+虚拟仿真实训+企业真实项目实训+跟岗实习”多元化实践模式，贴合高职学生实践能力培养需求：</w:t>
      </w:r>
    </w:p>
    <w:p w14:paraId="20CBAA1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6F8E215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校内实训：依托学校大数据实训中心、数据分析与处理实训室等校内实训场地，完成教材中ECharts环境搭建、基础图表开发、农村电商可视化大屏制作等基础实操任务，夯实岗位基础技能，严格对照教材实操步骤开展训练；</w:t>
      </w:r>
    </w:p>
    <w:p w14:paraId="2F9F80E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虚拟仿真实训：借助智慧职教平台、学校大数据教学云平台，模拟企业大数据可视化全流程（含海量数据处理、多场景图表开发、可视化大屏搭建），弥补真实项目部署成本高、操作风险大的不足，延伸教材实操场景；</w:t>
      </w:r>
    </w:p>
    <w:p w14:paraId="553565A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企业真实项目实训：引入学校合作企业（江西报业传媒集团、长沙积微数字科技有限公司等）的电商数据可视化、用户行为分析可视化等真实项目，结合教材综合项目章节内容，让学生在真实业务场景中提升实操能力，实现教材知识与企业实际项目的衔接；</w:t>
      </w:r>
    </w:p>
    <w:p w14:paraId="0BDFEDD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（4）跟岗实习：安排学生进入学校合作校外实习基地，跟随企业技术人员参与项目实操，熟悉企业岗位规范与业务流程，将教材所学知识应用于真实工作场景，提升岗位适配能力。</w:t>
      </w:r>
    </w:p>
    <w:p w14:paraId="2B7832E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实践目标和要求：</w:t>
      </w:r>
    </w:p>
    <w:p w14:paraId="070B01E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实践目标：核心目标是培养学生的大数据数据可视化岗位实操能力、问题解决能力与团队协作能力，使其能独立完成教材要求的各项实操任务、参与企业真实项目基础环节、排查常见实操故障，贴合学校大数据技术专业人才培养目标；</w:t>
      </w:r>
    </w:p>
    <w:p w14:paraId="29E47F5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21A3F16F">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具体要求：严格遵守学校实训规范与企业规章制度，按时完成实训任务并提交完整实训报告；熟练运用ECharts技术及前端基础语法解决实践中的实际数据可视化问题，落实教材实操要求；培养严谨的职业素养、数据安全意识与责任意识；主动沟通协作，提升团队配合能力，适应企业岗位工作需求。</w:t>
      </w:r>
    </w:p>
    <w:p w14:paraId="3647AF6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  企业参与实践教学的方式：深化校企协同育人，依托学校“两基地一公司”共建资源及合作企业，引入企业深度参与实践教学全流程，确保实践内容与岗位需求同步：</w:t>
      </w:r>
    </w:p>
    <w:p w14:paraId="137917C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企业兼职教师授课：邀请江西报业传媒集团、长沙积微数字科技有限公司等合作企业技术骨干，结合自身工作经验，重点讲解企业真实项目中ECharts技术的应用场景、实操技巧及岗位规范，补充教材中企业实际应用案例；</w:t>
      </w:r>
    </w:p>
    <w:p w14:paraId="15506CC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（2）企业真实项目植入：将企业正在开展的电商可视化、数据大屏搭建等项目拆解为实训任务，结合教材综合项目章节，让学生在真实项目中提升岗位适配能力，实现“教、学、做、赛、创”五位一体；</w:t>
      </w:r>
    </w:p>
    <w:p w14:paraId="21DA9058">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（3）企业技术人员参与实训指导与评价：企业技术人员全程参与学生实践过程指导，对学生实训成果进行专业点评，提出贴合企业岗位实际的改进建议，同时参与制定实习考核标准；</w:t>
      </w:r>
    </w:p>
    <w:p w14:paraId="638D52F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共建实训基地：与江西报业传媒集团、北京龙誉教育科技集团等共建人工智能实训实习基地，引入企业真实服务器与业务数据，打造沉浸式实践环境，让学生接触企业最新数据可视化技术与设备，弥补教材案例的时效性差距。</w:t>
      </w:r>
    </w:p>
    <w:p w14:paraId="493E37C1">
      <w:pPr>
        <w:pStyle w:val="4"/>
        <w:pageBreakBefore w:val="0"/>
        <w:widowControl/>
        <w:wordWrap/>
        <w:overflowPunct w:val="0"/>
        <w:autoSpaceDE w:val="0"/>
        <w:autoSpaceDN w:val="0"/>
        <w:bidi w:val="0"/>
        <w:adjustRightInd w:val="0"/>
        <w:snapToGrid w:val="0"/>
        <w:textAlignment w:val="baseline"/>
        <w:rPr>
          <w:color w:val="auto"/>
          <w:highlight w:val="none"/>
        </w:rPr>
      </w:pPr>
      <w:bookmarkStart w:id="22" w:name="_Toc13599"/>
      <w:r>
        <w:rPr>
          <w:rFonts w:hint="eastAsia"/>
          <w:color w:val="auto"/>
          <w:highlight w:val="none"/>
          <w:lang w:val="en-US" w:eastAsia="en-US"/>
        </w:rPr>
        <w:t>（三）</w:t>
      </w:r>
      <w:r>
        <w:rPr>
          <w:color w:val="auto"/>
          <w:highlight w:val="none"/>
        </w:rPr>
        <w:t>课堂教学</w:t>
      </w:r>
      <w:bookmarkEnd w:id="22"/>
    </w:p>
    <w:p w14:paraId="489387B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鼓励拓展课堂边界，打破“课堂+实训中心”的单一教学场景，结合课程特点、学校社团资源与学生发展需求，组织学生参与多样化拓展活动，同时设置明确的学分置换与成绩认定规则，全面提升学生综合能力与职业竞争力，落实学校“以赛促学、以赛促练”的教学理念。</w:t>
      </w:r>
    </w:p>
    <w:p w14:paraId="022885D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  拓展活动类型：</w:t>
      </w:r>
    </w:p>
    <w:p w14:paraId="18E1F7E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（1）社团活动：组织学生参与学校大数据技术社团的ECharts实操沙龙、技术分享会，开展教材实操技能比拼，深化教材知识应用；</w:t>
      </w:r>
    </w:p>
    <w:p w14:paraId="0D6BB2B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（2）志愿活动：组织学生参与校园数据整理与分析志愿服务、江西本地中小企业基础数据处理公益服务，将教材所学技能应用于实际场景；</w:t>
      </w:r>
    </w:p>
    <w:p w14:paraId="64E16FA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（3）学科竞赛：组织学生参与全国职业院校技能大赛大数据技术赛项、省级大数据可视化竞赛、ECharts实操大赛，以赛促学，强化教材核心技能的灵活运用；</w:t>
      </w:r>
    </w:p>
    <w:p w14:paraId="3FB8A11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（4）创新创业项目：指导学生开展基于ECharts的数据可视化创新创业项目、校园数据可视化项目，结合教材综合项目内容，培养创新思维与项目开发能力；</w:t>
      </w:r>
    </w:p>
    <w:p w14:paraId="42ED3AF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7C592B8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（5）社会服务：依托学校产教融合基地，为地方中小企业提供基础数据可视化、数据处理服务，提升学生实践应用能力与社会责任感。</w:t>
      </w:r>
    </w:p>
    <w:p w14:paraId="6C2BF4C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学分置换与成绩认定规则：明确拓展活动成果与课程成绩、学分的关联，激发学生参与积极性，贴合学校学分制管理要求：</w:t>
      </w:r>
    </w:p>
    <w:p w14:paraId="3A60311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（1）参与学科竞赛获得省级及以上奖项的学生，可置换本课程2-3学分；</w:t>
      </w:r>
    </w:p>
    <w:p w14:paraId="4F37FEF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（2）参与企业真实创新创业项目并取得阶段性成果（如项目报告、可落地的数据可视化方案）的学生，可认定本课程实践环节满分；</w:t>
      </w:r>
    </w:p>
    <w:p w14:paraId="4C7CF93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（3）参与社团活动、志愿活动、社会服务累计达到规定时长（不少于20学时），且提交相关成果报告的学生，可抵扣本课程过程性评价10%的成绩；</w:t>
      </w:r>
    </w:p>
    <w:p w14:paraId="1D2CD98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（4）所有拓展活动成果均纳入学生综合评价档案，作为评优评先、企业推荐就业的重要依据，同时作为1+X证书考核的实践成果参考。</w:t>
      </w:r>
    </w:p>
    <w:p w14:paraId="48144670">
      <w:pPr>
        <w:pStyle w:val="3"/>
        <w:pageBreakBefore w:val="0"/>
        <w:widowControl/>
        <w:wordWrap/>
        <w:overflowPunct w:val="0"/>
        <w:autoSpaceDE w:val="0"/>
        <w:autoSpaceDN w:val="0"/>
        <w:bidi w:val="0"/>
        <w:adjustRightInd w:val="0"/>
        <w:snapToGrid w:val="0"/>
        <w:textAlignment w:val="baseline"/>
        <w:rPr>
          <w:color w:val="auto"/>
          <w:highlight w:val="none"/>
        </w:rPr>
      </w:pPr>
      <w:bookmarkStart w:id="23" w:name="_Toc30448"/>
      <w:r>
        <w:rPr>
          <w:color w:val="auto"/>
          <w:highlight w:val="none"/>
        </w:rPr>
        <w:t>二、教学保障</w:t>
      </w:r>
      <w:bookmarkEnd w:id="23"/>
    </w:p>
    <w:p w14:paraId="5D6ED62B">
      <w:pPr>
        <w:pStyle w:val="4"/>
        <w:pageBreakBefore w:val="0"/>
        <w:widowControl/>
        <w:wordWrap/>
        <w:overflowPunct w:val="0"/>
        <w:autoSpaceDE w:val="0"/>
        <w:autoSpaceDN w:val="0"/>
        <w:bidi w:val="0"/>
        <w:adjustRightInd w:val="0"/>
        <w:snapToGrid w:val="0"/>
        <w:textAlignment w:val="baseline"/>
        <w:rPr>
          <w:color w:val="auto"/>
          <w:highlight w:val="none"/>
        </w:rPr>
      </w:pPr>
      <w:bookmarkStart w:id="24" w:name="_Toc14015"/>
      <w:r>
        <w:rPr>
          <w:color w:val="auto"/>
          <w:highlight w:val="none"/>
        </w:rPr>
        <w:t>（一）教学资源保障</w:t>
      </w:r>
      <w:bookmarkEnd w:id="24"/>
    </w:p>
    <w:p w14:paraId="6399E183">
      <w:pPr>
        <w:pStyle w:val="5"/>
        <w:keepNext/>
        <w:keepLines/>
        <w:pageBreakBefore w:val="0"/>
        <w:widowControl/>
        <w:kinsoku w:val="0"/>
        <w:wordWrap/>
        <w:overflowPunct w:val="0"/>
        <w:topLinePunct w:val="0"/>
        <w:autoSpaceDE w:val="0"/>
        <w:autoSpaceDN w:val="0"/>
        <w:bidi w:val="0"/>
        <w:adjustRightInd w:val="0"/>
        <w:snapToGrid w:val="0"/>
        <w:spacing w:before="0" w:after="0" w:line="240" w:lineRule="auto"/>
        <w:textAlignment w:val="baseline"/>
        <w:rPr>
          <w:color w:val="auto"/>
          <w:highlight w:val="none"/>
        </w:rPr>
      </w:pPr>
      <w:r>
        <w:rPr>
          <w:color w:val="auto"/>
          <w:highlight w:val="none"/>
        </w:rPr>
        <w:t>1. 教材资源</w:t>
      </w:r>
    </w:p>
    <w:p w14:paraId="38232EF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优先选用国家规划教材、行业优质教材、获奖教材，结合江西现代职业技术学院大数据技术专业人才培养目标与本课程教学要求，明确主选教材、辅选教材及参考资料，确保教材内容贴合岗位需求、衔接“岗课赛证”要求，同时适配高职学生学习特点。</w:t>
      </w:r>
    </w:p>
    <w:p w14:paraId="60707FF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（1）主选教材：肖静、张良均主编《Web数据可视化（ECharts 5）（微课版）》，贴合本课程ECharts可视化核心教学内容，采用项目化编排，实操案例丰富，符合高职“做中学、学中做”的教学理念，同时衔接1+X大数据工程技术人员职业技能等级证书考点，是本课程核心教学载体。</w:t>
      </w:r>
    </w:p>
    <w:p w14:paraId="6850EE58">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（2）辅选教材：张良均、肖芳编著《大数据可视化开发与应用案例:视频教学版》，作为主选教材的补充，提供更多企业真实可视化案例与实操源码，助力学生深化实践能力，贴合企业数据可视化岗位实际需求。</w:t>
      </w:r>
    </w:p>
    <w:p w14:paraId="52D4980D">
      <w:pPr>
        <w:pStyle w:val="6"/>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t>（1）主选教材：</w:t>
      </w:r>
      <w:r>
        <w:rPr>
          <w:rFonts w:hint="eastAsia"/>
          <w:color w:val="auto"/>
          <w:highlight w:val="none"/>
        </w:rPr>
        <w:t xml:space="preserve"> 《Web数据可视化（ECharts 5）（微课版）》</w:t>
      </w:r>
    </w:p>
    <w:p w14:paraId="0941AD03">
      <w:pPr>
        <w:pStyle w:val="6"/>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t>（2）辅选教材：</w:t>
      </w:r>
      <w:r>
        <w:rPr>
          <w:rFonts w:hint="eastAsia"/>
          <w:color w:val="auto"/>
          <w:highlight w:val="none"/>
        </w:rPr>
        <w:t xml:space="preserve"> 《大数据可视化开发与应用案例:视频教学版》</w:t>
      </w:r>
    </w:p>
    <w:p w14:paraId="4B05B4BC">
      <w:pPr>
        <w:pStyle w:val="6"/>
        <w:keepNext w:val="0"/>
        <w:keepLines w:val="0"/>
        <w:pageBreakBefore w:val="0"/>
        <w:widowControl/>
        <w:kinsoku/>
        <w:wordWrap/>
        <w:overflowPunct w:val="0"/>
        <w:topLinePunct/>
        <w:autoSpaceDE w:val="0"/>
        <w:autoSpaceDN w:val="0"/>
        <w:bidi w:val="0"/>
        <w:adjustRightInd w:val="0"/>
        <w:snapToGrid w:val="0"/>
        <w:spacing w:line="240" w:lineRule="auto"/>
        <w:ind w:left="0" w:firstLine="0" w:firstLineChars="0"/>
        <w:jc w:val="center"/>
        <w:textAlignment w:val="baseline"/>
        <w:rPr>
          <w:b w:val="0"/>
          <w:bCs w:val="0"/>
          <w:color w:val="auto"/>
          <w:sz w:val="24"/>
          <w:szCs w:val="24"/>
          <w:highlight w:val="none"/>
        </w:rPr>
      </w:pPr>
      <w:r>
        <w:rPr>
          <w:b w:val="0"/>
          <w:bCs w:val="0"/>
          <w:color w:val="auto"/>
          <w:spacing w:val="-13"/>
          <w:sz w:val="24"/>
          <w:szCs w:val="24"/>
          <w:highlight w:val="none"/>
        </w:rPr>
        <w:t>表</w:t>
      </w:r>
      <w:r>
        <w:rPr>
          <w:b w:val="0"/>
          <w:bCs w:val="0"/>
          <w:color w:val="auto"/>
          <w:spacing w:val="-52"/>
          <w:sz w:val="24"/>
          <w:szCs w:val="24"/>
          <w:highlight w:val="none"/>
        </w:rPr>
        <w:t xml:space="preserve"> </w:t>
      </w:r>
      <w:r>
        <w:rPr>
          <w:b w:val="0"/>
          <w:bCs w:val="0"/>
          <w:color w:val="auto"/>
          <w:spacing w:val="-13"/>
          <w:sz w:val="24"/>
          <w:szCs w:val="24"/>
          <w:highlight w:val="none"/>
        </w:rPr>
        <w:t>4</w:t>
      </w:r>
      <w:r>
        <w:rPr>
          <w:rFonts w:hint="eastAsia"/>
          <w:b w:val="0"/>
          <w:bCs w:val="0"/>
          <w:color w:val="auto"/>
          <w:spacing w:val="17"/>
          <w:sz w:val="24"/>
          <w:szCs w:val="24"/>
          <w:highlight w:val="none"/>
          <w:lang w:val="en-US" w:eastAsia="zh-CN"/>
        </w:rPr>
        <w:t xml:space="preserve"> </w:t>
      </w:r>
      <w:r>
        <w:rPr>
          <w:b w:val="0"/>
          <w:bCs w:val="0"/>
          <w:color w:val="auto"/>
          <w:spacing w:val="-13"/>
          <w:sz w:val="24"/>
          <w:szCs w:val="24"/>
          <w:highlight w:val="none"/>
        </w:rPr>
        <w:t>教材</w:t>
      </w:r>
    </w:p>
    <w:tbl>
      <w:tblPr>
        <w:tblStyle w:val="16"/>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52"/>
        <w:gridCol w:w="3240"/>
        <w:gridCol w:w="4433"/>
      </w:tblGrid>
      <w:tr w14:paraId="0C3324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852" w:type="dxa"/>
            <w:vAlign w:val="center"/>
          </w:tcPr>
          <w:p w14:paraId="1D450FFF">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序号</w:t>
            </w:r>
          </w:p>
        </w:tc>
        <w:tc>
          <w:tcPr>
            <w:tcW w:w="3240" w:type="dxa"/>
            <w:vAlign w:val="center"/>
          </w:tcPr>
          <w:p w14:paraId="067F5765">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教材名称</w:t>
            </w:r>
          </w:p>
        </w:tc>
        <w:tc>
          <w:tcPr>
            <w:tcW w:w="4433" w:type="dxa"/>
            <w:vAlign w:val="center"/>
          </w:tcPr>
          <w:p w14:paraId="0242DB80">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类别</w:t>
            </w:r>
          </w:p>
        </w:tc>
      </w:tr>
      <w:tr w14:paraId="55B3E4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5" w:hRule="atLeast"/>
        </w:trPr>
        <w:tc>
          <w:tcPr>
            <w:tcW w:w="852" w:type="dxa"/>
            <w:vAlign w:val="center"/>
          </w:tcPr>
          <w:p w14:paraId="3C6C9ECB">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1</w:t>
            </w:r>
          </w:p>
        </w:tc>
        <w:tc>
          <w:tcPr>
            <w:tcW w:w="3240" w:type="dxa"/>
            <w:vAlign w:val="center"/>
          </w:tcPr>
          <w:p w14:paraId="2929B851">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pacing w:val="-5"/>
                <w:sz w:val="24"/>
                <w:szCs w:val="24"/>
                <w:highlight w:val="none"/>
                <w:lang w:val="en-US" w:eastAsia="zh-CN"/>
              </w:rPr>
            </w:pPr>
            <w:r>
              <w:rPr>
                <w:rFonts w:hint="eastAsia" w:ascii="仿宋_GB2312" w:hAnsi="仿宋_GB2312" w:eastAsia="仿宋_GB2312" w:cs="仿宋_GB2312"/>
                <w:color w:val="auto"/>
                <w:spacing w:val="-5"/>
                <w:sz w:val="24"/>
                <w:szCs w:val="24"/>
                <w:highlight w:val="none"/>
              </w:rPr>
              <w:t xml:space="preserve"> </w:t>
            </w:r>
            <w:r>
              <w:rPr>
                <w:rFonts w:hint="eastAsia" w:ascii="仿宋_GB2312" w:hAnsi="仿宋_GB2312" w:eastAsia="仿宋_GB2312" w:cs="仿宋_GB2312"/>
                <w:color w:val="auto"/>
                <w:spacing w:val="-5"/>
                <w:sz w:val="24"/>
                <w:szCs w:val="24"/>
                <w:highlight w:val="none"/>
                <w:lang w:val="en-US" w:eastAsia="zh-CN"/>
              </w:rPr>
              <w:t>《Web数据可视化（ECharts 5）（微课版）》</w:t>
            </w:r>
          </w:p>
        </w:tc>
        <w:tc>
          <w:tcPr>
            <w:tcW w:w="4433" w:type="dxa"/>
            <w:vAlign w:val="center"/>
          </w:tcPr>
          <w:p w14:paraId="3AA768C0">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lang w:val="en-US" w:eastAsia="zh-CN"/>
              </w:rPr>
              <w:t>主选教材（肖静、张良均主编）</w:t>
            </w:r>
            <w:r>
              <w:rPr>
                <w:rFonts w:hint="eastAsia" w:ascii="仿宋_GB2312" w:hAnsi="仿宋_GB2312" w:eastAsia="仿宋_GB2312" w:cs="仿宋_GB2312"/>
                <w:color w:val="auto"/>
                <w:spacing w:val="-5"/>
                <w:sz w:val="24"/>
                <w:szCs w:val="24"/>
                <w:highlight w:val="none"/>
              </w:rPr>
              <w:t xml:space="preserve"> </w:t>
            </w:r>
          </w:p>
        </w:tc>
      </w:tr>
      <w:tr w14:paraId="11D240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19" w:hRule="atLeast"/>
        </w:trPr>
        <w:tc>
          <w:tcPr>
            <w:tcW w:w="852" w:type="dxa"/>
            <w:vAlign w:val="center"/>
          </w:tcPr>
          <w:p w14:paraId="0E52E25B">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2</w:t>
            </w:r>
          </w:p>
        </w:tc>
        <w:tc>
          <w:tcPr>
            <w:tcW w:w="3240" w:type="dxa"/>
            <w:vAlign w:val="center"/>
          </w:tcPr>
          <w:p w14:paraId="0993A15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 xml:space="preserve"> </w:t>
            </w:r>
            <w:r>
              <w:rPr>
                <w:rFonts w:hint="eastAsia" w:ascii="仿宋_GB2312" w:hAnsi="仿宋_GB2312" w:eastAsia="仿宋_GB2312" w:cs="仿宋_GB2312"/>
                <w:color w:val="auto"/>
                <w:spacing w:val="-5"/>
                <w:sz w:val="24"/>
                <w:szCs w:val="24"/>
                <w:highlight w:val="none"/>
                <w:lang w:val="en-US" w:eastAsia="zh-CN"/>
              </w:rPr>
              <w:t>《大数据可视化开发与应用案例:视频教学版》</w:t>
            </w:r>
          </w:p>
        </w:tc>
        <w:tc>
          <w:tcPr>
            <w:tcW w:w="4433" w:type="dxa"/>
            <w:vAlign w:val="center"/>
          </w:tcPr>
          <w:p w14:paraId="24D28F15">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 xml:space="preserve"> 辅选教材（张良均、肖芳编著，清华大学出版社）</w:t>
            </w:r>
          </w:p>
        </w:tc>
      </w:tr>
    </w:tbl>
    <w:p w14:paraId="2217FE85">
      <w:pPr>
        <w:pStyle w:val="5"/>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t>2. 数字资源</w:t>
      </w:r>
    </w:p>
    <w:p w14:paraId="25CC58CC">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依托学校智慧教学平台与大数据教学资源库，构建贴合本课程的数字资源体系，覆盖教、学、练、考全流程，助力线上线下混合教学开展，同时衔接主选教材资源：</w:t>
      </w:r>
    </w:p>
    <w:p w14:paraId="66918588">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（1）教材配套资源：肖静、张良均主编《Web数据可视化（ECharts 5）（微课版）》配套数字资源，包括教学PPT、微课视频、实操源码、课后习题答案、ECharts环境搭建教程，方便学生课后复习与自主实操；</w:t>
      </w:r>
    </w:p>
    <w:p w14:paraId="593CB004">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（2）在线课程资源：智慧职教平台ECharts数据可视化精品课程、中国大学MOOC相关数据可视化课程，供学生自主拓展学习，补充课堂教学内容；</w:t>
      </w:r>
    </w:p>
    <w:p w14:paraId="493EEF58">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（3）实操资源：学校大数据教学云平台、虚拟仿真实训系统，提供ECharts可视化虚拟实训环境，支持学生在线完成实操训练，规避真实项目部署风险；</w:t>
      </w:r>
    </w:p>
    <w:p w14:paraId="7CC9C4F1">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（4）考核资源：线上题库（涵盖教材知识点、岗位技能考点、1+X证书考点）、在线测试系统，支持过程性评价与阶段性测试，实时监测学生学习效果；</w:t>
      </w:r>
    </w:p>
    <w:p w14:paraId="6171F973">
      <w:pPr>
        <w:pStyle w:val="6"/>
        <w:pageBreakBefore w:val="0"/>
        <w:widowControl/>
        <w:wordWrap/>
        <w:overflowPunct w:val="0"/>
        <w:autoSpaceDE w:val="0"/>
        <w:autoSpaceDN w:val="0"/>
        <w:bidi w:val="0"/>
        <w:adjustRightInd w:val="0"/>
        <w:snapToGrid w:val="0"/>
        <w:textAlignment w:val="baseline"/>
        <w:rPr>
          <w:rFonts w:hint="eastAsia" w:eastAsia="仿宋_GB2312"/>
          <w:color w:val="auto"/>
          <w:highlight w:val="none"/>
          <w:lang w:eastAsia="zh-CN"/>
        </w:rPr>
      </w:pPr>
      <w:r>
        <w:rPr>
          <w:rFonts w:hint="eastAsia"/>
          <w:color w:val="auto"/>
          <w:highlight w:val="none"/>
        </w:rPr>
        <w:t>（5）企业资源：合作企业提供的真实项目数据集、技术文档、实操案例视频，由企业兼职教师上传至教学平台，让学生接触企业真实业务资源</w:t>
      </w:r>
      <w:r>
        <w:rPr>
          <w:rFonts w:hint="eastAsia"/>
          <w:color w:val="auto"/>
          <w:highlight w:val="none"/>
          <w:lang w:eastAsia="zh-CN"/>
        </w:rPr>
        <w:t>。</w:t>
      </w:r>
    </w:p>
    <w:p w14:paraId="0A0697C5">
      <w:pPr>
        <w:pageBreakBefore w:val="0"/>
        <w:widowControl/>
        <w:wordWrap/>
        <w:overflowPunct w:val="0"/>
        <w:autoSpaceDE w:val="0"/>
        <w:autoSpaceDN w:val="0"/>
        <w:bidi w:val="0"/>
        <w:adjustRightInd w:val="0"/>
        <w:snapToGrid w:val="0"/>
        <w:spacing w:line="268" w:lineRule="auto"/>
        <w:textAlignment w:val="baseline"/>
        <w:rPr>
          <w:rFonts w:ascii="Arial"/>
          <w:color w:val="auto"/>
          <w:sz w:val="21"/>
          <w:highlight w:val="none"/>
        </w:rPr>
      </w:pPr>
    </w:p>
    <w:p w14:paraId="35531A7B">
      <w:pPr>
        <w:pStyle w:val="5"/>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t>3. 教学设施</w:t>
      </w:r>
    </w:p>
    <w:p w14:paraId="49820197">
      <w:pPr>
        <w:pStyle w:val="6"/>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rPr>
        <w:t>依托江西现代职业技术学院现有教学设施，结合本课程实操需求，构建“校内实训+校外实习”双保障的教学设施体系，确保课堂教学与实践教学有序开展，具体如下：</w:t>
      </w:r>
    </w:p>
    <w:p w14:paraId="60B4985C">
      <w:pPr>
        <w:pStyle w:val="6"/>
        <w:pageBreakBefore w:val="0"/>
        <w:widowControl/>
        <w:wordWrap/>
        <w:overflowPunct w:val="0"/>
        <w:autoSpaceDE w:val="0"/>
        <w:autoSpaceDN w:val="0"/>
        <w:bidi w:val="0"/>
        <w:adjustRightInd w:val="0"/>
        <w:snapToGrid w:val="0"/>
        <w:textAlignment w:val="baseline"/>
        <w:rPr>
          <w:color w:val="auto"/>
          <w:highlight w:val="none"/>
        </w:rPr>
      </w:pPr>
    </w:p>
    <w:p w14:paraId="50028B7A">
      <w:pPr>
        <w:pStyle w:val="6"/>
        <w:keepNext w:val="0"/>
        <w:keepLines w:val="0"/>
        <w:pageBreakBefore w:val="0"/>
        <w:widowControl/>
        <w:kinsoku/>
        <w:wordWrap/>
        <w:overflowPunct w:val="0"/>
        <w:topLinePunct/>
        <w:autoSpaceDE w:val="0"/>
        <w:autoSpaceDN w:val="0"/>
        <w:bidi w:val="0"/>
        <w:adjustRightInd w:val="0"/>
        <w:snapToGrid w:val="0"/>
        <w:spacing w:line="240" w:lineRule="auto"/>
        <w:ind w:left="0" w:firstLine="0" w:firstLineChars="0"/>
        <w:jc w:val="center"/>
        <w:textAlignment w:val="baseline"/>
        <w:rPr>
          <w:b w:val="0"/>
          <w:bCs w:val="0"/>
          <w:color w:val="auto"/>
          <w:sz w:val="24"/>
          <w:szCs w:val="24"/>
          <w:highlight w:val="none"/>
        </w:rPr>
      </w:pPr>
      <w:r>
        <w:rPr>
          <w:b w:val="0"/>
          <w:bCs w:val="0"/>
          <w:color w:val="auto"/>
          <w:spacing w:val="-10"/>
          <w:sz w:val="24"/>
          <w:szCs w:val="24"/>
          <w:highlight w:val="none"/>
        </w:rPr>
        <w:t>表</w:t>
      </w:r>
      <w:r>
        <w:rPr>
          <w:b w:val="0"/>
          <w:bCs w:val="0"/>
          <w:color w:val="auto"/>
          <w:spacing w:val="-47"/>
          <w:sz w:val="24"/>
          <w:szCs w:val="24"/>
          <w:highlight w:val="none"/>
        </w:rPr>
        <w:t xml:space="preserve"> </w:t>
      </w:r>
      <w:r>
        <w:rPr>
          <w:b w:val="0"/>
          <w:bCs w:val="0"/>
          <w:color w:val="auto"/>
          <w:spacing w:val="-10"/>
          <w:sz w:val="24"/>
          <w:szCs w:val="24"/>
          <w:highlight w:val="none"/>
        </w:rPr>
        <w:t>5</w:t>
      </w:r>
      <w:r>
        <w:rPr>
          <w:rFonts w:hint="eastAsia"/>
          <w:b w:val="0"/>
          <w:bCs w:val="0"/>
          <w:color w:val="auto"/>
          <w:spacing w:val="15"/>
          <w:sz w:val="24"/>
          <w:szCs w:val="24"/>
          <w:highlight w:val="none"/>
          <w:lang w:val="en-US" w:eastAsia="zh-CN"/>
        </w:rPr>
        <w:t xml:space="preserve"> </w:t>
      </w:r>
      <w:r>
        <w:rPr>
          <w:b w:val="0"/>
          <w:bCs w:val="0"/>
          <w:color w:val="auto"/>
          <w:spacing w:val="-10"/>
          <w:sz w:val="24"/>
          <w:szCs w:val="24"/>
          <w:highlight w:val="none"/>
        </w:rPr>
        <w:t>教学设施</w:t>
      </w:r>
    </w:p>
    <w:p w14:paraId="4C4DC4F9">
      <w:pPr>
        <w:pStyle w:val="6"/>
        <w:pageBreakBefore w:val="0"/>
        <w:widowControl/>
        <w:wordWrap/>
        <w:overflowPunct w:val="0"/>
        <w:autoSpaceDE w:val="0"/>
        <w:autoSpaceDN w:val="0"/>
        <w:bidi w:val="0"/>
        <w:adjustRightInd w:val="0"/>
        <w:snapToGrid w:val="0"/>
        <w:spacing w:before="109" w:line="220" w:lineRule="auto"/>
        <w:ind w:left="614"/>
        <w:textAlignment w:val="baseline"/>
        <w:rPr>
          <w:color w:val="auto"/>
          <w:sz w:val="24"/>
          <w:szCs w:val="24"/>
          <w:highlight w:val="none"/>
        </w:rPr>
      </w:pPr>
      <w:r>
        <w:rPr>
          <w:color w:val="auto"/>
          <w:spacing w:val="-3"/>
          <w:sz w:val="24"/>
          <w:szCs w:val="24"/>
          <w:highlight w:val="none"/>
        </w:rPr>
        <w:t>（1）校内实训条件</w:t>
      </w:r>
    </w:p>
    <w:tbl>
      <w:tblPr>
        <w:tblStyle w:val="16"/>
        <w:tblW w:w="8552"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78"/>
        <w:gridCol w:w="1752"/>
        <w:gridCol w:w="3286"/>
        <w:gridCol w:w="2636"/>
      </w:tblGrid>
      <w:tr w14:paraId="3D1C48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878" w:type="dxa"/>
            <w:vAlign w:val="center"/>
          </w:tcPr>
          <w:p w14:paraId="51C0E11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序号</w:t>
            </w:r>
          </w:p>
        </w:tc>
        <w:tc>
          <w:tcPr>
            <w:tcW w:w="1752" w:type="dxa"/>
            <w:vAlign w:val="center"/>
          </w:tcPr>
          <w:p w14:paraId="54B281B8">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实训室名称</w:t>
            </w:r>
          </w:p>
        </w:tc>
        <w:tc>
          <w:tcPr>
            <w:tcW w:w="3286" w:type="dxa"/>
            <w:vAlign w:val="center"/>
          </w:tcPr>
          <w:p w14:paraId="6EA03F33">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主要设备</w:t>
            </w:r>
          </w:p>
        </w:tc>
        <w:tc>
          <w:tcPr>
            <w:tcW w:w="2636" w:type="dxa"/>
            <w:vAlign w:val="center"/>
          </w:tcPr>
          <w:p w14:paraId="68E637D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主要功能</w:t>
            </w:r>
          </w:p>
        </w:tc>
      </w:tr>
      <w:tr w14:paraId="5729DA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2" w:hRule="atLeast"/>
        </w:trPr>
        <w:tc>
          <w:tcPr>
            <w:tcW w:w="878" w:type="dxa"/>
            <w:vAlign w:val="center"/>
          </w:tcPr>
          <w:p w14:paraId="7EDD4DF8">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1</w:t>
            </w:r>
          </w:p>
        </w:tc>
        <w:tc>
          <w:tcPr>
            <w:tcW w:w="1752" w:type="dxa"/>
            <w:vAlign w:val="center"/>
          </w:tcPr>
          <w:p w14:paraId="18AD5799">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大数据实训中心</w:t>
            </w:r>
          </w:p>
          <w:p w14:paraId="79AA48A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color w:val="auto"/>
                <w:highlight w:val="none"/>
              </w:rPr>
              <w:t xml:space="preserve"> </w:t>
            </w:r>
          </w:p>
        </w:tc>
        <w:tc>
          <w:tcPr>
            <w:tcW w:w="3286" w:type="dxa"/>
            <w:vAlign w:val="center"/>
          </w:tcPr>
          <w:p w14:paraId="02F781EA">
            <w:pPr>
              <w:keepNext w:val="0"/>
              <w:keepLines w:val="0"/>
              <w:widowControl/>
              <w:suppressLineNumbers w:val="0"/>
              <w:jc w:val="left"/>
              <w:rPr>
                <w:color w:val="auto"/>
                <w:highlight w:val="none"/>
              </w:rPr>
            </w:pPr>
            <w:r>
              <w:rPr>
                <w:rFonts w:hint="eastAsia"/>
                <w:color w:val="auto"/>
                <w:highlight w:val="none"/>
              </w:rPr>
              <w:t xml:space="preserve"> </w:t>
            </w:r>
            <w:r>
              <w:rPr>
                <w:rFonts w:ascii="宋体" w:hAnsi="宋体" w:eastAsia="宋体" w:cs="宋体"/>
                <w:snapToGrid w:val="0"/>
                <w:color w:val="auto"/>
                <w:kern w:val="0"/>
                <w:sz w:val="24"/>
                <w:szCs w:val="24"/>
                <w:highlight w:val="none"/>
                <w:lang w:val="en-US" w:eastAsia="zh-CN" w:bidi="ar"/>
              </w:rPr>
              <w:t>高性能分布式服务器集群、GPU工作站、实训一体机、交换机、防火墙，安装Hadoop、</w:t>
            </w:r>
            <w:r>
              <w:rPr>
                <w:rFonts w:hint="eastAsia" w:ascii="宋体" w:hAnsi="宋体" w:eastAsia="宋体" w:cs="宋体"/>
                <w:snapToGrid w:val="0"/>
                <w:color w:val="auto"/>
                <w:kern w:val="0"/>
                <w:sz w:val="24"/>
                <w:szCs w:val="24"/>
                <w:highlight w:val="none"/>
                <w:lang w:val="en-US" w:eastAsia="zh-CN" w:bidi="ar"/>
              </w:rPr>
              <w:t>ECharts、</w:t>
            </w:r>
            <w:r>
              <w:rPr>
                <w:rFonts w:ascii="宋体" w:hAnsi="宋体" w:eastAsia="宋体" w:cs="宋体"/>
                <w:snapToGrid w:val="0"/>
                <w:color w:val="auto"/>
                <w:kern w:val="0"/>
                <w:sz w:val="24"/>
                <w:szCs w:val="24"/>
                <w:highlight w:val="none"/>
                <w:lang w:val="en-US" w:eastAsia="zh-CN" w:bidi="ar"/>
              </w:rPr>
              <w:t>Spark等大数据框架及Scala开发工具</w:t>
            </w:r>
          </w:p>
          <w:p w14:paraId="7CC6C04F">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tc>
        <w:tc>
          <w:tcPr>
            <w:tcW w:w="2636" w:type="dxa"/>
            <w:vAlign w:val="center"/>
          </w:tcPr>
          <w:p w14:paraId="3DAF3D42">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开展ECharts环境搭建、图表开发、农村电商可视化大屏制作等核心实操训练，支撑教材基础实操任务与综合项目实训，同时为技能竞赛训练提供场地支持</w:t>
            </w:r>
          </w:p>
        </w:tc>
      </w:tr>
      <w:tr w14:paraId="3BB827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0" w:hRule="atLeast"/>
        </w:trPr>
        <w:tc>
          <w:tcPr>
            <w:tcW w:w="878" w:type="dxa"/>
            <w:vAlign w:val="center"/>
          </w:tcPr>
          <w:p w14:paraId="2C9DFC27">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p w14:paraId="1EE66FD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2</w:t>
            </w:r>
          </w:p>
        </w:tc>
        <w:tc>
          <w:tcPr>
            <w:tcW w:w="1752" w:type="dxa"/>
            <w:vAlign w:val="center"/>
          </w:tcPr>
          <w:p w14:paraId="3E77025B">
            <w:pPr>
              <w:keepNext w:val="0"/>
              <w:keepLines w:val="0"/>
              <w:widowControl/>
              <w:suppressLineNumbers w:val="0"/>
              <w:jc w:val="left"/>
              <w:rPr>
                <w:rFonts w:hint="default" w:ascii="仿宋_GB2312" w:hAnsi="仿宋_GB2312" w:eastAsia="仿宋_GB2312" w:cs="仿宋_GB2312"/>
                <w:color w:val="auto"/>
                <w:spacing w:val="-5"/>
                <w:sz w:val="24"/>
                <w:szCs w:val="24"/>
                <w:highlight w:val="none"/>
                <w:lang w:val="en-US"/>
              </w:rPr>
            </w:pPr>
            <w:r>
              <w:rPr>
                <w:rFonts w:hint="eastAsia"/>
                <w:color w:val="auto"/>
                <w:highlight w:val="none"/>
              </w:rPr>
              <w:t xml:space="preserve"> </w:t>
            </w:r>
            <w:r>
              <w:rPr>
                <w:rFonts w:ascii="宋体" w:hAnsi="宋体" w:eastAsia="宋体" w:cs="宋体"/>
                <w:snapToGrid w:val="0"/>
                <w:color w:val="auto"/>
                <w:kern w:val="0"/>
                <w:sz w:val="24"/>
                <w:szCs w:val="24"/>
                <w:highlight w:val="none"/>
                <w:lang w:val="en-US" w:eastAsia="zh-CN" w:bidi="ar"/>
              </w:rPr>
              <w:t>智慧教室</w:t>
            </w:r>
            <w:r>
              <w:rPr>
                <w:rFonts w:hint="eastAsia" w:ascii="宋体" w:hAnsi="宋体" w:eastAsia="宋体" w:cs="宋体"/>
                <w:snapToGrid w:val="0"/>
                <w:color w:val="auto"/>
                <w:kern w:val="0"/>
                <w:sz w:val="24"/>
                <w:szCs w:val="24"/>
                <w:highlight w:val="none"/>
                <w:lang w:val="en-US" w:eastAsia="zh-CN" w:bidi="ar"/>
              </w:rPr>
              <w:t xml:space="preserve"> </w:t>
            </w:r>
          </w:p>
        </w:tc>
        <w:tc>
          <w:tcPr>
            <w:tcW w:w="3286" w:type="dxa"/>
            <w:vAlign w:val="center"/>
          </w:tcPr>
          <w:p w14:paraId="2D48FD64">
            <w:pPr>
              <w:keepNext w:val="0"/>
              <w:keepLines w:val="0"/>
              <w:widowControl/>
              <w:suppressLineNumbers w:val="0"/>
              <w:jc w:val="left"/>
              <w:rPr>
                <w:rFonts w:hint="eastAsia" w:ascii="仿宋_GB2312" w:hAnsi="仿宋_GB2312" w:eastAsia="仿宋_GB2312" w:cs="仿宋_GB2312"/>
                <w:color w:val="auto"/>
                <w:spacing w:val="-5"/>
                <w:sz w:val="24"/>
                <w:szCs w:val="24"/>
                <w:highlight w:val="none"/>
              </w:rPr>
            </w:pPr>
            <w:r>
              <w:rPr>
                <w:rFonts w:hint="eastAsia"/>
                <w:color w:val="auto"/>
                <w:highlight w:val="none"/>
              </w:rPr>
              <w:t xml:space="preserve"> </w:t>
            </w:r>
            <w:r>
              <w:rPr>
                <w:rFonts w:ascii="宋体" w:hAnsi="宋体" w:eastAsia="宋体" w:cs="宋体"/>
                <w:snapToGrid w:val="0"/>
                <w:color w:val="auto"/>
                <w:kern w:val="0"/>
                <w:sz w:val="24"/>
                <w:szCs w:val="24"/>
                <w:highlight w:val="none"/>
                <w:lang w:val="en-US" w:eastAsia="zh-CN" w:bidi="ar"/>
              </w:rPr>
              <w:t>多媒体教学设备、线上教学终端、小组讨论桌，接入智慧职教平台</w:t>
            </w:r>
          </w:p>
        </w:tc>
        <w:tc>
          <w:tcPr>
            <w:tcW w:w="2636" w:type="dxa"/>
            <w:vAlign w:val="center"/>
          </w:tcPr>
          <w:p w14:paraId="6307A405">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开展课堂教学、线上线下混合教学、小组讨论、成果展示等活动，支撑“场景导入、知识讲授、成果评价”等教学环节，提升课堂教学互动性</w:t>
            </w:r>
          </w:p>
          <w:p w14:paraId="7302365A">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color w:val="auto"/>
                <w:highlight w:val="none"/>
              </w:rPr>
              <w:t xml:space="preserve"> </w:t>
            </w:r>
          </w:p>
        </w:tc>
      </w:tr>
    </w:tbl>
    <w:p w14:paraId="26799483">
      <w:pPr>
        <w:pStyle w:val="6"/>
        <w:pageBreakBefore w:val="0"/>
        <w:widowControl/>
        <w:wordWrap/>
        <w:overflowPunct w:val="0"/>
        <w:autoSpaceDE w:val="0"/>
        <w:autoSpaceDN w:val="0"/>
        <w:bidi w:val="0"/>
        <w:adjustRightInd w:val="0"/>
        <w:snapToGrid w:val="0"/>
        <w:spacing w:before="115" w:line="220" w:lineRule="auto"/>
        <w:ind w:left="614"/>
        <w:textAlignment w:val="baseline"/>
        <w:rPr>
          <w:color w:val="auto"/>
          <w:sz w:val="24"/>
          <w:szCs w:val="24"/>
          <w:highlight w:val="none"/>
        </w:rPr>
      </w:pPr>
      <w:r>
        <w:rPr>
          <w:color w:val="auto"/>
          <w:spacing w:val="-3"/>
          <w:sz w:val="24"/>
          <w:szCs w:val="24"/>
          <w:highlight w:val="none"/>
        </w:rPr>
        <w:t>（2）校外实训条件</w:t>
      </w:r>
    </w:p>
    <w:tbl>
      <w:tblPr>
        <w:tblStyle w:val="16"/>
        <w:tblW w:w="8567"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45"/>
        <w:gridCol w:w="2231"/>
        <w:gridCol w:w="2954"/>
        <w:gridCol w:w="2637"/>
      </w:tblGrid>
      <w:tr w14:paraId="2A9D50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745" w:type="dxa"/>
            <w:vAlign w:val="center"/>
          </w:tcPr>
          <w:p w14:paraId="3AC6355F">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序号</w:t>
            </w:r>
          </w:p>
        </w:tc>
        <w:tc>
          <w:tcPr>
            <w:tcW w:w="2231" w:type="dxa"/>
            <w:vAlign w:val="center"/>
          </w:tcPr>
          <w:p w14:paraId="21985811">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校外实习基地名称</w:t>
            </w:r>
          </w:p>
        </w:tc>
        <w:tc>
          <w:tcPr>
            <w:tcW w:w="2954" w:type="dxa"/>
            <w:vAlign w:val="center"/>
          </w:tcPr>
          <w:p w14:paraId="12B4C66D">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主要功能</w:t>
            </w:r>
          </w:p>
        </w:tc>
        <w:tc>
          <w:tcPr>
            <w:tcW w:w="2637" w:type="dxa"/>
            <w:vAlign w:val="center"/>
          </w:tcPr>
          <w:p w14:paraId="5C16AF9B">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可接纳学生人数</w:t>
            </w:r>
          </w:p>
        </w:tc>
      </w:tr>
      <w:tr w14:paraId="1E75C2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6" w:hRule="atLeast"/>
        </w:trPr>
        <w:tc>
          <w:tcPr>
            <w:tcW w:w="745" w:type="dxa"/>
            <w:shd w:val="clear" w:color="auto" w:fill="auto"/>
            <w:vAlign w:val="center"/>
          </w:tcPr>
          <w:p w14:paraId="0D0419BE">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1</w:t>
            </w:r>
          </w:p>
        </w:tc>
        <w:tc>
          <w:tcPr>
            <w:tcW w:w="2231" w:type="dxa"/>
            <w:shd w:val="clear" w:color="auto" w:fill="auto"/>
            <w:vAlign w:val="center"/>
          </w:tcPr>
          <w:p w14:paraId="66918F2C">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长沙积微数字科技有限公司共青产教融合基地</w:t>
            </w:r>
          </w:p>
          <w:p w14:paraId="175B9F42">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tc>
        <w:tc>
          <w:tcPr>
            <w:tcW w:w="2954" w:type="dxa"/>
            <w:shd w:val="clear" w:color="auto" w:fill="auto"/>
            <w:vAlign w:val="center"/>
          </w:tcPr>
          <w:p w14:paraId="5423F9F0">
            <w:pPr>
              <w:keepNext w:val="0"/>
              <w:keepLines w:val="0"/>
              <w:widowControl/>
              <w:suppressLineNumbers w:val="0"/>
              <w:jc w:val="left"/>
              <w:rPr>
                <w:rFonts w:hint="eastAsia" w:ascii="宋体" w:hAnsi="宋体" w:eastAsia="宋体" w:cs="宋体"/>
                <w:snapToGrid w:val="0"/>
                <w:color w:val="auto"/>
                <w:kern w:val="0"/>
                <w:sz w:val="24"/>
                <w:szCs w:val="24"/>
                <w:highlight w:val="none"/>
                <w:lang w:val="en-US" w:eastAsia="zh-CN" w:bidi="ar"/>
              </w:rPr>
            </w:pPr>
            <w:r>
              <w:rPr>
                <w:rFonts w:hint="eastAsia" w:ascii="宋体" w:hAnsi="宋体" w:eastAsia="宋体" w:cs="宋体"/>
                <w:snapToGrid w:val="0"/>
                <w:color w:val="auto"/>
                <w:kern w:val="0"/>
                <w:sz w:val="24"/>
                <w:szCs w:val="24"/>
                <w:highlight w:val="none"/>
                <w:lang w:val="en-US" w:eastAsia="zh-CN" w:bidi="ar"/>
              </w:rPr>
              <w:t>开展企业真实项目实训、跟岗实习，聚焦数据可视化、电商数据分析等岗位，由企业导师指导学生运用ECharts技术完成数据可视化与分析任务，实现“岗课融合</w:t>
            </w:r>
            <w:r>
              <w:rPr>
                <w:rFonts w:ascii="宋体" w:hAnsi="宋体" w:eastAsia="宋体" w:cs="宋体"/>
                <w:snapToGrid w:val="0"/>
                <w:color w:val="auto"/>
                <w:kern w:val="0"/>
                <w:sz w:val="24"/>
                <w:szCs w:val="24"/>
                <w:highlight w:val="none"/>
                <w:lang w:val="en-US" w:eastAsia="zh-CN" w:bidi="ar"/>
              </w:rPr>
              <w:t>”</w:t>
            </w:r>
          </w:p>
        </w:tc>
        <w:tc>
          <w:tcPr>
            <w:tcW w:w="2637" w:type="dxa"/>
            <w:shd w:val="clear" w:color="auto" w:fill="auto"/>
            <w:vAlign w:val="center"/>
          </w:tcPr>
          <w:p w14:paraId="2A692539">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40人/批次</w:t>
            </w:r>
          </w:p>
          <w:p w14:paraId="7AD51347">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pacing w:val="-5"/>
                <w:sz w:val="24"/>
                <w:szCs w:val="24"/>
                <w:highlight w:val="none"/>
                <w:lang w:val="en-US" w:eastAsia="zh-CN"/>
              </w:rPr>
            </w:pPr>
          </w:p>
        </w:tc>
      </w:tr>
      <w:tr w14:paraId="47323B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0" w:hRule="atLeast"/>
        </w:trPr>
        <w:tc>
          <w:tcPr>
            <w:tcW w:w="745" w:type="dxa"/>
            <w:shd w:val="clear" w:color="auto" w:fill="auto"/>
            <w:vAlign w:val="center"/>
          </w:tcPr>
          <w:p w14:paraId="5DC7E2C1">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2</w:t>
            </w:r>
          </w:p>
        </w:tc>
        <w:tc>
          <w:tcPr>
            <w:tcW w:w="2231" w:type="dxa"/>
            <w:shd w:val="clear" w:color="auto" w:fill="auto"/>
            <w:vAlign w:val="center"/>
          </w:tcPr>
          <w:p w14:paraId="1520F7A0">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江西翰方数字科技有限公司实训基地</w:t>
            </w:r>
          </w:p>
          <w:p w14:paraId="3005B134">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tc>
        <w:tc>
          <w:tcPr>
            <w:tcW w:w="2954" w:type="dxa"/>
            <w:shd w:val="clear" w:color="auto" w:fill="auto"/>
            <w:vAlign w:val="center"/>
          </w:tcPr>
          <w:p w14:paraId="3005B901">
            <w:pPr>
              <w:keepNext w:val="0"/>
              <w:keepLines w:val="0"/>
              <w:widowControl/>
              <w:suppressLineNumbers w:val="0"/>
              <w:jc w:val="left"/>
              <w:rPr>
                <w:rFonts w:hint="eastAsia" w:ascii="宋体" w:hAnsi="宋体" w:eastAsia="宋体" w:cs="宋体"/>
                <w:snapToGrid w:val="0"/>
                <w:color w:val="auto"/>
                <w:kern w:val="0"/>
                <w:sz w:val="24"/>
                <w:szCs w:val="24"/>
                <w:highlight w:val="none"/>
                <w:lang w:val="en-US" w:eastAsia="zh-CN" w:bidi="ar"/>
              </w:rPr>
            </w:pPr>
            <w:r>
              <w:rPr>
                <w:rFonts w:ascii="宋体" w:hAnsi="宋体" w:eastAsia="宋体" w:cs="宋体"/>
                <w:snapToGrid w:val="0"/>
                <w:color w:val="auto"/>
                <w:kern w:val="0"/>
                <w:sz w:val="24"/>
                <w:szCs w:val="24"/>
                <w:highlight w:val="none"/>
                <w:lang w:val="en-US" w:eastAsia="zh-CN" w:bidi="ar"/>
              </w:rPr>
              <w:t>开展</w:t>
            </w:r>
            <w:r>
              <w:rPr>
                <w:rFonts w:hint="eastAsia" w:ascii="宋体" w:hAnsi="宋体" w:eastAsia="宋体" w:cs="宋体"/>
                <w:snapToGrid w:val="0"/>
                <w:color w:val="auto"/>
                <w:kern w:val="0"/>
                <w:sz w:val="24"/>
                <w:szCs w:val="24"/>
                <w:highlight w:val="none"/>
                <w:lang w:val="en-US" w:eastAsia="zh-CN" w:bidi="ar"/>
              </w:rPr>
              <w:t>ECharts</w:t>
            </w:r>
            <w:r>
              <w:rPr>
                <w:rFonts w:ascii="宋体" w:hAnsi="宋体" w:eastAsia="宋体" w:cs="宋体"/>
                <w:snapToGrid w:val="0"/>
                <w:color w:val="auto"/>
                <w:kern w:val="0"/>
                <w:sz w:val="24"/>
                <w:szCs w:val="24"/>
                <w:highlight w:val="none"/>
                <w:lang w:val="en-US" w:eastAsia="zh-CN" w:bidi="ar"/>
              </w:rPr>
              <w:t>技术专项实训、创新创业项目孵化，引入企业真实项目，培养学生项目开发与创新能力，同时为优秀学生提供定向就业推荐</w:t>
            </w:r>
          </w:p>
        </w:tc>
        <w:tc>
          <w:tcPr>
            <w:tcW w:w="2637" w:type="dxa"/>
            <w:shd w:val="clear" w:color="auto" w:fill="auto"/>
            <w:vAlign w:val="center"/>
          </w:tcPr>
          <w:p w14:paraId="290E9046">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40人/批次</w:t>
            </w:r>
          </w:p>
          <w:p w14:paraId="395D4952">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pacing w:val="-5"/>
                <w:sz w:val="24"/>
                <w:szCs w:val="24"/>
                <w:highlight w:val="none"/>
                <w:lang w:val="en-US" w:eastAsia="zh-CN"/>
              </w:rPr>
            </w:pPr>
          </w:p>
        </w:tc>
      </w:tr>
    </w:tbl>
    <w:p w14:paraId="10DEE765">
      <w:pPr>
        <w:pStyle w:val="4"/>
        <w:pageBreakBefore w:val="0"/>
        <w:widowControl/>
        <w:wordWrap/>
        <w:overflowPunct w:val="0"/>
        <w:autoSpaceDE w:val="0"/>
        <w:autoSpaceDN w:val="0"/>
        <w:bidi w:val="0"/>
        <w:adjustRightInd w:val="0"/>
        <w:snapToGrid w:val="0"/>
        <w:textAlignment w:val="baseline"/>
        <w:rPr>
          <w:color w:val="auto"/>
          <w:highlight w:val="none"/>
        </w:rPr>
      </w:pPr>
      <w:bookmarkStart w:id="25" w:name="_Toc5119"/>
      <w:r>
        <w:rPr>
          <w:color w:val="auto"/>
          <w:highlight w:val="none"/>
        </w:rPr>
        <w:t>（二）师资队伍</w:t>
      </w:r>
      <w:bookmarkEnd w:id="25"/>
    </w:p>
    <w:p w14:paraId="4323084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教学团队中应包含专任教师和兼职教师，专任教师队伍中应该有1位副高及以上的教师，专任教师队伍中应80%以上人员近5年内有1年以上大数据企业工作经历人员并获得过对应的职业资格证书。兼职教师应在相应企业有3年以上大数据相关岗位的工作经历，并获得过大数据相关的职业资格证书。</w:t>
      </w:r>
    </w:p>
    <w:p w14:paraId="1AAE7D8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（1）专任教师要求：</w:t>
      </w:r>
    </w:p>
    <w:p w14:paraId="716A408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①  专业背景：具备计算机类、大数据类相关专业本科及以上学历，熟练掌握ECharts核心技术、前端基础语法及大数据可视化处理流程，深入理解肖静、张良均主编《Web数据可视化（ECharts 5）（微课版）》教材体系与知识点；</w:t>
      </w:r>
    </w:p>
    <w:p w14:paraId="1CF3810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②  教学能力：具备良好的高职教学能力，熟悉“岗课赛证”融合教学模式与项目驱动教学方法，能够结合教材内容与学生特点设计教学流程，注重实操教学与学生主体地位；</w:t>
      </w:r>
    </w:p>
    <w:p w14:paraId="37288A7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③  行业素养：具备较强的大数据行业素养，了解行业最新技术动态与岗位需求，能够将企业实际案例融入教学，衔接教材知识与岗位技能，同时具备1+X大数据工程技术人员职业技能等级证书培训能力；</w:t>
      </w:r>
    </w:p>
    <w:p w14:paraId="39F125C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④  现代教育技术应用能力：熟练运用智慧职教平台、线上教学工具、虚拟仿真实训系统，能够开展线上线下混合教学，制作优质教学资源（如微课、PPT），助力学生自主学习。</w:t>
      </w:r>
    </w:p>
    <w:p w14:paraId="7C611B8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（2）兼职教师要求：</w:t>
      </w:r>
    </w:p>
    <w:p w14:paraId="297E8BD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①  选聘标准：来自大数据相关企业，具备5年以上ECharts项目实操经验，具备良好的沟通表达能力与教学意愿，熟悉企业岗位规范，能够结合自身工作经验补充教材中的企业实际应用内容；</w:t>
      </w:r>
    </w:p>
    <w:p w14:paraId="0C06432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②  授课课时要求：原则上每学期授课课时不低于16课时，主要承担实践教学、企业项目实训指导、岗位技能专题讲座等教学任务；</w:t>
      </w:r>
    </w:p>
    <w:p w14:paraId="0EA7CBC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③  教学职责：参与课程实践教学方案设计，结合企业岗位需求优化实训任务；指导学生完成企业真实项目实训，点评学生实操成果；分享企业最新技术与项目经验，补充教材案例的时效性；参与学生实践成绩评价，确保评价贴合企业岗位要求。</w:t>
      </w:r>
    </w:p>
    <w:p w14:paraId="2FA86867">
      <w:pPr>
        <w:pStyle w:val="4"/>
        <w:pageBreakBefore w:val="0"/>
        <w:widowControl/>
        <w:wordWrap/>
        <w:overflowPunct w:val="0"/>
        <w:autoSpaceDE w:val="0"/>
        <w:autoSpaceDN w:val="0"/>
        <w:bidi w:val="0"/>
        <w:adjustRightInd w:val="0"/>
        <w:snapToGrid w:val="0"/>
        <w:textAlignment w:val="baseline"/>
        <w:rPr>
          <w:color w:val="auto"/>
          <w:highlight w:val="none"/>
        </w:rPr>
      </w:pPr>
      <w:bookmarkStart w:id="26" w:name="_Toc24803"/>
      <w:r>
        <w:rPr>
          <w:rFonts w:hint="eastAsia"/>
          <w:color w:val="auto"/>
          <w:highlight w:val="none"/>
          <w:lang w:val="en-US" w:eastAsia="en-US"/>
        </w:rPr>
        <w:t>（</w:t>
      </w:r>
      <w:r>
        <w:rPr>
          <w:rFonts w:hint="eastAsia"/>
          <w:color w:val="auto"/>
          <w:highlight w:val="none"/>
          <w:lang w:val="en-US" w:eastAsia="zh-CN"/>
        </w:rPr>
        <w:t>三</w:t>
      </w:r>
      <w:r>
        <w:rPr>
          <w:rFonts w:hint="eastAsia"/>
          <w:color w:val="auto"/>
          <w:highlight w:val="none"/>
          <w:lang w:val="en-US" w:eastAsia="en-US"/>
        </w:rPr>
        <w:t>）</w:t>
      </w:r>
      <w:r>
        <w:rPr>
          <w:color w:val="auto"/>
          <w:highlight w:val="none"/>
        </w:rPr>
        <w:t>实训实践条件</w:t>
      </w:r>
      <w:bookmarkEnd w:id="26"/>
    </w:p>
    <w:p w14:paraId="5BDA53C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1.校内实训条件：依托江西现代职业技术学院现有校内实训资源，构建“教学+实训+竞赛+社会服务”一体化校内实训体系，能够完全满足本课程校内实训教学需求，具体如下：</w:t>
      </w:r>
    </w:p>
    <w:p w14:paraId="7B74C86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（1）实训基地名称：大数据实训中心、智慧教室；</w:t>
      </w:r>
    </w:p>
    <w:p w14:paraId="51402D8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（2）功能：覆具备计算机类、大数据类相关专业本科及以上学历，熟练掌握ECharts核心技术、前端基础语法及大数据可视化处理流程，深入理解肖静、张良均主编《Web数据可视化（ECharts 5）（微课版）》教材体系与知识点；</w:t>
      </w:r>
    </w:p>
    <w:p w14:paraId="15F5845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设备配置：配备高性能分布式服务器集群、GPU工作站、实训一体机、数据可视化设备、物联网传感器等设备，安装ECharts开发环境、前端开发工具及大数据可视化相关软件，设备总数满足教学需求，定期更新维护，确保与企业技术同步；</w:t>
      </w:r>
    </w:p>
    <w:p w14:paraId="51F2854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（4）可接纳学生人数：单批次可接纳学生120人，能够满足本课程班级教学与实训需求，同时支撑多个班级并行实训，确保实训指导到位。</w:t>
      </w:r>
    </w:p>
    <w:p w14:paraId="4A9D917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2.校外实习基地：本课程作为专业核心课程，依托学校深度合作的校外实习基地，构建稳定的校外实习体系，确保实习岗位与专业对口，支撑学生跟岗实习、顶岗实习与项目实训，具体如下：</w:t>
      </w:r>
    </w:p>
    <w:p w14:paraId="16AEA64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（1）校外实习基地名称：长沙积微数字科技有限公司共青产教融合基地、江西翰方数字科技有限公司实训基地；</w:t>
      </w:r>
    </w:p>
    <w:p w14:paraId="657BEFD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（2）合作内容：与基地企业共建课程、联合培养学生，引入企业真实项目作为实训任务，企业提供实习岗位与技术指导，学校负责学生管理与理论教学，实现“校企协同育人”；</w:t>
      </w:r>
    </w:p>
    <w:p w14:paraId="036074B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主要功能：为学生提供跟岗实习、顶岗实习岗位，开展企业真实项目实训，让学生参与企业大数据处理全流程，熟悉岗位规范与业务流程，提升岗位适配能力；同时为教师提供企业实践锻炼机会，提升教师行业素养；</w:t>
      </w:r>
    </w:p>
    <w:p w14:paraId="291473B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（4）可接纳学生人数：两个基地合计单批次可接纳学生80人，能够满足本专业学生实习需求，实习岗位均为大数据数据处理、数据分析相关岗位，与本课程教学目标及专业培养目标高度契合。</w:t>
      </w:r>
    </w:p>
    <w:p w14:paraId="4E25889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3.其他条件：为确保实训实践教学有序开展，保障实训质量与学生安全，完善以下配套条件：</w:t>
      </w:r>
    </w:p>
    <w:p w14:paraId="0D188E0F">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安全保障：制定校内实训安全管理制度、校外实习安全管理办法，明确安全责任；校内实训室配备消防器材、应急设备，定期开展安全培训与应急演练；校外实习由学校教师与企业导师共同负责学生安全，签订安全协议，明确双方安全责任；</w:t>
      </w:r>
    </w:p>
    <w:p w14:paraId="2B7054D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（2）管理制度：制定校内实训教学管理制度、实训成绩评定办法、校外实习管理办法、实训设备管理制度等，规范实训教学流程、学生管理、设备管理与成绩评定，确保实训教学有序开展；</w:t>
      </w:r>
    </w:p>
    <w:p w14:paraId="35761D3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指导教师配置：校内实训按1:20的师生比配置指导教师，确保每位学生都能获得充分的实操指导；校外实习每15-20名学生配置1名校内指导教师与1名企业导师，校内指导教师负责学生日常管理与理论指导，企业导师负责岗位实操指导，形成“双导师”指导体系，确保实习质量。</w:t>
      </w:r>
    </w:p>
    <w:p w14:paraId="7CA70A07">
      <w:pPr>
        <w:pageBreakBefore w:val="0"/>
        <w:widowControl/>
        <w:wordWrap/>
        <w:overflowPunct w:val="0"/>
        <w:autoSpaceDE w:val="0"/>
        <w:autoSpaceDN w:val="0"/>
        <w:bidi w:val="0"/>
        <w:adjustRightInd w:val="0"/>
        <w:snapToGrid w:val="0"/>
        <w:spacing w:line="278" w:lineRule="auto"/>
        <w:textAlignment w:val="baseline"/>
        <w:rPr>
          <w:rFonts w:ascii="Arial"/>
          <w:color w:val="auto"/>
          <w:sz w:val="21"/>
          <w:highlight w:val="none"/>
        </w:rPr>
      </w:pPr>
    </w:p>
    <w:p w14:paraId="5EC54EF6">
      <w:pPr>
        <w:pStyle w:val="6"/>
        <w:pageBreakBefore w:val="0"/>
        <w:widowControl/>
        <w:wordWrap/>
        <w:overflowPunct w:val="0"/>
        <w:autoSpaceDE w:val="0"/>
        <w:autoSpaceDN w:val="0"/>
        <w:bidi w:val="0"/>
        <w:adjustRightInd w:val="0"/>
        <w:snapToGrid w:val="0"/>
        <w:textAlignment w:val="baseline"/>
        <w:rPr>
          <w:color w:val="auto"/>
          <w:highlight w:val="none"/>
        </w:rPr>
      </w:pPr>
    </w:p>
    <w:p w14:paraId="4E14884E">
      <w:pPr>
        <w:pStyle w:val="6"/>
        <w:pageBreakBefore w:val="0"/>
        <w:widowControl/>
        <w:wordWrap/>
        <w:overflowPunct w:val="0"/>
        <w:autoSpaceDE w:val="0"/>
        <w:autoSpaceDN w:val="0"/>
        <w:bidi w:val="0"/>
        <w:adjustRightInd w:val="0"/>
        <w:snapToGrid w:val="0"/>
        <w:textAlignment w:val="baseline"/>
        <w:rPr>
          <w:color w:val="auto"/>
          <w:highlight w:val="none"/>
        </w:rPr>
      </w:pPr>
    </w:p>
    <w:p w14:paraId="07DF2EDC">
      <w:pPr>
        <w:pStyle w:val="6"/>
        <w:pageBreakBefore w:val="0"/>
        <w:widowControl/>
        <w:wordWrap/>
        <w:overflowPunct w:val="0"/>
        <w:autoSpaceDE w:val="0"/>
        <w:autoSpaceDN w:val="0"/>
        <w:bidi w:val="0"/>
        <w:adjustRightInd w:val="0"/>
        <w:snapToGrid w:val="0"/>
        <w:textAlignment w:val="baseline"/>
        <w:rPr>
          <w:color w:val="auto"/>
          <w:highlight w:val="none"/>
        </w:rPr>
      </w:pPr>
    </w:p>
    <w:p w14:paraId="2361F3C1">
      <w:pPr>
        <w:pStyle w:val="6"/>
        <w:pageBreakBefore w:val="0"/>
        <w:widowControl/>
        <w:wordWrap/>
        <w:overflowPunct w:val="0"/>
        <w:autoSpaceDE w:val="0"/>
        <w:autoSpaceDN w:val="0"/>
        <w:bidi w:val="0"/>
        <w:adjustRightInd w:val="0"/>
        <w:snapToGrid w:val="0"/>
        <w:textAlignment w:val="baseline"/>
        <w:rPr>
          <w:color w:val="auto"/>
          <w:highlight w:val="none"/>
        </w:rPr>
      </w:pPr>
    </w:p>
    <w:p w14:paraId="3EBAFA6C">
      <w:pPr>
        <w:pStyle w:val="6"/>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6B881706">
      <w:pPr>
        <w:pStyle w:val="2"/>
        <w:pageBreakBefore w:val="0"/>
        <w:widowControl/>
        <w:wordWrap/>
        <w:overflowPunct w:val="0"/>
        <w:autoSpaceDE w:val="0"/>
        <w:autoSpaceDN w:val="0"/>
        <w:bidi w:val="0"/>
        <w:adjustRightInd w:val="0"/>
        <w:snapToGrid w:val="0"/>
        <w:textAlignment w:val="baseline"/>
        <w:rPr>
          <w:color w:val="auto"/>
          <w:highlight w:val="none"/>
        </w:rPr>
      </w:pPr>
      <w:bookmarkStart w:id="27" w:name="_Toc23615"/>
      <w:r>
        <w:rPr>
          <w:color w:val="auto"/>
          <w:highlight w:val="none"/>
        </w:rPr>
        <w:t>第六部分 授课进程与安排</w:t>
      </w:r>
      <w:bookmarkEnd w:id="27"/>
    </w:p>
    <w:p w14:paraId="1B35EA65">
      <w:pPr>
        <w:pStyle w:val="6"/>
        <w:pageBreakBefore w:val="0"/>
        <w:widowControl/>
        <w:wordWrap/>
        <w:overflowPunct w:val="0"/>
        <w:autoSpaceDE w:val="0"/>
        <w:autoSpaceDN w:val="0"/>
        <w:bidi w:val="0"/>
        <w:adjustRightInd w:val="0"/>
        <w:snapToGrid w:val="0"/>
        <w:spacing w:before="152" w:line="211" w:lineRule="auto"/>
        <w:ind w:left="0" w:leftChars="0" w:firstLine="0" w:firstLineChars="0"/>
        <w:jc w:val="center"/>
        <w:textAlignment w:val="baseline"/>
        <w:rPr>
          <w:b w:val="0"/>
          <w:bCs w:val="0"/>
          <w:color w:val="auto"/>
          <w:sz w:val="24"/>
          <w:szCs w:val="24"/>
          <w:highlight w:val="none"/>
        </w:rPr>
      </w:pPr>
      <w:r>
        <w:rPr>
          <w:b w:val="0"/>
          <w:bCs w:val="0"/>
          <w:color w:val="auto"/>
          <w:spacing w:val="-7"/>
          <w:sz w:val="24"/>
          <w:szCs w:val="24"/>
          <w:highlight w:val="none"/>
        </w:rPr>
        <w:t>表</w:t>
      </w:r>
      <w:r>
        <w:rPr>
          <w:b w:val="0"/>
          <w:bCs w:val="0"/>
          <w:color w:val="auto"/>
          <w:spacing w:val="-49"/>
          <w:sz w:val="24"/>
          <w:szCs w:val="24"/>
          <w:highlight w:val="none"/>
        </w:rPr>
        <w:t xml:space="preserve"> </w:t>
      </w:r>
      <w:r>
        <w:rPr>
          <w:b w:val="0"/>
          <w:bCs w:val="0"/>
          <w:color w:val="auto"/>
          <w:spacing w:val="-7"/>
          <w:sz w:val="24"/>
          <w:szCs w:val="24"/>
          <w:highlight w:val="none"/>
        </w:rPr>
        <w:t>6</w:t>
      </w:r>
      <w:r>
        <w:rPr>
          <w:b w:val="0"/>
          <w:bCs w:val="0"/>
          <w:color w:val="auto"/>
          <w:spacing w:val="17"/>
          <w:sz w:val="24"/>
          <w:szCs w:val="24"/>
          <w:highlight w:val="none"/>
        </w:rPr>
        <w:t xml:space="preserve"> </w:t>
      </w:r>
      <w:r>
        <w:rPr>
          <w:b w:val="0"/>
          <w:bCs w:val="0"/>
          <w:color w:val="auto"/>
          <w:spacing w:val="-7"/>
          <w:sz w:val="24"/>
          <w:szCs w:val="24"/>
          <w:highlight w:val="none"/>
        </w:rPr>
        <w:t>教学进程与安排</w:t>
      </w:r>
    </w:p>
    <w:tbl>
      <w:tblPr>
        <w:tblStyle w:val="16"/>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60"/>
        <w:gridCol w:w="541"/>
        <w:gridCol w:w="3546"/>
        <w:gridCol w:w="878"/>
      </w:tblGrid>
      <w:tr w14:paraId="6DFD0B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7" w:hRule="atLeast"/>
        </w:trPr>
        <w:tc>
          <w:tcPr>
            <w:tcW w:w="3560" w:type="dxa"/>
            <w:shd w:val="clear" w:color="auto" w:fill="5B9BD5"/>
            <w:vAlign w:val="center"/>
          </w:tcPr>
          <w:p w14:paraId="668333B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项目</w:t>
            </w:r>
          </w:p>
        </w:tc>
        <w:tc>
          <w:tcPr>
            <w:tcW w:w="541" w:type="dxa"/>
            <w:shd w:val="clear" w:color="auto" w:fill="5B9BD5"/>
            <w:textDirection w:val="tbRlV"/>
            <w:vAlign w:val="center"/>
          </w:tcPr>
          <w:p w14:paraId="2732344A">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单 元</w:t>
            </w:r>
          </w:p>
        </w:tc>
        <w:tc>
          <w:tcPr>
            <w:tcW w:w="3546" w:type="dxa"/>
            <w:shd w:val="clear" w:color="auto" w:fill="5B9BD5"/>
            <w:vAlign w:val="center"/>
          </w:tcPr>
          <w:p w14:paraId="030D93F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任务名称</w:t>
            </w:r>
          </w:p>
        </w:tc>
        <w:tc>
          <w:tcPr>
            <w:tcW w:w="878" w:type="dxa"/>
            <w:shd w:val="clear" w:color="auto" w:fill="5B9BD5"/>
            <w:vAlign w:val="center"/>
          </w:tcPr>
          <w:p w14:paraId="0B3B0B3E">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参考</w:t>
            </w:r>
          </w:p>
          <w:p w14:paraId="39AAB55C">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学时</w:t>
            </w:r>
          </w:p>
        </w:tc>
      </w:tr>
      <w:tr w14:paraId="47118A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2" w:hRule="atLeast"/>
        </w:trPr>
        <w:tc>
          <w:tcPr>
            <w:tcW w:w="3560" w:type="dxa"/>
            <w:vAlign w:val="center"/>
          </w:tcPr>
          <w:p w14:paraId="4902E3BE">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微软雅黑" w:hAnsi="微软雅黑" w:eastAsia="微软雅黑" w:cs="微软雅黑"/>
                <w:i w:val="0"/>
                <w:iCs w:val="0"/>
                <w:caps w:val="0"/>
                <w:color w:val="auto"/>
                <w:spacing w:val="0"/>
                <w:sz w:val="19"/>
                <w:szCs w:val="19"/>
                <w:highlight w:val="none"/>
                <w:shd w:val="clear" w:fill="FFFFFF"/>
                <w:lang w:val="en-US" w:eastAsia="zh-CN"/>
              </w:rPr>
            </w:pPr>
            <w:r>
              <w:rPr>
                <w:rFonts w:ascii="微软雅黑" w:hAnsi="微软雅黑" w:eastAsia="微软雅黑" w:cs="微软雅黑"/>
                <w:i w:val="0"/>
                <w:iCs w:val="0"/>
                <w:caps w:val="0"/>
                <w:color w:val="auto"/>
                <w:spacing w:val="0"/>
                <w:sz w:val="19"/>
                <w:szCs w:val="19"/>
                <w:highlight w:val="none"/>
                <w:shd w:val="clear" w:fill="FFFFFF"/>
              </w:rPr>
              <w:t>项目</w:t>
            </w:r>
            <w:r>
              <w:rPr>
                <w:rFonts w:hint="eastAsia" w:ascii="微软雅黑" w:hAnsi="微软雅黑" w:eastAsia="微软雅黑" w:cs="微软雅黑"/>
                <w:i w:val="0"/>
                <w:iCs w:val="0"/>
                <w:caps w:val="0"/>
                <w:color w:val="auto"/>
                <w:spacing w:val="0"/>
                <w:sz w:val="19"/>
                <w:szCs w:val="19"/>
                <w:highlight w:val="none"/>
                <w:shd w:val="clear" w:fill="FFFFFF"/>
                <w:lang w:eastAsia="zh-CN"/>
              </w:rPr>
              <w:t>一</w:t>
            </w:r>
            <w:r>
              <w:rPr>
                <w:rFonts w:hint="eastAsia" w:ascii="微软雅黑" w:hAnsi="微软雅黑" w:eastAsia="微软雅黑" w:cs="微软雅黑"/>
                <w:i w:val="0"/>
                <w:iCs w:val="0"/>
                <w:caps w:val="0"/>
                <w:color w:val="auto"/>
                <w:spacing w:val="0"/>
                <w:sz w:val="19"/>
                <w:szCs w:val="19"/>
                <w:highlight w:val="none"/>
                <w:shd w:val="clear" w:fill="FFFFFF"/>
                <w:lang w:val="en-US" w:eastAsia="zh-CN"/>
              </w:rPr>
              <w:t>数据可视化概述</w:t>
            </w:r>
          </w:p>
        </w:tc>
        <w:tc>
          <w:tcPr>
            <w:tcW w:w="541" w:type="dxa"/>
            <w:vAlign w:val="center"/>
          </w:tcPr>
          <w:p w14:paraId="6BF6AC3C">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1</w:t>
            </w:r>
          </w:p>
        </w:tc>
        <w:tc>
          <w:tcPr>
            <w:tcW w:w="3546" w:type="dxa"/>
            <w:vAlign w:val="center"/>
          </w:tcPr>
          <w:p w14:paraId="647515C9">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微软雅黑" w:hAnsi="微软雅黑" w:eastAsia="微软雅黑" w:cs="微软雅黑"/>
                <w:i w:val="0"/>
                <w:iCs w:val="0"/>
                <w:caps w:val="0"/>
                <w:color w:val="auto"/>
                <w:spacing w:val="0"/>
                <w:sz w:val="19"/>
                <w:szCs w:val="19"/>
                <w:highlight w:val="none"/>
                <w:shd w:val="clear" w:fill="FFFFFF"/>
                <w:lang w:val="en-US" w:eastAsia="zh-CN"/>
              </w:rPr>
            </w:pPr>
            <w:r>
              <w:rPr>
                <w:rFonts w:hint="default" w:ascii="微软雅黑" w:hAnsi="微软雅黑" w:eastAsia="微软雅黑" w:cs="微软雅黑"/>
                <w:i w:val="0"/>
                <w:iCs w:val="0"/>
                <w:caps w:val="0"/>
                <w:color w:val="auto"/>
                <w:spacing w:val="0"/>
                <w:sz w:val="19"/>
                <w:szCs w:val="19"/>
                <w:highlight w:val="none"/>
                <w:shd w:val="clear" w:fill="FFFFFF"/>
                <w:lang w:val="en-US" w:eastAsia="zh-CN"/>
              </w:rPr>
              <w:t>项目1概述数据可视化</w:t>
            </w:r>
          </w:p>
        </w:tc>
        <w:tc>
          <w:tcPr>
            <w:tcW w:w="878" w:type="dxa"/>
            <w:vAlign w:val="center"/>
          </w:tcPr>
          <w:p w14:paraId="2B17E78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4</w:t>
            </w:r>
          </w:p>
        </w:tc>
      </w:tr>
      <w:tr w14:paraId="6C2EAE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3560" w:type="dxa"/>
            <w:vMerge w:val="restart"/>
            <w:shd w:val="clear" w:color="auto" w:fill="auto"/>
            <w:vAlign w:val="center"/>
          </w:tcPr>
          <w:p w14:paraId="1FC75ED9">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微软雅黑" w:hAnsi="微软雅黑" w:eastAsia="微软雅黑" w:cs="微软雅黑"/>
                <w:i w:val="0"/>
                <w:iCs w:val="0"/>
                <w:caps w:val="0"/>
                <w:color w:val="auto"/>
                <w:spacing w:val="0"/>
                <w:sz w:val="19"/>
                <w:szCs w:val="19"/>
                <w:highlight w:val="none"/>
                <w:shd w:val="clear" w:fill="FFFFFF"/>
                <w:lang w:val="en-US" w:eastAsia="zh-CN"/>
              </w:rPr>
            </w:pPr>
            <w:r>
              <w:rPr>
                <w:rFonts w:hint="eastAsia" w:ascii="微软雅黑" w:hAnsi="微软雅黑" w:eastAsia="微软雅黑" w:cs="微软雅黑"/>
                <w:i w:val="0"/>
                <w:iCs w:val="0"/>
                <w:caps w:val="0"/>
                <w:color w:val="auto"/>
                <w:spacing w:val="0"/>
                <w:sz w:val="19"/>
                <w:szCs w:val="19"/>
                <w:highlight w:val="none"/>
                <w:shd w:val="clear" w:fill="FFFFFF"/>
                <w:lang w:eastAsia="zh-CN"/>
              </w:rPr>
              <w:t>项目</w:t>
            </w:r>
            <w:r>
              <w:rPr>
                <w:rFonts w:ascii="微软雅黑" w:hAnsi="微软雅黑" w:eastAsia="微软雅黑" w:cs="微软雅黑"/>
                <w:i w:val="0"/>
                <w:iCs w:val="0"/>
                <w:caps w:val="0"/>
                <w:color w:val="auto"/>
                <w:spacing w:val="0"/>
                <w:sz w:val="19"/>
                <w:szCs w:val="19"/>
                <w:highlight w:val="none"/>
                <w:shd w:val="clear" w:fill="FFFFFF"/>
              </w:rPr>
              <w:t xml:space="preserve">二 </w:t>
            </w:r>
            <w:r>
              <w:rPr>
                <w:rFonts w:hint="eastAsia" w:ascii="微软雅黑" w:hAnsi="微软雅黑" w:eastAsia="微软雅黑" w:cs="微软雅黑"/>
                <w:i w:val="0"/>
                <w:iCs w:val="0"/>
                <w:caps w:val="0"/>
                <w:color w:val="auto"/>
                <w:spacing w:val="0"/>
                <w:sz w:val="19"/>
                <w:szCs w:val="19"/>
                <w:highlight w:val="none"/>
                <w:shd w:val="clear" w:fill="FFFFFF"/>
                <w:lang w:val="en-US" w:eastAsia="zh-CN"/>
              </w:rPr>
              <w:t>可视化核心</w:t>
            </w:r>
          </w:p>
        </w:tc>
        <w:tc>
          <w:tcPr>
            <w:tcW w:w="541" w:type="dxa"/>
            <w:shd w:val="clear" w:color="auto" w:fill="auto"/>
            <w:vAlign w:val="center"/>
          </w:tcPr>
          <w:p w14:paraId="6719B782">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2</w:t>
            </w:r>
          </w:p>
        </w:tc>
        <w:tc>
          <w:tcPr>
            <w:tcW w:w="3546" w:type="dxa"/>
            <w:shd w:val="clear" w:color="auto" w:fill="auto"/>
            <w:vAlign w:val="center"/>
          </w:tcPr>
          <w:p w14:paraId="4038AED5">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微软雅黑" w:hAnsi="微软雅黑" w:eastAsia="微软雅黑" w:cs="微软雅黑"/>
                <w:i w:val="0"/>
                <w:iCs w:val="0"/>
                <w:caps w:val="0"/>
                <w:color w:val="auto"/>
                <w:spacing w:val="0"/>
                <w:sz w:val="19"/>
                <w:szCs w:val="19"/>
                <w:highlight w:val="none"/>
                <w:shd w:val="clear" w:fill="FFFFFF"/>
                <w:lang w:val="en-US" w:eastAsia="zh-CN"/>
              </w:rPr>
            </w:pPr>
            <w:r>
              <w:rPr>
                <w:rFonts w:hint="eastAsia" w:ascii="微软雅黑" w:hAnsi="微软雅黑" w:eastAsia="微软雅黑" w:cs="微软雅黑"/>
                <w:i w:val="0"/>
                <w:iCs w:val="0"/>
                <w:caps w:val="0"/>
                <w:color w:val="auto"/>
                <w:spacing w:val="0"/>
                <w:sz w:val="19"/>
                <w:szCs w:val="19"/>
                <w:highlight w:val="none"/>
                <w:shd w:val="clear" w:fill="FFFFFF"/>
                <w:lang w:val="en-US" w:eastAsia="zh-CN"/>
              </w:rPr>
              <w:t>项目2　农村电商发展趋势分析</w:t>
            </w:r>
          </w:p>
        </w:tc>
        <w:tc>
          <w:tcPr>
            <w:tcW w:w="878" w:type="dxa"/>
            <w:shd w:val="clear" w:color="auto" w:fill="auto"/>
            <w:vAlign w:val="center"/>
          </w:tcPr>
          <w:p w14:paraId="78AC3CAD">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8</w:t>
            </w:r>
          </w:p>
        </w:tc>
      </w:tr>
      <w:tr w14:paraId="3CF077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3560" w:type="dxa"/>
            <w:vMerge w:val="continue"/>
            <w:shd w:val="clear" w:color="auto" w:fill="auto"/>
            <w:vAlign w:val="center"/>
          </w:tcPr>
          <w:p w14:paraId="1CD51EF0">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微软雅黑" w:hAnsi="微软雅黑" w:eastAsia="微软雅黑" w:cs="微软雅黑"/>
                <w:i w:val="0"/>
                <w:iCs w:val="0"/>
                <w:caps w:val="0"/>
                <w:color w:val="auto"/>
                <w:spacing w:val="0"/>
                <w:sz w:val="19"/>
                <w:szCs w:val="19"/>
                <w:highlight w:val="none"/>
                <w:shd w:val="clear" w:fill="FFFFFF"/>
              </w:rPr>
            </w:pPr>
          </w:p>
        </w:tc>
        <w:tc>
          <w:tcPr>
            <w:tcW w:w="541" w:type="dxa"/>
            <w:shd w:val="clear" w:color="auto" w:fill="auto"/>
            <w:vAlign w:val="center"/>
          </w:tcPr>
          <w:p w14:paraId="5F3817C0">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cs="仿宋"/>
                <w:color w:val="auto"/>
                <w:sz w:val="24"/>
                <w:szCs w:val="24"/>
                <w:highlight w:val="none"/>
                <w:lang w:val="en-US" w:eastAsia="zh-CN"/>
              </w:rPr>
            </w:pPr>
            <w:r>
              <w:rPr>
                <w:rFonts w:hint="eastAsia" w:ascii="仿宋" w:hAnsi="仿宋" w:cs="仿宋"/>
                <w:color w:val="auto"/>
                <w:sz w:val="24"/>
                <w:szCs w:val="24"/>
                <w:highlight w:val="none"/>
                <w:lang w:val="en-US" w:eastAsia="zh-CN"/>
              </w:rPr>
              <w:t>3</w:t>
            </w:r>
          </w:p>
        </w:tc>
        <w:tc>
          <w:tcPr>
            <w:tcW w:w="3546" w:type="dxa"/>
            <w:shd w:val="clear" w:color="auto" w:fill="auto"/>
            <w:vAlign w:val="center"/>
          </w:tcPr>
          <w:p w14:paraId="5F9CDE4F">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微软雅黑" w:hAnsi="微软雅黑" w:eastAsia="微软雅黑" w:cs="微软雅黑"/>
                <w:i w:val="0"/>
                <w:iCs w:val="0"/>
                <w:caps w:val="0"/>
                <w:color w:val="auto"/>
                <w:spacing w:val="0"/>
                <w:sz w:val="19"/>
                <w:szCs w:val="19"/>
                <w:highlight w:val="none"/>
                <w:shd w:val="clear" w:fill="FFFFFF"/>
                <w:lang w:val="en-US" w:eastAsia="zh-CN"/>
              </w:rPr>
            </w:pPr>
            <w:r>
              <w:rPr>
                <w:rFonts w:hint="eastAsia" w:ascii="微软雅黑" w:hAnsi="微软雅黑" w:eastAsia="微软雅黑" w:cs="微软雅黑"/>
                <w:i w:val="0"/>
                <w:iCs w:val="0"/>
                <w:caps w:val="0"/>
                <w:color w:val="auto"/>
                <w:spacing w:val="0"/>
                <w:sz w:val="19"/>
                <w:szCs w:val="19"/>
                <w:highlight w:val="none"/>
                <w:shd w:val="clear" w:fill="FFFFFF"/>
                <w:lang w:val="en-US" w:eastAsia="zh-CN"/>
              </w:rPr>
              <w:t>项目3　农村电商销售趋势分析</w:t>
            </w:r>
          </w:p>
        </w:tc>
        <w:tc>
          <w:tcPr>
            <w:tcW w:w="878" w:type="dxa"/>
            <w:shd w:val="clear" w:color="auto" w:fill="auto"/>
            <w:vAlign w:val="center"/>
          </w:tcPr>
          <w:p w14:paraId="6BF41633">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cs="仿宋"/>
                <w:color w:val="auto"/>
                <w:sz w:val="24"/>
                <w:szCs w:val="24"/>
                <w:highlight w:val="none"/>
                <w:lang w:val="en-US" w:eastAsia="zh-CN"/>
              </w:rPr>
            </w:pPr>
            <w:r>
              <w:rPr>
                <w:rFonts w:hint="eastAsia" w:ascii="仿宋" w:hAnsi="仿宋" w:cs="仿宋"/>
                <w:color w:val="auto"/>
                <w:sz w:val="24"/>
                <w:szCs w:val="24"/>
                <w:highlight w:val="none"/>
                <w:lang w:val="en-US" w:eastAsia="zh-CN"/>
              </w:rPr>
              <w:t>8</w:t>
            </w:r>
          </w:p>
        </w:tc>
      </w:tr>
      <w:tr w14:paraId="56E4D2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3560" w:type="dxa"/>
            <w:vMerge w:val="continue"/>
            <w:shd w:val="clear" w:color="auto" w:fill="auto"/>
            <w:vAlign w:val="center"/>
          </w:tcPr>
          <w:p w14:paraId="51047649">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微软雅黑" w:hAnsi="微软雅黑" w:eastAsia="微软雅黑" w:cs="微软雅黑"/>
                <w:i w:val="0"/>
                <w:iCs w:val="0"/>
                <w:caps w:val="0"/>
                <w:color w:val="auto"/>
                <w:spacing w:val="0"/>
                <w:sz w:val="19"/>
                <w:szCs w:val="19"/>
                <w:highlight w:val="none"/>
                <w:shd w:val="clear" w:fill="FFFFFF"/>
              </w:rPr>
            </w:pPr>
          </w:p>
        </w:tc>
        <w:tc>
          <w:tcPr>
            <w:tcW w:w="541" w:type="dxa"/>
            <w:shd w:val="clear" w:color="auto" w:fill="auto"/>
            <w:vAlign w:val="center"/>
          </w:tcPr>
          <w:p w14:paraId="11404222">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cs="仿宋"/>
                <w:color w:val="auto"/>
                <w:sz w:val="24"/>
                <w:szCs w:val="24"/>
                <w:highlight w:val="none"/>
                <w:lang w:val="en-US" w:eastAsia="zh-CN"/>
              </w:rPr>
            </w:pPr>
            <w:r>
              <w:rPr>
                <w:rFonts w:hint="eastAsia" w:ascii="仿宋" w:hAnsi="仿宋" w:cs="仿宋"/>
                <w:color w:val="auto"/>
                <w:sz w:val="24"/>
                <w:szCs w:val="24"/>
                <w:highlight w:val="none"/>
                <w:lang w:val="en-US" w:eastAsia="zh-CN"/>
              </w:rPr>
              <w:t>4</w:t>
            </w:r>
          </w:p>
        </w:tc>
        <w:tc>
          <w:tcPr>
            <w:tcW w:w="3546" w:type="dxa"/>
            <w:shd w:val="clear" w:color="auto" w:fill="auto"/>
            <w:vAlign w:val="center"/>
          </w:tcPr>
          <w:p w14:paraId="416D2A9C">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微软雅黑" w:hAnsi="微软雅黑" w:eastAsia="微软雅黑" w:cs="微软雅黑"/>
                <w:i w:val="0"/>
                <w:iCs w:val="0"/>
                <w:caps w:val="0"/>
                <w:color w:val="auto"/>
                <w:spacing w:val="0"/>
                <w:sz w:val="19"/>
                <w:szCs w:val="19"/>
                <w:highlight w:val="none"/>
                <w:shd w:val="clear" w:fill="FFFFFF"/>
                <w:lang w:val="en-US" w:eastAsia="zh-CN"/>
              </w:rPr>
            </w:pPr>
            <w:r>
              <w:rPr>
                <w:rFonts w:hint="eastAsia" w:ascii="微软雅黑" w:hAnsi="微软雅黑" w:eastAsia="微软雅黑" w:cs="微软雅黑"/>
                <w:i w:val="0"/>
                <w:iCs w:val="0"/>
                <w:caps w:val="0"/>
                <w:color w:val="auto"/>
                <w:spacing w:val="0"/>
                <w:sz w:val="19"/>
                <w:szCs w:val="19"/>
                <w:highlight w:val="none"/>
                <w:shd w:val="clear" w:fill="FFFFFF"/>
                <w:lang w:val="en-US" w:eastAsia="zh-CN"/>
              </w:rPr>
              <w:t>项目4　农村电商平台用户行为分析</w:t>
            </w:r>
          </w:p>
        </w:tc>
        <w:tc>
          <w:tcPr>
            <w:tcW w:w="878" w:type="dxa"/>
            <w:shd w:val="clear" w:color="auto" w:fill="auto"/>
            <w:vAlign w:val="center"/>
          </w:tcPr>
          <w:p w14:paraId="7013BAF1">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cs="仿宋"/>
                <w:color w:val="auto"/>
                <w:sz w:val="24"/>
                <w:szCs w:val="24"/>
                <w:highlight w:val="none"/>
                <w:lang w:val="en-US" w:eastAsia="zh-CN"/>
              </w:rPr>
            </w:pPr>
            <w:r>
              <w:rPr>
                <w:rFonts w:hint="eastAsia" w:ascii="仿宋" w:hAnsi="仿宋" w:cs="仿宋"/>
                <w:color w:val="auto"/>
                <w:sz w:val="24"/>
                <w:szCs w:val="24"/>
                <w:highlight w:val="none"/>
                <w:lang w:val="en-US" w:eastAsia="zh-CN"/>
              </w:rPr>
              <w:t>8</w:t>
            </w:r>
          </w:p>
        </w:tc>
      </w:tr>
      <w:tr w14:paraId="5D7F7D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3560" w:type="dxa"/>
            <w:vMerge w:val="continue"/>
            <w:shd w:val="clear" w:color="auto" w:fill="auto"/>
            <w:vAlign w:val="center"/>
          </w:tcPr>
          <w:p w14:paraId="396176C0">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微软雅黑" w:hAnsi="微软雅黑" w:eastAsia="微软雅黑" w:cs="微软雅黑"/>
                <w:i w:val="0"/>
                <w:iCs w:val="0"/>
                <w:caps w:val="0"/>
                <w:color w:val="auto"/>
                <w:spacing w:val="0"/>
                <w:sz w:val="19"/>
                <w:szCs w:val="19"/>
                <w:highlight w:val="none"/>
                <w:shd w:val="clear" w:fill="FFFFFF"/>
              </w:rPr>
            </w:pPr>
          </w:p>
        </w:tc>
        <w:tc>
          <w:tcPr>
            <w:tcW w:w="541" w:type="dxa"/>
            <w:shd w:val="clear" w:color="auto" w:fill="auto"/>
            <w:vAlign w:val="center"/>
          </w:tcPr>
          <w:p w14:paraId="73333908">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5</w:t>
            </w:r>
          </w:p>
        </w:tc>
        <w:tc>
          <w:tcPr>
            <w:tcW w:w="3546" w:type="dxa"/>
            <w:shd w:val="clear" w:color="auto" w:fill="auto"/>
            <w:vAlign w:val="center"/>
          </w:tcPr>
          <w:p w14:paraId="60A66152">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微软雅黑" w:hAnsi="微软雅黑" w:eastAsia="微软雅黑" w:cs="微软雅黑"/>
                <w:i w:val="0"/>
                <w:iCs w:val="0"/>
                <w:caps w:val="0"/>
                <w:color w:val="auto"/>
                <w:spacing w:val="0"/>
                <w:sz w:val="19"/>
                <w:szCs w:val="19"/>
                <w:highlight w:val="none"/>
                <w:shd w:val="clear" w:fill="FFFFFF"/>
                <w:lang w:val="en-US" w:eastAsia="zh-CN"/>
              </w:rPr>
            </w:pPr>
            <w:r>
              <w:rPr>
                <w:rFonts w:hint="eastAsia" w:ascii="微软雅黑" w:hAnsi="微软雅黑" w:eastAsia="微软雅黑" w:cs="微软雅黑"/>
                <w:i w:val="0"/>
                <w:iCs w:val="0"/>
                <w:caps w:val="0"/>
                <w:color w:val="auto"/>
                <w:spacing w:val="0"/>
                <w:sz w:val="19"/>
                <w:szCs w:val="19"/>
                <w:highlight w:val="none"/>
                <w:shd w:val="clear" w:fill="FFFFFF"/>
                <w:lang w:val="en-US" w:eastAsia="zh-CN"/>
              </w:rPr>
              <w:t>项目5　农村电商可视化大屏</w:t>
            </w:r>
          </w:p>
        </w:tc>
        <w:tc>
          <w:tcPr>
            <w:tcW w:w="878" w:type="dxa"/>
            <w:shd w:val="clear" w:color="auto" w:fill="auto"/>
            <w:vAlign w:val="center"/>
          </w:tcPr>
          <w:p w14:paraId="16B76079">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8</w:t>
            </w:r>
          </w:p>
        </w:tc>
      </w:tr>
      <w:tr w14:paraId="4BD043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3560" w:type="dxa"/>
            <w:shd w:val="clear" w:color="auto" w:fill="auto"/>
            <w:vAlign w:val="center"/>
          </w:tcPr>
          <w:p w14:paraId="400EBDE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微软雅黑" w:hAnsi="微软雅黑" w:eastAsia="微软雅黑" w:cs="微软雅黑"/>
                <w:i w:val="0"/>
                <w:iCs w:val="0"/>
                <w:caps w:val="0"/>
                <w:color w:val="auto"/>
                <w:spacing w:val="0"/>
                <w:sz w:val="19"/>
                <w:szCs w:val="19"/>
                <w:highlight w:val="none"/>
                <w:shd w:val="clear" w:fill="FFFFFF"/>
                <w:lang w:val="en-US" w:eastAsia="zh-CN"/>
              </w:rPr>
            </w:pPr>
            <w:r>
              <w:rPr>
                <w:rFonts w:hint="eastAsia" w:ascii="微软雅黑" w:hAnsi="微软雅黑" w:eastAsia="微软雅黑" w:cs="微软雅黑"/>
                <w:i w:val="0"/>
                <w:iCs w:val="0"/>
                <w:caps w:val="0"/>
                <w:color w:val="auto"/>
                <w:spacing w:val="0"/>
                <w:sz w:val="19"/>
                <w:szCs w:val="19"/>
                <w:highlight w:val="none"/>
                <w:shd w:val="clear" w:fill="FFFFFF"/>
                <w:lang w:val="en-US" w:eastAsia="zh-CN"/>
              </w:rPr>
              <w:t>项目三 电商平台运营数据可视化综合案例</w:t>
            </w:r>
          </w:p>
        </w:tc>
        <w:tc>
          <w:tcPr>
            <w:tcW w:w="541" w:type="dxa"/>
            <w:shd w:val="clear" w:color="auto" w:fill="auto"/>
            <w:vAlign w:val="center"/>
          </w:tcPr>
          <w:p w14:paraId="6B2660BE">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6</w:t>
            </w:r>
          </w:p>
        </w:tc>
        <w:tc>
          <w:tcPr>
            <w:tcW w:w="3546" w:type="dxa"/>
            <w:shd w:val="clear" w:color="auto" w:fill="auto"/>
            <w:vAlign w:val="center"/>
          </w:tcPr>
          <w:p w14:paraId="08225EC7">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微软雅黑" w:hAnsi="微软雅黑" w:eastAsia="微软雅黑" w:cs="微软雅黑"/>
                <w:i w:val="0"/>
                <w:iCs w:val="0"/>
                <w:caps w:val="0"/>
                <w:color w:val="auto"/>
                <w:spacing w:val="0"/>
                <w:sz w:val="19"/>
                <w:szCs w:val="19"/>
                <w:highlight w:val="none"/>
                <w:shd w:val="clear" w:fill="FFFFFF"/>
                <w:lang w:val="en-US" w:eastAsia="zh-CN"/>
              </w:rPr>
            </w:pPr>
            <w:r>
              <w:rPr>
                <w:rFonts w:hint="eastAsia" w:ascii="微软雅黑" w:hAnsi="微软雅黑" w:eastAsia="微软雅黑" w:cs="微软雅黑"/>
                <w:i w:val="0"/>
                <w:iCs w:val="0"/>
                <w:caps w:val="0"/>
                <w:color w:val="auto"/>
                <w:spacing w:val="0"/>
                <w:sz w:val="19"/>
                <w:szCs w:val="19"/>
                <w:highlight w:val="none"/>
                <w:shd w:val="clear" w:fill="FFFFFF"/>
                <w:lang w:val="en-US" w:eastAsia="zh-CN"/>
              </w:rPr>
              <w:t>项目6　综合项目：电商平台运营数据可视化分析</w:t>
            </w:r>
          </w:p>
        </w:tc>
        <w:tc>
          <w:tcPr>
            <w:tcW w:w="878" w:type="dxa"/>
            <w:shd w:val="clear" w:color="auto" w:fill="auto"/>
            <w:vAlign w:val="center"/>
          </w:tcPr>
          <w:p w14:paraId="0EC4AF61">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4</w:t>
            </w:r>
          </w:p>
        </w:tc>
      </w:tr>
      <w:tr w14:paraId="515A55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3560" w:type="dxa"/>
            <w:vAlign w:val="center"/>
          </w:tcPr>
          <w:p w14:paraId="6CA9D12E">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微软雅黑" w:hAnsi="微软雅黑" w:eastAsia="微软雅黑" w:cs="微软雅黑"/>
                <w:i w:val="0"/>
                <w:iCs w:val="0"/>
                <w:caps w:val="0"/>
                <w:color w:val="auto"/>
                <w:spacing w:val="0"/>
                <w:sz w:val="19"/>
                <w:szCs w:val="19"/>
                <w:highlight w:val="none"/>
                <w:shd w:val="clear" w:fill="FFFFFF"/>
                <w:lang w:val="en-US" w:eastAsia="zh-CN"/>
              </w:rPr>
            </w:pPr>
            <w:r>
              <w:rPr>
                <w:rFonts w:hint="eastAsia" w:ascii="微软雅黑" w:hAnsi="微软雅黑" w:eastAsia="微软雅黑" w:cs="微软雅黑"/>
                <w:i w:val="0"/>
                <w:iCs w:val="0"/>
                <w:caps w:val="0"/>
                <w:color w:val="auto"/>
                <w:spacing w:val="0"/>
                <w:sz w:val="19"/>
                <w:szCs w:val="19"/>
                <w:highlight w:val="none"/>
                <w:shd w:val="clear" w:fill="FFFFFF"/>
                <w:lang w:val="en-US" w:eastAsia="zh-CN"/>
              </w:rPr>
              <w:t>项目四 大数据分析可视化平台应用</w:t>
            </w:r>
          </w:p>
        </w:tc>
        <w:tc>
          <w:tcPr>
            <w:tcW w:w="541" w:type="dxa"/>
            <w:vAlign w:val="center"/>
          </w:tcPr>
          <w:p w14:paraId="087E0B6B">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7</w:t>
            </w:r>
          </w:p>
        </w:tc>
        <w:tc>
          <w:tcPr>
            <w:tcW w:w="3546" w:type="dxa"/>
            <w:vAlign w:val="center"/>
          </w:tcPr>
          <w:p w14:paraId="1EDAEB91">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微软雅黑" w:hAnsi="微软雅黑" w:eastAsia="微软雅黑" w:cs="微软雅黑"/>
                <w:i w:val="0"/>
                <w:iCs w:val="0"/>
                <w:caps w:val="0"/>
                <w:color w:val="auto"/>
                <w:spacing w:val="0"/>
                <w:sz w:val="19"/>
                <w:szCs w:val="19"/>
                <w:highlight w:val="none"/>
                <w:shd w:val="clear" w:fill="FFFFFF"/>
                <w:lang w:val="en-US" w:eastAsia="zh-CN"/>
              </w:rPr>
            </w:pPr>
            <w:r>
              <w:rPr>
                <w:rFonts w:hint="eastAsia" w:ascii="微软雅黑" w:hAnsi="微软雅黑" w:eastAsia="微软雅黑" w:cs="微软雅黑"/>
                <w:i w:val="0"/>
                <w:iCs w:val="0"/>
                <w:caps w:val="0"/>
                <w:color w:val="auto"/>
                <w:spacing w:val="0"/>
                <w:sz w:val="19"/>
                <w:szCs w:val="19"/>
                <w:highlight w:val="none"/>
                <w:shd w:val="clear" w:fill="FFFFFF"/>
                <w:lang w:val="en-US" w:eastAsia="zh-CN"/>
              </w:rPr>
              <w:t>项目7　使用基于ECharts的大数据分析可视化平台实现电商平台运营数据可视化分析</w:t>
            </w:r>
          </w:p>
        </w:tc>
        <w:tc>
          <w:tcPr>
            <w:tcW w:w="878" w:type="dxa"/>
            <w:vAlign w:val="center"/>
          </w:tcPr>
          <w:p w14:paraId="65F91099">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8</w:t>
            </w:r>
          </w:p>
        </w:tc>
      </w:tr>
      <w:tr w14:paraId="15962B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7" w:hRule="atLeast"/>
        </w:trPr>
        <w:tc>
          <w:tcPr>
            <w:tcW w:w="7647" w:type="dxa"/>
            <w:gridSpan w:val="3"/>
            <w:vAlign w:val="center"/>
          </w:tcPr>
          <w:p w14:paraId="5E32D9D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11"/>
                <w:sz w:val="24"/>
                <w:szCs w:val="24"/>
                <w:highlight w:val="none"/>
              </w:rPr>
              <w:t>总学时</w:t>
            </w:r>
          </w:p>
        </w:tc>
        <w:tc>
          <w:tcPr>
            <w:tcW w:w="878" w:type="dxa"/>
            <w:vAlign w:val="center"/>
          </w:tcPr>
          <w:p w14:paraId="56614CF1">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60</w:t>
            </w:r>
          </w:p>
        </w:tc>
      </w:tr>
    </w:tbl>
    <w:p w14:paraId="2BEB7F9F">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r>
        <w:rPr>
          <w:color w:val="auto"/>
          <w:sz w:val="24"/>
          <w:szCs w:val="24"/>
          <w:highlight w:val="none"/>
          <w:shd w:val="clear" w:color="auto" w:fill="auto"/>
        </w:rPr>
        <w:tab/>
      </w:r>
    </w:p>
    <w:p w14:paraId="29F055D3">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1DBC7FA6">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64B13DCD">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29AF9D0E">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2DB90AE3">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1722F3B6">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476F4D6E">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724CED1C">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203ACC60">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5EDAA2A9">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473EF070">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3B7A1745">
      <w:pPr>
        <w:pageBreakBefore w:val="0"/>
        <w:widowControl/>
        <w:wordWrap/>
        <w:overflowPunct w:val="0"/>
        <w:autoSpaceDE w:val="0"/>
        <w:autoSpaceDN w:val="0"/>
        <w:bidi w:val="0"/>
        <w:adjustRightInd w:val="0"/>
        <w:snapToGrid w:val="0"/>
        <w:textAlignment w:val="baseline"/>
        <w:rPr>
          <w:b/>
          <w:bCs/>
          <w:color w:val="auto"/>
          <w:spacing w:val="0"/>
          <w:sz w:val="24"/>
          <w:szCs w:val="24"/>
          <w:highlight w:val="none"/>
          <w:shd w:val="clear" w:color="auto" w:fill="auto"/>
        </w:rPr>
      </w:pPr>
      <w:r>
        <w:rPr>
          <w:b/>
          <w:bCs/>
          <w:color w:val="auto"/>
          <w:spacing w:val="0"/>
          <w:sz w:val="24"/>
          <w:szCs w:val="24"/>
          <w:highlight w:val="none"/>
          <w:shd w:val="clear" w:color="auto" w:fill="auto"/>
        </w:rPr>
        <w:br w:type="page"/>
      </w:r>
    </w:p>
    <w:p w14:paraId="0A5D3235">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line="240" w:lineRule="auto"/>
        <w:ind w:left="0" w:leftChars="0" w:firstLine="0" w:firstLineChars="0"/>
        <w:jc w:val="center"/>
        <w:textAlignment w:val="baseline"/>
        <w:outlineLvl w:val="9"/>
        <w:rPr>
          <w:color w:val="auto"/>
          <w:spacing w:val="0"/>
          <w:sz w:val="24"/>
          <w:szCs w:val="24"/>
          <w:highlight w:val="none"/>
          <w:shd w:val="clear" w:color="auto" w:fill="auto"/>
        </w:rPr>
      </w:pPr>
      <w:r>
        <w:rPr>
          <w:b/>
          <w:bCs/>
          <w:color w:val="auto"/>
          <w:spacing w:val="0"/>
          <w:sz w:val="24"/>
          <w:szCs w:val="24"/>
          <w:highlight w:val="none"/>
          <w:shd w:val="clear" w:color="auto" w:fill="auto"/>
        </w:rPr>
        <w:t>附件</w:t>
      </w:r>
      <w:r>
        <w:rPr>
          <w:color w:val="auto"/>
          <w:spacing w:val="0"/>
          <w:sz w:val="24"/>
          <w:szCs w:val="24"/>
          <w:highlight w:val="none"/>
          <w:shd w:val="clear" w:color="auto" w:fill="auto"/>
        </w:rPr>
        <w:t xml:space="preserve"> </w:t>
      </w:r>
      <w:r>
        <w:rPr>
          <w:b/>
          <w:bCs/>
          <w:color w:val="auto"/>
          <w:spacing w:val="0"/>
          <w:sz w:val="24"/>
          <w:szCs w:val="24"/>
          <w:highlight w:val="none"/>
          <w:shd w:val="clear" w:color="auto" w:fill="auto"/>
        </w:rPr>
        <w:t>1</w:t>
      </w:r>
      <w:r>
        <w:rPr>
          <w:rFonts w:hint="eastAsia"/>
          <w:color w:val="auto"/>
          <w:spacing w:val="0"/>
          <w:sz w:val="24"/>
          <w:szCs w:val="24"/>
          <w:highlight w:val="none"/>
          <w:shd w:val="clear" w:color="auto" w:fill="auto"/>
          <w:lang w:val="en-US" w:eastAsia="zh-CN"/>
        </w:rPr>
        <w:t xml:space="preserve"> </w:t>
      </w:r>
      <w:r>
        <w:rPr>
          <w:b/>
          <w:bCs/>
          <w:color w:val="auto"/>
          <w:spacing w:val="0"/>
          <w:sz w:val="24"/>
          <w:szCs w:val="24"/>
          <w:highlight w:val="none"/>
          <w:shd w:val="clear" w:color="auto" w:fill="auto"/>
        </w:rPr>
        <w:t>班级授课进度表</w:t>
      </w:r>
    </w:p>
    <w:p w14:paraId="5AD4FF69">
      <w:pPr>
        <w:pStyle w:val="6"/>
        <w:keepNext w:val="0"/>
        <w:keepLines w:val="0"/>
        <w:pageBreakBefore w:val="0"/>
        <w:widowControl/>
        <w:wordWrap/>
        <w:overflowPunct w:val="0"/>
        <w:autoSpaceDE w:val="0"/>
        <w:autoSpaceDN w:val="0"/>
        <w:bidi w:val="0"/>
        <w:adjustRightInd w:val="0"/>
        <w:snapToGrid w:val="0"/>
        <w:spacing w:line="240" w:lineRule="auto"/>
        <w:ind w:left="0" w:leftChars="0" w:firstLine="0" w:firstLineChars="0"/>
        <w:jc w:val="center"/>
        <w:textAlignment w:val="baseline"/>
        <w:rPr>
          <w:color w:val="auto"/>
          <w:spacing w:val="0"/>
          <w:sz w:val="24"/>
          <w:szCs w:val="24"/>
          <w:highlight w:val="none"/>
        </w:rPr>
      </w:pPr>
      <w:r>
        <w:rPr>
          <w:b/>
          <w:bCs/>
          <w:color w:val="auto"/>
          <w:spacing w:val="0"/>
          <w:sz w:val="24"/>
          <w:szCs w:val="24"/>
          <w:highlight w:val="none"/>
        </w:rPr>
        <w:t>202</w:t>
      </w:r>
      <w:r>
        <w:rPr>
          <w:rFonts w:hint="eastAsia"/>
          <w:b/>
          <w:bCs/>
          <w:color w:val="auto"/>
          <w:spacing w:val="0"/>
          <w:sz w:val="24"/>
          <w:szCs w:val="24"/>
          <w:highlight w:val="none"/>
          <w:lang w:val="en-US" w:eastAsia="zh-CN"/>
        </w:rPr>
        <w:t>6</w:t>
      </w:r>
      <w:r>
        <w:rPr>
          <w:color w:val="auto"/>
          <w:spacing w:val="0"/>
          <w:sz w:val="24"/>
          <w:szCs w:val="24"/>
          <w:highlight w:val="none"/>
        </w:rPr>
        <w:t xml:space="preserve"> </w:t>
      </w:r>
      <w:r>
        <w:rPr>
          <w:b/>
          <w:bCs/>
          <w:color w:val="auto"/>
          <w:spacing w:val="0"/>
          <w:sz w:val="24"/>
          <w:szCs w:val="24"/>
          <w:highlight w:val="none"/>
        </w:rPr>
        <w:t>至</w:t>
      </w:r>
      <w:r>
        <w:rPr>
          <w:color w:val="auto"/>
          <w:spacing w:val="0"/>
          <w:sz w:val="24"/>
          <w:szCs w:val="24"/>
          <w:highlight w:val="none"/>
        </w:rPr>
        <w:t xml:space="preserve"> </w:t>
      </w:r>
      <w:r>
        <w:rPr>
          <w:b/>
          <w:bCs/>
          <w:color w:val="auto"/>
          <w:spacing w:val="0"/>
          <w:sz w:val="24"/>
          <w:szCs w:val="24"/>
          <w:highlight w:val="none"/>
        </w:rPr>
        <w:t>202</w:t>
      </w:r>
      <w:r>
        <w:rPr>
          <w:rFonts w:hint="eastAsia"/>
          <w:b/>
          <w:bCs/>
          <w:color w:val="auto"/>
          <w:spacing w:val="0"/>
          <w:sz w:val="24"/>
          <w:szCs w:val="24"/>
          <w:highlight w:val="none"/>
          <w:lang w:val="en-US" w:eastAsia="zh-CN"/>
        </w:rPr>
        <w:t>7</w:t>
      </w:r>
      <w:r>
        <w:rPr>
          <w:b/>
          <w:bCs/>
          <w:color w:val="auto"/>
          <w:spacing w:val="0"/>
          <w:sz w:val="24"/>
          <w:szCs w:val="24"/>
          <w:highlight w:val="none"/>
        </w:rPr>
        <w:t>学年第</w:t>
      </w:r>
      <w:r>
        <w:rPr>
          <w:rFonts w:hint="eastAsia"/>
          <w:color w:val="auto"/>
          <w:spacing w:val="0"/>
          <w:sz w:val="24"/>
          <w:szCs w:val="24"/>
          <w:highlight w:val="none"/>
          <w:lang w:val="en-US" w:eastAsia="zh-CN"/>
        </w:rPr>
        <w:t>1</w:t>
      </w:r>
      <w:bookmarkStart w:id="29" w:name="_GoBack"/>
      <w:bookmarkEnd w:id="29"/>
      <w:r>
        <w:rPr>
          <w:b/>
          <w:bCs/>
          <w:color w:val="auto"/>
          <w:spacing w:val="0"/>
          <w:sz w:val="24"/>
          <w:szCs w:val="24"/>
          <w:highlight w:val="none"/>
        </w:rPr>
        <w:t>学期</w:t>
      </w:r>
      <w:r>
        <w:rPr>
          <w:color w:val="auto"/>
          <w:spacing w:val="0"/>
          <w:sz w:val="24"/>
          <w:szCs w:val="24"/>
          <w:highlight w:val="none"/>
        </w:rPr>
        <w:t xml:space="preserve"> </w:t>
      </w:r>
      <w:r>
        <w:rPr>
          <w:rFonts w:hint="eastAsia"/>
          <w:b/>
          <w:bCs/>
          <w:color w:val="auto"/>
          <w:spacing w:val="0"/>
          <w:sz w:val="24"/>
          <w:szCs w:val="24"/>
          <w:highlight w:val="none"/>
          <w:lang w:val="en-US" w:eastAsia="zh-CN"/>
        </w:rPr>
        <w:t>信息</w:t>
      </w:r>
      <w:r>
        <w:rPr>
          <w:b/>
          <w:bCs/>
          <w:color w:val="auto"/>
          <w:spacing w:val="0"/>
          <w:sz w:val="24"/>
          <w:szCs w:val="24"/>
          <w:highlight w:val="none"/>
        </w:rPr>
        <w:t>分院授课进度表</w:t>
      </w:r>
    </w:p>
    <w:p w14:paraId="4432B318">
      <w:pPr>
        <w:pStyle w:val="6"/>
        <w:keepNext w:val="0"/>
        <w:keepLines w:val="0"/>
        <w:pageBreakBefore w:val="0"/>
        <w:widowControl/>
        <w:wordWrap/>
        <w:overflowPunct w:val="0"/>
        <w:autoSpaceDE w:val="0"/>
        <w:autoSpaceDN w:val="0"/>
        <w:bidi w:val="0"/>
        <w:adjustRightInd w:val="0"/>
        <w:snapToGrid w:val="0"/>
        <w:spacing w:line="240" w:lineRule="auto"/>
        <w:ind w:left="0" w:leftChars="0" w:firstLine="0" w:firstLineChars="0"/>
        <w:jc w:val="center"/>
        <w:textAlignment w:val="baseline"/>
        <w:rPr>
          <w:color w:val="auto"/>
          <w:spacing w:val="0"/>
          <w:sz w:val="24"/>
          <w:szCs w:val="24"/>
          <w:highlight w:val="none"/>
        </w:rPr>
      </w:pPr>
      <w:r>
        <w:rPr>
          <w:b/>
          <w:bCs/>
          <w:color w:val="auto"/>
          <w:spacing w:val="0"/>
          <w:sz w:val="24"/>
          <w:szCs w:val="24"/>
          <w:highlight w:val="none"/>
        </w:rPr>
        <w:t>课程名称：</w:t>
      </w:r>
      <w:r>
        <w:rPr>
          <w:rFonts w:hint="eastAsia"/>
          <w:b/>
          <w:bCs/>
          <w:color w:val="auto"/>
          <w:spacing w:val="0"/>
          <w:sz w:val="24"/>
          <w:szCs w:val="24"/>
          <w:highlight w:val="none"/>
          <w:lang w:val="en-US" w:eastAsia="zh-CN"/>
        </w:rPr>
        <w:t>数据可视化与应用</w:t>
      </w:r>
      <w:r>
        <w:rPr>
          <w:color w:val="auto"/>
          <w:spacing w:val="0"/>
          <w:sz w:val="24"/>
          <w:szCs w:val="24"/>
          <w:highlight w:val="none"/>
        </w:rPr>
        <w:t xml:space="preserve">   </w:t>
      </w:r>
      <w:r>
        <w:rPr>
          <w:b/>
          <w:bCs/>
          <w:color w:val="auto"/>
          <w:spacing w:val="0"/>
          <w:sz w:val="24"/>
          <w:szCs w:val="24"/>
          <w:highlight w:val="none"/>
        </w:rPr>
        <w:t>授课班级：202</w:t>
      </w:r>
      <w:r>
        <w:rPr>
          <w:rFonts w:hint="eastAsia"/>
          <w:b/>
          <w:bCs/>
          <w:color w:val="auto"/>
          <w:spacing w:val="0"/>
          <w:sz w:val="24"/>
          <w:szCs w:val="24"/>
          <w:highlight w:val="none"/>
          <w:lang w:val="en-US" w:eastAsia="zh-CN"/>
        </w:rPr>
        <w:t>4大数据</w:t>
      </w:r>
      <w:r>
        <w:rPr>
          <w:b/>
          <w:bCs/>
          <w:color w:val="auto"/>
          <w:spacing w:val="0"/>
          <w:sz w:val="24"/>
          <w:szCs w:val="24"/>
          <w:highlight w:val="none"/>
        </w:rPr>
        <w:t>技术</w:t>
      </w:r>
      <w:r>
        <w:rPr>
          <w:rFonts w:hint="eastAsia"/>
          <w:b/>
          <w:bCs/>
          <w:color w:val="auto"/>
          <w:spacing w:val="0"/>
          <w:sz w:val="24"/>
          <w:szCs w:val="24"/>
          <w:highlight w:val="none"/>
          <w:lang w:val="en-US" w:eastAsia="zh-CN"/>
        </w:rPr>
        <w:t>1</w:t>
      </w:r>
      <w:r>
        <w:rPr>
          <w:b/>
          <w:bCs/>
          <w:color w:val="auto"/>
          <w:spacing w:val="0"/>
          <w:sz w:val="24"/>
          <w:szCs w:val="24"/>
          <w:highlight w:val="none"/>
        </w:rPr>
        <w:t>班（</w:t>
      </w:r>
      <w:r>
        <w:rPr>
          <w:rFonts w:hint="eastAsia"/>
          <w:b/>
          <w:bCs/>
          <w:color w:val="auto"/>
          <w:spacing w:val="0"/>
          <w:sz w:val="24"/>
          <w:szCs w:val="24"/>
          <w:highlight w:val="none"/>
          <w:lang w:val="en-US" w:eastAsia="zh-CN"/>
        </w:rPr>
        <w:t>45</w:t>
      </w:r>
      <w:r>
        <w:rPr>
          <w:b/>
          <w:bCs/>
          <w:color w:val="auto"/>
          <w:spacing w:val="0"/>
          <w:sz w:val="24"/>
          <w:szCs w:val="24"/>
          <w:highlight w:val="none"/>
        </w:rPr>
        <w:t>人）</w:t>
      </w:r>
    </w:p>
    <w:p w14:paraId="7658D204">
      <w:pPr>
        <w:pageBreakBefore w:val="0"/>
        <w:widowControl/>
        <w:wordWrap/>
        <w:overflowPunct w:val="0"/>
        <w:autoSpaceDE w:val="0"/>
        <w:autoSpaceDN w:val="0"/>
        <w:bidi w:val="0"/>
        <w:adjustRightInd w:val="0"/>
        <w:snapToGrid w:val="0"/>
        <w:spacing w:line="65" w:lineRule="exact"/>
        <w:textAlignment w:val="baseline"/>
        <w:rPr>
          <w:color w:val="auto"/>
          <w:highlight w:val="none"/>
        </w:rPr>
      </w:pPr>
    </w:p>
    <w:tbl>
      <w:tblPr>
        <w:tblStyle w:val="16"/>
        <w:tblW w:w="8546"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45"/>
        <w:gridCol w:w="585"/>
        <w:gridCol w:w="1178"/>
        <w:gridCol w:w="3335"/>
        <w:gridCol w:w="1500"/>
        <w:gridCol w:w="662"/>
        <w:gridCol w:w="641"/>
      </w:tblGrid>
      <w:tr w14:paraId="7BE2F2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09" w:hRule="atLeast"/>
          <w:jc w:val="center"/>
        </w:trPr>
        <w:tc>
          <w:tcPr>
            <w:tcW w:w="645" w:type="dxa"/>
            <w:tcBorders>
              <w:tl2br w:val="nil"/>
              <w:tr2bl w:val="nil"/>
            </w:tcBorders>
            <w:shd w:val="clear" w:color="auto" w:fill="5B9BD5"/>
            <w:vAlign w:val="center"/>
          </w:tcPr>
          <w:p w14:paraId="44BC5D3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周</w:t>
            </w:r>
          </w:p>
          <w:p w14:paraId="7340942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次</w:t>
            </w:r>
          </w:p>
        </w:tc>
        <w:tc>
          <w:tcPr>
            <w:tcW w:w="585" w:type="dxa"/>
            <w:tcBorders>
              <w:tl2br w:val="nil"/>
              <w:tr2bl w:val="nil"/>
            </w:tcBorders>
            <w:shd w:val="clear" w:color="auto" w:fill="5B9BD5"/>
            <w:vAlign w:val="center"/>
          </w:tcPr>
          <w:p w14:paraId="771B776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课</w:t>
            </w:r>
          </w:p>
          <w:p w14:paraId="281A32E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次</w:t>
            </w:r>
          </w:p>
        </w:tc>
        <w:tc>
          <w:tcPr>
            <w:tcW w:w="1178" w:type="dxa"/>
            <w:tcBorders>
              <w:tl2br w:val="nil"/>
              <w:tr2bl w:val="nil"/>
            </w:tcBorders>
            <w:shd w:val="clear" w:color="auto" w:fill="5B9BD5"/>
            <w:vAlign w:val="center"/>
          </w:tcPr>
          <w:p w14:paraId="00252B8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授课时间</w:t>
            </w:r>
          </w:p>
        </w:tc>
        <w:tc>
          <w:tcPr>
            <w:tcW w:w="3335" w:type="dxa"/>
            <w:tcBorders>
              <w:tl2br w:val="nil"/>
              <w:tr2bl w:val="nil"/>
            </w:tcBorders>
            <w:shd w:val="clear" w:color="auto" w:fill="5B9BD5"/>
            <w:vAlign w:val="center"/>
          </w:tcPr>
          <w:p w14:paraId="20E84BE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4"/>
                <w:sz w:val="24"/>
                <w:szCs w:val="24"/>
                <w:highlight w:val="none"/>
              </w:rPr>
              <w:t>授课项目及任务提要</w:t>
            </w:r>
          </w:p>
        </w:tc>
        <w:tc>
          <w:tcPr>
            <w:tcW w:w="1500" w:type="dxa"/>
            <w:tcBorders>
              <w:tl2br w:val="nil"/>
              <w:tr2bl w:val="nil"/>
            </w:tcBorders>
            <w:shd w:val="clear" w:color="auto" w:fill="5B9BD5"/>
            <w:vAlign w:val="center"/>
          </w:tcPr>
          <w:p w14:paraId="1742355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11"/>
                <w:sz w:val="24"/>
                <w:szCs w:val="24"/>
                <w:highlight w:val="none"/>
              </w:rPr>
              <w:t>课型</w:t>
            </w:r>
          </w:p>
        </w:tc>
        <w:tc>
          <w:tcPr>
            <w:tcW w:w="662" w:type="dxa"/>
            <w:tcBorders>
              <w:tl2br w:val="nil"/>
              <w:tr2bl w:val="nil"/>
            </w:tcBorders>
            <w:shd w:val="clear" w:color="auto" w:fill="5B9BD5"/>
            <w:vAlign w:val="center"/>
          </w:tcPr>
          <w:p w14:paraId="4A4FAC3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授</w:t>
            </w:r>
          </w:p>
          <w:p w14:paraId="7B7381C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课</w:t>
            </w:r>
          </w:p>
          <w:p w14:paraId="64B1B17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时</w:t>
            </w:r>
          </w:p>
          <w:p w14:paraId="62325DD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11"/>
                <w:sz w:val="24"/>
                <w:szCs w:val="24"/>
                <w:highlight w:val="none"/>
              </w:rPr>
              <w:t>数</w:t>
            </w:r>
          </w:p>
        </w:tc>
        <w:tc>
          <w:tcPr>
            <w:tcW w:w="641" w:type="dxa"/>
            <w:tcBorders>
              <w:tl2br w:val="nil"/>
              <w:tr2bl w:val="nil"/>
            </w:tcBorders>
            <w:shd w:val="clear" w:color="auto" w:fill="5B9BD5"/>
            <w:vAlign w:val="center"/>
          </w:tcPr>
          <w:p w14:paraId="09076B1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授课</w:t>
            </w:r>
          </w:p>
          <w:p w14:paraId="0B189A7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11"/>
                <w:sz w:val="24"/>
                <w:szCs w:val="24"/>
                <w:highlight w:val="none"/>
              </w:rPr>
              <w:t>地点</w:t>
            </w:r>
          </w:p>
        </w:tc>
      </w:tr>
      <w:tr w14:paraId="525164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502B4F23">
            <w:pPr>
              <w:spacing w:before="120" w:after="120" w:line="288" w:lineRule="auto"/>
              <w:ind w:left="0" w:leftChars="0"/>
              <w:jc w:val="left"/>
              <w:rPr>
                <w:rFonts w:hint="default" w:ascii="仿宋_GB2312" w:hAnsi="仿宋_GB2312" w:eastAsia="仿宋_GB2312" w:cs="仿宋_GB2312"/>
                <w:color w:val="auto"/>
                <w:sz w:val="24"/>
                <w:szCs w:val="24"/>
                <w:highlight w:val="none"/>
                <w:lang w:val="en-US" w:eastAsia="zh-CN"/>
              </w:rPr>
            </w:pPr>
            <w:r>
              <w:rPr>
                <w:rFonts w:ascii="Arial" w:hAnsi="Arial" w:eastAsia="等线" w:cs="Arial"/>
                <w:color w:val="auto"/>
                <w:sz w:val="22"/>
                <w:highlight w:val="none"/>
              </w:rPr>
              <w:t>1（单周）</w:t>
            </w:r>
          </w:p>
        </w:tc>
        <w:tc>
          <w:tcPr>
            <w:tcW w:w="585" w:type="dxa"/>
            <w:tcBorders>
              <w:tl2br w:val="nil"/>
              <w:tr2bl w:val="nil"/>
            </w:tcBorders>
            <w:shd w:val="clear" w:color="auto" w:fill="auto"/>
            <w:vAlign w:val="center"/>
          </w:tcPr>
          <w:p w14:paraId="4505E605">
            <w:pPr>
              <w:keepNext w:val="0"/>
              <w:keepLines w:val="0"/>
              <w:widowControl/>
              <w:suppressLineNumbers w:val="0"/>
              <w:jc w:val="right"/>
              <w:textAlignment w:val="center"/>
              <w:rPr>
                <w:rFonts w:hint="eastAsia" w:ascii="仿宋_GB2312" w:hAnsi="仿宋_GB2312" w:eastAsia="仿宋_GB2312" w:cs="仿宋_GB2312"/>
                <w:color w:val="auto"/>
                <w:sz w:val="24"/>
                <w:szCs w:val="24"/>
                <w:highlight w:val="none"/>
                <w:lang w:val="en-US" w:eastAsia="zh-CN"/>
              </w:rPr>
            </w:pPr>
            <w:r>
              <w:rPr>
                <w:rFonts w:hint="eastAsia" w:ascii="宋体" w:hAnsi="宋体" w:eastAsia="宋体" w:cs="宋体"/>
                <w:i w:val="0"/>
                <w:iCs w:val="0"/>
                <w:snapToGrid w:val="0"/>
                <w:color w:val="000000"/>
                <w:kern w:val="0"/>
                <w:sz w:val="22"/>
                <w:szCs w:val="22"/>
                <w:u w:val="none"/>
                <w:lang w:val="en-US" w:eastAsia="zh-CN" w:bidi="ar"/>
              </w:rPr>
              <w:t>1</w:t>
            </w:r>
          </w:p>
        </w:tc>
        <w:tc>
          <w:tcPr>
            <w:tcW w:w="1178" w:type="dxa"/>
            <w:tcBorders>
              <w:tl2br w:val="nil"/>
              <w:tr2bl w:val="nil"/>
            </w:tcBorders>
            <w:shd w:val="clear" w:color="auto" w:fill="auto"/>
            <w:vAlign w:val="center"/>
          </w:tcPr>
          <w:p w14:paraId="36689C77">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lang w:val="en-US" w:eastAsia="zh-CN"/>
              </w:rPr>
            </w:pPr>
            <w:r>
              <w:rPr>
                <w:rFonts w:hint="eastAsia" w:ascii="宋体" w:hAnsi="宋体" w:eastAsia="宋体" w:cs="宋体"/>
                <w:i w:val="0"/>
                <w:iCs w:val="0"/>
                <w:snapToGrid w:val="0"/>
                <w:color w:val="000000"/>
                <w:kern w:val="0"/>
                <w:sz w:val="22"/>
                <w:szCs w:val="22"/>
                <w:u w:val="none"/>
                <w:lang w:val="en-US" w:eastAsia="zh-CN" w:bidi="ar"/>
              </w:rPr>
              <w:t>周一</w:t>
            </w:r>
          </w:p>
        </w:tc>
        <w:tc>
          <w:tcPr>
            <w:tcW w:w="3335" w:type="dxa"/>
            <w:tcBorders>
              <w:tl2br w:val="nil"/>
              <w:tr2bl w:val="nil"/>
            </w:tcBorders>
            <w:shd w:val="clear" w:color="auto" w:fill="auto"/>
            <w:vAlign w:val="center"/>
          </w:tcPr>
          <w:p w14:paraId="5CBCA99F">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lang w:val="en-US" w:eastAsia="zh-CN"/>
              </w:rPr>
            </w:pPr>
            <w:r>
              <w:rPr>
                <w:rFonts w:hint="eastAsia" w:ascii="等线" w:hAnsi="等线" w:eastAsia="等线" w:cs="等线"/>
                <w:i w:val="0"/>
                <w:iCs w:val="0"/>
                <w:snapToGrid w:val="0"/>
                <w:color w:val="000000"/>
                <w:kern w:val="0"/>
                <w:sz w:val="16"/>
                <w:szCs w:val="16"/>
                <w:u w:val="none"/>
                <w:lang w:val="en-US" w:eastAsia="zh-CN" w:bidi="ar"/>
              </w:rPr>
              <w:t>任务：数据可视化概述（一）；数据可视化核心概念、</w:t>
            </w:r>
            <w:r>
              <w:rPr>
                <w:rStyle w:val="19"/>
                <w:rFonts w:eastAsia="等线"/>
                <w:snapToGrid w:val="0"/>
                <w:color w:val="000000"/>
                <w:lang w:val="en-US" w:eastAsia="zh-CN" w:bidi="ar"/>
              </w:rPr>
              <w:t>ECharts</w:t>
            </w:r>
            <w:r>
              <w:rPr>
                <w:rStyle w:val="20"/>
                <w:snapToGrid w:val="0"/>
                <w:color w:val="000000"/>
                <w:lang w:val="en-US" w:eastAsia="zh-CN" w:bidi="ar"/>
              </w:rPr>
              <w:t>框架起源与发展</w:t>
            </w:r>
          </w:p>
        </w:tc>
        <w:tc>
          <w:tcPr>
            <w:tcW w:w="1500" w:type="dxa"/>
            <w:tcBorders>
              <w:tl2br w:val="nil"/>
              <w:tr2bl w:val="nil"/>
            </w:tcBorders>
            <w:shd w:val="clear" w:color="auto" w:fill="auto"/>
            <w:vAlign w:val="top"/>
          </w:tcPr>
          <w:p w14:paraId="09F0CA6B">
            <w:pPr>
              <w:spacing w:before="120" w:after="120" w:line="288" w:lineRule="auto"/>
              <w:ind w:left="0" w:leftChars="0"/>
              <w:jc w:val="left"/>
              <w:rPr>
                <w:rFonts w:hint="default" w:ascii="仿宋_GB2312" w:hAnsi="仿宋_GB2312" w:eastAsia="仿宋_GB2312" w:cs="仿宋_GB2312"/>
                <w:color w:val="auto"/>
                <w:sz w:val="24"/>
                <w:szCs w:val="24"/>
                <w:highlight w:val="none"/>
                <w:lang w:val="en-US" w:eastAsia="zh-CN"/>
              </w:rPr>
            </w:pPr>
            <w:r>
              <w:rPr>
                <w:rFonts w:ascii="Arial" w:hAnsi="Arial" w:eastAsia="等线" w:cs="Arial"/>
                <w:sz w:val="22"/>
              </w:rPr>
              <w:t>理论+案例</w:t>
            </w:r>
          </w:p>
        </w:tc>
        <w:tc>
          <w:tcPr>
            <w:tcW w:w="662" w:type="dxa"/>
            <w:tcBorders>
              <w:tl2br w:val="nil"/>
              <w:tr2bl w:val="nil"/>
            </w:tcBorders>
            <w:shd w:val="clear" w:color="auto" w:fill="auto"/>
            <w:vAlign w:val="top"/>
          </w:tcPr>
          <w:p w14:paraId="0C4390FF">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sz w:val="22"/>
              </w:rPr>
              <w:t>2</w:t>
            </w:r>
          </w:p>
        </w:tc>
        <w:tc>
          <w:tcPr>
            <w:tcW w:w="641" w:type="dxa"/>
            <w:tcBorders>
              <w:tl2br w:val="nil"/>
              <w:tr2bl w:val="nil"/>
            </w:tcBorders>
            <w:shd w:val="clear" w:color="auto" w:fill="auto"/>
            <w:vAlign w:val="top"/>
          </w:tcPr>
          <w:p w14:paraId="0536395E">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sz w:val="22"/>
              </w:rPr>
              <w:t>智慧教室</w:t>
            </w:r>
          </w:p>
        </w:tc>
      </w:tr>
      <w:tr w14:paraId="3ACB2D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15A37C55">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157C1C22">
            <w:pPr>
              <w:keepNext w:val="0"/>
              <w:keepLines w:val="0"/>
              <w:widowControl/>
              <w:suppressLineNumbers w:val="0"/>
              <w:jc w:val="right"/>
              <w:textAlignment w:val="center"/>
              <w:rPr>
                <w:rFonts w:hint="eastAsia" w:ascii="仿宋_GB2312" w:hAnsi="仿宋_GB2312" w:eastAsia="仿宋_GB2312" w:cs="仿宋_GB2312"/>
                <w:color w:val="auto"/>
                <w:sz w:val="24"/>
                <w:szCs w:val="24"/>
                <w:highlight w:val="none"/>
                <w:lang w:val="en-US" w:eastAsia="zh-CN"/>
              </w:rPr>
            </w:pPr>
            <w:r>
              <w:rPr>
                <w:rFonts w:hint="eastAsia" w:ascii="宋体" w:hAnsi="宋体" w:eastAsia="宋体" w:cs="宋体"/>
                <w:i w:val="0"/>
                <w:iCs w:val="0"/>
                <w:snapToGrid w:val="0"/>
                <w:color w:val="000000"/>
                <w:kern w:val="0"/>
                <w:sz w:val="22"/>
                <w:szCs w:val="22"/>
                <w:u w:val="none"/>
                <w:lang w:val="en-US" w:eastAsia="zh-CN" w:bidi="ar"/>
              </w:rPr>
              <w:t>2</w:t>
            </w:r>
          </w:p>
        </w:tc>
        <w:tc>
          <w:tcPr>
            <w:tcW w:w="1178" w:type="dxa"/>
            <w:tcBorders>
              <w:tl2br w:val="nil"/>
              <w:tr2bl w:val="nil"/>
            </w:tcBorders>
            <w:shd w:val="clear" w:color="auto" w:fill="auto"/>
            <w:vAlign w:val="center"/>
          </w:tcPr>
          <w:p w14:paraId="0E674FED">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lang w:val="en-US" w:eastAsia="zh-CN"/>
              </w:rPr>
            </w:pPr>
            <w:r>
              <w:rPr>
                <w:rFonts w:hint="eastAsia" w:ascii="宋体" w:hAnsi="宋体" w:eastAsia="宋体" w:cs="宋体"/>
                <w:i w:val="0"/>
                <w:iCs w:val="0"/>
                <w:snapToGrid w:val="0"/>
                <w:color w:val="000000"/>
                <w:kern w:val="0"/>
                <w:sz w:val="22"/>
                <w:szCs w:val="22"/>
                <w:u w:val="none"/>
                <w:lang w:val="en-US" w:eastAsia="zh-CN" w:bidi="ar"/>
              </w:rPr>
              <w:t>周三</w:t>
            </w:r>
          </w:p>
        </w:tc>
        <w:tc>
          <w:tcPr>
            <w:tcW w:w="3335" w:type="dxa"/>
            <w:tcBorders>
              <w:tl2br w:val="nil"/>
              <w:tr2bl w:val="nil"/>
            </w:tcBorders>
            <w:shd w:val="clear" w:color="auto" w:fill="auto"/>
            <w:vAlign w:val="center"/>
          </w:tcPr>
          <w:p w14:paraId="5FE4A217">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lang w:val="en-US" w:eastAsia="zh-CN"/>
              </w:rPr>
            </w:pPr>
            <w:r>
              <w:rPr>
                <w:rFonts w:hint="eastAsia" w:ascii="等线" w:hAnsi="等线" w:eastAsia="等线" w:cs="等线"/>
                <w:i w:val="0"/>
                <w:iCs w:val="0"/>
                <w:snapToGrid w:val="0"/>
                <w:color w:val="000000"/>
                <w:kern w:val="0"/>
                <w:sz w:val="16"/>
                <w:szCs w:val="16"/>
                <w:u w:val="none"/>
                <w:lang w:val="en-US" w:eastAsia="zh-CN" w:bidi="ar"/>
              </w:rPr>
              <w:t>任务：数据可视化概述（二）；</w:t>
            </w:r>
            <w:r>
              <w:rPr>
                <w:rStyle w:val="19"/>
                <w:rFonts w:eastAsia="等线"/>
                <w:snapToGrid w:val="0"/>
                <w:color w:val="000000"/>
                <w:lang w:val="en-US" w:eastAsia="zh-CN" w:bidi="ar"/>
              </w:rPr>
              <w:t>ECharts</w:t>
            </w:r>
            <w:r>
              <w:rPr>
                <w:rStyle w:val="20"/>
                <w:snapToGrid w:val="0"/>
                <w:color w:val="000000"/>
                <w:lang w:val="en-US" w:eastAsia="zh-CN" w:bidi="ar"/>
              </w:rPr>
              <w:t>核心组件、架构原理讲解</w:t>
            </w:r>
          </w:p>
        </w:tc>
        <w:tc>
          <w:tcPr>
            <w:tcW w:w="1500" w:type="dxa"/>
            <w:tcBorders>
              <w:tl2br w:val="nil"/>
              <w:tr2bl w:val="nil"/>
            </w:tcBorders>
            <w:shd w:val="clear" w:color="auto" w:fill="auto"/>
            <w:vAlign w:val="top"/>
          </w:tcPr>
          <w:p w14:paraId="50CA81AC">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sz w:val="22"/>
              </w:rPr>
              <w:t>理论+答疑</w:t>
            </w:r>
          </w:p>
        </w:tc>
        <w:tc>
          <w:tcPr>
            <w:tcW w:w="662" w:type="dxa"/>
            <w:tcBorders>
              <w:tl2br w:val="nil"/>
              <w:tr2bl w:val="nil"/>
            </w:tcBorders>
            <w:shd w:val="clear" w:color="auto" w:fill="auto"/>
            <w:vAlign w:val="top"/>
          </w:tcPr>
          <w:p w14:paraId="1155C87F">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sz w:val="22"/>
              </w:rPr>
              <w:t>2</w:t>
            </w:r>
          </w:p>
        </w:tc>
        <w:tc>
          <w:tcPr>
            <w:tcW w:w="641" w:type="dxa"/>
            <w:tcBorders>
              <w:tl2br w:val="nil"/>
              <w:tr2bl w:val="nil"/>
            </w:tcBorders>
            <w:shd w:val="clear" w:color="auto" w:fill="auto"/>
            <w:vAlign w:val="top"/>
          </w:tcPr>
          <w:p w14:paraId="764CA071">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sz w:val="22"/>
              </w:rPr>
              <w:t>智慧教室</w:t>
            </w:r>
          </w:p>
        </w:tc>
      </w:tr>
      <w:tr w14:paraId="0B0C4D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3BA51359">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p>
        </w:tc>
        <w:tc>
          <w:tcPr>
            <w:tcW w:w="585" w:type="dxa"/>
            <w:tcBorders>
              <w:tl2br w:val="nil"/>
              <w:tr2bl w:val="nil"/>
            </w:tcBorders>
            <w:shd w:val="clear" w:color="auto" w:fill="auto"/>
            <w:vAlign w:val="center"/>
          </w:tcPr>
          <w:p w14:paraId="4EE2AC50">
            <w:pPr>
              <w:keepNext w:val="0"/>
              <w:keepLines w:val="0"/>
              <w:widowControl/>
              <w:suppressLineNumbers w:val="0"/>
              <w:jc w:val="righ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3</w:t>
            </w:r>
          </w:p>
        </w:tc>
        <w:tc>
          <w:tcPr>
            <w:tcW w:w="1178" w:type="dxa"/>
            <w:tcBorders>
              <w:tl2br w:val="nil"/>
              <w:tr2bl w:val="nil"/>
            </w:tcBorders>
            <w:shd w:val="clear" w:color="auto" w:fill="auto"/>
            <w:vAlign w:val="center"/>
          </w:tcPr>
          <w:p w14:paraId="4B22799C">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周五</w:t>
            </w:r>
          </w:p>
        </w:tc>
        <w:tc>
          <w:tcPr>
            <w:tcW w:w="3335" w:type="dxa"/>
            <w:tcBorders>
              <w:tl2br w:val="nil"/>
              <w:tr2bl w:val="nil"/>
            </w:tcBorders>
            <w:shd w:val="clear" w:color="auto" w:fill="auto"/>
            <w:vAlign w:val="center"/>
          </w:tcPr>
          <w:p w14:paraId="6896BE0E">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等线" w:hAnsi="等线" w:eastAsia="等线" w:cs="等线"/>
                <w:i w:val="0"/>
                <w:iCs w:val="0"/>
                <w:snapToGrid w:val="0"/>
                <w:color w:val="000000"/>
                <w:kern w:val="0"/>
                <w:sz w:val="16"/>
                <w:szCs w:val="16"/>
                <w:u w:val="none"/>
                <w:lang w:val="en-US" w:eastAsia="zh-CN" w:bidi="ar"/>
              </w:rPr>
              <w:t>任务：</w:t>
            </w:r>
            <w:r>
              <w:rPr>
                <w:rStyle w:val="19"/>
                <w:rFonts w:eastAsia="等线"/>
                <w:snapToGrid w:val="0"/>
                <w:color w:val="000000"/>
                <w:lang w:val="en-US" w:eastAsia="zh-CN" w:bidi="ar"/>
              </w:rPr>
              <w:t>ECharts</w:t>
            </w:r>
            <w:r>
              <w:rPr>
                <w:rStyle w:val="20"/>
                <w:snapToGrid w:val="0"/>
                <w:color w:val="000000"/>
                <w:lang w:val="en-US" w:eastAsia="zh-CN" w:bidi="ar"/>
              </w:rPr>
              <w:t>基础（一）；前端基础语法、</w:t>
            </w:r>
            <w:r>
              <w:rPr>
                <w:rStyle w:val="19"/>
                <w:rFonts w:eastAsia="等线"/>
                <w:snapToGrid w:val="0"/>
                <w:color w:val="000000"/>
                <w:lang w:val="en-US" w:eastAsia="zh-CN" w:bidi="ar"/>
              </w:rPr>
              <w:t>ECharts</w:t>
            </w:r>
            <w:r>
              <w:rPr>
                <w:rStyle w:val="20"/>
                <w:snapToGrid w:val="0"/>
                <w:color w:val="000000"/>
                <w:lang w:val="en-US" w:eastAsia="zh-CN" w:bidi="ar"/>
              </w:rPr>
              <w:t>配置项入门（项目</w:t>
            </w:r>
            <w:r>
              <w:rPr>
                <w:rStyle w:val="19"/>
                <w:rFonts w:eastAsia="等线"/>
                <w:snapToGrid w:val="0"/>
                <w:color w:val="000000"/>
                <w:lang w:val="en-US" w:eastAsia="zh-CN" w:bidi="ar"/>
              </w:rPr>
              <w:t>2</w:t>
            </w:r>
            <w:r>
              <w:rPr>
                <w:rStyle w:val="20"/>
                <w:snapToGrid w:val="0"/>
                <w:color w:val="000000"/>
                <w:lang w:val="en-US" w:eastAsia="zh-CN" w:bidi="ar"/>
              </w:rPr>
              <w:t>前置）</w:t>
            </w:r>
          </w:p>
        </w:tc>
        <w:tc>
          <w:tcPr>
            <w:tcW w:w="1500" w:type="dxa"/>
            <w:tcBorders>
              <w:tl2br w:val="nil"/>
              <w:tr2bl w:val="nil"/>
            </w:tcBorders>
            <w:shd w:val="clear" w:color="auto" w:fill="auto"/>
            <w:vAlign w:val="top"/>
          </w:tcPr>
          <w:p w14:paraId="6731CD45">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理论+实操</w:t>
            </w:r>
          </w:p>
        </w:tc>
        <w:tc>
          <w:tcPr>
            <w:tcW w:w="662" w:type="dxa"/>
            <w:tcBorders>
              <w:tl2br w:val="nil"/>
              <w:tr2bl w:val="nil"/>
            </w:tcBorders>
            <w:shd w:val="clear" w:color="auto" w:fill="auto"/>
            <w:vAlign w:val="top"/>
          </w:tcPr>
          <w:p w14:paraId="0FD6974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4C731B3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大数据实训中心</w:t>
            </w:r>
          </w:p>
        </w:tc>
      </w:tr>
      <w:tr w14:paraId="7B7970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664B748E">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2（双周）</w:t>
            </w:r>
          </w:p>
        </w:tc>
        <w:tc>
          <w:tcPr>
            <w:tcW w:w="585" w:type="dxa"/>
            <w:tcBorders>
              <w:tl2br w:val="nil"/>
              <w:tr2bl w:val="nil"/>
            </w:tcBorders>
            <w:shd w:val="clear" w:color="auto" w:fill="auto"/>
            <w:vAlign w:val="center"/>
          </w:tcPr>
          <w:p w14:paraId="4653EA15">
            <w:pPr>
              <w:keepNext w:val="0"/>
              <w:keepLines w:val="0"/>
              <w:widowControl/>
              <w:suppressLineNumbers w:val="0"/>
              <w:jc w:val="righ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4</w:t>
            </w:r>
          </w:p>
        </w:tc>
        <w:tc>
          <w:tcPr>
            <w:tcW w:w="1178" w:type="dxa"/>
            <w:tcBorders>
              <w:tl2br w:val="nil"/>
              <w:tr2bl w:val="nil"/>
            </w:tcBorders>
            <w:shd w:val="clear" w:color="auto" w:fill="auto"/>
            <w:vAlign w:val="center"/>
          </w:tcPr>
          <w:p w14:paraId="03C93F9C">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周一</w:t>
            </w:r>
          </w:p>
        </w:tc>
        <w:tc>
          <w:tcPr>
            <w:tcW w:w="3335" w:type="dxa"/>
            <w:tcBorders>
              <w:tl2br w:val="nil"/>
              <w:tr2bl w:val="nil"/>
            </w:tcBorders>
            <w:shd w:val="clear" w:color="auto" w:fill="auto"/>
            <w:vAlign w:val="center"/>
          </w:tcPr>
          <w:p w14:paraId="0369556C">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等线" w:hAnsi="等线" w:eastAsia="等线" w:cs="等线"/>
                <w:i w:val="0"/>
                <w:iCs w:val="0"/>
                <w:snapToGrid w:val="0"/>
                <w:color w:val="000000"/>
                <w:kern w:val="0"/>
                <w:sz w:val="16"/>
                <w:szCs w:val="16"/>
                <w:u w:val="none"/>
                <w:lang w:val="en-US" w:eastAsia="zh-CN" w:bidi="ar"/>
              </w:rPr>
              <w:t>任务：</w:t>
            </w:r>
            <w:r>
              <w:rPr>
                <w:rStyle w:val="19"/>
                <w:rFonts w:eastAsia="等线"/>
                <w:snapToGrid w:val="0"/>
                <w:color w:val="000000"/>
                <w:lang w:val="en-US" w:eastAsia="zh-CN" w:bidi="ar"/>
              </w:rPr>
              <w:t>ECharts</w:t>
            </w:r>
            <w:r>
              <w:rPr>
                <w:rStyle w:val="20"/>
                <w:snapToGrid w:val="0"/>
                <w:color w:val="000000"/>
                <w:lang w:val="en-US" w:eastAsia="zh-CN" w:bidi="ar"/>
              </w:rPr>
              <w:t>基础（二）；折线图、面积图基础配置与实操（项目</w:t>
            </w:r>
            <w:r>
              <w:rPr>
                <w:rStyle w:val="19"/>
                <w:rFonts w:eastAsia="等线"/>
                <w:snapToGrid w:val="0"/>
                <w:color w:val="000000"/>
                <w:lang w:val="en-US" w:eastAsia="zh-CN" w:bidi="ar"/>
              </w:rPr>
              <w:t>2</w:t>
            </w:r>
            <w:r>
              <w:rPr>
                <w:rStyle w:val="20"/>
                <w:snapToGrid w:val="0"/>
                <w:color w:val="000000"/>
                <w:lang w:val="en-US" w:eastAsia="zh-CN" w:bidi="ar"/>
              </w:rPr>
              <w:t>任务）</w:t>
            </w:r>
          </w:p>
        </w:tc>
        <w:tc>
          <w:tcPr>
            <w:tcW w:w="1500" w:type="dxa"/>
            <w:tcBorders>
              <w:tl2br w:val="nil"/>
              <w:tr2bl w:val="nil"/>
            </w:tcBorders>
            <w:shd w:val="clear" w:color="auto" w:fill="auto"/>
            <w:vAlign w:val="top"/>
          </w:tcPr>
          <w:p w14:paraId="7DECA356">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实操+指导</w:t>
            </w:r>
          </w:p>
        </w:tc>
        <w:tc>
          <w:tcPr>
            <w:tcW w:w="662" w:type="dxa"/>
            <w:tcBorders>
              <w:tl2br w:val="nil"/>
              <w:tr2bl w:val="nil"/>
            </w:tcBorders>
            <w:shd w:val="clear" w:color="auto" w:fill="auto"/>
            <w:vAlign w:val="top"/>
          </w:tcPr>
          <w:p w14:paraId="6ECF7EF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6ACA317B">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智慧教室</w:t>
            </w:r>
          </w:p>
        </w:tc>
      </w:tr>
      <w:tr w14:paraId="3AA695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0475FEF0">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7D6F7242">
            <w:pPr>
              <w:keepNext w:val="0"/>
              <w:keepLines w:val="0"/>
              <w:widowControl/>
              <w:suppressLineNumbers w:val="0"/>
              <w:jc w:val="righ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5</w:t>
            </w:r>
          </w:p>
        </w:tc>
        <w:tc>
          <w:tcPr>
            <w:tcW w:w="1178" w:type="dxa"/>
            <w:tcBorders>
              <w:tl2br w:val="nil"/>
              <w:tr2bl w:val="nil"/>
            </w:tcBorders>
            <w:shd w:val="clear" w:color="auto" w:fill="auto"/>
            <w:vAlign w:val="center"/>
          </w:tcPr>
          <w:p w14:paraId="7F0DF5D4">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周三</w:t>
            </w:r>
          </w:p>
        </w:tc>
        <w:tc>
          <w:tcPr>
            <w:tcW w:w="3335" w:type="dxa"/>
            <w:tcBorders>
              <w:tl2br w:val="nil"/>
              <w:tr2bl w:val="nil"/>
            </w:tcBorders>
            <w:shd w:val="clear" w:color="auto" w:fill="auto"/>
            <w:vAlign w:val="center"/>
          </w:tcPr>
          <w:p w14:paraId="3D0BE911">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等线" w:hAnsi="等线" w:eastAsia="等线" w:cs="等线"/>
                <w:i w:val="0"/>
                <w:iCs w:val="0"/>
                <w:snapToGrid w:val="0"/>
                <w:color w:val="000000"/>
                <w:kern w:val="0"/>
                <w:sz w:val="16"/>
                <w:szCs w:val="16"/>
                <w:u w:val="none"/>
                <w:lang w:val="en-US" w:eastAsia="zh-CN" w:bidi="ar"/>
              </w:rPr>
              <w:t>任务：</w:t>
            </w:r>
            <w:r>
              <w:rPr>
                <w:rStyle w:val="19"/>
                <w:rFonts w:eastAsia="等线"/>
                <w:snapToGrid w:val="0"/>
                <w:color w:val="000000"/>
                <w:lang w:val="en-US" w:eastAsia="zh-CN" w:bidi="ar"/>
              </w:rPr>
              <w:t>ECharts</w:t>
            </w:r>
            <w:r>
              <w:rPr>
                <w:rStyle w:val="20"/>
                <w:snapToGrid w:val="0"/>
                <w:color w:val="000000"/>
                <w:lang w:val="en-US" w:eastAsia="zh-CN" w:bidi="ar"/>
              </w:rPr>
              <w:t>基础（三）；农村电商发展趋势数据处理与图表优化（项目</w:t>
            </w:r>
            <w:r>
              <w:rPr>
                <w:rStyle w:val="19"/>
                <w:rFonts w:eastAsia="等线"/>
                <w:snapToGrid w:val="0"/>
                <w:color w:val="000000"/>
                <w:lang w:val="en-US" w:eastAsia="zh-CN" w:bidi="ar"/>
              </w:rPr>
              <w:t>2</w:t>
            </w:r>
            <w:r>
              <w:rPr>
                <w:rStyle w:val="20"/>
                <w:snapToGrid w:val="0"/>
                <w:color w:val="000000"/>
                <w:lang w:val="en-US" w:eastAsia="zh-CN" w:bidi="ar"/>
              </w:rPr>
              <w:t>任务）</w:t>
            </w:r>
          </w:p>
        </w:tc>
        <w:tc>
          <w:tcPr>
            <w:tcW w:w="1500" w:type="dxa"/>
            <w:tcBorders>
              <w:tl2br w:val="nil"/>
              <w:tr2bl w:val="nil"/>
            </w:tcBorders>
            <w:shd w:val="clear" w:color="auto" w:fill="auto"/>
            <w:vAlign w:val="top"/>
          </w:tcPr>
          <w:p w14:paraId="302A5D0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实操+点评</w:t>
            </w:r>
          </w:p>
        </w:tc>
        <w:tc>
          <w:tcPr>
            <w:tcW w:w="662" w:type="dxa"/>
            <w:tcBorders>
              <w:tl2br w:val="nil"/>
              <w:tr2bl w:val="nil"/>
            </w:tcBorders>
            <w:shd w:val="clear" w:color="auto" w:fill="auto"/>
            <w:vAlign w:val="top"/>
          </w:tcPr>
          <w:p w14:paraId="5060772E">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3F9F7CB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大数据实训中心</w:t>
            </w:r>
          </w:p>
        </w:tc>
      </w:tr>
      <w:tr w14:paraId="261715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4A5D9A1C">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4014C570">
            <w:pPr>
              <w:keepNext w:val="0"/>
              <w:keepLines w:val="0"/>
              <w:widowControl/>
              <w:suppressLineNumbers w:val="0"/>
              <w:jc w:val="righ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6</w:t>
            </w:r>
          </w:p>
        </w:tc>
        <w:tc>
          <w:tcPr>
            <w:tcW w:w="1178" w:type="dxa"/>
            <w:tcBorders>
              <w:tl2br w:val="nil"/>
              <w:tr2bl w:val="nil"/>
            </w:tcBorders>
            <w:shd w:val="clear" w:color="auto" w:fill="auto"/>
            <w:vAlign w:val="center"/>
          </w:tcPr>
          <w:p w14:paraId="0BD7F7F9">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周五</w:t>
            </w:r>
          </w:p>
        </w:tc>
        <w:tc>
          <w:tcPr>
            <w:tcW w:w="3335" w:type="dxa"/>
            <w:tcBorders>
              <w:tl2br w:val="nil"/>
              <w:tr2bl w:val="nil"/>
            </w:tcBorders>
            <w:shd w:val="clear" w:color="auto" w:fill="auto"/>
            <w:vAlign w:val="center"/>
          </w:tcPr>
          <w:p w14:paraId="10C7C235">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等线" w:hAnsi="等线" w:eastAsia="等线" w:cs="等线"/>
                <w:i w:val="0"/>
                <w:iCs w:val="0"/>
                <w:snapToGrid w:val="0"/>
                <w:color w:val="000000"/>
                <w:kern w:val="0"/>
                <w:sz w:val="16"/>
                <w:szCs w:val="16"/>
                <w:u w:val="none"/>
                <w:lang w:val="en-US" w:eastAsia="zh-CN" w:bidi="ar"/>
              </w:rPr>
              <w:t>任务：</w:t>
            </w:r>
            <w:r>
              <w:rPr>
                <w:rStyle w:val="19"/>
                <w:rFonts w:eastAsia="等线"/>
                <w:snapToGrid w:val="0"/>
                <w:color w:val="000000"/>
                <w:lang w:val="en-US" w:eastAsia="zh-CN" w:bidi="ar"/>
              </w:rPr>
              <w:t>ECharts</w:t>
            </w:r>
            <w:r>
              <w:rPr>
                <w:rStyle w:val="20"/>
                <w:snapToGrid w:val="0"/>
                <w:color w:val="000000"/>
                <w:lang w:val="en-US" w:eastAsia="zh-CN" w:bidi="ar"/>
              </w:rPr>
              <w:t>图表进阶（一）；柱状图、饼图配置讲解（项目</w:t>
            </w:r>
            <w:r>
              <w:rPr>
                <w:rStyle w:val="19"/>
                <w:rFonts w:eastAsia="等线"/>
                <w:snapToGrid w:val="0"/>
                <w:color w:val="000000"/>
                <w:lang w:val="en-US" w:eastAsia="zh-CN" w:bidi="ar"/>
              </w:rPr>
              <w:t>3</w:t>
            </w:r>
            <w:r>
              <w:rPr>
                <w:rStyle w:val="20"/>
                <w:snapToGrid w:val="0"/>
                <w:color w:val="000000"/>
                <w:lang w:val="en-US" w:eastAsia="zh-CN" w:bidi="ar"/>
              </w:rPr>
              <w:t>前置）</w:t>
            </w:r>
          </w:p>
        </w:tc>
        <w:tc>
          <w:tcPr>
            <w:tcW w:w="1500" w:type="dxa"/>
            <w:tcBorders>
              <w:tl2br w:val="nil"/>
              <w:tr2bl w:val="nil"/>
            </w:tcBorders>
            <w:shd w:val="clear" w:color="auto" w:fill="auto"/>
            <w:vAlign w:val="top"/>
          </w:tcPr>
          <w:p w14:paraId="54F24D9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理论+案例</w:t>
            </w:r>
          </w:p>
        </w:tc>
        <w:tc>
          <w:tcPr>
            <w:tcW w:w="662" w:type="dxa"/>
            <w:tcBorders>
              <w:tl2br w:val="nil"/>
              <w:tr2bl w:val="nil"/>
            </w:tcBorders>
            <w:shd w:val="clear" w:color="auto" w:fill="auto"/>
            <w:vAlign w:val="top"/>
          </w:tcPr>
          <w:p w14:paraId="40B8D30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695AEAC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大数据实训中心</w:t>
            </w:r>
          </w:p>
        </w:tc>
      </w:tr>
      <w:tr w14:paraId="7BDEC0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30A23085">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3（单周）</w:t>
            </w:r>
          </w:p>
        </w:tc>
        <w:tc>
          <w:tcPr>
            <w:tcW w:w="585" w:type="dxa"/>
            <w:tcBorders>
              <w:tl2br w:val="nil"/>
              <w:tr2bl w:val="nil"/>
            </w:tcBorders>
            <w:shd w:val="clear" w:color="auto" w:fill="auto"/>
            <w:vAlign w:val="center"/>
          </w:tcPr>
          <w:p w14:paraId="6C46C3A2">
            <w:pPr>
              <w:keepNext w:val="0"/>
              <w:keepLines w:val="0"/>
              <w:widowControl/>
              <w:suppressLineNumbers w:val="0"/>
              <w:jc w:val="righ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7</w:t>
            </w:r>
          </w:p>
        </w:tc>
        <w:tc>
          <w:tcPr>
            <w:tcW w:w="1178" w:type="dxa"/>
            <w:tcBorders>
              <w:tl2br w:val="nil"/>
              <w:tr2bl w:val="nil"/>
            </w:tcBorders>
            <w:shd w:val="clear" w:color="auto" w:fill="auto"/>
            <w:vAlign w:val="center"/>
          </w:tcPr>
          <w:p w14:paraId="023AE65C">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周一</w:t>
            </w:r>
          </w:p>
        </w:tc>
        <w:tc>
          <w:tcPr>
            <w:tcW w:w="3335" w:type="dxa"/>
            <w:tcBorders>
              <w:tl2br w:val="nil"/>
              <w:tr2bl w:val="nil"/>
            </w:tcBorders>
            <w:shd w:val="clear" w:color="auto" w:fill="auto"/>
            <w:vAlign w:val="center"/>
          </w:tcPr>
          <w:p w14:paraId="67F24A04">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等线" w:hAnsi="等线" w:eastAsia="等线" w:cs="等线"/>
                <w:i w:val="0"/>
                <w:iCs w:val="0"/>
                <w:snapToGrid w:val="0"/>
                <w:color w:val="000000"/>
                <w:kern w:val="0"/>
                <w:sz w:val="16"/>
                <w:szCs w:val="16"/>
                <w:u w:val="none"/>
                <w:lang w:val="en-US" w:eastAsia="zh-CN" w:bidi="ar"/>
              </w:rPr>
              <w:t>任务：</w:t>
            </w:r>
            <w:r>
              <w:rPr>
                <w:rStyle w:val="19"/>
                <w:rFonts w:eastAsia="等线"/>
                <w:snapToGrid w:val="0"/>
                <w:color w:val="000000"/>
                <w:lang w:val="en-US" w:eastAsia="zh-CN" w:bidi="ar"/>
              </w:rPr>
              <w:t>ECharts</w:t>
            </w:r>
            <w:r>
              <w:rPr>
                <w:rStyle w:val="20"/>
                <w:snapToGrid w:val="0"/>
                <w:color w:val="000000"/>
                <w:lang w:val="en-US" w:eastAsia="zh-CN" w:bidi="ar"/>
              </w:rPr>
              <w:t>图表进阶（二）；环形图、漏斗图实操（项目</w:t>
            </w:r>
            <w:r>
              <w:rPr>
                <w:rStyle w:val="19"/>
                <w:rFonts w:eastAsia="等线"/>
                <w:snapToGrid w:val="0"/>
                <w:color w:val="000000"/>
                <w:lang w:val="en-US" w:eastAsia="zh-CN" w:bidi="ar"/>
              </w:rPr>
              <w:t>3</w:t>
            </w:r>
            <w:r>
              <w:rPr>
                <w:rStyle w:val="20"/>
                <w:snapToGrid w:val="0"/>
                <w:color w:val="000000"/>
                <w:lang w:val="en-US" w:eastAsia="zh-CN" w:bidi="ar"/>
              </w:rPr>
              <w:t>、</w:t>
            </w:r>
            <w:r>
              <w:rPr>
                <w:rStyle w:val="19"/>
                <w:rFonts w:eastAsia="等线"/>
                <w:snapToGrid w:val="0"/>
                <w:color w:val="000000"/>
                <w:lang w:val="en-US" w:eastAsia="zh-CN" w:bidi="ar"/>
              </w:rPr>
              <w:t>4</w:t>
            </w:r>
            <w:r>
              <w:rPr>
                <w:rStyle w:val="20"/>
                <w:snapToGrid w:val="0"/>
                <w:color w:val="000000"/>
                <w:lang w:val="en-US" w:eastAsia="zh-CN" w:bidi="ar"/>
              </w:rPr>
              <w:t>前置）</w:t>
            </w:r>
          </w:p>
        </w:tc>
        <w:tc>
          <w:tcPr>
            <w:tcW w:w="1500" w:type="dxa"/>
            <w:tcBorders>
              <w:tl2br w:val="nil"/>
              <w:tr2bl w:val="nil"/>
            </w:tcBorders>
            <w:shd w:val="clear" w:color="auto" w:fill="auto"/>
            <w:vAlign w:val="top"/>
          </w:tcPr>
          <w:p w14:paraId="1B0A260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理论+实操</w:t>
            </w:r>
          </w:p>
        </w:tc>
        <w:tc>
          <w:tcPr>
            <w:tcW w:w="662" w:type="dxa"/>
            <w:tcBorders>
              <w:tl2br w:val="nil"/>
              <w:tr2bl w:val="nil"/>
            </w:tcBorders>
            <w:shd w:val="clear" w:color="auto" w:fill="auto"/>
            <w:vAlign w:val="top"/>
          </w:tcPr>
          <w:p w14:paraId="2C37BF8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378CB8D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智慧教室</w:t>
            </w:r>
          </w:p>
        </w:tc>
      </w:tr>
      <w:tr w14:paraId="5C6F22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40B5D9CD">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2A16DCF1">
            <w:pPr>
              <w:keepNext w:val="0"/>
              <w:keepLines w:val="0"/>
              <w:widowControl/>
              <w:suppressLineNumbers w:val="0"/>
              <w:jc w:val="righ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8</w:t>
            </w:r>
          </w:p>
        </w:tc>
        <w:tc>
          <w:tcPr>
            <w:tcW w:w="1178" w:type="dxa"/>
            <w:tcBorders>
              <w:tl2br w:val="nil"/>
              <w:tr2bl w:val="nil"/>
            </w:tcBorders>
            <w:shd w:val="clear" w:color="auto" w:fill="auto"/>
            <w:vAlign w:val="center"/>
          </w:tcPr>
          <w:p w14:paraId="29DF0649">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周三</w:t>
            </w:r>
          </w:p>
        </w:tc>
        <w:tc>
          <w:tcPr>
            <w:tcW w:w="3335" w:type="dxa"/>
            <w:tcBorders>
              <w:tl2br w:val="nil"/>
              <w:tr2bl w:val="nil"/>
            </w:tcBorders>
            <w:shd w:val="clear" w:color="auto" w:fill="auto"/>
            <w:vAlign w:val="center"/>
          </w:tcPr>
          <w:p w14:paraId="49EC0A9B">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等线" w:hAnsi="等线" w:eastAsia="等线" w:cs="等线"/>
                <w:i w:val="0"/>
                <w:iCs w:val="0"/>
                <w:snapToGrid w:val="0"/>
                <w:color w:val="000000"/>
                <w:kern w:val="0"/>
                <w:sz w:val="16"/>
                <w:szCs w:val="16"/>
                <w:u w:val="none"/>
                <w:lang w:val="en-US" w:eastAsia="zh-CN" w:bidi="ar"/>
              </w:rPr>
              <w:t>任务：</w:t>
            </w:r>
            <w:r>
              <w:rPr>
                <w:rStyle w:val="19"/>
                <w:rFonts w:eastAsia="等线"/>
                <w:snapToGrid w:val="0"/>
                <w:color w:val="000000"/>
                <w:lang w:val="en-US" w:eastAsia="zh-CN" w:bidi="ar"/>
              </w:rPr>
              <w:t>ECharts</w:t>
            </w:r>
            <w:r>
              <w:rPr>
                <w:rStyle w:val="20"/>
                <w:snapToGrid w:val="0"/>
                <w:color w:val="000000"/>
                <w:lang w:val="en-US" w:eastAsia="zh-CN" w:bidi="ar"/>
              </w:rPr>
              <w:t>图表进阶（三）；农村电商销售数据统计与图表实操（项目</w:t>
            </w:r>
            <w:r>
              <w:rPr>
                <w:rStyle w:val="19"/>
                <w:rFonts w:eastAsia="等线"/>
                <w:snapToGrid w:val="0"/>
                <w:color w:val="000000"/>
                <w:lang w:val="en-US" w:eastAsia="zh-CN" w:bidi="ar"/>
              </w:rPr>
              <w:t>3</w:t>
            </w:r>
            <w:r>
              <w:rPr>
                <w:rStyle w:val="20"/>
                <w:snapToGrid w:val="0"/>
                <w:color w:val="000000"/>
                <w:lang w:val="en-US" w:eastAsia="zh-CN" w:bidi="ar"/>
              </w:rPr>
              <w:t>任务）</w:t>
            </w:r>
          </w:p>
        </w:tc>
        <w:tc>
          <w:tcPr>
            <w:tcW w:w="1500" w:type="dxa"/>
            <w:tcBorders>
              <w:tl2br w:val="nil"/>
              <w:tr2bl w:val="nil"/>
            </w:tcBorders>
            <w:shd w:val="clear" w:color="auto" w:fill="auto"/>
            <w:vAlign w:val="top"/>
          </w:tcPr>
          <w:p w14:paraId="5DBB93D1">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实操+验收</w:t>
            </w:r>
          </w:p>
        </w:tc>
        <w:tc>
          <w:tcPr>
            <w:tcW w:w="662" w:type="dxa"/>
            <w:tcBorders>
              <w:tl2br w:val="nil"/>
              <w:tr2bl w:val="nil"/>
            </w:tcBorders>
            <w:shd w:val="clear" w:color="auto" w:fill="auto"/>
            <w:vAlign w:val="top"/>
          </w:tcPr>
          <w:p w14:paraId="57B09D33">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624A628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智慧教室</w:t>
            </w:r>
          </w:p>
        </w:tc>
      </w:tr>
      <w:tr w14:paraId="43B940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6427C21E">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0BAB0725">
            <w:pPr>
              <w:keepNext w:val="0"/>
              <w:keepLines w:val="0"/>
              <w:widowControl/>
              <w:suppressLineNumbers w:val="0"/>
              <w:jc w:val="righ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9</w:t>
            </w:r>
          </w:p>
        </w:tc>
        <w:tc>
          <w:tcPr>
            <w:tcW w:w="1178" w:type="dxa"/>
            <w:tcBorders>
              <w:tl2br w:val="nil"/>
              <w:tr2bl w:val="nil"/>
            </w:tcBorders>
            <w:shd w:val="clear" w:color="auto" w:fill="auto"/>
            <w:vAlign w:val="center"/>
          </w:tcPr>
          <w:p w14:paraId="11B1C1D2">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周五</w:t>
            </w:r>
          </w:p>
        </w:tc>
        <w:tc>
          <w:tcPr>
            <w:tcW w:w="3335" w:type="dxa"/>
            <w:tcBorders>
              <w:tl2br w:val="nil"/>
              <w:tr2bl w:val="nil"/>
            </w:tcBorders>
            <w:shd w:val="clear" w:color="auto" w:fill="auto"/>
            <w:vAlign w:val="center"/>
          </w:tcPr>
          <w:p w14:paraId="21A094CA">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等线" w:hAnsi="等线" w:eastAsia="等线" w:cs="等线"/>
                <w:i w:val="0"/>
                <w:iCs w:val="0"/>
                <w:snapToGrid w:val="0"/>
                <w:color w:val="000000"/>
                <w:kern w:val="0"/>
                <w:sz w:val="16"/>
                <w:szCs w:val="16"/>
                <w:u w:val="none"/>
                <w:lang w:val="en-US" w:eastAsia="zh-CN" w:bidi="ar"/>
              </w:rPr>
              <w:t>任务：</w:t>
            </w:r>
            <w:r>
              <w:rPr>
                <w:rStyle w:val="19"/>
                <w:rFonts w:eastAsia="等线"/>
                <w:snapToGrid w:val="0"/>
                <w:color w:val="000000"/>
                <w:lang w:val="en-US" w:eastAsia="zh-CN" w:bidi="ar"/>
              </w:rPr>
              <w:t>ECharts</w:t>
            </w:r>
            <w:r>
              <w:rPr>
                <w:rStyle w:val="20"/>
                <w:snapToGrid w:val="0"/>
                <w:color w:val="000000"/>
                <w:lang w:val="en-US" w:eastAsia="zh-CN" w:bidi="ar"/>
              </w:rPr>
              <w:t>高级图表（一）；雷达图、散点图原理与配置（项目</w:t>
            </w:r>
            <w:r>
              <w:rPr>
                <w:rStyle w:val="19"/>
                <w:rFonts w:eastAsia="等线"/>
                <w:snapToGrid w:val="0"/>
                <w:color w:val="000000"/>
                <w:lang w:val="en-US" w:eastAsia="zh-CN" w:bidi="ar"/>
              </w:rPr>
              <w:t>4</w:t>
            </w:r>
            <w:r>
              <w:rPr>
                <w:rStyle w:val="20"/>
                <w:snapToGrid w:val="0"/>
                <w:color w:val="000000"/>
                <w:lang w:val="en-US" w:eastAsia="zh-CN" w:bidi="ar"/>
              </w:rPr>
              <w:t>任务）</w:t>
            </w:r>
          </w:p>
        </w:tc>
        <w:tc>
          <w:tcPr>
            <w:tcW w:w="1500" w:type="dxa"/>
            <w:tcBorders>
              <w:tl2br w:val="nil"/>
              <w:tr2bl w:val="nil"/>
            </w:tcBorders>
            <w:shd w:val="clear" w:color="auto" w:fill="auto"/>
            <w:vAlign w:val="top"/>
          </w:tcPr>
          <w:p w14:paraId="31FBA5A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理论+案例</w:t>
            </w:r>
          </w:p>
        </w:tc>
        <w:tc>
          <w:tcPr>
            <w:tcW w:w="662" w:type="dxa"/>
            <w:tcBorders>
              <w:tl2br w:val="nil"/>
              <w:tr2bl w:val="nil"/>
            </w:tcBorders>
            <w:shd w:val="clear" w:color="auto" w:fill="auto"/>
            <w:vAlign w:val="top"/>
          </w:tcPr>
          <w:p w14:paraId="59F88ED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3E394B5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大数据实训中心</w:t>
            </w:r>
          </w:p>
        </w:tc>
      </w:tr>
      <w:tr w14:paraId="30EA67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17C7FF46">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4（双周）</w:t>
            </w:r>
          </w:p>
        </w:tc>
        <w:tc>
          <w:tcPr>
            <w:tcW w:w="585" w:type="dxa"/>
            <w:tcBorders>
              <w:tl2br w:val="nil"/>
              <w:tr2bl w:val="nil"/>
            </w:tcBorders>
            <w:shd w:val="clear" w:color="auto" w:fill="auto"/>
            <w:vAlign w:val="center"/>
          </w:tcPr>
          <w:p w14:paraId="75360A43">
            <w:pPr>
              <w:keepNext w:val="0"/>
              <w:keepLines w:val="0"/>
              <w:widowControl/>
              <w:suppressLineNumbers w:val="0"/>
              <w:jc w:val="righ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10</w:t>
            </w:r>
          </w:p>
        </w:tc>
        <w:tc>
          <w:tcPr>
            <w:tcW w:w="1178" w:type="dxa"/>
            <w:tcBorders>
              <w:tl2br w:val="nil"/>
              <w:tr2bl w:val="nil"/>
            </w:tcBorders>
            <w:shd w:val="clear" w:color="auto" w:fill="auto"/>
            <w:vAlign w:val="center"/>
          </w:tcPr>
          <w:p w14:paraId="24B492C9">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周一</w:t>
            </w:r>
          </w:p>
        </w:tc>
        <w:tc>
          <w:tcPr>
            <w:tcW w:w="3335" w:type="dxa"/>
            <w:tcBorders>
              <w:tl2br w:val="nil"/>
              <w:tr2bl w:val="nil"/>
            </w:tcBorders>
            <w:shd w:val="clear" w:color="auto" w:fill="auto"/>
            <w:vAlign w:val="center"/>
          </w:tcPr>
          <w:p w14:paraId="58570AE6">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等线" w:hAnsi="等线" w:eastAsia="等线" w:cs="等线"/>
                <w:i w:val="0"/>
                <w:iCs w:val="0"/>
                <w:snapToGrid w:val="0"/>
                <w:color w:val="000000"/>
                <w:kern w:val="0"/>
                <w:sz w:val="16"/>
                <w:szCs w:val="16"/>
                <w:u w:val="none"/>
                <w:lang w:val="en-US" w:eastAsia="zh-CN" w:bidi="ar"/>
              </w:rPr>
              <w:t>任务：</w:t>
            </w:r>
            <w:r>
              <w:rPr>
                <w:rStyle w:val="19"/>
                <w:rFonts w:eastAsia="等线"/>
                <w:snapToGrid w:val="0"/>
                <w:color w:val="000000"/>
                <w:lang w:val="en-US" w:eastAsia="zh-CN" w:bidi="ar"/>
              </w:rPr>
              <w:t>ECharts</w:t>
            </w:r>
            <w:r>
              <w:rPr>
                <w:rStyle w:val="20"/>
                <w:snapToGrid w:val="0"/>
                <w:color w:val="000000"/>
                <w:lang w:val="en-US" w:eastAsia="zh-CN" w:bidi="ar"/>
              </w:rPr>
              <w:t>高级图表（二）；用户行为数据可视化实操（项目</w:t>
            </w:r>
            <w:r>
              <w:rPr>
                <w:rStyle w:val="19"/>
                <w:rFonts w:eastAsia="等线"/>
                <w:snapToGrid w:val="0"/>
                <w:color w:val="000000"/>
                <w:lang w:val="en-US" w:eastAsia="zh-CN" w:bidi="ar"/>
              </w:rPr>
              <w:t>4</w:t>
            </w:r>
            <w:r>
              <w:rPr>
                <w:rStyle w:val="20"/>
                <w:snapToGrid w:val="0"/>
                <w:color w:val="000000"/>
                <w:lang w:val="en-US" w:eastAsia="zh-CN" w:bidi="ar"/>
              </w:rPr>
              <w:t>任务）</w:t>
            </w:r>
          </w:p>
        </w:tc>
        <w:tc>
          <w:tcPr>
            <w:tcW w:w="1500" w:type="dxa"/>
            <w:tcBorders>
              <w:tl2br w:val="nil"/>
              <w:tr2bl w:val="nil"/>
            </w:tcBorders>
            <w:shd w:val="clear" w:color="auto" w:fill="auto"/>
            <w:vAlign w:val="top"/>
          </w:tcPr>
          <w:p w14:paraId="184FAA8B">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实操+指导</w:t>
            </w:r>
          </w:p>
        </w:tc>
        <w:tc>
          <w:tcPr>
            <w:tcW w:w="662" w:type="dxa"/>
            <w:tcBorders>
              <w:tl2br w:val="nil"/>
              <w:tr2bl w:val="nil"/>
            </w:tcBorders>
            <w:shd w:val="clear" w:color="auto" w:fill="auto"/>
            <w:vAlign w:val="top"/>
          </w:tcPr>
          <w:p w14:paraId="7EC31D5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4AC81EB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智慧教室</w:t>
            </w:r>
          </w:p>
        </w:tc>
      </w:tr>
      <w:tr w14:paraId="62C09B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6D6835DE">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3E0E0901">
            <w:pPr>
              <w:keepNext w:val="0"/>
              <w:keepLines w:val="0"/>
              <w:widowControl/>
              <w:suppressLineNumbers w:val="0"/>
              <w:jc w:val="righ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11</w:t>
            </w:r>
          </w:p>
        </w:tc>
        <w:tc>
          <w:tcPr>
            <w:tcW w:w="1178" w:type="dxa"/>
            <w:tcBorders>
              <w:tl2br w:val="nil"/>
              <w:tr2bl w:val="nil"/>
            </w:tcBorders>
            <w:shd w:val="clear" w:color="auto" w:fill="auto"/>
            <w:vAlign w:val="center"/>
          </w:tcPr>
          <w:p w14:paraId="5B79A61C">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周三</w:t>
            </w:r>
          </w:p>
        </w:tc>
        <w:tc>
          <w:tcPr>
            <w:tcW w:w="3335" w:type="dxa"/>
            <w:tcBorders>
              <w:tl2br w:val="nil"/>
              <w:tr2bl w:val="nil"/>
            </w:tcBorders>
            <w:shd w:val="clear" w:color="auto" w:fill="auto"/>
            <w:vAlign w:val="center"/>
          </w:tcPr>
          <w:p w14:paraId="147FADAC">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等线" w:hAnsi="等线" w:eastAsia="等线" w:cs="等线"/>
                <w:i w:val="0"/>
                <w:iCs w:val="0"/>
                <w:snapToGrid w:val="0"/>
                <w:color w:val="000000"/>
                <w:kern w:val="0"/>
                <w:sz w:val="16"/>
                <w:szCs w:val="16"/>
                <w:u w:val="none"/>
                <w:lang w:val="en-US" w:eastAsia="zh-CN" w:bidi="ar"/>
              </w:rPr>
              <w:t>任务：</w:t>
            </w:r>
            <w:r>
              <w:rPr>
                <w:rStyle w:val="19"/>
                <w:rFonts w:eastAsia="等线"/>
                <w:snapToGrid w:val="0"/>
                <w:color w:val="000000"/>
                <w:lang w:val="en-US" w:eastAsia="zh-CN" w:bidi="ar"/>
              </w:rPr>
              <w:t>ECharts</w:t>
            </w:r>
            <w:r>
              <w:rPr>
                <w:rStyle w:val="20"/>
                <w:snapToGrid w:val="0"/>
                <w:color w:val="000000"/>
                <w:lang w:val="en-US" w:eastAsia="zh-CN" w:bidi="ar"/>
              </w:rPr>
              <w:t>高级图表（三）；用户画像可视化与图表联动（项目</w:t>
            </w:r>
            <w:r>
              <w:rPr>
                <w:rStyle w:val="19"/>
                <w:rFonts w:eastAsia="等线"/>
                <w:snapToGrid w:val="0"/>
                <w:color w:val="000000"/>
                <w:lang w:val="en-US" w:eastAsia="zh-CN" w:bidi="ar"/>
              </w:rPr>
              <w:t>4</w:t>
            </w:r>
            <w:r>
              <w:rPr>
                <w:rStyle w:val="20"/>
                <w:snapToGrid w:val="0"/>
                <w:color w:val="000000"/>
                <w:lang w:val="en-US" w:eastAsia="zh-CN" w:bidi="ar"/>
              </w:rPr>
              <w:t>任务）</w:t>
            </w:r>
          </w:p>
        </w:tc>
        <w:tc>
          <w:tcPr>
            <w:tcW w:w="1500" w:type="dxa"/>
            <w:tcBorders>
              <w:tl2br w:val="nil"/>
              <w:tr2bl w:val="nil"/>
            </w:tcBorders>
            <w:shd w:val="clear" w:color="auto" w:fill="auto"/>
            <w:vAlign w:val="top"/>
          </w:tcPr>
          <w:p w14:paraId="7936ACA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实操+点评</w:t>
            </w:r>
          </w:p>
        </w:tc>
        <w:tc>
          <w:tcPr>
            <w:tcW w:w="662" w:type="dxa"/>
            <w:tcBorders>
              <w:tl2br w:val="nil"/>
              <w:tr2bl w:val="nil"/>
            </w:tcBorders>
            <w:shd w:val="clear" w:color="auto" w:fill="auto"/>
            <w:vAlign w:val="top"/>
          </w:tcPr>
          <w:p w14:paraId="59359A8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1009B653">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大数据实训中心</w:t>
            </w:r>
          </w:p>
        </w:tc>
      </w:tr>
      <w:tr w14:paraId="77062D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3DE84078">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6419C798">
            <w:pPr>
              <w:keepNext w:val="0"/>
              <w:keepLines w:val="0"/>
              <w:widowControl/>
              <w:suppressLineNumbers w:val="0"/>
              <w:jc w:val="righ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12</w:t>
            </w:r>
          </w:p>
        </w:tc>
        <w:tc>
          <w:tcPr>
            <w:tcW w:w="1178" w:type="dxa"/>
            <w:tcBorders>
              <w:tl2br w:val="nil"/>
              <w:tr2bl w:val="nil"/>
            </w:tcBorders>
            <w:shd w:val="clear" w:color="auto" w:fill="auto"/>
            <w:vAlign w:val="center"/>
          </w:tcPr>
          <w:p w14:paraId="0100F3FA">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周五</w:t>
            </w:r>
          </w:p>
        </w:tc>
        <w:tc>
          <w:tcPr>
            <w:tcW w:w="3335" w:type="dxa"/>
            <w:tcBorders>
              <w:tl2br w:val="nil"/>
              <w:tr2bl w:val="nil"/>
            </w:tcBorders>
            <w:shd w:val="clear" w:color="auto" w:fill="auto"/>
            <w:vAlign w:val="center"/>
          </w:tcPr>
          <w:p w14:paraId="663B9942">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等线" w:hAnsi="等线" w:eastAsia="等线" w:cs="等线"/>
                <w:i w:val="0"/>
                <w:iCs w:val="0"/>
                <w:snapToGrid w:val="0"/>
                <w:color w:val="000000"/>
                <w:kern w:val="0"/>
                <w:sz w:val="16"/>
                <w:szCs w:val="16"/>
                <w:u w:val="none"/>
                <w:lang w:val="en-US" w:eastAsia="zh-CN" w:bidi="ar"/>
              </w:rPr>
              <w:t>任务：</w:t>
            </w:r>
            <w:r>
              <w:rPr>
                <w:rStyle w:val="19"/>
                <w:rFonts w:eastAsia="等线"/>
                <w:snapToGrid w:val="0"/>
                <w:color w:val="000000"/>
                <w:lang w:val="en-US" w:eastAsia="zh-CN" w:bidi="ar"/>
              </w:rPr>
              <w:t>ECharts</w:t>
            </w:r>
            <w:r>
              <w:rPr>
                <w:rStyle w:val="20"/>
                <w:snapToGrid w:val="0"/>
                <w:color w:val="000000"/>
                <w:lang w:val="en-US" w:eastAsia="zh-CN" w:bidi="ar"/>
              </w:rPr>
              <w:t>大屏开发（一）；大屏布局设计、组件规划（项目</w:t>
            </w:r>
            <w:r>
              <w:rPr>
                <w:rStyle w:val="19"/>
                <w:rFonts w:eastAsia="等线"/>
                <w:snapToGrid w:val="0"/>
                <w:color w:val="000000"/>
                <w:lang w:val="en-US" w:eastAsia="zh-CN" w:bidi="ar"/>
              </w:rPr>
              <w:t>5</w:t>
            </w:r>
            <w:r>
              <w:rPr>
                <w:rStyle w:val="20"/>
                <w:snapToGrid w:val="0"/>
                <w:color w:val="000000"/>
                <w:lang w:val="en-US" w:eastAsia="zh-CN" w:bidi="ar"/>
              </w:rPr>
              <w:t>前置）</w:t>
            </w:r>
          </w:p>
        </w:tc>
        <w:tc>
          <w:tcPr>
            <w:tcW w:w="1500" w:type="dxa"/>
            <w:tcBorders>
              <w:tl2br w:val="nil"/>
              <w:tr2bl w:val="nil"/>
            </w:tcBorders>
            <w:shd w:val="clear" w:color="auto" w:fill="auto"/>
            <w:vAlign w:val="top"/>
          </w:tcPr>
          <w:p w14:paraId="104F17F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理论+实操</w:t>
            </w:r>
          </w:p>
        </w:tc>
        <w:tc>
          <w:tcPr>
            <w:tcW w:w="662" w:type="dxa"/>
            <w:tcBorders>
              <w:tl2br w:val="nil"/>
              <w:tr2bl w:val="nil"/>
            </w:tcBorders>
            <w:shd w:val="clear" w:color="auto" w:fill="auto"/>
            <w:vAlign w:val="top"/>
          </w:tcPr>
          <w:p w14:paraId="4598ED5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4B07D9A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大数据实训中心</w:t>
            </w:r>
          </w:p>
        </w:tc>
      </w:tr>
      <w:tr w14:paraId="3C3AC9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10ECF8E1">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5（单周）</w:t>
            </w:r>
          </w:p>
        </w:tc>
        <w:tc>
          <w:tcPr>
            <w:tcW w:w="585" w:type="dxa"/>
            <w:tcBorders>
              <w:tl2br w:val="nil"/>
              <w:tr2bl w:val="nil"/>
            </w:tcBorders>
            <w:shd w:val="clear" w:color="auto" w:fill="auto"/>
            <w:vAlign w:val="center"/>
          </w:tcPr>
          <w:p w14:paraId="3F618727">
            <w:pPr>
              <w:keepNext w:val="0"/>
              <w:keepLines w:val="0"/>
              <w:widowControl/>
              <w:suppressLineNumbers w:val="0"/>
              <w:jc w:val="righ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13</w:t>
            </w:r>
          </w:p>
        </w:tc>
        <w:tc>
          <w:tcPr>
            <w:tcW w:w="1178" w:type="dxa"/>
            <w:tcBorders>
              <w:tl2br w:val="nil"/>
              <w:tr2bl w:val="nil"/>
            </w:tcBorders>
            <w:shd w:val="clear" w:color="auto" w:fill="auto"/>
            <w:vAlign w:val="center"/>
          </w:tcPr>
          <w:p w14:paraId="396D2034">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周一</w:t>
            </w:r>
          </w:p>
        </w:tc>
        <w:tc>
          <w:tcPr>
            <w:tcW w:w="3335" w:type="dxa"/>
            <w:tcBorders>
              <w:tl2br w:val="nil"/>
              <w:tr2bl w:val="nil"/>
            </w:tcBorders>
            <w:shd w:val="clear" w:color="auto" w:fill="auto"/>
            <w:vAlign w:val="center"/>
          </w:tcPr>
          <w:p w14:paraId="32D3CF6F">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等线" w:hAnsi="等线" w:eastAsia="等线" w:cs="等线"/>
                <w:i w:val="0"/>
                <w:iCs w:val="0"/>
                <w:snapToGrid w:val="0"/>
                <w:color w:val="000000"/>
                <w:kern w:val="0"/>
                <w:sz w:val="16"/>
                <w:szCs w:val="16"/>
                <w:u w:val="none"/>
                <w:lang w:val="en-US" w:eastAsia="zh-CN" w:bidi="ar"/>
              </w:rPr>
              <w:t>任务：</w:t>
            </w:r>
            <w:r>
              <w:rPr>
                <w:rStyle w:val="19"/>
                <w:rFonts w:eastAsia="等线"/>
                <w:snapToGrid w:val="0"/>
                <w:color w:val="000000"/>
                <w:lang w:val="en-US" w:eastAsia="zh-CN" w:bidi="ar"/>
              </w:rPr>
              <w:t>ECharts</w:t>
            </w:r>
            <w:r>
              <w:rPr>
                <w:rStyle w:val="20"/>
                <w:snapToGrid w:val="0"/>
                <w:color w:val="000000"/>
                <w:lang w:val="en-US" w:eastAsia="zh-CN" w:bidi="ar"/>
              </w:rPr>
              <w:t>大屏开发（二）；农村电商可视化大屏核心模块开发（项目</w:t>
            </w:r>
            <w:r>
              <w:rPr>
                <w:rStyle w:val="19"/>
                <w:rFonts w:eastAsia="等线"/>
                <w:snapToGrid w:val="0"/>
                <w:color w:val="000000"/>
                <w:lang w:val="en-US" w:eastAsia="zh-CN" w:bidi="ar"/>
              </w:rPr>
              <w:t>5</w:t>
            </w:r>
            <w:r>
              <w:rPr>
                <w:rStyle w:val="20"/>
                <w:snapToGrid w:val="0"/>
                <w:color w:val="000000"/>
                <w:lang w:val="en-US" w:eastAsia="zh-CN" w:bidi="ar"/>
              </w:rPr>
              <w:t>任务）</w:t>
            </w:r>
          </w:p>
        </w:tc>
        <w:tc>
          <w:tcPr>
            <w:tcW w:w="1500" w:type="dxa"/>
            <w:tcBorders>
              <w:tl2br w:val="nil"/>
              <w:tr2bl w:val="nil"/>
            </w:tcBorders>
            <w:shd w:val="clear" w:color="auto" w:fill="auto"/>
            <w:vAlign w:val="top"/>
          </w:tcPr>
          <w:p w14:paraId="1C73525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实操+总结</w:t>
            </w:r>
          </w:p>
        </w:tc>
        <w:tc>
          <w:tcPr>
            <w:tcW w:w="662" w:type="dxa"/>
            <w:tcBorders>
              <w:tl2br w:val="nil"/>
              <w:tr2bl w:val="nil"/>
            </w:tcBorders>
            <w:shd w:val="clear" w:color="auto" w:fill="auto"/>
            <w:vAlign w:val="top"/>
          </w:tcPr>
          <w:p w14:paraId="50B1BAA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0198A0C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智慧教室</w:t>
            </w:r>
          </w:p>
        </w:tc>
      </w:tr>
      <w:tr w14:paraId="51259B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0511D567">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1C1C0E32">
            <w:pPr>
              <w:keepNext w:val="0"/>
              <w:keepLines w:val="0"/>
              <w:widowControl/>
              <w:suppressLineNumbers w:val="0"/>
              <w:jc w:val="righ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14</w:t>
            </w:r>
          </w:p>
        </w:tc>
        <w:tc>
          <w:tcPr>
            <w:tcW w:w="1178" w:type="dxa"/>
            <w:tcBorders>
              <w:tl2br w:val="nil"/>
              <w:tr2bl w:val="nil"/>
            </w:tcBorders>
            <w:shd w:val="clear" w:color="auto" w:fill="auto"/>
            <w:vAlign w:val="center"/>
          </w:tcPr>
          <w:p w14:paraId="35ECAFA8">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周三</w:t>
            </w:r>
          </w:p>
        </w:tc>
        <w:tc>
          <w:tcPr>
            <w:tcW w:w="3335" w:type="dxa"/>
            <w:tcBorders>
              <w:tl2br w:val="nil"/>
              <w:tr2bl w:val="nil"/>
            </w:tcBorders>
            <w:shd w:val="clear" w:color="auto" w:fill="auto"/>
            <w:vAlign w:val="center"/>
          </w:tcPr>
          <w:p w14:paraId="7954866C">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等线" w:hAnsi="等线" w:eastAsia="等线" w:cs="等线"/>
                <w:i w:val="0"/>
                <w:iCs w:val="0"/>
                <w:snapToGrid w:val="0"/>
                <w:color w:val="000000"/>
                <w:kern w:val="0"/>
                <w:sz w:val="16"/>
                <w:szCs w:val="16"/>
                <w:u w:val="none"/>
                <w:lang w:val="en-US" w:eastAsia="zh-CN" w:bidi="ar"/>
              </w:rPr>
              <w:t>任务：</w:t>
            </w:r>
            <w:r>
              <w:rPr>
                <w:rStyle w:val="19"/>
                <w:rFonts w:eastAsia="等线"/>
                <w:snapToGrid w:val="0"/>
                <w:color w:val="000000"/>
                <w:lang w:val="en-US" w:eastAsia="zh-CN" w:bidi="ar"/>
              </w:rPr>
              <w:t>ECharts</w:t>
            </w:r>
            <w:r>
              <w:rPr>
                <w:rStyle w:val="20"/>
                <w:snapToGrid w:val="0"/>
                <w:color w:val="000000"/>
                <w:lang w:val="en-US" w:eastAsia="zh-CN" w:bidi="ar"/>
              </w:rPr>
              <w:t>大屏优化（一）；大屏样式美化、交互效果优化（项目</w:t>
            </w:r>
            <w:r>
              <w:rPr>
                <w:rStyle w:val="19"/>
                <w:rFonts w:eastAsia="等线"/>
                <w:snapToGrid w:val="0"/>
                <w:color w:val="000000"/>
                <w:lang w:val="en-US" w:eastAsia="zh-CN" w:bidi="ar"/>
              </w:rPr>
              <w:t>5</w:t>
            </w:r>
            <w:r>
              <w:rPr>
                <w:rStyle w:val="20"/>
                <w:snapToGrid w:val="0"/>
                <w:color w:val="000000"/>
                <w:lang w:val="en-US" w:eastAsia="zh-CN" w:bidi="ar"/>
              </w:rPr>
              <w:t>任务）</w:t>
            </w:r>
          </w:p>
        </w:tc>
        <w:tc>
          <w:tcPr>
            <w:tcW w:w="1500" w:type="dxa"/>
            <w:tcBorders>
              <w:tl2br w:val="nil"/>
              <w:tr2bl w:val="nil"/>
            </w:tcBorders>
            <w:shd w:val="clear" w:color="auto" w:fill="auto"/>
            <w:vAlign w:val="top"/>
          </w:tcPr>
          <w:p w14:paraId="38FF6C9E">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理论+案例</w:t>
            </w:r>
          </w:p>
        </w:tc>
        <w:tc>
          <w:tcPr>
            <w:tcW w:w="662" w:type="dxa"/>
            <w:tcBorders>
              <w:tl2br w:val="nil"/>
              <w:tr2bl w:val="nil"/>
            </w:tcBorders>
            <w:shd w:val="clear" w:color="auto" w:fill="auto"/>
            <w:vAlign w:val="top"/>
          </w:tcPr>
          <w:p w14:paraId="549B363B">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1599CE46">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智慧教室</w:t>
            </w:r>
          </w:p>
        </w:tc>
      </w:tr>
      <w:tr w14:paraId="0EA32A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3B93889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6（双周）</w:t>
            </w:r>
          </w:p>
        </w:tc>
        <w:tc>
          <w:tcPr>
            <w:tcW w:w="585" w:type="dxa"/>
            <w:tcBorders>
              <w:tl2br w:val="nil"/>
              <w:tr2bl w:val="nil"/>
            </w:tcBorders>
            <w:shd w:val="clear" w:color="auto" w:fill="auto"/>
            <w:vAlign w:val="center"/>
          </w:tcPr>
          <w:p w14:paraId="0A4B60F9">
            <w:pPr>
              <w:keepNext w:val="0"/>
              <w:keepLines w:val="0"/>
              <w:widowControl/>
              <w:suppressLineNumbers w:val="0"/>
              <w:jc w:val="righ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15</w:t>
            </w:r>
          </w:p>
        </w:tc>
        <w:tc>
          <w:tcPr>
            <w:tcW w:w="1178" w:type="dxa"/>
            <w:tcBorders>
              <w:tl2br w:val="nil"/>
              <w:tr2bl w:val="nil"/>
            </w:tcBorders>
            <w:shd w:val="clear" w:color="auto" w:fill="auto"/>
            <w:vAlign w:val="center"/>
          </w:tcPr>
          <w:p w14:paraId="629B707A">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周五</w:t>
            </w:r>
          </w:p>
        </w:tc>
        <w:tc>
          <w:tcPr>
            <w:tcW w:w="3335" w:type="dxa"/>
            <w:tcBorders>
              <w:tl2br w:val="nil"/>
              <w:tr2bl w:val="nil"/>
            </w:tcBorders>
            <w:shd w:val="clear" w:color="auto" w:fill="auto"/>
            <w:vAlign w:val="center"/>
          </w:tcPr>
          <w:p w14:paraId="09F41D5D">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等线" w:hAnsi="等线" w:eastAsia="等线" w:cs="等线"/>
                <w:i w:val="0"/>
                <w:iCs w:val="0"/>
                <w:snapToGrid w:val="0"/>
                <w:color w:val="000000"/>
                <w:kern w:val="0"/>
                <w:sz w:val="16"/>
                <w:szCs w:val="16"/>
                <w:u w:val="none"/>
                <w:lang w:val="en-US" w:eastAsia="zh-CN" w:bidi="ar"/>
              </w:rPr>
              <w:t>任务：</w:t>
            </w:r>
            <w:r>
              <w:rPr>
                <w:rStyle w:val="19"/>
                <w:rFonts w:eastAsia="等线"/>
                <w:snapToGrid w:val="0"/>
                <w:color w:val="000000"/>
                <w:lang w:val="en-US" w:eastAsia="zh-CN" w:bidi="ar"/>
              </w:rPr>
              <w:t>ECharts</w:t>
            </w:r>
            <w:r>
              <w:rPr>
                <w:rStyle w:val="20"/>
                <w:snapToGrid w:val="0"/>
                <w:color w:val="000000"/>
                <w:lang w:val="en-US" w:eastAsia="zh-CN" w:bidi="ar"/>
              </w:rPr>
              <w:t>大屏优化（二）；大屏调试、性能优化（项目</w:t>
            </w:r>
            <w:r>
              <w:rPr>
                <w:rStyle w:val="19"/>
                <w:rFonts w:eastAsia="等线"/>
                <w:snapToGrid w:val="0"/>
                <w:color w:val="000000"/>
                <w:lang w:val="en-US" w:eastAsia="zh-CN" w:bidi="ar"/>
              </w:rPr>
              <w:t>5</w:t>
            </w:r>
            <w:r>
              <w:rPr>
                <w:rStyle w:val="20"/>
                <w:snapToGrid w:val="0"/>
                <w:color w:val="000000"/>
                <w:lang w:val="en-US" w:eastAsia="zh-CN" w:bidi="ar"/>
              </w:rPr>
              <w:t>任务）</w:t>
            </w:r>
          </w:p>
        </w:tc>
        <w:tc>
          <w:tcPr>
            <w:tcW w:w="1500" w:type="dxa"/>
            <w:tcBorders>
              <w:tl2br w:val="nil"/>
              <w:tr2bl w:val="nil"/>
            </w:tcBorders>
            <w:shd w:val="clear" w:color="auto" w:fill="auto"/>
            <w:vAlign w:val="top"/>
          </w:tcPr>
          <w:p w14:paraId="37D3A756">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实操+指导</w:t>
            </w:r>
          </w:p>
        </w:tc>
        <w:tc>
          <w:tcPr>
            <w:tcW w:w="662" w:type="dxa"/>
            <w:tcBorders>
              <w:tl2br w:val="nil"/>
              <w:tr2bl w:val="nil"/>
            </w:tcBorders>
            <w:shd w:val="clear" w:color="auto" w:fill="auto"/>
            <w:vAlign w:val="top"/>
          </w:tcPr>
          <w:p w14:paraId="1E40F0A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18723AC3">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智慧教室</w:t>
            </w:r>
          </w:p>
        </w:tc>
      </w:tr>
      <w:tr w14:paraId="685769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6C5D18C0">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0DC5B455">
            <w:pPr>
              <w:keepNext w:val="0"/>
              <w:keepLines w:val="0"/>
              <w:widowControl/>
              <w:suppressLineNumbers w:val="0"/>
              <w:jc w:val="righ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16</w:t>
            </w:r>
          </w:p>
        </w:tc>
        <w:tc>
          <w:tcPr>
            <w:tcW w:w="1178" w:type="dxa"/>
            <w:tcBorders>
              <w:tl2br w:val="nil"/>
              <w:tr2bl w:val="nil"/>
            </w:tcBorders>
            <w:shd w:val="clear" w:color="auto" w:fill="auto"/>
            <w:vAlign w:val="center"/>
          </w:tcPr>
          <w:p w14:paraId="50C252AF">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周一</w:t>
            </w:r>
          </w:p>
        </w:tc>
        <w:tc>
          <w:tcPr>
            <w:tcW w:w="3335" w:type="dxa"/>
            <w:tcBorders>
              <w:tl2br w:val="nil"/>
              <w:tr2bl w:val="nil"/>
            </w:tcBorders>
            <w:shd w:val="clear" w:color="auto" w:fill="auto"/>
            <w:vAlign w:val="center"/>
          </w:tcPr>
          <w:p w14:paraId="4BBCB9DA">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等线" w:hAnsi="等线" w:eastAsia="等线" w:cs="等线"/>
                <w:i w:val="0"/>
                <w:iCs w:val="0"/>
                <w:snapToGrid w:val="0"/>
                <w:color w:val="000000"/>
                <w:kern w:val="0"/>
                <w:sz w:val="16"/>
                <w:szCs w:val="16"/>
                <w:u w:val="none"/>
                <w:lang w:val="en-US" w:eastAsia="zh-CN" w:bidi="ar"/>
              </w:rPr>
              <w:t>任务：综合案例入门（一）；电商平台运营数据指标梳理（项目</w:t>
            </w:r>
            <w:r>
              <w:rPr>
                <w:rStyle w:val="19"/>
                <w:rFonts w:eastAsia="等线"/>
                <w:snapToGrid w:val="0"/>
                <w:color w:val="000000"/>
                <w:lang w:val="en-US" w:eastAsia="zh-CN" w:bidi="ar"/>
              </w:rPr>
              <w:t>6</w:t>
            </w:r>
            <w:r>
              <w:rPr>
                <w:rStyle w:val="20"/>
                <w:snapToGrid w:val="0"/>
                <w:color w:val="000000"/>
                <w:lang w:val="en-US" w:eastAsia="zh-CN" w:bidi="ar"/>
              </w:rPr>
              <w:t>前置）</w:t>
            </w:r>
          </w:p>
        </w:tc>
        <w:tc>
          <w:tcPr>
            <w:tcW w:w="1500" w:type="dxa"/>
            <w:tcBorders>
              <w:tl2br w:val="nil"/>
              <w:tr2bl w:val="nil"/>
            </w:tcBorders>
            <w:shd w:val="clear" w:color="auto" w:fill="auto"/>
            <w:vAlign w:val="top"/>
          </w:tcPr>
          <w:p w14:paraId="7C6814C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实操+点评</w:t>
            </w:r>
          </w:p>
        </w:tc>
        <w:tc>
          <w:tcPr>
            <w:tcW w:w="662" w:type="dxa"/>
            <w:tcBorders>
              <w:tl2br w:val="nil"/>
              <w:tr2bl w:val="nil"/>
            </w:tcBorders>
            <w:shd w:val="clear" w:color="auto" w:fill="auto"/>
            <w:vAlign w:val="top"/>
          </w:tcPr>
          <w:p w14:paraId="2FFFFF38">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7091D5F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大数据实训中心</w:t>
            </w:r>
          </w:p>
        </w:tc>
      </w:tr>
      <w:tr w14:paraId="489000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4AE6826F">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4543B28A">
            <w:pPr>
              <w:keepNext w:val="0"/>
              <w:keepLines w:val="0"/>
              <w:widowControl/>
              <w:suppressLineNumbers w:val="0"/>
              <w:jc w:val="righ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17</w:t>
            </w:r>
          </w:p>
        </w:tc>
        <w:tc>
          <w:tcPr>
            <w:tcW w:w="1178" w:type="dxa"/>
            <w:tcBorders>
              <w:tl2br w:val="nil"/>
              <w:tr2bl w:val="nil"/>
            </w:tcBorders>
            <w:shd w:val="clear" w:color="auto" w:fill="auto"/>
            <w:vAlign w:val="center"/>
          </w:tcPr>
          <w:p w14:paraId="1ED956B4">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周三</w:t>
            </w:r>
          </w:p>
        </w:tc>
        <w:tc>
          <w:tcPr>
            <w:tcW w:w="3335" w:type="dxa"/>
            <w:tcBorders>
              <w:tl2br w:val="nil"/>
              <w:tr2bl w:val="nil"/>
            </w:tcBorders>
            <w:shd w:val="clear" w:color="auto" w:fill="auto"/>
            <w:vAlign w:val="center"/>
          </w:tcPr>
          <w:p w14:paraId="0F1B6B72">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等线" w:hAnsi="等线" w:eastAsia="等线" w:cs="等线"/>
                <w:i w:val="0"/>
                <w:iCs w:val="0"/>
                <w:snapToGrid w:val="0"/>
                <w:color w:val="000000"/>
                <w:kern w:val="0"/>
                <w:sz w:val="16"/>
                <w:szCs w:val="16"/>
                <w:u w:val="none"/>
                <w:lang w:val="en-US" w:eastAsia="zh-CN" w:bidi="ar"/>
              </w:rPr>
              <w:t>任务：综合案例开发（一）；电商运营数据可视化方案设计（项目</w:t>
            </w:r>
            <w:r>
              <w:rPr>
                <w:rStyle w:val="19"/>
                <w:rFonts w:eastAsia="等线"/>
                <w:snapToGrid w:val="0"/>
                <w:color w:val="000000"/>
                <w:lang w:val="en-US" w:eastAsia="zh-CN" w:bidi="ar"/>
              </w:rPr>
              <w:t>6</w:t>
            </w:r>
            <w:r>
              <w:rPr>
                <w:rStyle w:val="20"/>
                <w:snapToGrid w:val="0"/>
                <w:color w:val="000000"/>
                <w:lang w:val="en-US" w:eastAsia="zh-CN" w:bidi="ar"/>
              </w:rPr>
              <w:t>任务）</w:t>
            </w:r>
          </w:p>
        </w:tc>
        <w:tc>
          <w:tcPr>
            <w:tcW w:w="1500" w:type="dxa"/>
            <w:tcBorders>
              <w:tl2br w:val="nil"/>
              <w:tr2bl w:val="nil"/>
            </w:tcBorders>
            <w:shd w:val="clear" w:color="auto" w:fill="auto"/>
            <w:vAlign w:val="top"/>
          </w:tcPr>
          <w:p w14:paraId="7D26EC9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理论+案例</w:t>
            </w:r>
          </w:p>
        </w:tc>
        <w:tc>
          <w:tcPr>
            <w:tcW w:w="662" w:type="dxa"/>
            <w:tcBorders>
              <w:tl2br w:val="nil"/>
              <w:tr2bl w:val="nil"/>
            </w:tcBorders>
            <w:shd w:val="clear" w:color="auto" w:fill="auto"/>
            <w:vAlign w:val="top"/>
          </w:tcPr>
          <w:p w14:paraId="07817F28">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30C947D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大数据实训中心</w:t>
            </w:r>
          </w:p>
        </w:tc>
      </w:tr>
      <w:tr w14:paraId="6D7205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57501DE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7（单周）</w:t>
            </w:r>
          </w:p>
        </w:tc>
        <w:tc>
          <w:tcPr>
            <w:tcW w:w="585" w:type="dxa"/>
            <w:tcBorders>
              <w:tl2br w:val="nil"/>
              <w:tr2bl w:val="nil"/>
            </w:tcBorders>
            <w:shd w:val="clear" w:color="auto" w:fill="auto"/>
            <w:vAlign w:val="center"/>
          </w:tcPr>
          <w:p w14:paraId="44A1519D">
            <w:pPr>
              <w:keepNext w:val="0"/>
              <w:keepLines w:val="0"/>
              <w:widowControl/>
              <w:suppressLineNumbers w:val="0"/>
              <w:jc w:val="righ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18</w:t>
            </w:r>
          </w:p>
        </w:tc>
        <w:tc>
          <w:tcPr>
            <w:tcW w:w="1178" w:type="dxa"/>
            <w:tcBorders>
              <w:tl2br w:val="nil"/>
              <w:tr2bl w:val="nil"/>
            </w:tcBorders>
            <w:shd w:val="clear" w:color="auto" w:fill="auto"/>
            <w:vAlign w:val="center"/>
          </w:tcPr>
          <w:p w14:paraId="1BF449E6">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周五</w:t>
            </w:r>
          </w:p>
        </w:tc>
        <w:tc>
          <w:tcPr>
            <w:tcW w:w="3335" w:type="dxa"/>
            <w:tcBorders>
              <w:tl2br w:val="nil"/>
              <w:tr2bl w:val="nil"/>
            </w:tcBorders>
            <w:shd w:val="clear" w:color="auto" w:fill="auto"/>
            <w:vAlign w:val="center"/>
          </w:tcPr>
          <w:p w14:paraId="14B31443">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等线" w:hAnsi="等线" w:eastAsia="等线" w:cs="等线"/>
                <w:i w:val="0"/>
                <w:iCs w:val="0"/>
                <w:snapToGrid w:val="0"/>
                <w:color w:val="000000"/>
                <w:kern w:val="0"/>
                <w:sz w:val="16"/>
                <w:szCs w:val="16"/>
                <w:u w:val="none"/>
                <w:lang w:val="en-US" w:eastAsia="zh-CN" w:bidi="ar"/>
              </w:rPr>
              <w:t>任务：综合案例开发（二）；电商流量、转化数据可视化实操（项目</w:t>
            </w:r>
            <w:r>
              <w:rPr>
                <w:rStyle w:val="19"/>
                <w:rFonts w:eastAsia="等线"/>
                <w:snapToGrid w:val="0"/>
                <w:color w:val="000000"/>
                <w:lang w:val="en-US" w:eastAsia="zh-CN" w:bidi="ar"/>
              </w:rPr>
              <w:t>6</w:t>
            </w:r>
            <w:r>
              <w:rPr>
                <w:rStyle w:val="20"/>
                <w:snapToGrid w:val="0"/>
                <w:color w:val="000000"/>
                <w:lang w:val="en-US" w:eastAsia="zh-CN" w:bidi="ar"/>
              </w:rPr>
              <w:t>任务）</w:t>
            </w:r>
          </w:p>
        </w:tc>
        <w:tc>
          <w:tcPr>
            <w:tcW w:w="1500" w:type="dxa"/>
            <w:tcBorders>
              <w:tl2br w:val="nil"/>
              <w:tr2bl w:val="nil"/>
            </w:tcBorders>
            <w:shd w:val="clear" w:color="auto" w:fill="auto"/>
            <w:vAlign w:val="top"/>
          </w:tcPr>
          <w:p w14:paraId="3C48FCF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实操+总结</w:t>
            </w:r>
          </w:p>
        </w:tc>
        <w:tc>
          <w:tcPr>
            <w:tcW w:w="662" w:type="dxa"/>
            <w:tcBorders>
              <w:tl2br w:val="nil"/>
              <w:tr2bl w:val="nil"/>
            </w:tcBorders>
            <w:shd w:val="clear" w:color="auto" w:fill="auto"/>
            <w:vAlign w:val="top"/>
          </w:tcPr>
          <w:p w14:paraId="0D133BC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25B60F8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智慧教室</w:t>
            </w:r>
          </w:p>
        </w:tc>
      </w:tr>
      <w:tr w14:paraId="6EFE6C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3F7F1793">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2DB9D1B0">
            <w:pPr>
              <w:keepNext w:val="0"/>
              <w:keepLines w:val="0"/>
              <w:widowControl/>
              <w:suppressLineNumbers w:val="0"/>
              <w:jc w:val="righ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19</w:t>
            </w:r>
          </w:p>
        </w:tc>
        <w:tc>
          <w:tcPr>
            <w:tcW w:w="1178" w:type="dxa"/>
            <w:tcBorders>
              <w:tl2br w:val="nil"/>
              <w:tr2bl w:val="nil"/>
            </w:tcBorders>
            <w:shd w:val="clear" w:color="auto" w:fill="auto"/>
            <w:vAlign w:val="center"/>
          </w:tcPr>
          <w:p w14:paraId="4D734E08">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周一</w:t>
            </w:r>
          </w:p>
        </w:tc>
        <w:tc>
          <w:tcPr>
            <w:tcW w:w="3335" w:type="dxa"/>
            <w:tcBorders>
              <w:tl2br w:val="nil"/>
              <w:tr2bl w:val="nil"/>
            </w:tcBorders>
            <w:shd w:val="clear" w:color="auto" w:fill="auto"/>
            <w:vAlign w:val="center"/>
          </w:tcPr>
          <w:p w14:paraId="47DB29CF">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等线" w:hAnsi="等线" w:eastAsia="等线" w:cs="等线"/>
                <w:i w:val="0"/>
                <w:iCs w:val="0"/>
                <w:snapToGrid w:val="0"/>
                <w:color w:val="000000"/>
                <w:kern w:val="0"/>
                <w:sz w:val="16"/>
                <w:szCs w:val="16"/>
                <w:u w:val="none"/>
                <w:lang w:val="en-US" w:eastAsia="zh-CN" w:bidi="ar"/>
              </w:rPr>
              <w:t>任务：综合案例开发（三）；电商复购、客单价数据可视化（项目</w:t>
            </w:r>
            <w:r>
              <w:rPr>
                <w:rStyle w:val="19"/>
                <w:rFonts w:eastAsia="等线"/>
                <w:snapToGrid w:val="0"/>
                <w:color w:val="000000"/>
                <w:lang w:val="en-US" w:eastAsia="zh-CN" w:bidi="ar"/>
              </w:rPr>
              <w:t>6</w:t>
            </w:r>
            <w:r>
              <w:rPr>
                <w:rStyle w:val="20"/>
                <w:snapToGrid w:val="0"/>
                <w:color w:val="000000"/>
                <w:lang w:val="en-US" w:eastAsia="zh-CN" w:bidi="ar"/>
              </w:rPr>
              <w:t>任务）</w:t>
            </w:r>
          </w:p>
        </w:tc>
        <w:tc>
          <w:tcPr>
            <w:tcW w:w="1500" w:type="dxa"/>
            <w:tcBorders>
              <w:tl2br w:val="nil"/>
              <w:tr2bl w:val="nil"/>
            </w:tcBorders>
            <w:shd w:val="clear" w:color="auto" w:fill="auto"/>
            <w:vAlign w:val="top"/>
          </w:tcPr>
          <w:p w14:paraId="41A5C6E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实操+指导</w:t>
            </w:r>
          </w:p>
        </w:tc>
        <w:tc>
          <w:tcPr>
            <w:tcW w:w="662" w:type="dxa"/>
            <w:tcBorders>
              <w:tl2br w:val="nil"/>
              <w:tr2bl w:val="nil"/>
            </w:tcBorders>
            <w:shd w:val="clear" w:color="auto" w:fill="auto"/>
            <w:vAlign w:val="top"/>
          </w:tcPr>
          <w:p w14:paraId="657D6DA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3CC6D6C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智慧教室</w:t>
            </w:r>
          </w:p>
        </w:tc>
      </w:tr>
      <w:tr w14:paraId="415DF7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41A02E45">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8（双周）</w:t>
            </w:r>
          </w:p>
        </w:tc>
        <w:tc>
          <w:tcPr>
            <w:tcW w:w="585" w:type="dxa"/>
            <w:tcBorders>
              <w:tl2br w:val="nil"/>
              <w:tr2bl w:val="nil"/>
            </w:tcBorders>
            <w:shd w:val="clear" w:color="auto" w:fill="auto"/>
            <w:vAlign w:val="center"/>
          </w:tcPr>
          <w:p w14:paraId="30F28946">
            <w:pPr>
              <w:keepNext w:val="0"/>
              <w:keepLines w:val="0"/>
              <w:widowControl/>
              <w:suppressLineNumbers w:val="0"/>
              <w:jc w:val="righ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20</w:t>
            </w:r>
          </w:p>
        </w:tc>
        <w:tc>
          <w:tcPr>
            <w:tcW w:w="1178" w:type="dxa"/>
            <w:tcBorders>
              <w:tl2br w:val="nil"/>
              <w:tr2bl w:val="nil"/>
            </w:tcBorders>
            <w:shd w:val="clear" w:color="auto" w:fill="auto"/>
            <w:vAlign w:val="center"/>
          </w:tcPr>
          <w:p w14:paraId="664E0BEC">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周三</w:t>
            </w:r>
          </w:p>
        </w:tc>
        <w:tc>
          <w:tcPr>
            <w:tcW w:w="3335" w:type="dxa"/>
            <w:tcBorders>
              <w:tl2br w:val="nil"/>
              <w:tr2bl w:val="nil"/>
            </w:tcBorders>
            <w:shd w:val="clear" w:color="auto" w:fill="auto"/>
            <w:vAlign w:val="center"/>
          </w:tcPr>
          <w:p w14:paraId="69C8583A">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等线" w:hAnsi="等线" w:eastAsia="等线" w:cs="等线"/>
                <w:i w:val="0"/>
                <w:iCs w:val="0"/>
                <w:snapToGrid w:val="0"/>
                <w:color w:val="000000"/>
                <w:kern w:val="0"/>
                <w:sz w:val="16"/>
                <w:szCs w:val="16"/>
                <w:u w:val="none"/>
                <w:lang w:val="en-US" w:eastAsia="zh-CN" w:bidi="ar"/>
              </w:rPr>
              <w:t>任务：大数据可视化平台入门（一）；平台功能介绍、环境配置（项目</w:t>
            </w:r>
            <w:r>
              <w:rPr>
                <w:rStyle w:val="19"/>
                <w:rFonts w:eastAsia="等线"/>
                <w:snapToGrid w:val="0"/>
                <w:color w:val="000000"/>
                <w:lang w:val="en-US" w:eastAsia="zh-CN" w:bidi="ar"/>
              </w:rPr>
              <w:t>7</w:t>
            </w:r>
            <w:r>
              <w:rPr>
                <w:rStyle w:val="20"/>
                <w:snapToGrid w:val="0"/>
                <w:color w:val="000000"/>
                <w:lang w:val="en-US" w:eastAsia="zh-CN" w:bidi="ar"/>
              </w:rPr>
              <w:t>前置）</w:t>
            </w:r>
          </w:p>
        </w:tc>
        <w:tc>
          <w:tcPr>
            <w:tcW w:w="1500" w:type="dxa"/>
            <w:tcBorders>
              <w:tl2br w:val="nil"/>
              <w:tr2bl w:val="nil"/>
            </w:tcBorders>
            <w:shd w:val="clear" w:color="auto" w:fill="auto"/>
            <w:vAlign w:val="top"/>
          </w:tcPr>
          <w:p w14:paraId="5E27E6BA">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理论+案例</w:t>
            </w:r>
          </w:p>
        </w:tc>
        <w:tc>
          <w:tcPr>
            <w:tcW w:w="662" w:type="dxa"/>
            <w:tcBorders>
              <w:tl2br w:val="nil"/>
              <w:tr2bl w:val="nil"/>
            </w:tcBorders>
            <w:shd w:val="clear" w:color="auto" w:fill="auto"/>
            <w:vAlign w:val="top"/>
          </w:tcPr>
          <w:p w14:paraId="67B5285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1899F0A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大数据实训中心</w:t>
            </w:r>
          </w:p>
        </w:tc>
      </w:tr>
      <w:tr w14:paraId="628BC0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2FCA093B">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156E8B48">
            <w:pPr>
              <w:keepNext w:val="0"/>
              <w:keepLines w:val="0"/>
              <w:widowControl/>
              <w:suppressLineNumbers w:val="0"/>
              <w:jc w:val="righ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21</w:t>
            </w:r>
          </w:p>
        </w:tc>
        <w:tc>
          <w:tcPr>
            <w:tcW w:w="1178" w:type="dxa"/>
            <w:tcBorders>
              <w:tl2br w:val="nil"/>
              <w:tr2bl w:val="nil"/>
            </w:tcBorders>
            <w:shd w:val="clear" w:color="auto" w:fill="auto"/>
            <w:vAlign w:val="center"/>
          </w:tcPr>
          <w:p w14:paraId="4C3FA121">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周五</w:t>
            </w:r>
          </w:p>
        </w:tc>
        <w:tc>
          <w:tcPr>
            <w:tcW w:w="3335" w:type="dxa"/>
            <w:tcBorders>
              <w:tl2br w:val="nil"/>
              <w:tr2bl w:val="nil"/>
            </w:tcBorders>
            <w:shd w:val="clear" w:color="auto" w:fill="auto"/>
            <w:vAlign w:val="center"/>
          </w:tcPr>
          <w:p w14:paraId="101EF638">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等线" w:hAnsi="等线" w:eastAsia="等线" w:cs="等线"/>
                <w:i w:val="0"/>
                <w:iCs w:val="0"/>
                <w:snapToGrid w:val="0"/>
                <w:color w:val="000000"/>
                <w:kern w:val="0"/>
                <w:sz w:val="16"/>
                <w:szCs w:val="16"/>
                <w:u w:val="none"/>
                <w:lang w:val="en-US" w:eastAsia="zh-CN" w:bidi="ar"/>
              </w:rPr>
              <w:t>任务：大数据可视化平台实操（一）；电商数据导入与配置（项目</w:t>
            </w:r>
            <w:r>
              <w:rPr>
                <w:rStyle w:val="19"/>
                <w:rFonts w:eastAsia="等线"/>
                <w:snapToGrid w:val="0"/>
                <w:color w:val="000000"/>
                <w:lang w:val="en-US" w:eastAsia="zh-CN" w:bidi="ar"/>
              </w:rPr>
              <w:t>7</w:t>
            </w:r>
            <w:r>
              <w:rPr>
                <w:rStyle w:val="20"/>
                <w:snapToGrid w:val="0"/>
                <w:color w:val="000000"/>
                <w:lang w:val="en-US" w:eastAsia="zh-CN" w:bidi="ar"/>
              </w:rPr>
              <w:t>任务）</w:t>
            </w:r>
          </w:p>
        </w:tc>
        <w:tc>
          <w:tcPr>
            <w:tcW w:w="1500" w:type="dxa"/>
            <w:tcBorders>
              <w:tl2br w:val="nil"/>
              <w:tr2bl w:val="nil"/>
            </w:tcBorders>
            <w:shd w:val="clear" w:color="auto" w:fill="auto"/>
            <w:vAlign w:val="top"/>
          </w:tcPr>
          <w:p w14:paraId="26432681">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实操+指导</w:t>
            </w:r>
          </w:p>
        </w:tc>
        <w:tc>
          <w:tcPr>
            <w:tcW w:w="662" w:type="dxa"/>
            <w:tcBorders>
              <w:tl2br w:val="nil"/>
              <w:tr2bl w:val="nil"/>
            </w:tcBorders>
            <w:shd w:val="clear" w:color="auto" w:fill="auto"/>
            <w:vAlign w:val="top"/>
          </w:tcPr>
          <w:p w14:paraId="680C840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0119881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智慧教室</w:t>
            </w:r>
          </w:p>
        </w:tc>
      </w:tr>
      <w:tr w14:paraId="2DF61E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53D17372">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3A41494C">
            <w:pPr>
              <w:keepNext w:val="0"/>
              <w:keepLines w:val="0"/>
              <w:widowControl/>
              <w:suppressLineNumbers w:val="0"/>
              <w:jc w:val="righ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22</w:t>
            </w:r>
          </w:p>
        </w:tc>
        <w:tc>
          <w:tcPr>
            <w:tcW w:w="1178" w:type="dxa"/>
            <w:tcBorders>
              <w:tl2br w:val="nil"/>
              <w:tr2bl w:val="nil"/>
            </w:tcBorders>
            <w:shd w:val="clear" w:color="auto" w:fill="auto"/>
            <w:vAlign w:val="center"/>
          </w:tcPr>
          <w:p w14:paraId="11E00D5A">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周一</w:t>
            </w:r>
          </w:p>
        </w:tc>
        <w:tc>
          <w:tcPr>
            <w:tcW w:w="3335" w:type="dxa"/>
            <w:tcBorders>
              <w:tl2br w:val="nil"/>
              <w:tr2bl w:val="nil"/>
            </w:tcBorders>
            <w:shd w:val="clear" w:color="auto" w:fill="auto"/>
            <w:vAlign w:val="center"/>
          </w:tcPr>
          <w:p w14:paraId="7D4E6292">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等线" w:hAnsi="等线" w:eastAsia="等线" w:cs="等线"/>
                <w:i w:val="0"/>
                <w:iCs w:val="0"/>
                <w:snapToGrid w:val="0"/>
                <w:color w:val="000000"/>
                <w:kern w:val="0"/>
                <w:sz w:val="16"/>
                <w:szCs w:val="16"/>
                <w:u w:val="none"/>
                <w:lang w:val="en-US" w:eastAsia="zh-CN" w:bidi="ar"/>
              </w:rPr>
              <w:t>任务：大数据可视化平台实操（二）；自动生成图表与大屏（项目</w:t>
            </w:r>
            <w:r>
              <w:rPr>
                <w:rStyle w:val="19"/>
                <w:rFonts w:eastAsia="等线"/>
                <w:snapToGrid w:val="0"/>
                <w:color w:val="000000"/>
                <w:lang w:val="en-US" w:eastAsia="zh-CN" w:bidi="ar"/>
              </w:rPr>
              <w:t>7</w:t>
            </w:r>
            <w:r>
              <w:rPr>
                <w:rStyle w:val="20"/>
                <w:snapToGrid w:val="0"/>
                <w:color w:val="000000"/>
                <w:lang w:val="en-US" w:eastAsia="zh-CN" w:bidi="ar"/>
              </w:rPr>
              <w:t>任务）</w:t>
            </w:r>
          </w:p>
        </w:tc>
        <w:tc>
          <w:tcPr>
            <w:tcW w:w="1500" w:type="dxa"/>
            <w:tcBorders>
              <w:tl2br w:val="nil"/>
              <w:tr2bl w:val="nil"/>
            </w:tcBorders>
            <w:shd w:val="clear" w:color="auto" w:fill="auto"/>
            <w:vAlign w:val="top"/>
          </w:tcPr>
          <w:p w14:paraId="5A03C18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理论+案例</w:t>
            </w:r>
          </w:p>
        </w:tc>
        <w:tc>
          <w:tcPr>
            <w:tcW w:w="662" w:type="dxa"/>
            <w:tcBorders>
              <w:tl2br w:val="nil"/>
              <w:tr2bl w:val="nil"/>
            </w:tcBorders>
            <w:shd w:val="clear" w:color="auto" w:fill="auto"/>
            <w:vAlign w:val="top"/>
          </w:tcPr>
          <w:p w14:paraId="36314BC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7F40C74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大数据实训中心</w:t>
            </w:r>
          </w:p>
        </w:tc>
      </w:tr>
      <w:tr w14:paraId="7FE026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5A2A045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9（单周）</w:t>
            </w:r>
          </w:p>
        </w:tc>
        <w:tc>
          <w:tcPr>
            <w:tcW w:w="585" w:type="dxa"/>
            <w:tcBorders>
              <w:tl2br w:val="nil"/>
              <w:tr2bl w:val="nil"/>
            </w:tcBorders>
            <w:shd w:val="clear" w:color="auto" w:fill="auto"/>
            <w:vAlign w:val="center"/>
          </w:tcPr>
          <w:p w14:paraId="5EEF75A9">
            <w:pPr>
              <w:keepNext w:val="0"/>
              <w:keepLines w:val="0"/>
              <w:widowControl/>
              <w:suppressLineNumbers w:val="0"/>
              <w:jc w:val="righ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23</w:t>
            </w:r>
          </w:p>
        </w:tc>
        <w:tc>
          <w:tcPr>
            <w:tcW w:w="1178" w:type="dxa"/>
            <w:tcBorders>
              <w:tl2br w:val="nil"/>
              <w:tr2bl w:val="nil"/>
            </w:tcBorders>
            <w:shd w:val="clear" w:color="auto" w:fill="auto"/>
            <w:vAlign w:val="center"/>
          </w:tcPr>
          <w:p w14:paraId="6A882BBD">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周三</w:t>
            </w:r>
          </w:p>
        </w:tc>
        <w:tc>
          <w:tcPr>
            <w:tcW w:w="3335" w:type="dxa"/>
            <w:tcBorders>
              <w:tl2br w:val="nil"/>
              <w:tr2bl w:val="nil"/>
            </w:tcBorders>
            <w:shd w:val="clear" w:color="auto" w:fill="auto"/>
            <w:vAlign w:val="center"/>
          </w:tcPr>
          <w:p w14:paraId="309B938A">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等线" w:hAnsi="等线" w:eastAsia="等线" w:cs="等线"/>
                <w:i w:val="0"/>
                <w:iCs w:val="0"/>
                <w:snapToGrid w:val="0"/>
                <w:color w:val="000000"/>
                <w:kern w:val="0"/>
                <w:sz w:val="16"/>
                <w:szCs w:val="16"/>
                <w:u w:val="none"/>
                <w:lang w:val="en-US" w:eastAsia="zh-CN" w:bidi="ar"/>
              </w:rPr>
              <w:t>任务：大数据可视化平台实操（三）；平台图表优化、交互设置（项目</w:t>
            </w:r>
            <w:r>
              <w:rPr>
                <w:rStyle w:val="19"/>
                <w:rFonts w:eastAsia="等线"/>
                <w:snapToGrid w:val="0"/>
                <w:color w:val="000000"/>
                <w:lang w:val="en-US" w:eastAsia="zh-CN" w:bidi="ar"/>
              </w:rPr>
              <w:t>7</w:t>
            </w:r>
            <w:r>
              <w:rPr>
                <w:rStyle w:val="20"/>
                <w:snapToGrid w:val="0"/>
                <w:color w:val="000000"/>
                <w:lang w:val="en-US" w:eastAsia="zh-CN" w:bidi="ar"/>
              </w:rPr>
              <w:t>任务）</w:t>
            </w:r>
          </w:p>
        </w:tc>
        <w:tc>
          <w:tcPr>
            <w:tcW w:w="1500" w:type="dxa"/>
            <w:tcBorders>
              <w:tl2br w:val="nil"/>
              <w:tr2bl w:val="nil"/>
            </w:tcBorders>
            <w:shd w:val="clear" w:color="auto" w:fill="auto"/>
            <w:vAlign w:val="top"/>
          </w:tcPr>
          <w:p w14:paraId="0679F04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实操+验收</w:t>
            </w:r>
          </w:p>
        </w:tc>
        <w:tc>
          <w:tcPr>
            <w:tcW w:w="662" w:type="dxa"/>
            <w:tcBorders>
              <w:tl2br w:val="nil"/>
              <w:tr2bl w:val="nil"/>
            </w:tcBorders>
            <w:shd w:val="clear" w:color="auto" w:fill="auto"/>
            <w:vAlign w:val="top"/>
          </w:tcPr>
          <w:p w14:paraId="3CA17B16">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086E284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智慧教室</w:t>
            </w:r>
          </w:p>
        </w:tc>
      </w:tr>
      <w:tr w14:paraId="0E7DE6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236D03FB">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18F551DA">
            <w:pPr>
              <w:keepNext w:val="0"/>
              <w:keepLines w:val="0"/>
              <w:widowControl/>
              <w:suppressLineNumbers w:val="0"/>
              <w:jc w:val="righ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24</w:t>
            </w:r>
          </w:p>
        </w:tc>
        <w:tc>
          <w:tcPr>
            <w:tcW w:w="1178" w:type="dxa"/>
            <w:tcBorders>
              <w:tl2br w:val="nil"/>
              <w:tr2bl w:val="nil"/>
            </w:tcBorders>
            <w:shd w:val="clear" w:color="auto" w:fill="auto"/>
            <w:vAlign w:val="center"/>
          </w:tcPr>
          <w:p w14:paraId="3881D95E">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2"/>
                <w:szCs w:val="22"/>
                <w:u w:val="none"/>
                <w:lang w:val="en-US" w:eastAsia="zh-CN" w:bidi="ar"/>
              </w:rPr>
              <w:t>周五</w:t>
            </w:r>
          </w:p>
        </w:tc>
        <w:tc>
          <w:tcPr>
            <w:tcW w:w="3335" w:type="dxa"/>
            <w:tcBorders>
              <w:tl2br w:val="nil"/>
              <w:tr2bl w:val="nil"/>
            </w:tcBorders>
            <w:shd w:val="clear" w:color="auto" w:fill="auto"/>
            <w:vAlign w:val="center"/>
          </w:tcPr>
          <w:p w14:paraId="75372DE3">
            <w:pPr>
              <w:keepNext w:val="0"/>
              <w:keepLines w:val="0"/>
              <w:widowControl/>
              <w:suppressLineNumbers w:val="0"/>
              <w:jc w:val="left"/>
              <w:textAlignment w:val="center"/>
              <w:rPr>
                <w:rFonts w:hint="eastAsia" w:ascii="仿宋_GB2312" w:hAnsi="仿宋_GB2312" w:eastAsia="仿宋_GB2312" w:cs="仿宋_GB2312"/>
                <w:color w:val="auto"/>
                <w:sz w:val="24"/>
                <w:szCs w:val="24"/>
                <w:highlight w:val="none"/>
              </w:rPr>
            </w:pPr>
            <w:r>
              <w:rPr>
                <w:rFonts w:hint="eastAsia" w:ascii="等线" w:hAnsi="等线" w:eastAsia="等线" w:cs="等线"/>
                <w:i w:val="0"/>
                <w:iCs w:val="0"/>
                <w:snapToGrid w:val="0"/>
                <w:color w:val="000000"/>
                <w:kern w:val="0"/>
                <w:sz w:val="16"/>
                <w:szCs w:val="16"/>
                <w:u w:val="none"/>
                <w:lang w:val="en-US" w:eastAsia="zh-CN" w:bidi="ar"/>
              </w:rPr>
              <w:t>任务：平台应用进阶（一）；运营分析报告生成、数据导出（项目</w:t>
            </w:r>
            <w:r>
              <w:rPr>
                <w:rStyle w:val="19"/>
                <w:rFonts w:eastAsia="等线"/>
                <w:snapToGrid w:val="0"/>
                <w:color w:val="000000"/>
                <w:lang w:val="en-US" w:eastAsia="zh-CN" w:bidi="ar"/>
              </w:rPr>
              <w:t>7</w:t>
            </w:r>
            <w:r>
              <w:rPr>
                <w:rStyle w:val="20"/>
                <w:snapToGrid w:val="0"/>
                <w:color w:val="000000"/>
                <w:lang w:val="en-US" w:eastAsia="zh-CN" w:bidi="ar"/>
              </w:rPr>
              <w:t>任务）</w:t>
            </w:r>
          </w:p>
        </w:tc>
        <w:tc>
          <w:tcPr>
            <w:tcW w:w="1500" w:type="dxa"/>
            <w:tcBorders>
              <w:tl2br w:val="nil"/>
              <w:tr2bl w:val="nil"/>
            </w:tcBorders>
            <w:shd w:val="clear" w:color="auto" w:fill="auto"/>
            <w:vAlign w:val="top"/>
          </w:tcPr>
          <w:p w14:paraId="5CCD4A1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理论+案例</w:t>
            </w:r>
          </w:p>
        </w:tc>
        <w:tc>
          <w:tcPr>
            <w:tcW w:w="662" w:type="dxa"/>
            <w:tcBorders>
              <w:tl2br w:val="nil"/>
              <w:tr2bl w:val="nil"/>
            </w:tcBorders>
            <w:shd w:val="clear" w:color="auto" w:fill="auto"/>
            <w:vAlign w:val="top"/>
          </w:tcPr>
          <w:p w14:paraId="1C38CD7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05D68581">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智慧教室</w:t>
            </w:r>
          </w:p>
        </w:tc>
      </w:tr>
    </w:tbl>
    <w:p w14:paraId="30CCDFC8">
      <w:pPr>
        <w:pageBreakBefore w:val="0"/>
        <w:widowControl/>
        <w:wordWrap/>
        <w:overflowPunct w:val="0"/>
        <w:autoSpaceDE w:val="0"/>
        <w:autoSpaceDN w:val="0"/>
        <w:bidi w:val="0"/>
        <w:adjustRightInd w:val="0"/>
        <w:snapToGrid w:val="0"/>
        <w:textAlignment w:val="baseline"/>
        <w:rPr>
          <w:rFonts w:ascii="Arial"/>
          <w:color w:val="auto"/>
          <w:sz w:val="21"/>
          <w:highlight w:val="none"/>
        </w:rPr>
      </w:pPr>
    </w:p>
    <w:p w14:paraId="455987C2">
      <w:pPr>
        <w:pageBreakBefore w:val="0"/>
        <w:widowControl/>
        <w:wordWrap/>
        <w:overflowPunct w:val="0"/>
        <w:autoSpaceDE w:val="0"/>
        <w:autoSpaceDN w:val="0"/>
        <w:bidi w:val="0"/>
        <w:adjustRightInd w:val="0"/>
        <w:snapToGrid w:val="0"/>
        <w:textAlignment w:val="baseline"/>
        <w:rPr>
          <w:color w:val="auto"/>
          <w:highlight w:val="none"/>
        </w:rPr>
      </w:pPr>
      <w:bookmarkStart w:id="28" w:name="bookmark1"/>
      <w:bookmarkEnd w:id="28"/>
    </w:p>
    <w:sectPr>
      <w:footerReference r:id="rId7" w:type="default"/>
      <w:pgSz w:w="11906" w:h="16838"/>
      <w:pgMar w:top="2098" w:right="1474" w:bottom="1984" w:left="1587" w:header="0" w:footer="986" w:gutter="0"/>
      <w:pgBorders>
        <w:top w:val="none" w:sz="0" w:space="0"/>
        <w:left w:val="none" w:sz="0" w:space="0"/>
        <w:bottom w:val="none" w:sz="0" w:space="0"/>
        <w:right w:val="none" w:sz="0" w:space="0"/>
      </w:pgBorders>
      <w:pgNumType w:fmt="decimal" w:start="1"/>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2E373747-63E0-4D92-96DF-05B579F4040C}"/>
  </w:font>
  <w:font w:name="黑体">
    <w:panose1 w:val="02010609060101010101"/>
    <w:charset w:val="86"/>
    <w:family w:val="auto"/>
    <w:pitch w:val="default"/>
    <w:sig w:usb0="800002BF" w:usb1="38CF7CFA" w:usb2="00000016" w:usb3="00000000" w:csb0="00040001" w:csb1="00000000"/>
    <w:embedRegular r:id="rId2" w:fontKey="{D1FFE16D-2188-4874-97C4-B50A9C1B21A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FB49C3FB-17EC-48C0-B38B-D2C190D1DB0D}"/>
  </w:font>
  <w:font w:name="仿宋">
    <w:panose1 w:val="02010609060101010101"/>
    <w:charset w:val="86"/>
    <w:family w:val="auto"/>
    <w:pitch w:val="default"/>
    <w:sig w:usb0="800002BF" w:usb1="38CF7CFA" w:usb2="00000016" w:usb3="00000000" w:csb0="00040001" w:csb1="00000000"/>
    <w:embedRegular r:id="rId4" w:fontKey="{439D67D4-32BE-42F0-8CAC-9BF5A03FE00F}"/>
  </w:font>
  <w:font w:name="方正小标宋简体">
    <w:altName w:val="方正舒体"/>
    <w:panose1 w:val="02010600010101010101"/>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embedRegular r:id="rId5" w:fontKey="{E42F4D11-33BD-4F7F-9D82-ED8C871B6850}"/>
  </w:font>
  <w:font w:name="等线">
    <w:panose1 w:val="02010600030101010101"/>
    <w:charset w:val="86"/>
    <w:family w:val="auto"/>
    <w:pitch w:val="default"/>
    <w:sig w:usb0="A00002BF" w:usb1="38CF7CFA" w:usb2="00000016" w:usb3="00000000" w:csb0="0004000F" w:csb1="00000000"/>
    <w:embedRegular r:id="rId6" w:fontKey="{F37C3D8B-71D8-4917-9759-94BF9A29942E}"/>
  </w:font>
  <w:font w:name="方正大标宋简体">
    <w:panose1 w:val="02000000000000000000"/>
    <w:charset w:val="86"/>
    <w:family w:val="auto"/>
    <w:pitch w:val="default"/>
    <w:sig w:usb0="A00002BF" w:usb1="184F6CFA" w:usb2="00000012" w:usb3="00000000" w:csb0="00040001" w:csb1="00000000"/>
    <w:embedRegular r:id="rId7" w:fontKey="{E8DF0726-E1BC-44FD-A4C7-6A7268EA2018}"/>
  </w:font>
  <w:font w:name="微软雅黑">
    <w:panose1 w:val="020B0503020204020204"/>
    <w:charset w:val="86"/>
    <w:family w:val="auto"/>
    <w:pitch w:val="default"/>
    <w:sig w:usb0="80000287" w:usb1="2ACF3C50" w:usb2="00000016" w:usb3="00000000" w:csb0="0004001F" w:csb1="00000000"/>
    <w:embedRegular r:id="rId8" w:fontKey="{0A843D3A-0561-4E03-A9B6-C86EB305A40E}"/>
  </w:font>
  <w:font w:name="WPSEMBED9">
    <w:panose1 w:val="02000000000000000000"/>
    <w:charset w:val="86"/>
    <w:family w:val="auto"/>
    <w:pitch w:val="default"/>
    <w:sig w:usb0="A00002BF" w:usb1="184F6CFA" w:usb2="00000012"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F2F02">
    <w:pPr>
      <w:spacing w:line="169" w:lineRule="auto"/>
      <w:ind w:left="4604"/>
      <w:rPr>
        <w:rFonts w:ascii="Calibri" w:hAnsi="Calibri" w:eastAsia="Calibri" w:cs="Calibri"/>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89921">
    <w:pPr>
      <w:spacing w:line="169" w:lineRule="auto"/>
      <w:ind w:left="4604"/>
      <w:rPr>
        <w:rFonts w:ascii="Calibri" w:hAnsi="Calibri" w:eastAsia="Calibri" w:cs="Calibri"/>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1AC6E3">
                          <w:pPr>
                            <w:pStyle w:val="8"/>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F1AC6E3">
                    <w:pPr>
                      <w:pStyle w:val="8"/>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9F695">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isplayBackgroundShape w:val="1"/>
  <w:embedTrueTypeFonts/>
  <w:saveSubsetFonts/>
  <w:bordersDoNotSurroundHeader w:val="0"/>
  <w:bordersDoNotSurroundFooter w:val="0"/>
  <w:documentProtection w:enforcement="0"/>
  <w:drawingGridHorizontalSpacing w:val="210"/>
  <w:drawingGridVerticalSpacing w:val="9999999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115758"/>
    <w:rsid w:val="004E616D"/>
    <w:rsid w:val="00B52690"/>
    <w:rsid w:val="00F37FFA"/>
    <w:rsid w:val="01CC1A40"/>
    <w:rsid w:val="01F00E1C"/>
    <w:rsid w:val="022C5744"/>
    <w:rsid w:val="03137DAC"/>
    <w:rsid w:val="034B73A8"/>
    <w:rsid w:val="036D2DAF"/>
    <w:rsid w:val="038D51FF"/>
    <w:rsid w:val="0516473A"/>
    <w:rsid w:val="051E25B2"/>
    <w:rsid w:val="05BF4BFA"/>
    <w:rsid w:val="060E0879"/>
    <w:rsid w:val="066C3581"/>
    <w:rsid w:val="072145DC"/>
    <w:rsid w:val="07350087"/>
    <w:rsid w:val="0768045D"/>
    <w:rsid w:val="08273E74"/>
    <w:rsid w:val="087B41C0"/>
    <w:rsid w:val="09DA5642"/>
    <w:rsid w:val="09E60F96"/>
    <w:rsid w:val="0A022ACD"/>
    <w:rsid w:val="0A817EB9"/>
    <w:rsid w:val="0ACE4A7B"/>
    <w:rsid w:val="0B0C10FF"/>
    <w:rsid w:val="0B333027"/>
    <w:rsid w:val="0B662F05"/>
    <w:rsid w:val="0B792C38"/>
    <w:rsid w:val="0BDE2A9B"/>
    <w:rsid w:val="0CAC0DEC"/>
    <w:rsid w:val="0CAC4948"/>
    <w:rsid w:val="0CC47EE3"/>
    <w:rsid w:val="0CE642FD"/>
    <w:rsid w:val="0D4E59FF"/>
    <w:rsid w:val="0D904269"/>
    <w:rsid w:val="0DB5782C"/>
    <w:rsid w:val="0DE1042A"/>
    <w:rsid w:val="0E666AF9"/>
    <w:rsid w:val="0E853417"/>
    <w:rsid w:val="0EEF3211"/>
    <w:rsid w:val="0F317386"/>
    <w:rsid w:val="0F4B48EC"/>
    <w:rsid w:val="0FD50659"/>
    <w:rsid w:val="10216504"/>
    <w:rsid w:val="10BD049A"/>
    <w:rsid w:val="10BF1855"/>
    <w:rsid w:val="10DA37F4"/>
    <w:rsid w:val="118E6618"/>
    <w:rsid w:val="123A0C48"/>
    <w:rsid w:val="126F630A"/>
    <w:rsid w:val="1272218F"/>
    <w:rsid w:val="12B564BD"/>
    <w:rsid w:val="12D9220E"/>
    <w:rsid w:val="12E038E6"/>
    <w:rsid w:val="1331204B"/>
    <w:rsid w:val="13AE5449"/>
    <w:rsid w:val="15581DAD"/>
    <w:rsid w:val="15594401"/>
    <w:rsid w:val="155C13C8"/>
    <w:rsid w:val="157D1577"/>
    <w:rsid w:val="15BC3411"/>
    <w:rsid w:val="16104199"/>
    <w:rsid w:val="16223ECC"/>
    <w:rsid w:val="16E72704"/>
    <w:rsid w:val="179060E4"/>
    <w:rsid w:val="17B84AE8"/>
    <w:rsid w:val="18EF10D4"/>
    <w:rsid w:val="196250D8"/>
    <w:rsid w:val="196F11D7"/>
    <w:rsid w:val="19E35721"/>
    <w:rsid w:val="1A644AB4"/>
    <w:rsid w:val="1A670100"/>
    <w:rsid w:val="1BBE01F3"/>
    <w:rsid w:val="1BE91714"/>
    <w:rsid w:val="1C0D3E62"/>
    <w:rsid w:val="1CBA6C0D"/>
    <w:rsid w:val="1D320E99"/>
    <w:rsid w:val="1D3C1D18"/>
    <w:rsid w:val="1D6628BE"/>
    <w:rsid w:val="1DF60118"/>
    <w:rsid w:val="1E073016"/>
    <w:rsid w:val="1E6A4663"/>
    <w:rsid w:val="1ECC70CB"/>
    <w:rsid w:val="1ED805F3"/>
    <w:rsid w:val="1F234F3D"/>
    <w:rsid w:val="1FE13191"/>
    <w:rsid w:val="1FFC0927"/>
    <w:rsid w:val="202D5948"/>
    <w:rsid w:val="206770AC"/>
    <w:rsid w:val="20C20786"/>
    <w:rsid w:val="21BA6329"/>
    <w:rsid w:val="21CB3991"/>
    <w:rsid w:val="222C0097"/>
    <w:rsid w:val="22363A0C"/>
    <w:rsid w:val="227930C6"/>
    <w:rsid w:val="227E633A"/>
    <w:rsid w:val="22857CBD"/>
    <w:rsid w:val="2296527F"/>
    <w:rsid w:val="232A43C0"/>
    <w:rsid w:val="24123354"/>
    <w:rsid w:val="24A97118"/>
    <w:rsid w:val="264D6D44"/>
    <w:rsid w:val="26D134D1"/>
    <w:rsid w:val="26FD510C"/>
    <w:rsid w:val="271635D9"/>
    <w:rsid w:val="271E423C"/>
    <w:rsid w:val="272E4CA5"/>
    <w:rsid w:val="274A3283"/>
    <w:rsid w:val="282C45B9"/>
    <w:rsid w:val="29634188"/>
    <w:rsid w:val="2A9F407A"/>
    <w:rsid w:val="2AB56C65"/>
    <w:rsid w:val="2B0D0850"/>
    <w:rsid w:val="2B1A4D1A"/>
    <w:rsid w:val="2CDD51B6"/>
    <w:rsid w:val="2D3622E0"/>
    <w:rsid w:val="2E8D23D3"/>
    <w:rsid w:val="2EEB70FA"/>
    <w:rsid w:val="2EF35FAE"/>
    <w:rsid w:val="2F6D2868"/>
    <w:rsid w:val="2F81180C"/>
    <w:rsid w:val="30FD4EC2"/>
    <w:rsid w:val="31570A76"/>
    <w:rsid w:val="31A31F0E"/>
    <w:rsid w:val="31AF2660"/>
    <w:rsid w:val="31BE6E53"/>
    <w:rsid w:val="324F5BF1"/>
    <w:rsid w:val="336779CB"/>
    <w:rsid w:val="340622E0"/>
    <w:rsid w:val="340A7BE9"/>
    <w:rsid w:val="34525525"/>
    <w:rsid w:val="349F56CD"/>
    <w:rsid w:val="34AE58A6"/>
    <w:rsid w:val="34E402F2"/>
    <w:rsid w:val="34E940DB"/>
    <w:rsid w:val="34F82570"/>
    <w:rsid w:val="35AD6EB7"/>
    <w:rsid w:val="35E84393"/>
    <w:rsid w:val="362353CB"/>
    <w:rsid w:val="36624145"/>
    <w:rsid w:val="36B13AD8"/>
    <w:rsid w:val="36B424C7"/>
    <w:rsid w:val="36BE50F4"/>
    <w:rsid w:val="36CE3589"/>
    <w:rsid w:val="37133692"/>
    <w:rsid w:val="37183402"/>
    <w:rsid w:val="372D4C9E"/>
    <w:rsid w:val="37537F32"/>
    <w:rsid w:val="37AE6F16"/>
    <w:rsid w:val="37D01583"/>
    <w:rsid w:val="382F0057"/>
    <w:rsid w:val="383B2EA0"/>
    <w:rsid w:val="38547A46"/>
    <w:rsid w:val="38A42C8E"/>
    <w:rsid w:val="39785322"/>
    <w:rsid w:val="39910F9D"/>
    <w:rsid w:val="39A800F8"/>
    <w:rsid w:val="3A231125"/>
    <w:rsid w:val="3A480176"/>
    <w:rsid w:val="3A6F5083"/>
    <w:rsid w:val="3A9932B0"/>
    <w:rsid w:val="3AAD6A97"/>
    <w:rsid w:val="3B4756B8"/>
    <w:rsid w:val="3C0A7E90"/>
    <w:rsid w:val="3C101F4E"/>
    <w:rsid w:val="3C611F09"/>
    <w:rsid w:val="3CF94293"/>
    <w:rsid w:val="3DF633C5"/>
    <w:rsid w:val="3E642A25"/>
    <w:rsid w:val="3F6A7BC7"/>
    <w:rsid w:val="3F7B6278"/>
    <w:rsid w:val="401C35B7"/>
    <w:rsid w:val="40651C2D"/>
    <w:rsid w:val="409C46F8"/>
    <w:rsid w:val="40D914A8"/>
    <w:rsid w:val="412F787A"/>
    <w:rsid w:val="41815EDC"/>
    <w:rsid w:val="419D4283"/>
    <w:rsid w:val="41F145CF"/>
    <w:rsid w:val="42AD4DDA"/>
    <w:rsid w:val="42F0263A"/>
    <w:rsid w:val="434B5F61"/>
    <w:rsid w:val="43B81849"/>
    <w:rsid w:val="43BA32AA"/>
    <w:rsid w:val="446E63AB"/>
    <w:rsid w:val="44BC2C73"/>
    <w:rsid w:val="44F9179B"/>
    <w:rsid w:val="46054AED"/>
    <w:rsid w:val="47886690"/>
    <w:rsid w:val="48D72771"/>
    <w:rsid w:val="49C37D91"/>
    <w:rsid w:val="4A037596"/>
    <w:rsid w:val="4A0D21C2"/>
    <w:rsid w:val="4ACC3E2B"/>
    <w:rsid w:val="4B051A22"/>
    <w:rsid w:val="4B0D06CC"/>
    <w:rsid w:val="4B1530DD"/>
    <w:rsid w:val="4B223A4B"/>
    <w:rsid w:val="4BBA0128"/>
    <w:rsid w:val="4C51283A"/>
    <w:rsid w:val="4C8A7AFA"/>
    <w:rsid w:val="4DCD700B"/>
    <w:rsid w:val="4DDC25D7"/>
    <w:rsid w:val="4DEF40B9"/>
    <w:rsid w:val="4E216CB2"/>
    <w:rsid w:val="4E3441C2"/>
    <w:rsid w:val="4F6F1974"/>
    <w:rsid w:val="4FB05832"/>
    <w:rsid w:val="50ED0658"/>
    <w:rsid w:val="51273B6A"/>
    <w:rsid w:val="51DD7A65"/>
    <w:rsid w:val="5245699D"/>
    <w:rsid w:val="525070F0"/>
    <w:rsid w:val="525C5A95"/>
    <w:rsid w:val="52AA3E9C"/>
    <w:rsid w:val="52E37F64"/>
    <w:rsid w:val="559B4B26"/>
    <w:rsid w:val="565D002E"/>
    <w:rsid w:val="566B274A"/>
    <w:rsid w:val="56DB78D0"/>
    <w:rsid w:val="579E26AC"/>
    <w:rsid w:val="582232DD"/>
    <w:rsid w:val="5844018D"/>
    <w:rsid w:val="58484609"/>
    <w:rsid w:val="58871392"/>
    <w:rsid w:val="59011144"/>
    <w:rsid w:val="59722042"/>
    <w:rsid w:val="59C7126D"/>
    <w:rsid w:val="59C77FBD"/>
    <w:rsid w:val="5A6776CD"/>
    <w:rsid w:val="5ABF12B7"/>
    <w:rsid w:val="5B2F01EA"/>
    <w:rsid w:val="5B6F4E81"/>
    <w:rsid w:val="5C164F06"/>
    <w:rsid w:val="5C6F4617"/>
    <w:rsid w:val="5C9D1184"/>
    <w:rsid w:val="5D041203"/>
    <w:rsid w:val="5D1A4582"/>
    <w:rsid w:val="5DDB1BDA"/>
    <w:rsid w:val="5F5A335C"/>
    <w:rsid w:val="5FA62A45"/>
    <w:rsid w:val="5FF732A1"/>
    <w:rsid w:val="60255718"/>
    <w:rsid w:val="605E50CE"/>
    <w:rsid w:val="60D07D7A"/>
    <w:rsid w:val="60F15F42"/>
    <w:rsid w:val="60FD48E7"/>
    <w:rsid w:val="60FF065F"/>
    <w:rsid w:val="611A0FF5"/>
    <w:rsid w:val="62233AD9"/>
    <w:rsid w:val="62C97DCC"/>
    <w:rsid w:val="62D87F2F"/>
    <w:rsid w:val="63185A08"/>
    <w:rsid w:val="633A2357"/>
    <w:rsid w:val="63FA3360"/>
    <w:rsid w:val="64656A2B"/>
    <w:rsid w:val="64DB6F6D"/>
    <w:rsid w:val="651313E3"/>
    <w:rsid w:val="652470FF"/>
    <w:rsid w:val="6525440C"/>
    <w:rsid w:val="65424FBE"/>
    <w:rsid w:val="66372649"/>
    <w:rsid w:val="66D439F4"/>
    <w:rsid w:val="672F3320"/>
    <w:rsid w:val="67E73BFB"/>
    <w:rsid w:val="681E1FDF"/>
    <w:rsid w:val="68617509"/>
    <w:rsid w:val="689C6793"/>
    <w:rsid w:val="691C1682"/>
    <w:rsid w:val="69205616"/>
    <w:rsid w:val="69601EB7"/>
    <w:rsid w:val="69635503"/>
    <w:rsid w:val="696E6382"/>
    <w:rsid w:val="69B61AD7"/>
    <w:rsid w:val="6A7C1326"/>
    <w:rsid w:val="6A7F45BF"/>
    <w:rsid w:val="6B2C44CF"/>
    <w:rsid w:val="6B6A2B79"/>
    <w:rsid w:val="6B8D38E9"/>
    <w:rsid w:val="6CF546C4"/>
    <w:rsid w:val="6D013069"/>
    <w:rsid w:val="6D3E606B"/>
    <w:rsid w:val="6D48513C"/>
    <w:rsid w:val="6DAF51BB"/>
    <w:rsid w:val="6E3F653F"/>
    <w:rsid w:val="6F443D25"/>
    <w:rsid w:val="6FC62348"/>
    <w:rsid w:val="708E757A"/>
    <w:rsid w:val="715C1716"/>
    <w:rsid w:val="717E6A9E"/>
    <w:rsid w:val="71A05546"/>
    <w:rsid w:val="72CB65F3"/>
    <w:rsid w:val="734F0B09"/>
    <w:rsid w:val="73566D04"/>
    <w:rsid w:val="74730CF0"/>
    <w:rsid w:val="74AE7F7A"/>
    <w:rsid w:val="753A180E"/>
    <w:rsid w:val="760268A8"/>
    <w:rsid w:val="763B583E"/>
    <w:rsid w:val="766E5C13"/>
    <w:rsid w:val="76D30A85"/>
    <w:rsid w:val="77420E4E"/>
    <w:rsid w:val="775D392F"/>
    <w:rsid w:val="78417081"/>
    <w:rsid w:val="787466AD"/>
    <w:rsid w:val="79002D6F"/>
    <w:rsid w:val="79251525"/>
    <w:rsid w:val="7A3973E9"/>
    <w:rsid w:val="7A480529"/>
    <w:rsid w:val="7A55265D"/>
    <w:rsid w:val="7ACE4ED2"/>
    <w:rsid w:val="7AD46D1A"/>
    <w:rsid w:val="7B62565A"/>
    <w:rsid w:val="7C417926"/>
    <w:rsid w:val="7C63789C"/>
    <w:rsid w:val="7C8617DD"/>
    <w:rsid w:val="7CC12815"/>
    <w:rsid w:val="7CF30A86"/>
    <w:rsid w:val="7D761851"/>
    <w:rsid w:val="7DBD5D79"/>
    <w:rsid w:val="7DDB7E66"/>
    <w:rsid w:val="7E1F77F3"/>
    <w:rsid w:val="7E4D611A"/>
    <w:rsid w:val="7E653AE9"/>
    <w:rsid w:val="7EAD3051"/>
    <w:rsid w:val="7F111831"/>
    <w:rsid w:val="7F7950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仿宋" w:cs="Arial"/>
      <w:snapToGrid w:val="0"/>
      <w:color w:val="000000"/>
      <w:kern w:val="0"/>
      <w:sz w:val="30"/>
      <w:szCs w:val="21"/>
      <w:lang w:val="en-US" w:eastAsia="en-US" w:bidi="ar-SA"/>
    </w:rPr>
  </w:style>
  <w:style w:type="paragraph" w:styleId="2">
    <w:name w:val="heading 1"/>
    <w:basedOn w:val="1"/>
    <w:next w:val="1"/>
    <w:qFormat/>
    <w:uiPriority w:val="0"/>
    <w:pPr>
      <w:keepNext/>
      <w:keepLines/>
      <w:spacing w:beforeLines="0" w:beforeAutospacing="0" w:afterLines="0" w:afterAutospacing="0" w:line="560" w:lineRule="exact"/>
      <w:jc w:val="center"/>
      <w:outlineLvl w:val="0"/>
    </w:pPr>
    <w:rPr>
      <w:rFonts w:eastAsia="方正小标宋简体"/>
      <w:b/>
      <w:kern w:val="44"/>
      <w:sz w:val="36"/>
    </w:rPr>
  </w:style>
  <w:style w:type="paragraph" w:styleId="3">
    <w:name w:val="heading 2"/>
    <w:basedOn w:val="1"/>
    <w:next w:val="1"/>
    <w:unhideWhenUsed/>
    <w:qFormat/>
    <w:uiPriority w:val="0"/>
    <w:pPr>
      <w:keepNext/>
      <w:keepLines/>
      <w:spacing w:beforeAutospacing="0" w:afterAutospacing="0" w:line="560" w:lineRule="exact"/>
      <w:jc w:val="left"/>
      <w:outlineLvl w:val="1"/>
    </w:pPr>
    <w:rPr>
      <w:rFonts w:ascii="Arial" w:hAnsi="Arial" w:eastAsia="黑体"/>
      <w:sz w:val="32"/>
    </w:rPr>
  </w:style>
  <w:style w:type="paragraph" w:styleId="4">
    <w:name w:val="heading 3"/>
    <w:basedOn w:val="1"/>
    <w:next w:val="1"/>
    <w:unhideWhenUsed/>
    <w:qFormat/>
    <w:uiPriority w:val="0"/>
    <w:pPr>
      <w:keepNext/>
      <w:keepLines/>
      <w:spacing w:beforeLines="0" w:beforeAutospacing="0" w:afterLines="0" w:afterAutospacing="0" w:line="240" w:lineRule="auto"/>
      <w:outlineLvl w:val="2"/>
    </w:pPr>
    <w:rPr>
      <w:rFonts w:ascii="Arial" w:hAnsi="Arial" w:eastAsia="楷体_GB2312"/>
    </w:rPr>
  </w:style>
  <w:style w:type="paragraph" w:styleId="5">
    <w:name w:val="heading 4"/>
    <w:basedOn w:val="1"/>
    <w:next w:val="1"/>
    <w:unhideWhenUsed/>
    <w:qFormat/>
    <w:uiPriority w:val="0"/>
    <w:pPr>
      <w:keepNext/>
      <w:keepLines/>
      <w:spacing w:beforeLines="0" w:beforeAutospacing="0" w:afterLines="0" w:afterAutospacing="0" w:line="240" w:lineRule="auto"/>
      <w:outlineLvl w:val="3"/>
    </w:pPr>
    <w:rPr>
      <w:rFonts w:ascii="Arial" w:hAnsi="Arial" w:eastAsia="仿宋_GB2312"/>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kinsoku/>
      <w:overflowPunct w:val="0"/>
      <w:topLinePunct/>
      <w:spacing w:line="560" w:lineRule="exact"/>
      <w:ind w:firstLine="602" w:firstLineChars="200"/>
      <w:jc w:val="both"/>
    </w:pPr>
    <w:rPr>
      <w:rFonts w:ascii="Times New Roman" w:hAnsi="Times New Roman" w:eastAsia="仿宋_GB2312" w:cs="仿宋"/>
      <w:szCs w:val="20"/>
    </w:r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character" w:styleId="14">
    <w:name w:val="Strong"/>
    <w:basedOn w:val="13"/>
    <w:qFormat/>
    <w:uiPriority w:val="0"/>
    <w:rPr>
      <w:b/>
    </w:rPr>
  </w:style>
  <w:style w:type="character" w:styleId="15">
    <w:name w:val="HTML Code"/>
    <w:basedOn w:val="13"/>
    <w:qFormat/>
    <w:uiPriority w:val="0"/>
    <w:rPr>
      <w:rFonts w:ascii="Courier New" w:hAnsi="Courier New"/>
      <w:sz w:val="20"/>
    </w:rPr>
  </w:style>
  <w:style w:type="table" w:customStyle="1" w:styleId="16">
    <w:name w:val="Table Normal"/>
    <w:semiHidden/>
    <w:unhideWhenUsed/>
    <w:qFormat/>
    <w:uiPriority w:val="0"/>
    <w:tblPr>
      <w:tblCellMar>
        <w:top w:w="0" w:type="dxa"/>
        <w:left w:w="0" w:type="dxa"/>
        <w:bottom w:w="0" w:type="dxa"/>
        <w:right w:w="0" w:type="dxa"/>
      </w:tblCellMar>
    </w:tblPr>
  </w:style>
  <w:style w:type="paragraph" w:customStyle="1" w:styleId="17">
    <w:name w:val="Table Text"/>
    <w:basedOn w:val="1"/>
    <w:semiHidden/>
    <w:qFormat/>
    <w:uiPriority w:val="0"/>
    <w:rPr>
      <w:rFonts w:ascii="Arial" w:hAnsi="Arial" w:eastAsia="Arial" w:cs="Arial"/>
      <w:sz w:val="21"/>
      <w:szCs w:val="21"/>
      <w:lang w:val="en-US" w:eastAsia="en-US" w:bidi="ar-SA"/>
    </w:rPr>
  </w:style>
  <w:style w:type="paragraph" w:customStyle="1" w:styleId="18">
    <w:name w:val="大标题"/>
    <w:basedOn w:val="1"/>
    <w:qFormat/>
    <w:uiPriority w:val="0"/>
    <w:pPr>
      <w:spacing w:line="240" w:lineRule="auto"/>
      <w:jc w:val="center"/>
    </w:pPr>
    <w:rPr>
      <w:rFonts w:eastAsia="方正小标宋简体"/>
      <w:sz w:val="36"/>
    </w:rPr>
  </w:style>
  <w:style w:type="character" w:customStyle="1" w:styleId="19">
    <w:name w:val="font21"/>
    <w:basedOn w:val="13"/>
    <w:uiPriority w:val="0"/>
    <w:rPr>
      <w:rFonts w:ascii="Arial" w:hAnsi="Arial" w:cs="Arial"/>
      <w:color w:val="000000"/>
      <w:sz w:val="16"/>
      <w:szCs w:val="16"/>
      <w:u w:val="none"/>
    </w:rPr>
  </w:style>
  <w:style w:type="character" w:customStyle="1" w:styleId="20">
    <w:name w:val="font11"/>
    <w:basedOn w:val="13"/>
    <w:uiPriority w:val="0"/>
    <w:rPr>
      <w:rFonts w:hint="eastAsia" w:ascii="等线" w:hAnsi="等线" w:eastAsia="等线" w:cs="等线"/>
      <w:color w:val="000000"/>
      <w:sz w:val="16"/>
      <w:szCs w:val="16"/>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36</Pages>
  <Words>4617</Words>
  <Characters>4840</Characters>
  <TotalTime>4</TotalTime>
  <ScaleCrop>false</ScaleCrop>
  <LinksUpToDate>false</LinksUpToDate>
  <CharactersWithSpaces>5006</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2024-04-27T14:56:00Z</dcterms:created>
  <dc:creator>     </dc:creator>
  <cp:lastModifiedBy>刘同敏</cp:lastModifiedBy>
  <cp:lastPrinted>2026-02-02T08:17:00Z</cp:lastPrinted>
  <dcterms:modified xsi:type="dcterms:W3CDTF">2026-02-28T01:31:17Z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2026-02-02T10:36:49Z</vt:filetime>
  </property>
  <property fmtid="{D5CDD505-2E9C-101B-9397-08002B2CF9AE}" pid="4" name="KSOTemplateDocerSaveRecord">
    <vt:lpwstr>eyJoZGlkIjoiY2VhYzA3ZTNmOTkzMzQzNjM4ZDM3MDA1ZmQ5ZjhiZmQiLCJ1c2VySWQiOiIxMjMxNzMxMiJ9</vt:lpwstr>
  </property>
  <property fmtid="{D5CDD505-2E9C-101B-9397-08002B2CF9AE}" pid="5" name="KSOProductBuildVer">
    <vt:lpwstr>2052-12.1.0.24034</vt:lpwstr>
  </property>
  <property fmtid="{D5CDD505-2E9C-101B-9397-08002B2CF9AE}" pid="6" name="ICV">
    <vt:lpwstr>86CF29A9226F4C3EA2C1EF6F225C269A_13</vt:lpwstr>
  </property>
</Properties>
</file>