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Nyala" w:cs="Nyala" w:eastAsia="Nyala" w:hAnsi="Nyala"/>
          <w:rtl w:val="0"/>
        </w:rPr>
        <w:t xml:space="preserve">ቀን 01/13/13</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ab/>
      </w:r>
    </w:p>
    <w:p w:rsidR="00000000" w:rsidDel="00000000" w:rsidP="00000000" w:rsidRDefault="00000000" w:rsidRPr="00000000" w14:paraId="00000004">
      <w:pPr>
        <w:ind w:left="1440" w:firstLine="720"/>
        <w:rPr/>
      </w:pPr>
      <w:r w:rsidDel="00000000" w:rsidR="00000000" w:rsidRPr="00000000">
        <w:rPr>
          <w:rFonts w:ascii="Nyala" w:cs="Nyala" w:eastAsia="Nyala" w:hAnsi="Nyala"/>
          <w:rtl w:val="0"/>
        </w:rPr>
        <w:t xml:space="preserve">ጉዳዩ : ከተምህርት ስለመታገድ ይሆናል</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Fonts w:ascii="Nyala" w:cs="Nyala" w:eastAsia="Nyala" w:hAnsi="Nyala"/>
          <w:rtl w:val="0"/>
        </w:rPr>
        <w:t xml:space="preserve">ከላይ በመግብያው እንደተገለፀው ከስር የተዘረዘሩት ተማሪዎች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1"/>
        </w:numPr>
        <w:ind w:left="720" w:hanging="360"/>
      </w:pPr>
      <w:r w:rsidDel="00000000" w:rsidR="00000000" w:rsidRPr="00000000">
        <w:rPr>
          <w:rFonts w:ascii="Nyala" w:cs="Nyala" w:eastAsia="Nyala" w:hAnsi="Nyala"/>
          <w:rtl w:val="0"/>
        </w:rPr>
        <w:t xml:space="preserve">ዳዊት ኣማረ </w:t>
      </w:r>
    </w:p>
    <w:p w:rsidR="00000000" w:rsidDel="00000000" w:rsidP="00000000" w:rsidRDefault="00000000" w:rsidRPr="00000000" w14:paraId="00000009">
      <w:pPr>
        <w:numPr>
          <w:ilvl w:val="0"/>
          <w:numId w:val="1"/>
        </w:numPr>
        <w:ind w:left="720" w:hanging="360"/>
      </w:pPr>
      <w:r w:rsidDel="00000000" w:rsidR="00000000" w:rsidRPr="00000000">
        <w:rPr>
          <w:rFonts w:ascii="Nyala" w:cs="Nyala" w:eastAsia="Nyala" w:hAnsi="Nyala"/>
          <w:rtl w:val="0"/>
        </w:rPr>
        <w:t xml:space="preserve">ቃልኪዳን እሸቱ</w:t>
      </w:r>
    </w:p>
    <w:p w:rsidR="00000000" w:rsidDel="00000000" w:rsidP="00000000" w:rsidRDefault="00000000" w:rsidRPr="00000000" w14:paraId="0000000A">
      <w:pPr>
        <w:numPr>
          <w:ilvl w:val="0"/>
          <w:numId w:val="1"/>
        </w:numPr>
        <w:ind w:left="720" w:hanging="360"/>
      </w:pPr>
      <w:r w:rsidDel="00000000" w:rsidR="00000000" w:rsidRPr="00000000">
        <w:rPr>
          <w:rFonts w:ascii="Nyala" w:cs="Nyala" w:eastAsia="Nyala" w:hAnsi="Nyala"/>
          <w:rtl w:val="0"/>
        </w:rPr>
        <w:t xml:space="preserve">ያኔት ይባለሀ </w:t>
      </w:r>
    </w:p>
    <w:p w:rsidR="00000000" w:rsidDel="00000000" w:rsidP="00000000" w:rsidRDefault="00000000" w:rsidRPr="00000000" w14:paraId="0000000B">
      <w:pPr>
        <w:numPr>
          <w:ilvl w:val="0"/>
          <w:numId w:val="1"/>
        </w:numPr>
        <w:ind w:left="720" w:hanging="360"/>
      </w:pPr>
      <w:r w:rsidDel="00000000" w:rsidR="00000000" w:rsidRPr="00000000">
        <w:rPr>
          <w:rFonts w:ascii="Nyala" w:cs="Nyala" w:eastAsia="Nyala" w:hAnsi="Nyala"/>
          <w:rtl w:val="0"/>
        </w:rPr>
        <w:t xml:space="preserve">አዜር አንተነህ</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Fonts w:ascii="Nyala" w:cs="Nyala" w:eastAsia="Nyala" w:hAnsi="Nyala"/>
          <w:rtl w:val="0"/>
        </w:rPr>
        <w:t xml:space="preserve">አምሽቶ በመግባት ፣ ሴት ትማሪዎችን የወንዶች ዶርም ይዞ ብመግባት፣ፕሮክተር በመደብደብ፣ በመጠጥ ሃይል የግቢውን ሰላም በመበጥበጥ ተከሰው ክሳቸውን እንዲከታተሉ በተደጋጋሚ ቢጠሩም ባለመቅረባቸው አንዲሁም ያቀረቡት የዶርም ብሎክ እና ዶርም ቁጥር የተሳሳተ ብመሆኑ በሌሉበት ጉዳያቸው ታይቶ የሚከተሉት ውሳኔዎች ተላልፈዋል</w:t>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Fonts w:ascii="Nyala" w:cs="Nyala" w:eastAsia="Nyala" w:hAnsi="Nyala"/>
          <w:rtl w:val="0"/>
        </w:rPr>
        <w:t xml:space="preserve">በዚህም መሰረት ተማሪዎቹ በተደጋጋሚ ሪከርድ ያለባቸው በመሆኑ እና በዩኒቨርስቲው ውስጥ በተደጋጋሚ አንደዚህ አይነት ጥፋቶች ስለበዙ እና ማስተማርያ ይሆን ዘንድ </w:t>
      </w:r>
      <w:r w:rsidDel="00000000" w:rsidR="00000000" w:rsidRPr="00000000">
        <w:rPr>
          <w:rFonts w:ascii="Nyala" w:cs="Nyala" w:eastAsia="Nyala" w:hAnsi="Nyala"/>
          <w:rtl w:val="0"/>
        </w:rPr>
        <w:t xml:space="preserve">ከላይ የተዘረዘሩት ተማሪዎች</w:t>
      </w:r>
      <w:r w:rsidDel="00000000" w:rsidR="00000000" w:rsidRPr="00000000">
        <w:rPr>
          <w:rFonts w:ascii="Nyala" w:cs="Nyala" w:eastAsia="Nyala" w:hAnsi="Nyala"/>
          <w:rtl w:val="0"/>
        </w:rPr>
        <w:t xml:space="preserve"> ለሁለት መንፈቀ ዓመት ከትምህርት እንዲታገዱ ወስኗል፡፡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Fonts w:ascii="Nyala" w:cs="Nyala" w:eastAsia="Nyala" w:hAnsi="Nyala"/>
          <w:rtl w:val="0"/>
        </w:rPr>
        <w:tab/>
        <w:tab/>
        <w:tab/>
        <w:tab/>
        <w:tab/>
        <w:tab/>
        <w:tab/>
        <w:t xml:space="preserve">የስነምግባርና ጸረ ሙስና ዳይሬክቶረት</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yal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