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МИНИСТЕРСТВО ОБРАЗОВАНИЯ И НАУКИ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ДОНЕЦКОЙ НАРОДНОЙ РЕСПУБЛИКИ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ГОУ ВПО «ДОНЕЦКИЙ НАЦИОНАЛЬНЫЙ 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Факультет Интеллектуальных систем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Кафедра "Программная инженерия" им. Л.П. Фельдмана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Утверждаю: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Зав. кафедрой ПИ им. Л.П. Фельдмана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_________________проф. Зори С.А.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06. 02.2023 г.</w:t>
      </w:r>
    </w:p>
    <w:p>
      <w:pPr>
        <w:pStyle w:val="Normal"/>
        <w:bidi w:val="0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shd w:fill="auto" w:val="clear"/>
        </w:rPr>
        <w:t>ТЕХНИЧЕСКОЕ ЗАДАНИЕ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shd w:fill="auto" w:val="clear"/>
        </w:rPr>
        <w:t>к курсовому проекту по дисциплине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shd w:fill="auto" w:val="clear"/>
        </w:rPr>
        <w:t>"Объектно-ориентированное программирование"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shd w:fill="auto" w:val="clear"/>
        </w:rPr>
        <w:t>на тему: "Объектно-ориентированная система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shd w:fill="auto" w:val="clear"/>
        </w:rPr>
        <w:t>" Завод "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выдано студенту группы ПИ-22В Семенюте Никите владимировичу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shd w:fill="auto" w:val="clear"/>
        </w:rPr>
        <w:t>Руководители курсового проекта: ст. препод. Грищенко Д.А., ст. препод. Щедрин С.В., асс. Артёменко О.Г.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t>Содержание задания на курсовой проект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</w:rPr>
        <w:t xml:space="preserve">В рамках выполнения курсового проекта необходимо разработать объектно-ориентированную информационную систему, моделирующую предметную область «Завод», опираясь на классы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Employee 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Turner </w:t>
      </w:r>
      <w:r>
        <w:rPr>
          <w:rFonts w:cs="Times New Roman" w:ascii="Times New Roman" w:hAnsi="Times New Roman"/>
          <w:bCs/>
          <w:sz w:val="28"/>
          <w:szCs w:val="28"/>
          <w:shd w:fill="auto" w:val="clear"/>
          <w:lang w:val="en-US"/>
        </w:rPr>
        <w:t>представленные в варианте задания №8. Разрабатываемая программа factory.exe предназначена для использования в высших учебных заведениях с целью  демонстрации знаний, приобретенных обучаемым в области технологии разработки объектно-ориентированных программ средствами языка Си++.</w:t>
      </w:r>
    </w:p>
    <w:p>
      <w:pPr>
        <w:pStyle w:val="Style14"/>
        <w:tabs>
          <w:tab w:val="clear" w:pos="709"/>
          <w:tab w:val="left" w:pos="2192" w:leader="none"/>
          <w:tab w:val="left" w:pos="3000" w:leader="none"/>
          <w:tab w:val="left" w:pos="4683" w:leader="none"/>
          <w:tab w:val="left" w:pos="6492" w:leader="none"/>
          <w:tab w:val="left" w:pos="7730" w:leader="none"/>
          <w:tab w:val="left" w:pos="8898" w:leader="none"/>
        </w:tabs>
        <w:bidi w:val="0"/>
        <w:spacing w:lineRule="auto" w:line="360"/>
        <w:ind w:right="47" w:firstLine="709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 xml:space="preserve">Программное изделие должно </w:t>
      </w:r>
      <w:r>
        <w:rPr>
          <w:rFonts w:ascii="Times New Roman" w:hAnsi="Times New Roman"/>
          <w:spacing w:val="-67"/>
          <w:sz w:val="28"/>
          <w:szCs w:val="28"/>
          <w:shd w:fill="auto" w:val="clear"/>
        </w:rPr>
        <w:t xml:space="preserve">     </w:t>
      </w:r>
      <w:r>
        <w:rPr>
          <w:rFonts w:ascii="Times New Roman" w:hAnsi="Times New Roman"/>
          <w:sz w:val="28"/>
          <w:szCs w:val="28"/>
          <w:shd w:fill="auto" w:val="clear"/>
        </w:rPr>
        <w:t>работать</w:t>
      </w:r>
      <w:r>
        <w:rPr>
          <w:rFonts w:ascii="Times New Roman" w:hAnsi="Times New Roman"/>
          <w:spacing w:val="-3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в</w:t>
      </w:r>
      <w:r>
        <w:rPr>
          <w:rFonts w:ascii="Times New Roman" w:hAnsi="Times New Roman"/>
          <w:spacing w:val="-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следующих</w:t>
      </w:r>
      <w:r>
        <w:rPr>
          <w:rFonts w:ascii="Times New Roman" w:hAnsi="Times New Roman"/>
          <w:spacing w:val="-3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режимах: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auto" w:val="clear"/>
          <w:lang w:val="en-US"/>
        </w:rPr>
        <w:t xml:space="preserve">а) демонстрация описания классов  Employee </w:t>
      </w:r>
      <w:r>
        <w:rPr>
          <w:rFonts w:cs="Times New Roman" w:ascii="Times New Roman" w:hAnsi="Times New Roman"/>
          <w:bCs/>
          <w:sz w:val="28"/>
          <w:szCs w:val="28"/>
          <w:shd w:fill="auto" w:val="clear"/>
          <w:lang w:val="ru-RU"/>
        </w:rPr>
        <w:t xml:space="preserve">и </w:t>
      </w:r>
      <w:r>
        <w:rPr>
          <w:rFonts w:cs="Times New Roman" w:ascii="Times New Roman" w:hAnsi="Times New Roman"/>
          <w:bCs/>
          <w:sz w:val="28"/>
          <w:szCs w:val="28"/>
          <w:shd w:fill="auto" w:val="clear"/>
          <w:lang w:val="en-US"/>
        </w:rPr>
        <w:t xml:space="preserve">Turner  работоспособности функций-членов класса: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 xml:space="preserve">1) конструкторов 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Employee(char * FIO, int Number, int Stage, int Age),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Turner(char * FIO, int Number, int Stage, int Age, int Department, int Experience);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 xml:space="preserve">2) функций-членов  (Get-методов) 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: char* GetFIO(), int GetNumber(), int GetStage(), 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int GetAge();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функций-членов Setxx (Set-методов);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4) деструктора;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 xml:space="preserve">5) функций-членов Actionxx : </w:t>
      </w:r>
      <w:r>
        <w:rPr>
          <w:rFonts w:ascii="Times New Roman" w:hAnsi="Times New Roman"/>
          <w:sz w:val="28"/>
          <w:szCs w:val="28"/>
          <w:shd w:fill="auto" w:val="clear"/>
        </w:rPr>
        <w:t>void ChangeDepartment (int NewDepartment)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б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) демонстрация работоспособности класса 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Turner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 при перегрузке унарного оператора ++;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в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) демонстрация работоспособности классов Employee и Turner при одиночном наследовании;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г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) система помощи: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1) о программе (программный документ ”Описание программы”);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2) руководство оператора (программный документ “Руководство оператора”);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auto" w:val="clear"/>
          <w:lang w:val="en-US"/>
        </w:rPr>
        <w:tab/>
        <w:t>3) об авторе. Программное изделие должно функционировать в среде MS Windows.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  <w:lang w:val="en-US"/>
        </w:rPr>
        <w:t>Требования</w:t>
      </w:r>
      <w:r>
        <w:rPr>
          <w:rFonts w:cs="Times New Roman" w:ascii="Times New Roman" w:hAnsi="Times New Roman"/>
          <w:b/>
          <w:bCs/>
          <w:color w:val="000000" w:themeColor="text1"/>
          <w:spacing w:val="-4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  <w:lang w:val="en-US"/>
        </w:rPr>
        <w:t>к</w:t>
      </w:r>
      <w:r>
        <w:rPr>
          <w:rFonts w:cs="Times New Roman" w:ascii="Times New Roman" w:hAnsi="Times New Roman"/>
          <w:b/>
          <w:bCs/>
          <w:color w:val="000000" w:themeColor="text1"/>
          <w:spacing w:val="-3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  <w:lang w:val="en-US"/>
        </w:rPr>
        <w:t>программному</w:t>
      </w:r>
      <w:r>
        <w:rPr>
          <w:rFonts w:cs="Times New Roman" w:ascii="Times New Roman" w:hAnsi="Times New Roman"/>
          <w:b/>
          <w:bCs/>
          <w:color w:val="000000" w:themeColor="text1"/>
          <w:spacing w:val="-5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  <w:lang w:val="en-US"/>
        </w:rPr>
        <w:t>изделию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1 Требования к функциональным характеристикам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Программное изделие должно удовлетворять следующим общим требованиям: </w:t>
        <w:tab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использование технологии раздельной компиляции файлов;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режим работы монитора для программы – текстовый (консольное приложение);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использование файлов для хранения всех данных;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г) обеспечение двуязычия в общении с пользователем.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Критерии оценивания программного изделия по степени выполнения требований технологии раздельной компиляции: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для оценки «удовлетворительно»: отсутствие файла проекта, объединение исходных файлов с помощью директив препроцессора;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оценок «хорошо» и «отлично»: использование файла проекта и технологии раздельной компиляции файлов;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Критерии оценивания программного изделия по степени выполнения требований для инкапсуляции: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для оценки «удовлетворительно»: реализованы только два класса, описание которых представлено в словесном описании предметной области;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оценки «хорошо»: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реализованы классы,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реализованы дополнительные классы, расширяющие словесное описание предметной области.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для оценки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реализованы два класса,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реализованы дополнительные классы, расширяющие словесное описание предметной области и возможности интерфейса программы;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3) для каждого из классов предусмотрена возможность подсчета количества объектов, существующих в текущий момент в программе.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Критерии оценивания программного изделия по степени выполнения требований для наследования: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для оценки «удовлетворительно»: реализованы только два класса, описание которых представлено в словесном описании предметной области, и указанные отношения между ними;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оценки «хорошо»: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реализованы классы, описание которых представлено в словесном описании предметной области, и указанные отношения между ними;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реализованы дополнительные классы - иерархия классов и/или контейнерные классы (только одиночное наследование);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для оценки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реализованы классы, описание которых представлено в словесном описании предметной области, и указанные отношения между ними;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реализованы дополнительные классы - иерархия классов и/или контейнерные классы (одиночное наследование);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реализовано множественное наследование.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Критерии оценивания программного изделия по степени выполнения требований для полиморфизма: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а) для оценки «удовлетворительно»: реализована перегрузка только тех операторов,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оценки «хорошо»: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реализована перегрузка операторов,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реализована перегрузка операторов для некоторых дополнительных классов;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перегрузка операторов выполнена как внутри, так и вне класса.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для оценки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реализована перегрузка только тех операторов,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реализована перегрузка операторов для всех дополнительных классов;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перегрузка операторов выполнена как внутри, так и вне класса.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4) в реализации полиморфизма использованы абстрактные классы и виртуальные функции.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Критерии оценивания программного изделия по степени выполнения требований к демонстрации работы системы: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для оценки «удовлетворительно»: все результаты работы выводятся в системный поток вывода;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оценок «хорошо» 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результаты работы выводятся в системный поток вывода;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состояние объектов системы выводится в файловый поток вывода.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Критерии оценивания программного изделия по степени выполнения требований в режиме помощи: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для оценки «удовлетворительно»: использование файла с условием задачи и файла помощи;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оценок «хорошо» и «отлично» - использование файлов: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 xml:space="preserve">1) о программе (программный документ “Описание программы”);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руководство оператора (программный документ);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об авторе.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Критерии оценивания программного изделия по степени выполнения требований по организации работы с файлами: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а) для оценки «удовлетворительно»: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путь доступа файлам данных установлен программным путем (является константой в программе);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б) для оценки «хорошо»: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путь доступа к файлам определяется пользователем на этапе выполнения программы (наличие в главном меню проекта опции настройки, в которой пользователь указывает путь доступа к файлам данных и/или их имена);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для оценки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 xml:space="preserve">1) путь доступа к файлам определяется пользователем на этапе выполнения программы (наличие файла конфигурации с данными о пути доступа к файлам данных и/или их именах);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предусмотрена обработка исключительных ситуаций при работе с файлами.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Критерии оценивания программного изделия по степени выполнения требований по обеспечению двуязычия интерфейса пользователя: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а) для оценки «удовлетворительно»: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приложение имеет фиксированную пару языков общения (тексты надписей являются константами в программе);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переключение языков реализовано только в одном кадре интерфейса;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двуязычие реализовано не для всех режимов работы;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оценок «хорошо» 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приложение имеет произвольную пару языков общения (тексты надписей читаются из файлов);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переключение языков реализовано на каждом кадре интерфейса;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двуязычие реализовано для всех режимов работы;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2 Требование к надежности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Программное изделие для обеспечения надежности функционирования должно: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проверять наличие всех файлов данных;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обеспечить минимизацию количества информации, вводимой пользователем;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контролировать корректность ввода данных пользователем;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г) обрабатывать исключительные ситуации, вызванные некорректным вводом данных пользователем с целью предотвращения прерывания выполнения программы.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3 Условия эксплуатации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Пользователь должен иметь квалификацию не ниже “оператор ПЭВМ”.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Для эксплуатации программного изделия необходимо наличие программиста, в функции которого входит внесение изменений в информационную часть системы.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4 Требования к составу и параметрам технических средств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Для функционирования программного изделия необходим персональный компьютер со стандартным набором периферийных устройств (монитор, клавиатура, мышь).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5 Требования к информационной и программной совместимости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Курсовой проект должна быть выполнена на языке Си++ в операционной системе MS Windows.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ab/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</w:rPr>
        <w:tab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</w:rPr>
        <w:t xml:space="preserve">График выполнения курсового проекта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3"/>
        <w:gridCol w:w="4425"/>
        <w:gridCol w:w="2410"/>
        <w:gridCol w:w="2409"/>
      </w:tblGrid>
      <w:tr>
        <w:trPr/>
        <w:tc>
          <w:tcPr>
            <w:tcW w:w="3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№</w:t>
            </w:r>
          </w:p>
        </w:tc>
        <w:tc>
          <w:tcPr>
            <w:tcW w:w="4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Наименование этапа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Срок выполнения </w:t>
            </w:r>
          </w:p>
        </w:tc>
      </w:tr>
      <w:tr>
        <w:trPr/>
        <w:tc>
          <w:tcPr>
            <w:tcW w:w="3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4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Неделя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Дата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Выдача задания на курсовой проект. Уточнение задачи.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ru-RU"/>
              </w:rPr>
              <w:t>06.02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2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Постановка задачи. Определение требований к программе.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а) запись постановки задачи;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б) составление технического задания и его утверждение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1-2: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2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ru-RU"/>
              </w:rPr>
              <w:t>06.02-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13.02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3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Объектно-ориентированный анализ и проектирование: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а) объектно-ориентированный анализ;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б) проектирование структуры классов;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в) проектирование отношений между классами;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г) проектирование структуры объектов и их поведения.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3-8: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3-4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4-5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5-6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6-8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20.02-03.04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4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Техническое проектирование: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а) модульный анализ: определение структуры программы, ее модулей и их взаимосвязей;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б) разработка основного алгоритма функционирования программы;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в) создание спецификации модулей.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5-8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13.03-03.04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5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Рабочее проектирование: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а) определение структур данных и разработка алгоритмов работы модулей;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б) разработка классов: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1) реализация инкапсуляции;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2) реализация наследования;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3) реализация полиморфизма.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5-10: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5-6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6-7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7-9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9-10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13.03-17.04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6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Написание программы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9-12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10.04-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  <w:lang w:val="ru-RU"/>
              </w:rPr>
              <w:t>01.05</w:t>
            </w:r>
          </w:p>
        </w:tc>
      </w:tr>
      <w:tr>
        <w:trPr>
          <w:trHeight w:val="494" w:hRule="atLeast"/>
        </w:trPr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7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Настройка программы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11-12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24.04-01.05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</w:rPr>
        <w:tab/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</w:rPr>
        <w:t>График выполнения курсового проекта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3"/>
        <w:gridCol w:w="4425"/>
        <w:gridCol w:w="2410"/>
        <w:gridCol w:w="2409"/>
      </w:tblGrid>
      <w:tr>
        <w:trPr/>
        <w:tc>
          <w:tcPr>
            <w:tcW w:w="3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№</w:t>
            </w:r>
          </w:p>
        </w:tc>
        <w:tc>
          <w:tcPr>
            <w:tcW w:w="4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Наименование этапа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 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Срок выполнения</w:t>
            </w:r>
          </w:p>
        </w:tc>
      </w:tr>
      <w:tr>
        <w:trPr/>
        <w:tc>
          <w:tcPr>
            <w:tcW w:w="3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</w:r>
          </w:p>
        </w:tc>
        <w:tc>
          <w:tcPr>
            <w:tcW w:w="44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Неделя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Дата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8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Комплексная отладка и тестирование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1.05-08.05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9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Написание пояснительной записки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08.05-15.05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10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Защита курсового проекта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15.05</w:t>
            </w:r>
          </w:p>
        </w:tc>
      </w:tr>
    </w:tbl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1"/>
        <w:bidi w:val="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</w:rPr>
        <w:t>Порядок</w:t>
      </w:r>
      <w:r>
        <w:rPr>
          <w:rFonts w:cs="Times New Roman" w:ascii="Times New Roman" w:hAnsi="Times New Roman"/>
          <w:b/>
          <w:bCs/>
          <w:color w:val="000000" w:themeColor="text1"/>
          <w:spacing w:val="-5"/>
          <w:sz w:val="28"/>
          <w:szCs w:val="28"/>
          <w:shd w:fill="auto" w:val="clear"/>
        </w:rPr>
        <w:t xml:space="preserve"> к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</w:rPr>
        <w:t>онтроля</w:t>
      </w:r>
      <w:r>
        <w:rPr>
          <w:rFonts w:cs="Times New Roman" w:ascii="Times New Roman" w:hAnsi="Times New Roman"/>
          <w:b/>
          <w:bCs/>
          <w:color w:val="000000" w:themeColor="text1"/>
          <w:spacing w:val="-4"/>
          <w:sz w:val="28"/>
          <w:szCs w:val="28"/>
          <w:shd w:fill="auto" w:val="clear"/>
        </w:rPr>
        <w:t xml:space="preserve"> и</w:t>
      </w:r>
      <w:r>
        <w:rPr>
          <w:rFonts w:cs="Times New Roman" w:ascii="Times New Roman" w:hAnsi="Times New Roman"/>
          <w:b/>
          <w:bCs/>
          <w:color w:val="000000" w:themeColor="text1"/>
          <w:spacing w:val="-6"/>
          <w:sz w:val="28"/>
          <w:szCs w:val="28"/>
          <w:shd w:fill="auto" w:val="clear"/>
        </w:rPr>
        <w:t xml:space="preserve"> п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</w:rPr>
        <w:t>риёма</w:t>
      </w:r>
    </w:p>
    <w:p>
      <w:pPr>
        <w:pStyle w:val="Style14"/>
        <w:bidi w:val="0"/>
        <w:ind w:left="302" w:right="310" w:firstLine="777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Style14"/>
        <w:bidi w:val="0"/>
        <w:ind w:left="302" w:right="310" w:firstLine="777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Курсовой проект выполняется 14 недель. Пояснительная записка по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курсовому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проекту предоставляется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на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проверку преподавателю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не</w:t>
      </w:r>
      <w:r>
        <w:rPr>
          <w:rFonts w:ascii="Times New Roman" w:hAnsi="Times New Roman"/>
          <w:spacing w:val="70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менее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чем</w:t>
      </w:r>
      <w:r>
        <w:rPr>
          <w:rFonts w:ascii="Times New Roman" w:hAnsi="Times New Roman"/>
          <w:spacing w:val="-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за</w:t>
      </w:r>
      <w:r>
        <w:rPr>
          <w:rFonts w:ascii="Times New Roman" w:hAnsi="Times New Roman"/>
          <w:spacing w:val="-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3</w:t>
      </w:r>
      <w:r>
        <w:rPr>
          <w:rFonts w:ascii="Times New Roman" w:hAnsi="Times New Roman"/>
          <w:spacing w:val="-3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рабочих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дня до</w:t>
      </w:r>
      <w:r>
        <w:rPr>
          <w:rFonts w:ascii="Times New Roman" w:hAnsi="Times New Roman"/>
          <w:spacing w:val="-3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даты защиты.</w:t>
      </w:r>
    </w:p>
    <w:p>
      <w:pPr>
        <w:pStyle w:val="Style14"/>
        <w:bidi w:val="0"/>
        <w:spacing w:before="1" w:after="0"/>
        <w:ind w:left="302" w:right="305" w:firstLine="707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Защита происходит в присутствии комиссии в составе 2-3 человек и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включает:</w:t>
      </w:r>
    </w:p>
    <w:p>
      <w:pPr>
        <w:pStyle w:val="Style14"/>
        <w:bidi w:val="0"/>
        <w:ind w:left="302" w:right="312" w:firstLine="707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а) доклад (до 3 минут), отражающий все этапы выполнения курсового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проекта;</w:t>
      </w:r>
    </w:p>
    <w:p>
      <w:pPr>
        <w:pStyle w:val="Style14"/>
        <w:bidi w:val="0"/>
        <w:spacing w:lineRule="auto" w:line="240"/>
        <w:ind w:left="1010" w:right="265" w:hanging="0"/>
        <w:jc w:val="left"/>
        <w:rPr>
          <w:spacing w:val="-68"/>
        </w:rPr>
      </w:pPr>
      <w:r>
        <w:rPr>
          <w:rFonts w:ascii="Times New Roman" w:hAnsi="Times New Roman"/>
          <w:sz w:val="28"/>
          <w:szCs w:val="28"/>
          <w:shd w:fill="auto" w:val="clear"/>
        </w:rPr>
        <w:t>б) презентацию программы (с демонстрацией всех ее функций);</w:t>
      </w:r>
      <w:r>
        <w:rPr>
          <w:rFonts w:ascii="Times New Roman" w:hAnsi="Times New Roman"/>
          <w:spacing w:val="-68"/>
          <w:sz w:val="28"/>
          <w:szCs w:val="28"/>
          <w:shd w:fill="auto" w:val="clear"/>
        </w:rPr>
        <w:t xml:space="preserve"> </w:t>
      </w:r>
    </w:p>
    <w:p>
      <w:pPr>
        <w:pStyle w:val="Style14"/>
        <w:bidi w:val="0"/>
        <w:spacing w:lineRule="auto" w:line="240"/>
        <w:ind w:left="1010" w:right="1294" w:hanging="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в)</w:t>
      </w:r>
      <w:r>
        <w:rPr>
          <w:rFonts w:ascii="Times New Roman" w:hAnsi="Times New Roman"/>
          <w:spacing w:val="-3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ответы</w:t>
      </w:r>
      <w:r>
        <w:rPr>
          <w:rFonts w:ascii="Times New Roman" w:hAnsi="Times New Roman"/>
          <w:spacing w:val="-2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на вопросы комиссии.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Дата выдачи задания:</w:t>
        <w:tab/>
        <w:t xml:space="preserve">   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14.02.2023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bCs/>
          <w:sz w:val="28"/>
          <w:szCs w:val="28"/>
          <w:shd w:fill="auto" w:val="clear"/>
        </w:rPr>
        <w:t>Дата защиты курсового проекта: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16.05.2023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t>Задание принял: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4925060</wp:posOffset>
            </wp:positionH>
            <wp:positionV relativeFrom="paragraph">
              <wp:posOffset>156210</wp:posOffset>
            </wp:positionV>
            <wp:extent cx="1199515" cy="4540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     Семенюта Никита Владимирович    </w:t>
      </w:r>
    </w:p>
    <w:p>
      <w:pPr>
        <w:pStyle w:val="Normal"/>
        <w:bidi w:val="0"/>
        <w:ind w:left="709" w:hanging="0"/>
        <w:jc w:val="left"/>
        <w:rPr>
          <w:rFonts w:ascii="Times New Roman" w:hAnsi="Times New Roman" w:cs="Times New Roman"/>
          <w:bCs/>
          <w:sz w:val="24"/>
          <w:szCs w:val="24"/>
          <w:vertAlign w:val="superscript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                     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ab/>
        <w:tab/>
        <w:tab/>
        <w:tab/>
        <w:tab/>
        <w:tab/>
        <w:tab/>
      </w:r>
    </w:p>
    <w:p>
      <w:pPr>
        <w:pStyle w:val="Normal"/>
        <w:bidi w:val="0"/>
        <w:ind w:left="709" w:hanging="0"/>
        <w:jc w:val="left"/>
        <w:rPr>
          <w:rFonts w:ascii="Times New Roman" w:hAnsi="Times New Roman" w:cs="Times New Roman"/>
          <w:bCs/>
          <w:sz w:val="24"/>
          <w:szCs w:val="24"/>
          <w:vertAlign w:val="superscript"/>
        </w:rPr>
      </w:pPr>
      <w:r>
        <w:rPr>
          <w:rFonts w:cs="Times New Roman" w:ascii="Times New Roman" w:hAnsi="Times New Roman"/>
          <w:bCs/>
          <w:sz w:val="24"/>
          <w:szCs w:val="24"/>
          <w:vertAlign w:val="superscript"/>
        </w:rPr>
      </w:r>
    </w:p>
    <w:p>
      <w:pPr>
        <w:pStyle w:val="Normal"/>
        <w:bidi w:val="0"/>
        <w:ind w:left="709" w:hanging="0"/>
        <w:jc w:val="right"/>
        <w:rPr>
          <w:rFonts w:ascii="Times New Roman" w:hAnsi="Times New Roman" w:cs="Times New Roman"/>
          <w:bCs/>
          <w:sz w:val="28"/>
          <w:szCs w:val="28"/>
          <w:shd w:fill="auto" w:val="clear"/>
          <w:vertAlign w:val="superscript"/>
        </w:rPr>
      </w:pPr>
      <w:r>
        <w:rPr>
          <w:rFonts w:cs="Times New Roman" w:ascii="Times New Roman" w:hAnsi="Times New Roman"/>
          <w:bCs/>
          <w:sz w:val="28"/>
          <w:szCs w:val="28"/>
          <w:shd w:fill="auto" w:val="clear"/>
          <w:vertAlign w:val="superscript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t>Согласовано: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Рук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оводители проекта:    Грищенко Дарья Александровна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                                          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Щедрин Сергей Валерьевич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                                         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Артёменко Ольга Геннадьевна </w:t>
      </w:r>
    </w:p>
    <w:p>
      <w:pPr>
        <w:pStyle w:val="Normal"/>
        <w:bidi w:val="0"/>
        <w:jc w:val="left"/>
        <w:rPr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LibreOffice/7.4.0.3$Windows_X86_64 LibreOffice_project/f85e47c08ddd19c015c0114a68350214f7066f5a</Application>
  <AppVersion>15.0000</AppVersion>
  <Pages>8</Pages>
  <Words>1279</Words>
  <Characters>9123</Characters>
  <CharactersWithSpaces>10545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2023-04-18T20:47:29Z</dcterms:created>
  <dc:creator/>
  <dc:description/>
  <dc:language>ru-RU</dc:language>
  <cp:lastModifiedBy/>
  <dcterms:modified xsi:type="dcterms:W3CDTF">2023-05-30T16:32:18Z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