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2026-07-19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인공지능·데이터 영역</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인공지능과 학습,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데이터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STEP 3 센서 시계열 그래프·이상치 탐정,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 — 농업 생명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 성취기준 코드 병기가 필요하면 NCIC(국가교육과정정보센터)의 최신 고시로 확인한다.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 — 초기화하면 방 데이터와 함께 저장된 인증키도 삭제되어, STEP 1이 잠김 상태부터 다시 시작된다</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기본이며, 허브와 각 스테이션 상단의 진행 배지로 확인한다. 허브의 "📋 선생님 확인" 버튼을 누르면 초대형 방 번호와 진행 코드가 전체화면으로 표시된다 — 코드 읽는 법: 예) R07-W1Y1S0C0은 7번 방, W/Y/S/C는 날씨/AI/센서/카메라, 1이면 완료·0이면 미완료. 중간 점검 때 "다 같이 선생님 확인 화면을 띄워 보세요" 한 번으로 교실 전체를 스캔할 수 있다(원격 전송이 생긴 것은 아니고, 각자 자기 화면에 크게 띄운 것을 교사가 눈으로 읽는 방식이다).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않는다(지역 이름 표시는 소수 둘째 자리(약 1km 단위)로 반올림한 좌표로만 조회하며, 이 좌표 역시 저장되지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오늘의 비밀 공개, 소감,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 실전 팁: 견본 키는 공백 없이 16자 이상이면 어떤 문자열이든 통과하므로, 칠판에 적기 쉽고 타이핑 부담이 적은 문자열(예: SEOULRAIM2026DEMOKEY)을 미리 정해 공유하면 좋다(이 특례는 §12 '오늘의 비밀 공개'로 이어진다)</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"그건 마무리에 공개할 오늘의 비밀"이라고 답하면 된다. 이 연출은 §12 '오늘의 비밀 공개'에서 학생 전체에게 공개한다 — 미리 들킨 학생이 있어도 같은 답으로 넘어가면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pPr>
        <w:pStyle w:val="ListParagraph"/>
        <w:numPr>
          <w:ilvl w:val="0"/>
          <w:numId w:val="7"/>
        </w:numPr>
        <w:spacing w:after="60"/>
      </w:pPr>
      <w:r>
        <w:rPr>
          <w:b/>
          <w:bCs/>
        </w:rPr>
        <w:t xml:space="preserve">"직접 라벨링 체험"</w:t>
      </w:r>
      <w:r>
        <w:t xml:space="preserve">에서 6장을 내 손으로 건강/병 분류하고 채점으로 정답 확인 — 라벨링이 '사람이 정답을 다는 일'임을 몸으로 체험한다 (2~3분)</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 (이때 자동으로 붙는 테두리는 사람이 미리 달아둔 정답을 불러오는 연출임을 짚어줄 것)</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60~97%인 이유: AI는 항상 확신이 아니라 '확률'로 답한다. 75% 미만(약 4번에 1번꼴)이면 화면에 실제로 '판단보류' 배지가 뜬다 — '좋은 AI는 모를 때 모른다고 말한다'를 실물로 보여주는 순간이다 (마무리 퀴즈 6번에 출제됨).</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"테스트 잎으로 정밀도 확인"에서 건강한 잎을 병해로 판정한 것이 오탐(거짓양성, FP)으로 집계되는 것을 확인할 수 있다. 마무리 퀴즈에 나오는 용어이므로 한 번 소리 내어 정리할 것.</w:t>
      </w:r>
    </w:p>
    <w:p>
      <w:pPr>
        <w:pStyle w:val="ListParagraph"/>
        <w:numPr>
          <w:ilvl w:val="0"/>
          <w:numId w:val="4"/>
        </w:numPr>
        <w:spacing w:after="60"/>
      </w:pPr>
      <w:r>
        <w:rPr>
          <w:b/>
          <w:bCs/>
        </w:rPr>
        <w:t>실습실의 판단보류는 실제 닥터그린 앱과 같은 규칙이다</w:t>
      </w:r>
      <w:r>
        <w:t xml:space="preserve"> — 신뢰도 75% 미만이면 억지로 결론 내지 않는다. 심화 활동까지 못 가는 학생도 있으므로 전체 학생에게 한 번 소리 내어 짚어줄 것.</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"epoch을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판단보류 수집 챌린지</w:t>
      </w:r>
      <w:r>
        <w:t xml:space="preserve">: 진단을 반복해 '판단보류'(신뢰도 75% 미만)를 3회 모으고, 보류가 오진보다 왜 안전한지 자기 말로 설명해 본다.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테스트 잎 정밀도 확인</w:t>
      </w:r>
      <w:r>
        <w:t xml:space="preserve">: 앱의 "테스트 잎으로 정밀도 확인"을 실행하면 정답을 숨긴 테스트 잎들로 TP/FP/FN/TN 혼동행렬이 자동 집계된다. 이를 활동지 표에 옮겨 적고 정밀도 = TP/(TP+FP)를 계산한다.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 xml:space="preserve">(0~100%), </w:t>
      </w:r>
      <w:r>
        <w:rPr>
          <w:b/>
          <w:bCs/>
        </w:rPr>
        <w:t>토양수분</w:t>
      </w:r>
      <w:r>
        <w:t>(0~100%, 기본 55)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pPr>
        <w:pStyle w:val="ListParagraph"/>
        <w:numPr>
          <w:ilvl w:val="0"/>
          <w:numId w:val="8"/>
        </w:numPr>
        <w:spacing w:after="60"/>
      </w:pPr>
      <w:r>
        <w:t xml:space="preserve">자동측정 중 </w:t>
      </w:r>
      <w:r>
        <w:rPr>
          <w:b/>
          <w:bCs/>
        </w:rPr>
        <w:t xml:space="preserve">"물 주기 (토양수분 ↑)"</w:t>
      </w:r>
      <w:r>
        <w:t xml:space="preserve"> 클릭 → 토양수분이 확 오르면서 그래프가 계단처럼 뛰어오름 — 전송값은 </w:t>
      </w:r>
      <w:r>
        <w:rPr>
          <w:rFonts w:ascii="Courier New" w:hAnsi="Courier New" w:cs="Courier New"/>
          <w:color w:val="1B5E20"/>
          <w:shd w:val="clear" w:color="auto" w:fill="EEF3EE"/>
        </w:rPr>
        <w:t xml:space="preserve">sensor_readings</w:t>
      </w:r>
      <w:r>
        <w:t xml:space="preserve"> 테이블의 </w:t>
      </w:r>
      <w:r>
        <w:rPr>
          <w:rFonts w:ascii="Courier New" w:hAnsi="Courier New" w:cs="Courier New"/>
          <w:color w:val="1B5E20"/>
          <w:shd w:val="clear" w:color="auto" w:fill="EEF3EE"/>
        </w:rPr>
        <w:t xml:space="preserve">soil</w:t>
      </w:r>
      <w:r>
        <w:t xml:space="preserve"> 열에 쌓인다</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pPr>
        <w:pStyle w:val="ListParagraph"/>
        <w:numPr>
          <w:ilvl w:val="0"/>
          <w:numId w:val="4"/>
        </w:numPr>
        <w:spacing w:after="60"/>
      </w:pPr>
      <w:r>
        <w:rPr>
          <w:b/>
          <w:bCs/>
        </w:rPr>
        <w:t xml:space="preserve">토양수분은 실물 헥사보드에도 달린 센서 항목</w:t>
      </w:r>
      <w:r>
        <w:t xml:space="preserve">이다. 캡스톤 물 주기 규칙(§10)과 심화 모듈(§11) 결합 진단의 기준이 되므로, 여기서 개념을 잡아두면 뒤가 편하다.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열(네 가지: "딸기 잎 감지", "딸기 꽃 감지", "열매 감지", "포기 전체")을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40% 아래로 내려가면(마름)')으로 만들게 안내할 것(딸기 기준 — 실제 닥터그린 앱 결합 진단의 마름 경계와 같다. 작물마다 적정범위가 달라 기준도 달라진다)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전송되는 것</w:t>
      </w:r>
      <w:r>
        <w:t xml:space="preserve"> 시연 (앱 화면 갱신은 5초 주기라 화면은 5초에 한 번 바뀐다)</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 (실제 앱 기준: 마지막 측정 후 10분이 지나면 ‘오래된 값’으로 표시된다)</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pPr>
        <w:spacing w:before="80" w:after="80"/>
      </w:pPr>
      <w:r>
        <w:t xml:space="preserve">진행 순서: </w:t>
      </w:r>
      <w:r>
        <w:rPr>
          <w:b/>
          <w:bCs/>
        </w:rPr>
        <w:t xml:space="preserve">마무리 퀴즈(인앱 7문항, 5분) → 오늘의 비밀 공개(2분) → 소감(2분) → 진로 연계 한마디(1분)</w:t>
      </w:r>
      <w:r>
        <w:t xml:space="preserve">.</w:t>
      </w:r>
    </w:p>
    <w:p w14:paraId="4DE1DF02" w14:textId="77777777" w:rsidR="00383763" w:rsidRDefault="00000000">
      <w:pPr>
        <w:pStyle w:val="Heading2"/>
      </w:pPr>
      <w:r>
        <w:t>마무리 퀴즈 (인앱 7문항,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pPr>
        <w:pStyle w:val="Heading2"/>
      </w:pPr>
      <w:r>
        <w:t>오늘의 비밀 공개 (2분)</w:t>
      </w:r>
    </w:p>
    <w:p>
      <w:pPr>
        <w:spacing w:before="80" w:after="80"/>
      </w:pPr>
      <w:r>
        <w:rPr>
          <w:b/>
          <w:bCs/>
        </w:rPr>
        <w:t xml:space="preserve">공개 스크립트: </w:t>
      </w:r>
      <w:r>
        <w:t xml:space="preserve">"사실 여러분이 STEP 1에서 넣은 인증키는 잠긴 문을 여는 '스위치'였고, 진짜 기상청 호출은 서버에 숨겨둔 키가 했습니다. 왜 진짜 키를 여러분에게 나눠주지 않았을까요? — 나눠주는 순간이 곧 '키 유출'이기 때문입니다. 오늘 배운 '키는 비밀' 원칙을, 사실은 이 수업 자체가 지키고 있었던 거예요."</w:t>
      </w:r>
    </w:p>
    <w:p>
      <w:pPr>
        <w:spacing w:before="80" w:after="80"/>
      </w:pPr>
      <w:r>
        <w:rPr>
          <w:b/>
          <w:bCs/>
        </w:rPr>
        <w:t xml:space="preserve">교사 팁: </w:t>
      </w:r>
      <w:r>
        <w:t xml:space="preserve">이 공개가 곧 보안 수업의 마지막 조각이다(§6 연출 원리의 회수). 미리 눈치챈 학생이 있었다면 "그걸 발견했다면 이미 보안 감각이 있는 것"이라고 격려해 주면 된다.</w:t>
      </w:r>
    </w:p>
    <w:p w14:paraId="10F3911F" w14:textId="77777777" w:rsidR="00383763" w:rsidRDefault="00000000">
      <w:pPr>
        <w:pStyle w:val="Heading2"/>
      </w:pPr>
      <w:r>
        <w:lastRenderedPageBreak/>
        <w:t>소감 (2분)</w:t>
      </w:r>
    </w:p>
    <w:p w14:paraId="6B1301B0" w14:textId="77777777" w:rsidR="00383763" w:rsidRDefault="00000000">
      <w:pPr>
        <w:pStyle w:val="ListParagraph"/>
        <w:numPr>
          <w:ilvl w:val="0"/>
          <w:numId w:val="4"/>
        </w:numPr>
        <w:spacing w:after="60"/>
      </w:pPr>
      <w:r>
        <w:t>"가장 신기했던 스테이션과 그 이유는?"</w:t>
      </w:r>
    </w:p>
    <w:p>
      <w:pPr>
        <w:pStyle w:val="ListParagraph"/>
        <w:numPr>
          <w:ilvl w:val="0"/>
          <w:numId w:val="4"/>
        </w:numPr>
        <w:spacing w:after="60"/>
      </w:pPr>
      <w:r>
        <w:t xml:space="preserve">발표는 1명만 듣고, 나머지 전원은 활동지의 '오늘 한 줄 소감' 칸을 채우게 한다 (부록 B).</w:t>
      </w:r>
    </w:p>
    <w:p w14:paraId="5334BC51" w14:textId="77777777" w:rsidR="00383763" w:rsidRDefault="00000000">
      <w:pPr>
        <w:pStyle w:val="Heading2"/>
      </w:pPr>
      <w:r>
        <w:t>진로 연계 한마디 (1분)</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 저장된 인증키도 함께 삭제되므로 STEP 1은 인증키 재입력부터 다시 시작</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진단이 '판단보류'로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정상 동작(약 25% 확률). 신뢰도 75% 미만이면 보류하는 규칙을 체험시키는 장치 — 판정이 꼭 필요하면 다시 진단</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전송 기능 없음). 허브·스테이션 상단의 진행 배지로 순회 확인. 전체 점검이 필요하면 "다 같이 선생님 확인 화면을 띄워 보세요"로 허브의 📋 선생님 확인 전체화면(초대형 방 번호+진행 코드)을 띄우게 해 한눈에 스캔</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YOLO</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사진 속 물체를 실시간으로 찾아내는 대표적인 객체 탐지 AI 모델(You Only Look Once)</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신뢰도(confidence)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AI가 자기 판단을 얼마나 확신하는지 나타내는 확률(%). 100%는 없다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정밀도(precision)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병해라고 판정한 것 중 실제 병해였던 비율 = TP/(TP+FP)</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혼동행렬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실제 정답과 AI 판단을 맞음/틀림 네 칸(TP/FP/FN/TN)으로 집계한 표</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위치(위치 권한이 없으면 서울)와의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테스트 잎 정밀도 확인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tblPrEx>
          <w:tblCellMar>
            <w:top w:w="0" w:type="dxa"/>
            <w:bottom w:w="0" w:type="dxa"/>
          </w:tblCellMar>
        </w:tblPrEx>
        <w:trPr>
          <w:tblHeader/>
        </w:trPr>
        <w:tc>
          <w:tcPr>
            <w:tcW w:w="30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구분</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건강 판정</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병해 판정</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건강</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TN: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FP(오탐): ______</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병해</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FN(누락):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TP(정탐): ______</w:t>
            </w:r>
          </w:p>
        </w:tc>
      </w:tr>
    </w:tbl>
    <w:p>
      <w:r>
        <w:t>앱 화면의 표와 같은 방향이에요 — 칸의 위치가 아니라 뜻(실제/예측)을 확인하며 옮겨 적기</w:t>
      </w:r>
    </w:p>
    <w:p>
      <w:r>
        <w:t xml:space="preserve">정밀도 = TP/(TP+FP) = ______%  ·  판단보류가 나온 횟수: ______회</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pPr>
        <w:spacing w:before="120"/>
      </w:pPr>
      <w:r>
        <w:rPr>
          <w:b/>
          <w:bCs/>
        </w:rPr>
        <w:t xml:space="preserve">오늘 한 줄 소감: </w:t>
      </w:r>
      <w:r>
        <w:t>________________________________________________________</w:t>
      </w:r>
    </w:p>
    <w:p>
      <w:pPr>
        <w:pStyle w:val="Heading1"/>
        <w:pageBreakBefore/>
        <w:pBdr>
          <w:bottom w:val="single" w:sz="8" w:space="2" w:color="A5D6A7"/>
        </w:pBdr>
      </w:pPr>
      <w:r>
        <w:t>16. 부록 C — 학교생활기록부 기재 참고 문구 (예시)</w:t>
      </w:r>
    </w:p>
    <w:p>
      <w:pPr>
        <w:spacing w:before="80" w:after="80"/>
      </w:pPr>
      <w:r>
        <w:t xml:space="preserve">아래는 교사 참고용 예시 문구다. </w:t>
      </w:r>
      <w:r>
        <w:rPr>
          <w:b/>
          <w:bCs/>
        </w:rPr>
        <w:t xml:space="preserve">그대로 옮겨 적지 말고</w:t>
      </w:r>
      <w:r>
        <w:t xml:space="preserve">, 실제 관찰한 학생의 행동 사실에 맞게 수정·재구성해 사용한다.</w:t>
      </w:r>
    </w:p>
    <w:p>
      <w:pPr>
        <w:pStyle w:val="ListParagraph"/>
        <w:numPr>
          <w:ilvl w:val="0"/>
          <w:numId w:val="4"/>
        </w:numPr>
        <w:spacing w:after="60"/>
      </w:pPr>
      <w:r>
        <w:rPr>
          <w:b/>
          <w:bCs/>
        </w:rPr>
        <w:t xml:space="preserve">(데이터 라벨링·학습 곡선) </w:t>
      </w:r>
      <w:r>
        <w:t xml:space="preserve">스마트팜 AI 실습에서 잎 사진 라벨링을 직접 수행하며 '사람이 정답을 다는 일'이 AI 학습의 출발점임을 파악함. 학습 곡선에서 loss가 내려가고 accuracy가 올라가는 이유를 반복 학습(epoch)과 연결해 설명하고, 지나친 반복이 과적합으로 이어질 수 있음을 스스로 지적함.</w:t>
      </w:r>
    </w:p>
    <w:p>
      <w:pPr>
        <w:pStyle w:val="ListParagraph"/>
        <w:numPr>
          <w:ilvl w:val="0"/>
          <w:numId w:val="4"/>
        </w:numPr>
        <w:spacing w:after="60"/>
      </w:pPr>
      <w:r>
        <w:rPr>
          <w:b/>
          <w:bCs/>
        </w:rPr>
        <w:t xml:space="preserve">(센서 시계열·이상치 탐지) </w:t>
      </w:r>
      <w:r>
        <w:t xml:space="preserve">IoT 센서 실습에서 온도·습도·토양수분의 실시간 시계열 그래프를 관찰하고, 급격한 변화 구간을 근거로 짝이 만든 이상 이벤트의 발생 시각을 정확히 찾아냄. 센서의 잡음(노이즈)과 의미 있는 변화를 구분해 설명하는 등 데이터 해석 역량을 보임.</w:t>
      </w:r>
    </w:p>
    <w:p>
      <w:pPr>
        <w:pStyle w:val="ListParagraph"/>
        <w:numPr>
          <w:ilvl w:val="0"/>
          <w:numId w:val="4"/>
        </w:numPr>
        <w:spacing w:after="60"/>
      </w:pPr>
      <w:r>
        <w:rPr>
          <w:b/>
          <w:bCs/>
        </w:rPr>
        <w:t xml:space="preserve">(자동화 규칙 설계) </w:t>
      </w:r>
      <w:r>
        <w:t xml:space="preserve">스마트팜 자동화 규칙 설계 활동에서 '토양수분이 40% 아래면 물 주기'처럼 서로 다른 데이터를 조건으로 삼는 조건-행동(if-then) 규칙을 설계하고 시뮬레이터로 발동 여부를 검증함. '왜 그 조건에 그 행동인지'를 데이터 출처를 들어 논리적으로 발표함.</w:t>
      </w:r>
    </w:p>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