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638F" w14:textId="2A1250DD" w:rsidR="003B7CA8" w:rsidRPr="00660C9F" w:rsidRDefault="003B7CA8" w:rsidP="00CB722B">
      <w:pPr>
        <w:jc w:val="both"/>
        <w:rPr>
          <w:rFonts w:ascii="Times New Roman" w:hAnsi="Times New Roman" w:cs="Times New Roman"/>
          <w:b/>
          <w:bCs/>
          <w:szCs w:val="24"/>
        </w:rPr>
      </w:pPr>
      <w:r w:rsidRPr="00660C9F">
        <w:rPr>
          <w:rFonts w:ascii="Times New Roman" w:hAnsi="Times New Roman" w:cs="Times New Roman"/>
          <w:b/>
          <w:bCs/>
          <w:szCs w:val="24"/>
        </w:rPr>
        <w:t>Appendix</w:t>
      </w:r>
    </w:p>
    <w:p w14:paraId="36B872DD" w14:textId="77777777" w:rsidR="003B7CA8" w:rsidRPr="00660C9F" w:rsidRDefault="003B7CA8" w:rsidP="00CB722B">
      <w:pPr>
        <w:jc w:val="both"/>
        <w:rPr>
          <w:rFonts w:ascii="Times New Roman" w:hAnsi="Times New Roman" w:cs="Times New Roman"/>
          <w:szCs w:val="24"/>
        </w:rPr>
      </w:pPr>
    </w:p>
    <w:p w14:paraId="4DC6959B" w14:textId="78E2EC27" w:rsidR="0015340B" w:rsidRPr="00660C9F" w:rsidRDefault="00AA6271" w:rsidP="0015340B">
      <w:pPr>
        <w:jc w:val="both"/>
        <w:rPr>
          <w:rFonts w:ascii="Times New Roman" w:hAnsi="Times New Roman" w:cs="Times New Roman"/>
          <w:szCs w:val="24"/>
        </w:rPr>
      </w:pPr>
      <w:r w:rsidRPr="00660C9F">
        <w:rPr>
          <w:rFonts w:ascii="Times New Roman" w:hAnsi="Times New Roman" w:cs="Times New Roman" w:hint="eastAsia"/>
          <w:szCs w:val="24"/>
        </w:rPr>
        <w:t>1</w:t>
      </w:r>
      <w:r w:rsidR="007E0657">
        <w:rPr>
          <w:rFonts w:ascii="Times New Roman" w:hAnsi="Times New Roman" w:cs="Times New Roman" w:hint="eastAsia"/>
          <w:szCs w:val="24"/>
        </w:rPr>
        <w:t>.</w:t>
      </w:r>
      <w:r w:rsidR="0015340B" w:rsidRPr="00660C9F">
        <w:rPr>
          <w:rFonts w:ascii="Times New Roman" w:hAnsi="Times New Roman" w:cs="Times New Roman"/>
          <w:szCs w:val="24"/>
        </w:rPr>
        <w:t xml:space="preserve"> Variables</w:t>
      </w:r>
    </w:p>
    <w:p w14:paraId="43356E14" w14:textId="77777777" w:rsidR="0015340B" w:rsidRPr="00660C9F" w:rsidRDefault="0015340B" w:rsidP="0015340B">
      <w:pPr>
        <w:jc w:val="both"/>
        <w:rPr>
          <w:rFonts w:ascii="Times New Roman" w:hAnsi="Times New Roman" w:cs="Times New Roman"/>
          <w:szCs w:val="24"/>
        </w:rPr>
      </w:pPr>
    </w:p>
    <w:p w14:paraId="73CCDC4A" w14:textId="06480B4A" w:rsidR="0015340B" w:rsidRPr="00660C9F" w:rsidRDefault="0024523F" w:rsidP="0015340B">
      <w:pPr>
        <w:jc w:val="both"/>
        <w:rPr>
          <w:rFonts w:ascii="Times New Roman" w:hAnsi="Times New Roman" w:cs="Times New Roman"/>
          <w:szCs w:val="24"/>
        </w:rPr>
      </w:pPr>
      <w:r w:rsidRPr="00660C9F">
        <w:rPr>
          <w:rFonts w:ascii="Times New Roman" w:hAnsi="Times New Roman" w:cs="Times New Roman"/>
          <w:szCs w:val="24"/>
        </w:rPr>
        <w:t xml:space="preserve">The nine decision-making aspects serve as dependent variables, all of which are binary variables. These can be divided into three </w:t>
      </w:r>
      <w:r w:rsidR="00A836BC" w:rsidRPr="00660C9F">
        <w:rPr>
          <w:rFonts w:ascii="Times New Roman" w:hAnsi="Times New Roman" w:cs="Times New Roman"/>
          <w:szCs w:val="24"/>
        </w:rPr>
        <w:t xml:space="preserve">scenario </w:t>
      </w:r>
      <w:r w:rsidRPr="00660C9F">
        <w:rPr>
          <w:rFonts w:ascii="Times New Roman" w:hAnsi="Times New Roman" w:cs="Times New Roman"/>
          <w:szCs w:val="24"/>
        </w:rPr>
        <w:t xml:space="preserve">variables and six character variables. The </w:t>
      </w:r>
      <w:r w:rsidR="00A836BC" w:rsidRPr="00660C9F">
        <w:rPr>
          <w:rFonts w:ascii="Times New Roman" w:hAnsi="Times New Roman" w:cs="Times New Roman"/>
          <w:szCs w:val="24"/>
        </w:rPr>
        <w:t xml:space="preserve">scenario </w:t>
      </w:r>
      <w:r w:rsidRPr="00660C9F">
        <w:rPr>
          <w:rFonts w:ascii="Times New Roman" w:hAnsi="Times New Roman" w:cs="Times New Roman"/>
          <w:szCs w:val="24"/>
        </w:rPr>
        <w:t>variables are interventionism, relation to automatic vehicle, and legality. There are two types of pedestrian scenarios in the situation, each making up half of the cases. One scenario involves choosing between pedestrians in both the straight path and the turning path. The other scenario involves a choice where one path has pedestrians and the other has passengers in the car. Thus, not every scenario requires a choice between pedestrians and passengers. Also, not every scenario involves a legal versus illegal distinction, with half of the scenarios not addressing legality at all.</w:t>
      </w:r>
    </w:p>
    <w:p w14:paraId="152BF9B9" w14:textId="77777777" w:rsidR="0015340B" w:rsidRPr="00660C9F" w:rsidRDefault="0015340B" w:rsidP="0015340B">
      <w:pPr>
        <w:jc w:val="both"/>
        <w:rPr>
          <w:rFonts w:ascii="Times New Roman" w:hAnsi="Times New Roman" w:cs="Times New Roman"/>
          <w:szCs w:val="24"/>
        </w:rPr>
      </w:pPr>
    </w:p>
    <w:tbl>
      <w:tblPr>
        <w:tblStyle w:val="a7"/>
        <w:tblW w:w="0" w:type="auto"/>
        <w:tblLook w:val="04A0" w:firstRow="1" w:lastRow="0" w:firstColumn="1" w:lastColumn="0" w:noHBand="0" w:noVBand="1"/>
      </w:tblPr>
      <w:tblGrid>
        <w:gridCol w:w="2405"/>
        <w:gridCol w:w="5891"/>
      </w:tblGrid>
      <w:tr w:rsidR="0015340B" w:rsidRPr="00660C9F" w14:paraId="75DE2576" w14:textId="77777777" w:rsidTr="0015610F">
        <w:tc>
          <w:tcPr>
            <w:tcW w:w="2405" w:type="dxa"/>
          </w:tcPr>
          <w:p w14:paraId="5317E4F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V</w:t>
            </w:r>
            <w:r w:rsidRPr="00660C9F">
              <w:rPr>
                <w:rFonts w:ascii="Times New Roman" w:hAnsi="Times New Roman" w:cs="Times New Roman"/>
                <w:szCs w:val="24"/>
              </w:rPr>
              <w:t>ariable</w:t>
            </w:r>
          </w:p>
        </w:tc>
        <w:tc>
          <w:tcPr>
            <w:tcW w:w="5891" w:type="dxa"/>
          </w:tcPr>
          <w:p w14:paraId="56B8428E"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D</w:t>
            </w:r>
            <w:r w:rsidRPr="00660C9F">
              <w:rPr>
                <w:rFonts w:ascii="Times New Roman" w:hAnsi="Times New Roman" w:cs="Times New Roman"/>
                <w:szCs w:val="24"/>
              </w:rPr>
              <w:t>escription</w:t>
            </w:r>
          </w:p>
        </w:tc>
      </w:tr>
      <w:tr w:rsidR="0015340B" w:rsidRPr="00660C9F" w14:paraId="0C024923" w14:textId="77777777" w:rsidTr="0015610F">
        <w:tc>
          <w:tcPr>
            <w:tcW w:w="2405" w:type="dxa"/>
          </w:tcPr>
          <w:p w14:paraId="665024F0"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Interventionism</w:t>
            </w:r>
          </w:p>
        </w:tc>
        <w:tc>
          <w:tcPr>
            <w:tcW w:w="5891" w:type="dxa"/>
          </w:tcPr>
          <w:p w14:paraId="2BA5FBCE"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Action (swerve)</w:t>
            </w:r>
          </w:p>
          <w:p w14:paraId="19B9E7E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Inaction (continue ahead)</w:t>
            </w:r>
          </w:p>
        </w:tc>
      </w:tr>
      <w:tr w:rsidR="0015340B" w:rsidRPr="00660C9F" w14:paraId="726344E2" w14:textId="77777777" w:rsidTr="0015610F">
        <w:tc>
          <w:tcPr>
            <w:tcW w:w="2405" w:type="dxa"/>
          </w:tcPr>
          <w:p w14:paraId="4EBC6A61"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Relation to automatic vehicle</w:t>
            </w:r>
          </w:p>
        </w:tc>
        <w:tc>
          <w:tcPr>
            <w:tcW w:w="5891" w:type="dxa"/>
          </w:tcPr>
          <w:p w14:paraId="2D49DA9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Passengers</w:t>
            </w:r>
          </w:p>
          <w:p w14:paraId="0553940C"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Pedestrians</w:t>
            </w:r>
          </w:p>
        </w:tc>
      </w:tr>
      <w:tr w:rsidR="0015340B" w:rsidRPr="00660C9F" w14:paraId="46359193" w14:textId="77777777" w:rsidTr="0015610F">
        <w:tc>
          <w:tcPr>
            <w:tcW w:w="2405" w:type="dxa"/>
          </w:tcPr>
          <w:p w14:paraId="6556789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Legality</w:t>
            </w:r>
          </w:p>
        </w:tc>
        <w:tc>
          <w:tcPr>
            <w:tcW w:w="5891" w:type="dxa"/>
          </w:tcPr>
          <w:p w14:paraId="415D985E"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Unlawful (crossing on the red signal)</w:t>
            </w:r>
          </w:p>
          <w:p w14:paraId="3EAB219E"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Lawful (crossing on the green signal)</w:t>
            </w:r>
          </w:p>
        </w:tc>
      </w:tr>
    </w:tbl>
    <w:p w14:paraId="101E92D1" w14:textId="695063CD" w:rsidR="0015340B" w:rsidRPr="00660C9F" w:rsidRDefault="0015340B" w:rsidP="0015340B">
      <w:pPr>
        <w:jc w:val="both"/>
        <w:rPr>
          <w:rFonts w:ascii="Times New Roman" w:hAnsi="Times New Roman" w:cs="Times New Roman"/>
          <w:szCs w:val="24"/>
        </w:rPr>
      </w:pPr>
      <w:r w:rsidRPr="00660C9F">
        <w:rPr>
          <w:rFonts w:ascii="Times New Roman" w:hAnsi="Times New Roman" w:cs="Times New Roman" w:hint="eastAsia"/>
          <w:szCs w:val="24"/>
        </w:rPr>
        <w:t>T</w:t>
      </w:r>
      <w:r w:rsidRPr="00660C9F">
        <w:rPr>
          <w:rFonts w:ascii="Times New Roman" w:hAnsi="Times New Roman" w:cs="Times New Roman"/>
          <w:szCs w:val="24"/>
        </w:rPr>
        <w:t xml:space="preserve">able </w:t>
      </w:r>
      <w:r w:rsidR="00431355" w:rsidRPr="00660C9F">
        <w:rPr>
          <w:rFonts w:ascii="Times New Roman" w:hAnsi="Times New Roman" w:cs="Times New Roman" w:hint="eastAsia"/>
          <w:szCs w:val="24"/>
        </w:rPr>
        <w:t>1</w:t>
      </w:r>
      <w:r w:rsidRPr="00660C9F">
        <w:rPr>
          <w:rFonts w:ascii="Times New Roman" w:hAnsi="Times New Roman" w:cs="Times New Roman" w:hint="eastAsia"/>
          <w:szCs w:val="24"/>
        </w:rPr>
        <w:t xml:space="preserve">. </w:t>
      </w:r>
      <w:r w:rsidRPr="00660C9F">
        <w:rPr>
          <w:rFonts w:ascii="Times New Roman" w:hAnsi="Times New Roman" w:cs="Times New Roman"/>
          <w:szCs w:val="24"/>
        </w:rPr>
        <w:t xml:space="preserve">Dependent variables - </w:t>
      </w:r>
      <w:r w:rsidR="005519BC" w:rsidRPr="00660C9F">
        <w:rPr>
          <w:rFonts w:ascii="Times New Roman" w:hAnsi="Times New Roman" w:cs="Times New Roman" w:hint="eastAsia"/>
          <w:szCs w:val="24"/>
        </w:rPr>
        <w:t>S</w:t>
      </w:r>
      <w:r w:rsidR="005519BC" w:rsidRPr="00660C9F">
        <w:rPr>
          <w:rFonts w:ascii="Times New Roman" w:hAnsi="Times New Roman" w:cs="Times New Roman"/>
          <w:szCs w:val="24"/>
        </w:rPr>
        <w:t>cenarios</w:t>
      </w:r>
    </w:p>
    <w:p w14:paraId="7FF30A4E" w14:textId="77777777" w:rsidR="0015340B" w:rsidRPr="00660C9F" w:rsidRDefault="0015340B" w:rsidP="0015340B">
      <w:pPr>
        <w:jc w:val="both"/>
        <w:rPr>
          <w:rFonts w:ascii="Times New Roman" w:hAnsi="Times New Roman" w:cs="Times New Roman"/>
          <w:szCs w:val="24"/>
        </w:rPr>
      </w:pPr>
    </w:p>
    <w:p w14:paraId="742F8F54" w14:textId="085389D3" w:rsidR="0015340B" w:rsidRPr="00660C9F" w:rsidRDefault="002C3A46" w:rsidP="0015340B">
      <w:pPr>
        <w:jc w:val="both"/>
        <w:rPr>
          <w:rFonts w:ascii="Times New Roman" w:hAnsi="Times New Roman" w:cs="Times New Roman"/>
          <w:szCs w:val="24"/>
        </w:rPr>
      </w:pPr>
      <w:r w:rsidRPr="00660C9F">
        <w:rPr>
          <w:rFonts w:ascii="Times New Roman" w:hAnsi="Times New Roman" w:cs="Times New Roman"/>
          <w:szCs w:val="24"/>
        </w:rPr>
        <w:t xml:space="preserve">The character variables include gender, age, fitness, social status, number of characters, and species. Table </w:t>
      </w:r>
      <w:r w:rsidR="00F86F65" w:rsidRPr="00660C9F">
        <w:rPr>
          <w:rFonts w:ascii="Times New Roman" w:hAnsi="Times New Roman" w:cs="Times New Roman" w:hint="eastAsia"/>
          <w:szCs w:val="24"/>
        </w:rPr>
        <w:t>2</w:t>
      </w:r>
      <w:r w:rsidRPr="00660C9F">
        <w:rPr>
          <w:rFonts w:ascii="Times New Roman" w:hAnsi="Times New Roman" w:cs="Times New Roman"/>
          <w:szCs w:val="24"/>
        </w:rPr>
        <w:t xml:space="preserve"> encompasses 19 character types from The Moral Machine Experiment, along with an additional character, the stroller. However, the stroller does not possess any of the character variable traits and is only used to analyze people's preference for the stroller character. Therefore, it has been removed from this study.</w:t>
      </w:r>
    </w:p>
    <w:p w14:paraId="6BE9CED1" w14:textId="77777777" w:rsidR="002C3A46" w:rsidRPr="00660C9F" w:rsidRDefault="002C3A46" w:rsidP="0015340B">
      <w:pPr>
        <w:jc w:val="both"/>
        <w:rPr>
          <w:rFonts w:ascii="Times New Roman" w:hAnsi="Times New Roman" w:cs="Times New Roman"/>
          <w:szCs w:val="24"/>
        </w:rPr>
      </w:pPr>
    </w:p>
    <w:tbl>
      <w:tblPr>
        <w:tblStyle w:val="a7"/>
        <w:tblW w:w="0" w:type="auto"/>
        <w:tblLook w:val="04A0" w:firstRow="1" w:lastRow="0" w:firstColumn="1" w:lastColumn="0" w:noHBand="0" w:noVBand="1"/>
      </w:tblPr>
      <w:tblGrid>
        <w:gridCol w:w="2405"/>
        <w:gridCol w:w="2126"/>
        <w:gridCol w:w="3765"/>
      </w:tblGrid>
      <w:tr w:rsidR="0015340B" w:rsidRPr="00660C9F" w14:paraId="73E1B151" w14:textId="77777777" w:rsidTr="0015610F">
        <w:tc>
          <w:tcPr>
            <w:tcW w:w="2405" w:type="dxa"/>
          </w:tcPr>
          <w:p w14:paraId="5F9A7290"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Variables</w:t>
            </w:r>
          </w:p>
        </w:tc>
        <w:tc>
          <w:tcPr>
            <w:tcW w:w="2126" w:type="dxa"/>
          </w:tcPr>
          <w:p w14:paraId="4329F1A1"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Descriptions</w:t>
            </w:r>
          </w:p>
        </w:tc>
        <w:tc>
          <w:tcPr>
            <w:tcW w:w="3765" w:type="dxa"/>
          </w:tcPr>
          <w:p w14:paraId="3B2775D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Characters</w:t>
            </w:r>
          </w:p>
        </w:tc>
      </w:tr>
      <w:tr w:rsidR="0015340B" w:rsidRPr="00660C9F" w14:paraId="0D861B92" w14:textId="77777777" w:rsidTr="0015610F">
        <w:tc>
          <w:tcPr>
            <w:tcW w:w="2405" w:type="dxa"/>
            <w:vMerge w:val="restart"/>
          </w:tcPr>
          <w:p w14:paraId="345C714E"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Gender</w:t>
            </w:r>
          </w:p>
        </w:tc>
        <w:tc>
          <w:tcPr>
            <w:tcW w:w="2126" w:type="dxa"/>
          </w:tcPr>
          <w:p w14:paraId="597380F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Male</w:t>
            </w:r>
          </w:p>
        </w:tc>
        <w:tc>
          <w:tcPr>
            <w:tcW w:w="3765" w:type="dxa"/>
          </w:tcPr>
          <w:p w14:paraId="3F28914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Men</w:t>
            </w:r>
          </w:p>
          <w:p w14:paraId="125B0893"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Elderly men</w:t>
            </w:r>
          </w:p>
          <w:p w14:paraId="49649B76"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Boys</w:t>
            </w:r>
          </w:p>
          <w:p w14:paraId="33ACD03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Large men</w:t>
            </w:r>
          </w:p>
          <w:p w14:paraId="07BC995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Male athletes</w:t>
            </w:r>
          </w:p>
          <w:p w14:paraId="69542DE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M</w:t>
            </w:r>
            <w:r w:rsidRPr="00660C9F">
              <w:rPr>
                <w:rFonts w:ascii="Times New Roman" w:hAnsi="Times New Roman" w:cs="Times New Roman"/>
                <w:szCs w:val="24"/>
              </w:rPr>
              <w:t>ale executives</w:t>
            </w:r>
          </w:p>
          <w:p w14:paraId="5D7285D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M</w:t>
            </w:r>
            <w:r w:rsidRPr="00660C9F">
              <w:rPr>
                <w:rFonts w:ascii="Times New Roman" w:hAnsi="Times New Roman" w:cs="Times New Roman"/>
                <w:szCs w:val="24"/>
              </w:rPr>
              <w:t>ale doctors</w:t>
            </w:r>
          </w:p>
        </w:tc>
      </w:tr>
      <w:tr w:rsidR="0015340B" w:rsidRPr="00660C9F" w14:paraId="292569D2" w14:textId="77777777" w:rsidTr="0015610F">
        <w:tc>
          <w:tcPr>
            <w:tcW w:w="2405" w:type="dxa"/>
            <w:vMerge/>
          </w:tcPr>
          <w:p w14:paraId="6CDC70ED" w14:textId="77777777" w:rsidR="0015340B" w:rsidRPr="00660C9F" w:rsidRDefault="0015340B" w:rsidP="0015610F">
            <w:pPr>
              <w:jc w:val="both"/>
              <w:rPr>
                <w:rFonts w:ascii="Times New Roman" w:hAnsi="Times New Roman" w:cs="Times New Roman"/>
                <w:szCs w:val="24"/>
              </w:rPr>
            </w:pPr>
          </w:p>
        </w:tc>
        <w:tc>
          <w:tcPr>
            <w:tcW w:w="2126" w:type="dxa"/>
          </w:tcPr>
          <w:p w14:paraId="5FE51979"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 = Female</w:t>
            </w:r>
          </w:p>
        </w:tc>
        <w:tc>
          <w:tcPr>
            <w:tcW w:w="3765" w:type="dxa"/>
          </w:tcPr>
          <w:p w14:paraId="730F2E04"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Women</w:t>
            </w:r>
          </w:p>
          <w:p w14:paraId="28654159"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lastRenderedPageBreak/>
              <w:t>Elderly women</w:t>
            </w:r>
          </w:p>
          <w:p w14:paraId="4F88AA6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Girls</w:t>
            </w:r>
          </w:p>
          <w:p w14:paraId="48FE1EA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Large women</w:t>
            </w:r>
          </w:p>
          <w:p w14:paraId="57EB332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Female athletes</w:t>
            </w:r>
          </w:p>
          <w:p w14:paraId="75163F5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F</w:t>
            </w:r>
            <w:r w:rsidRPr="00660C9F">
              <w:rPr>
                <w:rFonts w:ascii="Times New Roman" w:hAnsi="Times New Roman" w:cs="Times New Roman"/>
                <w:szCs w:val="24"/>
              </w:rPr>
              <w:t>emale executives</w:t>
            </w:r>
          </w:p>
          <w:p w14:paraId="718A286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F</w:t>
            </w:r>
            <w:r w:rsidRPr="00660C9F">
              <w:rPr>
                <w:rFonts w:ascii="Times New Roman" w:hAnsi="Times New Roman" w:cs="Times New Roman"/>
                <w:szCs w:val="24"/>
              </w:rPr>
              <w:t>emale doctors</w:t>
            </w:r>
          </w:p>
          <w:p w14:paraId="5C3CF239"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P</w:t>
            </w:r>
            <w:r w:rsidRPr="00660C9F">
              <w:rPr>
                <w:rFonts w:ascii="Times New Roman" w:hAnsi="Times New Roman" w:cs="Times New Roman"/>
                <w:szCs w:val="24"/>
              </w:rPr>
              <w:t>regnant women</w:t>
            </w:r>
          </w:p>
        </w:tc>
      </w:tr>
      <w:tr w:rsidR="0015340B" w:rsidRPr="00660C9F" w14:paraId="3B239E8F" w14:textId="77777777" w:rsidTr="0015610F">
        <w:tc>
          <w:tcPr>
            <w:tcW w:w="2405" w:type="dxa"/>
            <w:vMerge w:val="restart"/>
          </w:tcPr>
          <w:p w14:paraId="1B597376"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lastRenderedPageBreak/>
              <w:t>Age</w:t>
            </w:r>
          </w:p>
        </w:tc>
        <w:tc>
          <w:tcPr>
            <w:tcW w:w="2126" w:type="dxa"/>
          </w:tcPr>
          <w:p w14:paraId="51AF24F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Elderly</w:t>
            </w:r>
          </w:p>
        </w:tc>
        <w:tc>
          <w:tcPr>
            <w:tcW w:w="3765" w:type="dxa"/>
          </w:tcPr>
          <w:p w14:paraId="472B2E24"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Elderly men</w:t>
            </w:r>
          </w:p>
          <w:p w14:paraId="5E95FD4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Elderly women</w:t>
            </w:r>
          </w:p>
        </w:tc>
      </w:tr>
      <w:tr w:rsidR="0015340B" w:rsidRPr="00660C9F" w14:paraId="1AA1F47F" w14:textId="77777777" w:rsidTr="0015610F">
        <w:tc>
          <w:tcPr>
            <w:tcW w:w="2405" w:type="dxa"/>
            <w:vMerge/>
          </w:tcPr>
          <w:p w14:paraId="6086AC23" w14:textId="77777777" w:rsidR="0015340B" w:rsidRPr="00660C9F" w:rsidRDefault="0015340B" w:rsidP="0015610F">
            <w:pPr>
              <w:jc w:val="both"/>
              <w:rPr>
                <w:rFonts w:ascii="Times New Roman" w:hAnsi="Times New Roman" w:cs="Times New Roman"/>
                <w:szCs w:val="24"/>
              </w:rPr>
            </w:pPr>
          </w:p>
        </w:tc>
        <w:tc>
          <w:tcPr>
            <w:tcW w:w="2126" w:type="dxa"/>
          </w:tcPr>
          <w:p w14:paraId="2986B2E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 = The young</w:t>
            </w:r>
          </w:p>
        </w:tc>
        <w:tc>
          <w:tcPr>
            <w:tcW w:w="3765" w:type="dxa"/>
          </w:tcPr>
          <w:p w14:paraId="2F8A08E2"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Boys</w:t>
            </w:r>
          </w:p>
          <w:p w14:paraId="5D838C15"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Girls</w:t>
            </w:r>
          </w:p>
        </w:tc>
      </w:tr>
      <w:tr w:rsidR="0015340B" w:rsidRPr="00660C9F" w14:paraId="7B5B8DD9" w14:textId="77777777" w:rsidTr="0015610F">
        <w:tc>
          <w:tcPr>
            <w:tcW w:w="2405" w:type="dxa"/>
            <w:vMerge w:val="restart"/>
          </w:tcPr>
          <w:p w14:paraId="522D7112"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Fitness</w:t>
            </w:r>
          </w:p>
        </w:tc>
        <w:tc>
          <w:tcPr>
            <w:tcW w:w="2126" w:type="dxa"/>
          </w:tcPr>
          <w:p w14:paraId="34579D93"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Fat people</w:t>
            </w:r>
          </w:p>
        </w:tc>
        <w:tc>
          <w:tcPr>
            <w:tcW w:w="3765" w:type="dxa"/>
          </w:tcPr>
          <w:p w14:paraId="2044E8AC"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Large men</w:t>
            </w:r>
          </w:p>
          <w:p w14:paraId="0E9EC0E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Large women</w:t>
            </w:r>
          </w:p>
        </w:tc>
      </w:tr>
      <w:tr w:rsidR="0015340B" w:rsidRPr="00660C9F" w14:paraId="2F561F9C" w14:textId="77777777" w:rsidTr="0015610F">
        <w:tc>
          <w:tcPr>
            <w:tcW w:w="2405" w:type="dxa"/>
            <w:vMerge/>
          </w:tcPr>
          <w:p w14:paraId="025DAA8F" w14:textId="77777777" w:rsidR="0015340B" w:rsidRPr="00660C9F" w:rsidRDefault="0015340B" w:rsidP="0015610F">
            <w:pPr>
              <w:jc w:val="both"/>
              <w:rPr>
                <w:rFonts w:ascii="Times New Roman" w:hAnsi="Times New Roman" w:cs="Times New Roman"/>
                <w:szCs w:val="24"/>
              </w:rPr>
            </w:pPr>
          </w:p>
        </w:tc>
        <w:tc>
          <w:tcPr>
            <w:tcW w:w="2126" w:type="dxa"/>
          </w:tcPr>
          <w:p w14:paraId="5E64D2A4"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 = The fit</w:t>
            </w:r>
          </w:p>
        </w:tc>
        <w:tc>
          <w:tcPr>
            <w:tcW w:w="3765" w:type="dxa"/>
          </w:tcPr>
          <w:p w14:paraId="5CF1BB3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Male athletes</w:t>
            </w:r>
          </w:p>
          <w:p w14:paraId="40A905F3"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Female athletes</w:t>
            </w:r>
          </w:p>
        </w:tc>
      </w:tr>
      <w:tr w:rsidR="0015340B" w:rsidRPr="00660C9F" w14:paraId="77E020AD" w14:textId="77777777" w:rsidTr="0015610F">
        <w:tc>
          <w:tcPr>
            <w:tcW w:w="2405" w:type="dxa"/>
            <w:vMerge w:val="restart"/>
          </w:tcPr>
          <w:p w14:paraId="16075F78"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Social status</w:t>
            </w:r>
          </w:p>
        </w:tc>
        <w:tc>
          <w:tcPr>
            <w:tcW w:w="2126" w:type="dxa"/>
          </w:tcPr>
          <w:p w14:paraId="33E6301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Lower status</w:t>
            </w:r>
          </w:p>
        </w:tc>
        <w:tc>
          <w:tcPr>
            <w:tcW w:w="3765" w:type="dxa"/>
          </w:tcPr>
          <w:p w14:paraId="20D0F193"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Homeless people</w:t>
            </w:r>
          </w:p>
          <w:p w14:paraId="0AD065D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Criminals</w:t>
            </w:r>
          </w:p>
        </w:tc>
      </w:tr>
      <w:tr w:rsidR="0015340B" w:rsidRPr="00660C9F" w14:paraId="03D486C5" w14:textId="77777777" w:rsidTr="0015610F">
        <w:tc>
          <w:tcPr>
            <w:tcW w:w="2405" w:type="dxa"/>
            <w:vMerge/>
          </w:tcPr>
          <w:p w14:paraId="6C528DCC" w14:textId="77777777" w:rsidR="0015340B" w:rsidRPr="00660C9F" w:rsidRDefault="0015340B" w:rsidP="0015610F">
            <w:pPr>
              <w:jc w:val="both"/>
              <w:rPr>
                <w:rFonts w:ascii="Times New Roman" w:hAnsi="Times New Roman" w:cs="Times New Roman"/>
                <w:szCs w:val="24"/>
              </w:rPr>
            </w:pPr>
          </w:p>
        </w:tc>
        <w:tc>
          <w:tcPr>
            <w:tcW w:w="2126" w:type="dxa"/>
          </w:tcPr>
          <w:p w14:paraId="3616BC2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Higher status</w:t>
            </w:r>
          </w:p>
        </w:tc>
        <w:tc>
          <w:tcPr>
            <w:tcW w:w="3765" w:type="dxa"/>
          </w:tcPr>
          <w:p w14:paraId="213DE7E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M</w:t>
            </w:r>
            <w:r w:rsidRPr="00660C9F">
              <w:rPr>
                <w:rFonts w:ascii="Times New Roman" w:hAnsi="Times New Roman" w:cs="Times New Roman"/>
                <w:szCs w:val="24"/>
              </w:rPr>
              <w:t>ale executives</w:t>
            </w:r>
          </w:p>
          <w:p w14:paraId="5EF790A4"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F</w:t>
            </w:r>
            <w:r w:rsidRPr="00660C9F">
              <w:rPr>
                <w:rFonts w:ascii="Times New Roman" w:hAnsi="Times New Roman" w:cs="Times New Roman"/>
                <w:szCs w:val="24"/>
              </w:rPr>
              <w:t>emale executives</w:t>
            </w:r>
          </w:p>
          <w:p w14:paraId="5A74D518"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M</w:t>
            </w:r>
            <w:r w:rsidRPr="00660C9F">
              <w:rPr>
                <w:rFonts w:ascii="Times New Roman" w:hAnsi="Times New Roman" w:cs="Times New Roman"/>
                <w:szCs w:val="24"/>
              </w:rPr>
              <w:t>ale doctors</w:t>
            </w:r>
          </w:p>
          <w:p w14:paraId="4F1FDAA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F</w:t>
            </w:r>
            <w:r w:rsidRPr="00660C9F">
              <w:rPr>
                <w:rFonts w:ascii="Times New Roman" w:hAnsi="Times New Roman" w:cs="Times New Roman"/>
                <w:szCs w:val="24"/>
              </w:rPr>
              <w:t>emale doctors</w:t>
            </w:r>
          </w:p>
          <w:p w14:paraId="1414FA5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P</w:t>
            </w:r>
            <w:r w:rsidRPr="00660C9F">
              <w:rPr>
                <w:rFonts w:ascii="Times New Roman" w:hAnsi="Times New Roman" w:cs="Times New Roman"/>
                <w:szCs w:val="24"/>
              </w:rPr>
              <w:t>regnant women</w:t>
            </w:r>
          </w:p>
        </w:tc>
      </w:tr>
      <w:tr w:rsidR="0015340B" w:rsidRPr="00660C9F" w14:paraId="4BD12FE2" w14:textId="77777777" w:rsidTr="0015610F">
        <w:tc>
          <w:tcPr>
            <w:tcW w:w="2405" w:type="dxa"/>
            <w:vMerge w:val="restart"/>
          </w:tcPr>
          <w:p w14:paraId="0B42D8A9"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Number of characters</w:t>
            </w:r>
          </w:p>
        </w:tc>
        <w:tc>
          <w:tcPr>
            <w:tcW w:w="2126" w:type="dxa"/>
          </w:tcPr>
          <w:p w14:paraId="1E7E7B80"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Less characters</w:t>
            </w:r>
          </w:p>
        </w:tc>
        <w:tc>
          <w:tcPr>
            <w:tcW w:w="3765" w:type="dxa"/>
          </w:tcPr>
          <w:p w14:paraId="7554A880"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2 characters</w:t>
            </w:r>
          </w:p>
        </w:tc>
      </w:tr>
      <w:tr w:rsidR="0015340B" w:rsidRPr="00660C9F" w14:paraId="6877D525" w14:textId="77777777" w:rsidTr="0015610F">
        <w:tc>
          <w:tcPr>
            <w:tcW w:w="2405" w:type="dxa"/>
            <w:vMerge/>
          </w:tcPr>
          <w:p w14:paraId="3326D4D5" w14:textId="77777777" w:rsidR="0015340B" w:rsidRPr="00660C9F" w:rsidRDefault="0015340B" w:rsidP="0015610F">
            <w:pPr>
              <w:jc w:val="both"/>
              <w:rPr>
                <w:rFonts w:ascii="Times New Roman" w:hAnsi="Times New Roman" w:cs="Times New Roman"/>
                <w:szCs w:val="24"/>
              </w:rPr>
            </w:pPr>
          </w:p>
        </w:tc>
        <w:tc>
          <w:tcPr>
            <w:tcW w:w="2126" w:type="dxa"/>
          </w:tcPr>
          <w:p w14:paraId="73BFC026"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 = More characters</w:t>
            </w:r>
          </w:p>
        </w:tc>
        <w:tc>
          <w:tcPr>
            <w:tcW w:w="3765" w:type="dxa"/>
          </w:tcPr>
          <w:p w14:paraId="1E3B6AA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4 characters</w:t>
            </w:r>
          </w:p>
        </w:tc>
      </w:tr>
      <w:tr w:rsidR="0015340B" w:rsidRPr="00660C9F" w14:paraId="69C17E35" w14:textId="77777777" w:rsidTr="0015610F">
        <w:tc>
          <w:tcPr>
            <w:tcW w:w="2405" w:type="dxa"/>
            <w:vMerge w:val="restart"/>
          </w:tcPr>
          <w:p w14:paraId="5838E10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Species</w:t>
            </w:r>
          </w:p>
        </w:tc>
        <w:tc>
          <w:tcPr>
            <w:tcW w:w="2126" w:type="dxa"/>
          </w:tcPr>
          <w:p w14:paraId="191DBBA9"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0 = Animals</w:t>
            </w:r>
          </w:p>
        </w:tc>
        <w:tc>
          <w:tcPr>
            <w:tcW w:w="3765" w:type="dxa"/>
          </w:tcPr>
          <w:p w14:paraId="24B50E60"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Dogs</w:t>
            </w:r>
          </w:p>
          <w:p w14:paraId="50F53365"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Cats</w:t>
            </w:r>
          </w:p>
        </w:tc>
      </w:tr>
      <w:tr w:rsidR="0015340B" w:rsidRPr="00660C9F" w14:paraId="3C30EB80" w14:textId="77777777" w:rsidTr="0015610F">
        <w:tc>
          <w:tcPr>
            <w:tcW w:w="2405" w:type="dxa"/>
            <w:vMerge/>
          </w:tcPr>
          <w:p w14:paraId="3F13B343" w14:textId="77777777" w:rsidR="0015340B" w:rsidRPr="00660C9F" w:rsidRDefault="0015340B" w:rsidP="0015610F">
            <w:pPr>
              <w:jc w:val="both"/>
              <w:rPr>
                <w:rFonts w:ascii="Times New Roman" w:hAnsi="Times New Roman" w:cs="Times New Roman"/>
                <w:szCs w:val="24"/>
              </w:rPr>
            </w:pPr>
          </w:p>
        </w:tc>
        <w:tc>
          <w:tcPr>
            <w:tcW w:w="2126" w:type="dxa"/>
          </w:tcPr>
          <w:p w14:paraId="71D0DC6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 = Humans</w:t>
            </w:r>
          </w:p>
        </w:tc>
        <w:tc>
          <w:tcPr>
            <w:tcW w:w="3765" w:type="dxa"/>
          </w:tcPr>
          <w:p w14:paraId="74A4CED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All the characters except dogs and</w:t>
            </w:r>
          </w:p>
          <w:p w14:paraId="71A0AD9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cats</w:t>
            </w:r>
          </w:p>
        </w:tc>
      </w:tr>
    </w:tbl>
    <w:p w14:paraId="3BC75F66" w14:textId="5965C15E" w:rsidR="0015340B" w:rsidRPr="00660C9F" w:rsidRDefault="0015340B" w:rsidP="0015340B">
      <w:pPr>
        <w:jc w:val="both"/>
        <w:rPr>
          <w:rFonts w:ascii="Times New Roman" w:hAnsi="Times New Roman" w:cs="Times New Roman"/>
          <w:szCs w:val="24"/>
        </w:rPr>
      </w:pPr>
      <w:r w:rsidRPr="00660C9F">
        <w:rPr>
          <w:rFonts w:ascii="Times New Roman" w:hAnsi="Times New Roman" w:cs="Times New Roman"/>
          <w:szCs w:val="24"/>
        </w:rPr>
        <w:t xml:space="preserve">Table </w:t>
      </w:r>
      <w:r w:rsidR="00431355" w:rsidRPr="00660C9F">
        <w:rPr>
          <w:rFonts w:ascii="Times New Roman" w:hAnsi="Times New Roman" w:cs="Times New Roman" w:hint="eastAsia"/>
          <w:szCs w:val="24"/>
        </w:rPr>
        <w:t>2</w:t>
      </w:r>
      <w:r w:rsidRPr="00660C9F">
        <w:rPr>
          <w:rFonts w:ascii="Times New Roman" w:hAnsi="Times New Roman" w:cs="Times New Roman" w:hint="eastAsia"/>
          <w:szCs w:val="24"/>
        </w:rPr>
        <w:t>.</w:t>
      </w:r>
      <w:r w:rsidRPr="00660C9F">
        <w:rPr>
          <w:rFonts w:ascii="Times New Roman" w:hAnsi="Times New Roman" w:cs="Times New Roman"/>
          <w:szCs w:val="24"/>
        </w:rPr>
        <w:t xml:space="preserve"> Dependent variables - </w:t>
      </w:r>
      <w:r w:rsidR="005519BC" w:rsidRPr="00660C9F">
        <w:rPr>
          <w:rFonts w:ascii="Times New Roman" w:hAnsi="Times New Roman" w:cs="Times New Roman" w:hint="eastAsia"/>
          <w:szCs w:val="24"/>
        </w:rPr>
        <w:t>C</w:t>
      </w:r>
      <w:r w:rsidR="005519BC" w:rsidRPr="00660C9F">
        <w:rPr>
          <w:rFonts w:ascii="Times New Roman" w:hAnsi="Times New Roman" w:cs="Times New Roman"/>
          <w:szCs w:val="24"/>
        </w:rPr>
        <w:t>haracters</w:t>
      </w:r>
    </w:p>
    <w:p w14:paraId="6AA393FC" w14:textId="77777777" w:rsidR="0015340B" w:rsidRPr="00660C9F" w:rsidRDefault="0015340B" w:rsidP="0015340B">
      <w:pPr>
        <w:jc w:val="both"/>
        <w:rPr>
          <w:rFonts w:ascii="Times New Roman" w:hAnsi="Times New Roman" w:cs="Times New Roman"/>
          <w:szCs w:val="24"/>
        </w:rPr>
      </w:pPr>
    </w:p>
    <w:p w14:paraId="2CEA02CF" w14:textId="2F2273F6" w:rsidR="0015340B" w:rsidRPr="00660C9F" w:rsidRDefault="002D06E8" w:rsidP="0015340B">
      <w:pPr>
        <w:jc w:val="both"/>
        <w:rPr>
          <w:rFonts w:ascii="Times New Roman" w:hAnsi="Times New Roman" w:cs="Times New Roman"/>
          <w:szCs w:val="24"/>
        </w:rPr>
      </w:pPr>
      <w:r w:rsidRPr="00660C9F">
        <w:rPr>
          <w:rFonts w:ascii="Times New Roman" w:hAnsi="Times New Roman" w:cs="Times New Roman"/>
          <w:szCs w:val="24"/>
        </w:rPr>
        <w:t>The nine demographic features serve as independent variables. They are divided into six personal data variables and three country variables. The personal data variables include gender, age, income, education, political views, and religiosity. Among these, age is a numerical variable, while the remaining variables are binary variables.</w:t>
      </w:r>
    </w:p>
    <w:p w14:paraId="1A27D59A" w14:textId="77777777" w:rsidR="002D06E8" w:rsidRPr="00660C9F" w:rsidRDefault="002D06E8" w:rsidP="0015340B">
      <w:pPr>
        <w:jc w:val="both"/>
        <w:rPr>
          <w:rFonts w:ascii="Times New Roman" w:hAnsi="Times New Roman" w:cs="Times New Roman"/>
          <w:szCs w:val="24"/>
        </w:rPr>
      </w:pPr>
    </w:p>
    <w:tbl>
      <w:tblPr>
        <w:tblStyle w:val="a7"/>
        <w:tblW w:w="0" w:type="auto"/>
        <w:tblLook w:val="04A0" w:firstRow="1" w:lastRow="0" w:firstColumn="1" w:lastColumn="0" w:noHBand="0" w:noVBand="1"/>
      </w:tblPr>
      <w:tblGrid>
        <w:gridCol w:w="2122"/>
        <w:gridCol w:w="6174"/>
      </w:tblGrid>
      <w:tr w:rsidR="0015340B" w:rsidRPr="00660C9F" w14:paraId="13DE3F5F" w14:textId="77777777" w:rsidTr="0015610F">
        <w:tc>
          <w:tcPr>
            <w:tcW w:w="2122" w:type="dxa"/>
          </w:tcPr>
          <w:p w14:paraId="287A809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V</w:t>
            </w:r>
            <w:r w:rsidRPr="00660C9F">
              <w:rPr>
                <w:rFonts w:ascii="Times New Roman" w:hAnsi="Times New Roman" w:cs="Times New Roman"/>
                <w:szCs w:val="24"/>
              </w:rPr>
              <w:t>ariable</w:t>
            </w:r>
          </w:p>
        </w:tc>
        <w:tc>
          <w:tcPr>
            <w:tcW w:w="6174" w:type="dxa"/>
          </w:tcPr>
          <w:p w14:paraId="7EA4D076"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D</w:t>
            </w:r>
            <w:r w:rsidRPr="00660C9F">
              <w:rPr>
                <w:rFonts w:ascii="Times New Roman" w:hAnsi="Times New Roman" w:cs="Times New Roman"/>
                <w:szCs w:val="24"/>
              </w:rPr>
              <w:t>escription</w:t>
            </w:r>
          </w:p>
        </w:tc>
      </w:tr>
      <w:tr w:rsidR="0015340B" w:rsidRPr="00660C9F" w14:paraId="7D35B812" w14:textId="77777777" w:rsidTr="0015610F">
        <w:tc>
          <w:tcPr>
            <w:tcW w:w="2122" w:type="dxa"/>
          </w:tcPr>
          <w:p w14:paraId="5031E6C5"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G</w:t>
            </w:r>
            <w:r w:rsidRPr="00660C9F">
              <w:rPr>
                <w:rFonts w:ascii="Times New Roman" w:hAnsi="Times New Roman" w:cs="Times New Roman"/>
                <w:szCs w:val="24"/>
              </w:rPr>
              <w:t>ender</w:t>
            </w:r>
          </w:p>
        </w:tc>
        <w:tc>
          <w:tcPr>
            <w:tcW w:w="6174" w:type="dxa"/>
          </w:tcPr>
          <w:p w14:paraId="256EE371"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0</w:t>
            </w:r>
            <w:r w:rsidRPr="00660C9F">
              <w:rPr>
                <w:rFonts w:ascii="Times New Roman" w:hAnsi="Times New Roman" w:cs="Times New Roman"/>
                <w:szCs w:val="24"/>
              </w:rPr>
              <w:t xml:space="preserve"> = female or the third gender</w:t>
            </w:r>
          </w:p>
          <w:p w14:paraId="2A1831A8"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male</w:t>
            </w:r>
          </w:p>
        </w:tc>
      </w:tr>
      <w:tr w:rsidR="0015340B" w:rsidRPr="00660C9F" w14:paraId="22F83B9A" w14:textId="77777777" w:rsidTr="0015610F">
        <w:tc>
          <w:tcPr>
            <w:tcW w:w="2122" w:type="dxa"/>
          </w:tcPr>
          <w:p w14:paraId="10E373A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lastRenderedPageBreak/>
              <w:t>A</w:t>
            </w:r>
            <w:r w:rsidRPr="00660C9F">
              <w:rPr>
                <w:rFonts w:ascii="Times New Roman" w:hAnsi="Times New Roman" w:cs="Times New Roman"/>
                <w:szCs w:val="24"/>
              </w:rPr>
              <w:t>ge</w:t>
            </w:r>
          </w:p>
        </w:tc>
        <w:tc>
          <w:tcPr>
            <w:tcW w:w="6174" w:type="dxa"/>
          </w:tcPr>
          <w:p w14:paraId="00D9149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N</w:t>
            </w:r>
            <w:r w:rsidRPr="00660C9F">
              <w:rPr>
                <w:rFonts w:ascii="Times New Roman" w:hAnsi="Times New Roman" w:cs="Times New Roman"/>
                <w:szCs w:val="24"/>
              </w:rPr>
              <w:t>umerical values between 18-75</w:t>
            </w:r>
          </w:p>
        </w:tc>
      </w:tr>
      <w:tr w:rsidR="0015340B" w:rsidRPr="00660C9F" w14:paraId="0223865B" w14:textId="77777777" w:rsidTr="0015610F">
        <w:tc>
          <w:tcPr>
            <w:tcW w:w="2122" w:type="dxa"/>
          </w:tcPr>
          <w:p w14:paraId="28134CC1"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I</w:t>
            </w:r>
            <w:r w:rsidRPr="00660C9F">
              <w:rPr>
                <w:rFonts w:ascii="Times New Roman" w:hAnsi="Times New Roman" w:cs="Times New Roman"/>
                <w:szCs w:val="24"/>
              </w:rPr>
              <w:t>ncome</w:t>
            </w:r>
          </w:p>
        </w:tc>
        <w:tc>
          <w:tcPr>
            <w:tcW w:w="6174" w:type="dxa"/>
          </w:tcPr>
          <w:p w14:paraId="077443D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0</w:t>
            </w:r>
            <w:r w:rsidRPr="00660C9F">
              <w:rPr>
                <w:rFonts w:ascii="Times New Roman" w:hAnsi="Times New Roman" w:cs="Times New Roman"/>
                <w:szCs w:val="24"/>
              </w:rPr>
              <w:t xml:space="preserve"> = not higher than national average income</w:t>
            </w:r>
          </w:p>
          <w:p w14:paraId="125C833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higher than national average income</w:t>
            </w:r>
          </w:p>
        </w:tc>
      </w:tr>
      <w:tr w:rsidR="0015340B" w:rsidRPr="00660C9F" w14:paraId="43F1F352" w14:textId="77777777" w:rsidTr="0015610F">
        <w:tc>
          <w:tcPr>
            <w:tcW w:w="2122" w:type="dxa"/>
          </w:tcPr>
          <w:p w14:paraId="27E5FBF5"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E</w:t>
            </w:r>
            <w:r w:rsidRPr="00660C9F">
              <w:rPr>
                <w:rFonts w:ascii="Times New Roman" w:hAnsi="Times New Roman" w:cs="Times New Roman"/>
                <w:szCs w:val="24"/>
              </w:rPr>
              <w:t>ducation</w:t>
            </w:r>
          </w:p>
        </w:tc>
        <w:tc>
          <w:tcPr>
            <w:tcW w:w="6174" w:type="dxa"/>
          </w:tcPr>
          <w:p w14:paraId="3CFFAC41"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0</w:t>
            </w:r>
            <w:r w:rsidRPr="00660C9F">
              <w:rPr>
                <w:rFonts w:ascii="Times New Roman" w:hAnsi="Times New Roman" w:cs="Times New Roman"/>
                <w:szCs w:val="24"/>
              </w:rPr>
              <w:t xml:space="preserve"> = not college educated</w:t>
            </w:r>
          </w:p>
          <w:p w14:paraId="377FFBF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college educated</w:t>
            </w:r>
          </w:p>
        </w:tc>
      </w:tr>
      <w:tr w:rsidR="0015340B" w:rsidRPr="00660C9F" w14:paraId="4D83CC9E" w14:textId="77777777" w:rsidTr="0015610F">
        <w:tc>
          <w:tcPr>
            <w:tcW w:w="2122" w:type="dxa"/>
          </w:tcPr>
          <w:p w14:paraId="34105A4B"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Political views</w:t>
            </w:r>
          </w:p>
        </w:tc>
        <w:tc>
          <w:tcPr>
            <w:tcW w:w="6174" w:type="dxa"/>
          </w:tcPr>
          <w:p w14:paraId="7264D05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0</w:t>
            </w:r>
            <w:r w:rsidRPr="00660C9F">
              <w:rPr>
                <w:rFonts w:ascii="Times New Roman" w:hAnsi="Times New Roman" w:cs="Times New Roman"/>
                <w:szCs w:val="24"/>
              </w:rPr>
              <w:t xml:space="preserve"> = conservative</w:t>
            </w:r>
          </w:p>
          <w:p w14:paraId="2099F61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progressive</w:t>
            </w:r>
          </w:p>
        </w:tc>
      </w:tr>
      <w:tr w:rsidR="0015340B" w:rsidRPr="00660C9F" w14:paraId="64F831BE" w14:textId="77777777" w:rsidTr="0015610F">
        <w:tc>
          <w:tcPr>
            <w:tcW w:w="2122" w:type="dxa"/>
          </w:tcPr>
          <w:p w14:paraId="544D9C91"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Religiosity</w:t>
            </w:r>
          </w:p>
        </w:tc>
        <w:tc>
          <w:tcPr>
            <w:tcW w:w="6174" w:type="dxa"/>
          </w:tcPr>
          <w:p w14:paraId="407C5858"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0</w:t>
            </w:r>
            <w:r w:rsidRPr="00660C9F">
              <w:rPr>
                <w:rFonts w:ascii="Times New Roman" w:hAnsi="Times New Roman" w:cs="Times New Roman"/>
                <w:szCs w:val="24"/>
              </w:rPr>
              <w:t xml:space="preserve"> = not religious</w:t>
            </w:r>
          </w:p>
          <w:p w14:paraId="7D55F07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1</w:t>
            </w:r>
            <w:r w:rsidRPr="00660C9F">
              <w:rPr>
                <w:rFonts w:ascii="Times New Roman" w:hAnsi="Times New Roman" w:cs="Times New Roman"/>
                <w:szCs w:val="24"/>
              </w:rPr>
              <w:t xml:space="preserve"> = religious</w:t>
            </w:r>
          </w:p>
        </w:tc>
      </w:tr>
    </w:tbl>
    <w:p w14:paraId="20993EBC" w14:textId="470FE6F5" w:rsidR="0015340B" w:rsidRPr="00660C9F" w:rsidRDefault="0015340B" w:rsidP="0015340B">
      <w:pPr>
        <w:rPr>
          <w:szCs w:val="24"/>
        </w:rPr>
      </w:pPr>
      <w:r w:rsidRPr="00660C9F">
        <w:rPr>
          <w:rFonts w:ascii="Times New Roman" w:hAnsi="Times New Roman" w:cs="Times New Roman" w:hint="eastAsia"/>
          <w:szCs w:val="24"/>
        </w:rPr>
        <w:t>T</w:t>
      </w:r>
      <w:r w:rsidRPr="00660C9F">
        <w:rPr>
          <w:rFonts w:ascii="Times New Roman" w:hAnsi="Times New Roman" w:cs="Times New Roman"/>
          <w:szCs w:val="24"/>
        </w:rPr>
        <w:t xml:space="preserve">able </w:t>
      </w:r>
      <w:r w:rsidR="00431355" w:rsidRPr="00660C9F">
        <w:rPr>
          <w:rFonts w:ascii="Times New Roman" w:hAnsi="Times New Roman" w:cs="Times New Roman" w:hint="eastAsia"/>
          <w:szCs w:val="24"/>
        </w:rPr>
        <w:t>3</w:t>
      </w:r>
      <w:r w:rsidRPr="00660C9F">
        <w:rPr>
          <w:rFonts w:ascii="Times New Roman" w:hAnsi="Times New Roman" w:cs="Times New Roman" w:hint="eastAsia"/>
          <w:szCs w:val="24"/>
        </w:rPr>
        <w:t>.</w:t>
      </w:r>
      <w:r w:rsidRPr="00660C9F">
        <w:rPr>
          <w:rFonts w:ascii="Times New Roman" w:hAnsi="Times New Roman" w:cs="Times New Roman"/>
          <w:szCs w:val="24"/>
        </w:rPr>
        <w:t xml:space="preserve"> Independent variables</w:t>
      </w:r>
      <w:r w:rsidRPr="00660C9F">
        <w:rPr>
          <w:rFonts w:ascii="Times New Roman" w:hAnsi="Times New Roman" w:cs="Times New Roman" w:hint="eastAsia"/>
          <w:szCs w:val="24"/>
        </w:rPr>
        <w:t xml:space="preserve"> </w:t>
      </w:r>
      <w:r w:rsidR="005519BC" w:rsidRPr="00660C9F">
        <w:rPr>
          <w:rFonts w:ascii="Times New Roman" w:hAnsi="Times New Roman" w:cs="Times New Roman"/>
          <w:szCs w:val="24"/>
        </w:rPr>
        <w:t>–</w:t>
      </w:r>
      <w:r w:rsidRPr="00660C9F">
        <w:rPr>
          <w:rFonts w:ascii="Times New Roman" w:hAnsi="Times New Roman" w:cs="Times New Roman"/>
          <w:szCs w:val="24"/>
        </w:rPr>
        <w:t xml:space="preserve"> </w:t>
      </w:r>
      <w:r w:rsidR="005519BC" w:rsidRPr="00660C9F">
        <w:rPr>
          <w:rFonts w:ascii="Times New Roman" w:hAnsi="Times New Roman" w:cs="Times New Roman" w:hint="eastAsia"/>
          <w:szCs w:val="24"/>
        </w:rPr>
        <w:t>P</w:t>
      </w:r>
      <w:r w:rsidR="005519BC" w:rsidRPr="00660C9F">
        <w:rPr>
          <w:rFonts w:ascii="Times New Roman" w:hAnsi="Times New Roman" w:cs="Times New Roman"/>
          <w:szCs w:val="24"/>
        </w:rPr>
        <w:t xml:space="preserve">ersonal </w:t>
      </w:r>
      <w:r w:rsidR="002B0068" w:rsidRPr="00660C9F">
        <w:rPr>
          <w:rFonts w:ascii="Times New Roman" w:hAnsi="Times New Roman" w:cs="Times New Roman"/>
          <w:szCs w:val="24"/>
        </w:rPr>
        <w:t>Data</w:t>
      </w:r>
    </w:p>
    <w:p w14:paraId="32087DAD" w14:textId="77777777" w:rsidR="0015340B" w:rsidRPr="00660C9F" w:rsidRDefault="0015340B" w:rsidP="0015340B">
      <w:pPr>
        <w:rPr>
          <w:szCs w:val="24"/>
        </w:rPr>
      </w:pPr>
    </w:p>
    <w:p w14:paraId="08079676" w14:textId="472ECE3B" w:rsidR="0015340B" w:rsidRPr="00660C9F" w:rsidRDefault="00FC001E" w:rsidP="0015340B">
      <w:pPr>
        <w:rPr>
          <w:rFonts w:ascii="Times New Roman" w:hAnsi="Times New Roman" w:cs="Times New Roman"/>
          <w:szCs w:val="24"/>
        </w:rPr>
      </w:pPr>
      <w:r w:rsidRPr="00660C9F">
        <w:rPr>
          <w:rFonts w:ascii="Times New Roman" w:hAnsi="Times New Roman" w:cs="Times New Roman"/>
          <w:szCs w:val="24"/>
        </w:rPr>
        <w:t>The country variables include country, culture, and cultural cluster. For culture and cluster, each category is encoded in a separate column. For example, for a Western country, Western = 1, Eastern = 0, Southern = 0.</w:t>
      </w:r>
    </w:p>
    <w:p w14:paraId="4C11D140" w14:textId="77777777" w:rsidR="00FC001E" w:rsidRPr="00660C9F" w:rsidRDefault="00FC001E" w:rsidP="0015340B">
      <w:pPr>
        <w:rPr>
          <w:szCs w:val="24"/>
        </w:rPr>
      </w:pPr>
    </w:p>
    <w:tbl>
      <w:tblPr>
        <w:tblStyle w:val="a7"/>
        <w:tblW w:w="0" w:type="auto"/>
        <w:tblLook w:val="04A0" w:firstRow="1" w:lastRow="0" w:firstColumn="1" w:lastColumn="0" w:noHBand="0" w:noVBand="1"/>
      </w:tblPr>
      <w:tblGrid>
        <w:gridCol w:w="2122"/>
        <w:gridCol w:w="6174"/>
      </w:tblGrid>
      <w:tr w:rsidR="0015340B" w:rsidRPr="00660C9F" w14:paraId="03E0F478" w14:textId="77777777" w:rsidTr="0015610F">
        <w:tc>
          <w:tcPr>
            <w:tcW w:w="2122" w:type="dxa"/>
          </w:tcPr>
          <w:p w14:paraId="2623D927"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V</w:t>
            </w:r>
            <w:r w:rsidRPr="00660C9F">
              <w:rPr>
                <w:rFonts w:ascii="Times New Roman" w:hAnsi="Times New Roman" w:cs="Times New Roman"/>
                <w:szCs w:val="24"/>
              </w:rPr>
              <w:t>ariable</w:t>
            </w:r>
          </w:p>
        </w:tc>
        <w:tc>
          <w:tcPr>
            <w:tcW w:w="6174" w:type="dxa"/>
          </w:tcPr>
          <w:p w14:paraId="484E6E0E"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D</w:t>
            </w:r>
            <w:r w:rsidRPr="00660C9F">
              <w:rPr>
                <w:rFonts w:ascii="Times New Roman" w:hAnsi="Times New Roman" w:cs="Times New Roman"/>
                <w:szCs w:val="24"/>
              </w:rPr>
              <w:t>escription</w:t>
            </w:r>
          </w:p>
        </w:tc>
      </w:tr>
      <w:tr w:rsidR="0015340B" w:rsidRPr="00660C9F" w14:paraId="32CA2F75" w14:textId="77777777" w:rsidTr="0015610F">
        <w:tc>
          <w:tcPr>
            <w:tcW w:w="2122" w:type="dxa"/>
          </w:tcPr>
          <w:p w14:paraId="680F49DA"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C</w:t>
            </w:r>
            <w:r w:rsidRPr="00660C9F">
              <w:rPr>
                <w:rFonts w:ascii="Times New Roman" w:hAnsi="Times New Roman" w:cs="Times New Roman"/>
                <w:szCs w:val="24"/>
              </w:rPr>
              <w:t>ountry</w:t>
            </w:r>
          </w:p>
        </w:tc>
        <w:tc>
          <w:tcPr>
            <w:tcW w:w="6174" w:type="dxa"/>
          </w:tcPr>
          <w:p w14:paraId="2D911B1F"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130 countries of the responder</w:t>
            </w:r>
          </w:p>
        </w:tc>
      </w:tr>
      <w:tr w:rsidR="0015340B" w:rsidRPr="00660C9F" w14:paraId="26327202" w14:textId="77777777" w:rsidTr="0015610F">
        <w:tc>
          <w:tcPr>
            <w:tcW w:w="2122" w:type="dxa"/>
          </w:tcPr>
          <w:p w14:paraId="118B6204"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C</w:t>
            </w:r>
            <w:r w:rsidRPr="00660C9F">
              <w:rPr>
                <w:rFonts w:ascii="Times New Roman" w:hAnsi="Times New Roman" w:cs="Times New Roman"/>
                <w:szCs w:val="24"/>
              </w:rPr>
              <w:t>ulture</w:t>
            </w:r>
          </w:p>
        </w:tc>
        <w:tc>
          <w:tcPr>
            <w:tcW w:w="6174" w:type="dxa"/>
          </w:tcPr>
          <w:p w14:paraId="2B3BE402"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10</w:t>
            </w:r>
            <w:r w:rsidRPr="00660C9F">
              <w:rPr>
                <w:rFonts w:ascii="Times New Roman" w:hAnsi="Times New Roman" w:cs="Times New Roman" w:hint="eastAsia"/>
                <w:szCs w:val="24"/>
              </w:rPr>
              <w:t xml:space="preserve"> c</w:t>
            </w:r>
            <w:r w:rsidRPr="00660C9F">
              <w:rPr>
                <w:rFonts w:ascii="Times New Roman" w:hAnsi="Times New Roman" w:cs="Times New Roman"/>
                <w:szCs w:val="24"/>
              </w:rPr>
              <w:t>ulture categories of the responder’s countries, including:</w:t>
            </w:r>
          </w:p>
          <w:p w14:paraId="33A6EF2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Protestant</w:t>
            </w:r>
            <w:r w:rsidRPr="00660C9F">
              <w:rPr>
                <w:rFonts w:ascii="Times New Roman" w:hAnsi="Times New Roman" w:cs="Times New Roman" w:hint="eastAsia"/>
                <w:szCs w:val="24"/>
              </w:rPr>
              <w:t>,</w:t>
            </w:r>
            <w:r w:rsidRPr="00660C9F">
              <w:rPr>
                <w:rFonts w:ascii="Times New Roman" w:hAnsi="Times New Roman" w:cs="Times New Roman"/>
                <w:szCs w:val="24"/>
              </w:rPr>
              <w:t xml:space="preserve"> Orthodox, English, Baltic, South Asia, Islamic, Confucian, Latin America, Catholic, and Other</w:t>
            </w:r>
          </w:p>
        </w:tc>
      </w:tr>
      <w:tr w:rsidR="0015340B" w:rsidRPr="00660C9F" w14:paraId="71CAAF76" w14:textId="77777777" w:rsidTr="0015610F">
        <w:tc>
          <w:tcPr>
            <w:tcW w:w="2122" w:type="dxa"/>
          </w:tcPr>
          <w:p w14:paraId="784C7656"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Cl</w:t>
            </w:r>
            <w:r w:rsidRPr="00660C9F">
              <w:rPr>
                <w:rFonts w:ascii="Times New Roman" w:hAnsi="Times New Roman" w:cs="Times New Roman"/>
                <w:szCs w:val="24"/>
              </w:rPr>
              <w:t>uster</w:t>
            </w:r>
          </w:p>
        </w:tc>
        <w:tc>
          <w:tcPr>
            <w:tcW w:w="6174" w:type="dxa"/>
          </w:tcPr>
          <w:p w14:paraId="2864C99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szCs w:val="24"/>
              </w:rPr>
              <w:t>3 cluster categories of the responder’s countries, including:</w:t>
            </w:r>
          </w:p>
          <w:p w14:paraId="3D9755FD" w14:textId="77777777" w:rsidR="0015340B" w:rsidRPr="00660C9F" w:rsidRDefault="0015340B" w:rsidP="0015610F">
            <w:pPr>
              <w:jc w:val="both"/>
              <w:rPr>
                <w:rFonts w:ascii="Times New Roman" w:hAnsi="Times New Roman" w:cs="Times New Roman"/>
                <w:szCs w:val="24"/>
              </w:rPr>
            </w:pPr>
            <w:r w:rsidRPr="00660C9F">
              <w:rPr>
                <w:rFonts w:ascii="Times New Roman" w:hAnsi="Times New Roman" w:cs="Times New Roman" w:hint="eastAsia"/>
                <w:szCs w:val="24"/>
              </w:rPr>
              <w:t>W</w:t>
            </w:r>
            <w:r w:rsidRPr="00660C9F">
              <w:rPr>
                <w:rFonts w:ascii="Times New Roman" w:hAnsi="Times New Roman" w:cs="Times New Roman"/>
                <w:szCs w:val="24"/>
              </w:rPr>
              <w:t>estern, Eastern, and Southern</w:t>
            </w:r>
          </w:p>
        </w:tc>
      </w:tr>
    </w:tbl>
    <w:p w14:paraId="07BA38EF" w14:textId="7787F0C7" w:rsidR="0015340B" w:rsidRPr="00660C9F" w:rsidRDefault="0015340B" w:rsidP="0015340B">
      <w:pPr>
        <w:jc w:val="both"/>
        <w:rPr>
          <w:rFonts w:ascii="Times New Roman" w:hAnsi="Times New Roman" w:cs="Times New Roman"/>
          <w:szCs w:val="24"/>
        </w:rPr>
      </w:pPr>
      <w:r w:rsidRPr="00660C9F">
        <w:rPr>
          <w:rFonts w:ascii="Times New Roman" w:hAnsi="Times New Roman" w:cs="Times New Roman" w:hint="eastAsia"/>
          <w:szCs w:val="24"/>
        </w:rPr>
        <w:t>T</w:t>
      </w:r>
      <w:r w:rsidRPr="00660C9F">
        <w:rPr>
          <w:rFonts w:ascii="Times New Roman" w:hAnsi="Times New Roman" w:cs="Times New Roman"/>
          <w:szCs w:val="24"/>
        </w:rPr>
        <w:t xml:space="preserve">able </w:t>
      </w:r>
      <w:r w:rsidR="00431355" w:rsidRPr="00660C9F">
        <w:rPr>
          <w:rFonts w:ascii="Times New Roman" w:hAnsi="Times New Roman" w:cs="Times New Roman" w:hint="eastAsia"/>
          <w:szCs w:val="24"/>
        </w:rPr>
        <w:t>4</w:t>
      </w:r>
      <w:r w:rsidRPr="00660C9F">
        <w:rPr>
          <w:rFonts w:ascii="Times New Roman" w:hAnsi="Times New Roman" w:cs="Times New Roman" w:hint="eastAsia"/>
          <w:szCs w:val="24"/>
        </w:rPr>
        <w:t>.</w:t>
      </w:r>
      <w:r w:rsidRPr="00660C9F">
        <w:rPr>
          <w:rFonts w:ascii="Times New Roman" w:hAnsi="Times New Roman" w:cs="Times New Roman"/>
          <w:szCs w:val="24"/>
        </w:rPr>
        <w:t xml:space="preserve"> Independent variables - </w:t>
      </w:r>
      <w:r w:rsidR="005519BC" w:rsidRPr="00660C9F">
        <w:rPr>
          <w:rFonts w:ascii="Times New Roman" w:hAnsi="Times New Roman" w:cs="Times New Roman" w:hint="eastAsia"/>
          <w:szCs w:val="24"/>
        </w:rPr>
        <w:t>C</w:t>
      </w:r>
      <w:r w:rsidR="005519BC" w:rsidRPr="00660C9F">
        <w:rPr>
          <w:rFonts w:ascii="Times New Roman" w:hAnsi="Times New Roman" w:cs="Times New Roman"/>
          <w:szCs w:val="24"/>
        </w:rPr>
        <w:t>ountry</w:t>
      </w:r>
    </w:p>
    <w:p w14:paraId="0E26CE11" w14:textId="77777777" w:rsidR="0015340B" w:rsidRPr="00660C9F" w:rsidRDefault="0015340B" w:rsidP="0015340B">
      <w:pPr>
        <w:jc w:val="both"/>
        <w:rPr>
          <w:rFonts w:ascii="Times New Roman" w:hAnsi="Times New Roman" w:cs="Times New Roman"/>
          <w:szCs w:val="24"/>
        </w:rPr>
      </w:pPr>
    </w:p>
    <w:p w14:paraId="01BC2038" w14:textId="766E19DB" w:rsidR="0015340B" w:rsidRPr="00660C9F" w:rsidRDefault="00AA6271" w:rsidP="0015340B">
      <w:pPr>
        <w:jc w:val="both"/>
        <w:rPr>
          <w:rFonts w:ascii="Times New Roman" w:hAnsi="Times New Roman" w:cs="Times New Roman"/>
          <w:szCs w:val="24"/>
        </w:rPr>
      </w:pPr>
      <w:r w:rsidRPr="00660C9F">
        <w:rPr>
          <w:rFonts w:ascii="Times New Roman" w:hAnsi="Times New Roman" w:cs="Times New Roman" w:hint="eastAsia"/>
          <w:szCs w:val="24"/>
        </w:rPr>
        <w:t>2</w:t>
      </w:r>
      <w:r w:rsidR="007E0657">
        <w:rPr>
          <w:rFonts w:ascii="Times New Roman" w:hAnsi="Times New Roman" w:cs="Times New Roman" w:hint="eastAsia"/>
          <w:szCs w:val="24"/>
        </w:rPr>
        <w:t>.</w:t>
      </w:r>
      <w:r w:rsidR="0015340B" w:rsidRPr="00660C9F">
        <w:rPr>
          <w:rFonts w:ascii="Times New Roman" w:hAnsi="Times New Roman" w:cs="Times New Roman"/>
          <w:szCs w:val="24"/>
        </w:rPr>
        <w:t xml:space="preserve"> Preprocessing</w:t>
      </w:r>
    </w:p>
    <w:p w14:paraId="292CC71B" w14:textId="77777777" w:rsidR="0015340B" w:rsidRPr="00660C9F" w:rsidRDefault="0015340B" w:rsidP="0015340B">
      <w:pPr>
        <w:jc w:val="both"/>
        <w:rPr>
          <w:rFonts w:ascii="Times New Roman" w:hAnsi="Times New Roman" w:cs="Times New Roman"/>
          <w:szCs w:val="24"/>
        </w:rPr>
      </w:pPr>
    </w:p>
    <w:p w14:paraId="7004CCB6" w14:textId="77777777" w:rsidR="008C2C43" w:rsidRPr="00660C9F" w:rsidRDefault="008C2C43" w:rsidP="008C2C43">
      <w:pPr>
        <w:jc w:val="both"/>
        <w:rPr>
          <w:rFonts w:ascii="Times New Roman" w:hAnsi="Times New Roman" w:cs="Times New Roman"/>
          <w:szCs w:val="24"/>
        </w:rPr>
      </w:pPr>
      <w:r w:rsidRPr="00660C9F">
        <w:rPr>
          <w:rFonts w:ascii="Times New Roman" w:hAnsi="Times New Roman" w:cs="Times New Roman"/>
          <w:szCs w:val="24"/>
        </w:rPr>
        <w:t>The Moral Machine Experiment's experiment page comprises two main sections of questions. The first part includes 13 moral dilemma choices, featuring two questions for each of the six character control variable scenarios, and one question where the only differences between options are the number and type of characters, without any other control variable differences. The second part consists of a questionnaire on respondents' personal data, including six personal data items and country information.</w:t>
      </w:r>
    </w:p>
    <w:p w14:paraId="032E56EF" w14:textId="77777777" w:rsidR="008C2C43" w:rsidRPr="00660C9F" w:rsidRDefault="008C2C43" w:rsidP="008C2C43">
      <w:pPr>
        <w:jc w:val="both"/>
        <w:rPr>
          <w:rFonts w:ascii="Times New Roman" w:hAnsi="Times New Roman" w:cs="Times New Roman"/>
          <w:szCs w:val="24"/>
        </w:rPr>
      </w:pPr>
    </w:p>
    <w:p w14:paraId="1201445E" w14:textId="788C5BC1" w:rsidR="0015340B" w:rsidRPr="00660C9F" w:rsidRDefault="008C2C43" w:rsidP="008C2C43">
      <w:pPr>
        <w:jc w:val="both"/>
        <w:rPr>
          <w:rFonts w:ascii="Times New Roman" w:hAnsi="Times New Roman" w:cs="Times New Roman"/>
          <w:szCs w:val="24"/>
        </w:rPr>
      </w:pPr>
      <w:r w:rsidRPr="00660C9F">
        <w:rPr>
          <w:rFonts w:ascii="Times New Roman" w:hAnsi="Times New Roman" w:cs="Times New Roman"/>
          <w:szCs w:val="24"/>
        </w:rPr>
        <w:t xml:space="preserve">To design prompts for LLMs to choose from, it's necessary to preprocess the data from The Moral Machine Experiment dataset. This preprocessing involves six steps as outlined in Table </w:t>
      </w:r>
      <w:r w:rsidR="00F86F65" w:rsidRPr="00660C9F">
        <w:rPr>
          <w:rFonts w:ascii="Times New Roman" w:hAnsi="Times New Roman" w:cs="Times New Roman" w:hint="eastAsia"/>
          <w:szCs w:val="24"/>
        </w:rPr>
        <w:t>5</w:t>
      </w:r>
      <w:r w:rsidRPr="00660C9F">
        <w:rPr>
          <w:rFonts w:ascii="Times New Roman" w:hAnsi="Times New Roman" w:cs="Times New Roman"/>
          <w:szCs w:val="24"/>
        </w:rPr>
        <w:t>.</w:t>
      </w:r>
    </w:p>
    <w:p w14:paraId="55A87ADA" w14:textId="77777777" w:rsidR="0015340B" w:rsidRPr="00660C9F" w:rsidRDefault="0015340B" w:rsidP="0015340B">
      <w:pPr>
        <w:jc w:val="both"/>
        <w:rPr>
          <w:rFonts w:ascii="Times New Roman" w:hAnsi="Times New Roman" w:cs="Times New Roman"/>
          <w:szCs w:val="24"/>
        </w:rPr>
      </w:pPr>
    </w:p>
    <w:tbl>
      <w:tblPr>
        <w:tblStyle w:val="a7"/>
        <w:tblW w:w="0" w:type="auto"/>
        <w:tblLook w:val="04A0" w:firstRow="1" w:lastRow="0" w:firstColumn="1" w:lastColumn="0" w:noHBand="0" w:noVBand="1"/>
      </w:tblPr>
      <w:tblGrid>
        <w:gridCol w:w="988"/>
        <w:gridCol w:w="5386"/>
        <w:gridCol w:w="1922"/>
      </w:tblGrid>
      <w:tr w:rsidR="0015340B" w:rsidRPr="00660C9F" w14:paraId="682F1DAB" w14:textId="77777777" w:rsidTr="00932D57">
        <w:tc>
          <w:tcPr>
            <w:tcW w:w="988" w:type="dxa"/>
            <w:vAlign w:val="center"/>
          </w:tcPr>
          <w:p w14:paraId="3B7DD995" w14:textId="7B0417BB" w:rsidR="0015340B" w:rsidRPr="00660C9F" w:rsidRDefault="00C9703C" w:rsidP="00932D57">
            <w:pPr>
              <w:jc w:val="both"/>
              <w:rPr>
                <w:rFonts w:ascii="Times New Roman" w:hAnsi="Times New Roman" w:cs="Times New Roman"/>
                <w:szCs w:val="24"/>
              </w:rPr>
            </w:pPr>
            <w:r w:rsidRPr="00660C9F">
              <w:rPr>
                <w:rFonts w:ascii="Times New Roman" w:hAnsi="Times New Roman" w:cs="Times New Roman"/>
                <w:szCs w:val="24"/>
              </w:rPr>
              <w:t>Step</w:t>
            </w:r>
          </w:p>
        </w:tc>
        <w:tc>
          <w:tcPr>
            <w:tcW w:w="5386" w:type="dxa"/>
            <w:vAlign w:val="center"/>
          </w:tcPr>
          <w:p w14:paraId="6611018B" w14:textId="680AD694" w:rsidR="0015340B" w:rsidRPr="00660C9F" w:rsidRDefault="00C9703C" w:rsidP="00932D57">
            <w:pPr>
              <w:jc w:val="both"/>
              <w:rPr>
                <w:rFonts w:ascii="Times New Roman" w:hAnsi="Times New Roman" w:cs="Times New Roman"/>
                <w:szCs w:val="24"/>
              </w:rPr>
            </w:pPr>
            <w:r w:rsidRPr="00660C9F">
              <w:rPr>
                <w:rFonts w:ascii="Times New Roman" w:hAnsi="Times New Roman" w:cs="Times New Roman" w:hint="eastAsia"/>
                <w:szCs w:val="24"/>
              </w:rPr>
              <w:t>D</w:t>
            </w:r>
            <w:r w:rsidRPr="00660C9F">
              <w:rPr>
                <w:rFonts w:ascii="Times New Roman" w:hAnsi="Times New Roman" w:cs="Times New Roman"/>
                <w:szCs w:val="24"/>
              </w:rPr>
              <w:t>escription</w:t>
            </w:r>
          </w:p>
        </w:tc>
        <w:tc>
          <w:tcPr>
            <w:tcW w:w="1922" w:type="dxa"/>
            <w:vAlign w:val="center"/>
          </w:tcPr>
          <w:p w14:paraId="35751839" w14:textId="4EA292C3" w:rsidR="0015340B" w:rsidRPr="00660C9F" w:rsidRDefault="00C9703C" w:rsidP="00932D57">
            <w:pPr>
              <w:jc w:val="both"/>
              <w:rPr>
                <w:rFonts w:ascii="Times New Roman" w:hAnsi="Times New Roman" w:cs="Times New Roman"/>
                <w:szCs w:val="24"/>
              </w:rPr>
            </w:pPr>
            <w:r w:rsidRPr="00660C9F">
              <w:rPr>
                <w:rFonts w:ascii="Times New Roman" w:hAnsi="Times New Roman" w:cs="Times New Roman"/>
                <w:szCs w:val="24"/>
              </w:rPr>
              <w:t xml:space="preserve">Remaining </w:t>
            </w:r>
            <w:r w:rsidRPr="00660C9F">
              <w:rPr>
                <w:rFonts w:ascii="Times New Roman" w:hAnsi="Times New Roman" w:cs="Times New Roman"/>
                <w:szCs w:val="24"/>
              </w:rPr>
              <w:lastRenderedPageBreak/>
              <w:t>Sample Count</w:t>
            </w:r>
          </w:p>
        </w:tc>
      </w:tr>
      <w:tr w:rsidR="0015340B" w:rsidRPr="00660C9F" w14:paraId="7E338F87" w14:textId="77777777" w:rsidTr="00932D57">
        <w:tc>
          <w:tcPr>
            <w:tcW w:w="988" w:type="dxa"/>
            <w:vAlign w:val="center"/>
          </w:tcPr>
          <w:p w14:paraId="72921697"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lastRenderedPageBreak/>
              <w:t>1</w:t>
            </w:r>
          </w:p>
        </w:tc>
        <w:tc>
          <w:tcPr>
            <w:tcW w:w="5386" w:type="dxa"/>
            <w:vAlign w:val="center"/>
          </w:tcPr>
          <w:p w14:paraId="69798727" w14:textId="3FD53112" w:rsidR="0015340B" w:rsidRPr="00660C9F" w:rsidRDefault="000434AB" w:rsidP="00932D57">
            <w:pPr>
              <w:jc w:val="both"/>
              <w:rPr>
                <w:rFonts w:ascii="Times New Roman" w:hAnsi="Times New Roman" w:cs="Times New Roman"/>
                <w:szCs w:val="24"/>
              </w:rPr>
            </w:pPr>
            <w:r w:rsidRPr="00660C9F">
              <w:rPr>
                <w:rFonts w:ascii="Times New Roman" w:hAnsi="Times New Roman" w:cs="Times New Roman"/>
                <w:szCs w:val="24"/>
              </w:rPr>
              <w:t>Remove missing values in personal data</w:t>
            </w:r>
          </w:p>
        </w:tc>
        <w:tc>
          <w:tcPr>
            <w:tcW w:w="1922" w:type="dxa"/>
            <w:vAlign w:val="center"/>
          </w:tcPr>
          <w:p w14:paraId="7642DD5F"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7,473,878</w:t>
            </w:r>
          </w:p>
        </w:tc>
      </w:tr>
      <w:tr w:rsidR="0015340B" w:rsidRPr="00660C9F" w14:paraId="76BE59BB" w14:textId="77777777" w:rsidTr="00932D57">
        <w:tc>
          <w:tcPr>
            <w:tcW w:w="988" w:type="dxa"/>
            <w:vAlign w:val="center"/>
          </w:tcPr>
          <w:p w14:paraId="1B161E5D"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2</w:t>
            </w:r>
          </w:p>
        </w:tc>
        <w:tc>
          <w:tcPr>
            <w:tcW w:w="5386" w:type="dxa"/>
            <w:vAlign w:val="center"/>
          </w:tcPr>
          <w:p w14:paraId="3A97940D" w14:textId="2DCF530D" w:rsidR="0015340B" w:rsidRPr="00660C9F" w:rsidRDefault="000434AB" w:rsidP="00932D57">
            <w:pPr>
              <w:jc w:val="both"/>
              <w:rPr>
                <w:rFonts w:ascii="Times New Roman" w:hAnsi="Times New Roman" w:cs="Times New Roman"/>
                <w:szCs w:val="24"/>
              </w:rPr>
            </w:pPr>
            <w:r w:rsidRPr="00660C9F">
              <w:rPr>
                <w:rFonts w:ascii="Times New Roman" w:hAnsi="Times New Roman" w:cs="Times New Roman"/>
                <w:szCs w:val="24"/>
              </w:rPr>
              <w:t>Remove countries outside of the 130 countries</w:t>
            </w:r>
          </w:p>
        </w:tc>
        <w:tc>
          <w:tcPr>
            <w:tcW w:w="1922" w:type="dxa"/>
            <w:vAlign w:val="center"/>
          </w:tcPr>
          <w:p w14:paraId="64178E63"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7,465,675</w:t>
            </w:r>
          </w:p>
        </w:tc>
      </w:tr>
      <w:tr w:rsidR="0015340B" w:rsidRPr="00660C9F" w14:paraId="73A3D5E6" w14:textId="77777777" w:rsidTr="00932D57">
        <w:tc>
          <w:tcPr>
            <w:tcW w:w="988" w:type="dxa"/>
            <w:vAlign w:val="center"/>
          </w:tcPr>
          <w:p w14:paraId="7F855F1B"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3</w:t>
            </w:r>
          </w:p>
        </w:tc>
        <w:tc>
          <w:tcPr>
            <w:tcW w:w="5386" w:type="dxa"/>
            <w:vAlign w:val="center"/>
          </w:tcPr>
          <w:p w14:paraId="3A9E7888" w14:textId="74A1407F" w:rsidR="0015340B" w:rsidRPr="00660C9F" w:rsidRDefault="000434AB" w:rsidP="00932D57">
            <w:pPr>
              <w:jc w:val="both"/>
              <w:rPr>
                <w:rFonts w:ascii="Times New Roman" w:hAnsi="Times New Roman" w:cs="Times New Roman"/>
                <w:szCs w:val="24"/>
              </w:rPr>
            </w:pPr>
            <w:r w:rsidRPr="00660C9F">
              <w:rPr>
                <w:rFonts w:ascii="Times New Roman" w:hAnsi="Times New Roman" w:cs="Times New Roman"/>
                <w:szCs w:val="24"/>
              </w:rPr>
              <w:t>Remove scenarios with random as the sole control variable</w:t>
            </w:r>
          </w:p>
        </w:tc>
        <w:tc>
          <w:tcPr>
            <w:tcW w:w="1922" w:type="dxa"/>
            <w:vAlign w:val="center"/>
          </w:tcPr>
          <w:p w14:paraId="6C82DEA2"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6,624,856</w:t>
            </w:r>
          </w:p>
        </w:tc>
      </w:tr>
      <w:tr w:rsidR="0015340B" w:rsidRPr="00660C9F" w14:paraId="6B076E46" w14:textId="77777777" w:rsidTr="00932D57">
        <w:tc>
          <w:tcPr>
            <w:tcW w:w="988" w:type="dxa"/>
            <w:vAlign w:val="center"/>
          </w:tcPr>
          <w:p w14:paraId="6F51CBDE"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4</w:t>
            </w:r>
          </w:p>
        </w:tc>
        <w:tc>
          <w:tcPr>
            <w:tcW w:w="5386" w:type="dxa"/>
            <w:vAlign w:val="center"/>
          </w:tcPr>
          <w:p w14:paraId="3006F278" w14:textId="6D761B8F" w:rsidR="0015340B" w:rsidRPr="00660C9F" w:rsidRDefault="000434AB" w:rsidP="00932D57">
            <w:pPr>
              <w:jc w:val="both"/>
              <w:rPr>
                <w:rFonts w:ascii="Times New Roman" w:hAnsi="Times New Roman" w:cs="Times New Roman"/>
                <w:szCs w:val="24"/>
              </w:rPr>
            </w:pPr>
            <w:r w:rsidRPr="00660C9F">
              <w:rPr>
                <w:rFonts w:ascii="Times New Roman" w:hAnsi="Times New Roman" w:cs="Times New Roman"/>
                <w:szCs w:val="24"/>
              </w:rPr>
              <w:t>Remove missing scenario values</w:t>
            </w:r>
          </w:p>
        </w:tc>
        <w:tc>
          <w:tcPr>
            <w:tcW w:w="1922" w:type="dxa"/>
            <w:vAlign w:val="center"/>
          </w:tcPr>
          <w:p w14:paraId="1590B1F3"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6,596,141</w:t>
            </w:r>
          </w:p>
        </w:tc>
      </w:tr>
      <w:tr w:rsidR="0015340B" w:rsidRPr="00660C9F" w14:paraId="73C4117F" w14:textId="77777777" w:rsidTr="00932D57">
        <w:tc>
          <w:tcPr>
            <w:tcW w:w="988" w:type="dxa"/>
            <w:vAlign w:val="center"/>
          </w:tcPr>
          <w:p w14:paraId="171E59B6"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5</w:t>
            </w:r>
          </w:p>
        </w:tc>
        <w:tc>
          <w:tcPr>
            <w:tcW w:w="5386" w:type="dxa"/>
            <w:vAlign w:val="center"/>
          </w:tcPr>
          <w:p w14:paraId="02644C59" w14:textId="74B4E227" w:rsidR="0015340B" w:rsidRPr="00660C9F" w:rsidRDefault="000434AB" w:rsidP="00932D57">
            <w:pPr>
              <w:jc w:val="both"/>
              <w:rPr>
                <w:rFonts w:ascii="Times New Roman" w:hAnsi="Times New Roman" w:cs="Times New Roman"/>
                <w:szCs w:val="24"/>
              </w:rPr>
            </w:pPr>
            <w:r w:rsidRPr="00660C9F">
              <w:rPr>
                <w:rFonts w:ascii="Times New Roman" w:hAnsi="Times New Roman" w:cs="Times New Roman"/>
                <w:szCs w:val="24"/>
              </w:rPr>
              <w:t>Remove missing option values</w:t>
            </w:r>
          </w:p>
        </w:tc>
        <w:tc>
          <w:tcPr>
            <w:tcW w:w="1922" w:type="dxa"/>
            <w:vAlign w:val="center"/>
          </w:tcPr>
          <w:p w14:paraId="5CD1B2C5"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6,341,296</w:t>
            </w:r>
          </w:p>
        </w:tc>
      </w:tr>
      <w:tr w:rsidR="0015340B" w:rsidRPr="00660C9F" w14:paraId="52CE4898" w14:textId="77777777" w:rsidTr="00932D57">
        <w:tc>
          <w:tcPr>
            <w:tcW w:w="988" w:type="dxa"/>
            <w:vAlign w:val="center"/>
          </w:tcPr>
          <w:p w14:paraId="43E0357D"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6</w:t>
            </w:r>
          </w:p>
        </w:tc>
        <w:tc>
          <w:tcPr>
            <w:tcW w:w="5386" w:type="dxa"/>
            <w:vAlign w:val="center"/>
          </w:tcPr>
          <w:p w14:paraId="0B70DC19" w14:textId="7E8FF666" w:rsidR="0015340B" w:rsidRPr="00660C9F" w:rsidRDefault="000434AB" w:rsidP="00932D57">
            <w:pPr>
              <w:jc w:val="both"/>
              <w:rPr>
                <w:rFonts w:ascii="Times New Roman" w:hAnsi="Times New Roman" w:cs="Times New Roman"/>
                <w:szCs w:val="24"/>
              </w:rPr>
            </w:pPr>
            <w:r w:rsidRPr="00660C9F">
              <w:rPr>
                <w:rFonts w:ascii="Times New Roman" w:hAnsi="Times New Roman" w:cs="Times New Roman"/>
                <w:szCs w:val="24"/>
              </w:rPr>
              <w:t>Remove cases where the national average income falls exactly within the respondent's income bracket</w:t>
            </w:r>
          </w:p>
        </w:tc>
        <w:tc>
          <w:tcPr>
            <w:tcW w:w="1922" w:type="dxa"/>
            <w:vAlign w:val="center"/>
          </w:tcPr>
          <w:p w14:paraId="03B85CD7" w14:textId="77777777" w:rsidR="0015340B" w:rsidRPr="00660C9F" w:rsidRDefault="0015340B" w:rsidP="00932D57">
            <w:pPr>
              <w:jc w:val="both"/>
              <w:rPr>
                <w:rFonts w:ascii="Times New Roman" w:hAnsi="Times New Roman" w:cs="Times New Roman"/>
                <w:szCs w:val="24"/>
              </w:rPr>
            </w:pPr>
            <w:r w:rsidRPr="00660C9F">
              <w:rPr>
                <w:rFonts w:ascii="Times New Roman" w:hAnsi="Times New Roman" w:cs="Times New Roman"/>
                <w:szCs w:val="24"/>
              </w:rPr>
              <w:t>5,377,616</w:t>
            </w:r>
          </w:p>
        </w:tc>
      </w:tr>
    </w:tbl>
    <w:p w14:paraId="4EC3DAAA" w14:textId="1B720C20" w:rsidR="0015340B" w:rsidRPr="00660C9F" w:rsidRDefault="0015340B" w:rsidP="0015340B">
      <w:pPr>
        <w:jc w:val="both"/>
        <w:rPr>
          <w:rFonts w:ascii="Times New Roman" w:hAnsi="Times New Roman" w:cs="Times New Roman"/>
          <w:szCs w:val="24"/>
        </w:rPr>
      </w:pPr>
      <w:r w:rsidRPr="00660C9F">
        <w:rPr>
          <w:rFonts w:ascii="Times New Roman" w:hAnsi="Times New Roman" w:cs="Times New Roman" w:hint="eastAsia"/>
          <w:szCs w:val="24"/>
        </w:rPr>
        <w:t>Ta</w:t>
      </w:r>
      <w:r w:rsidRPr="00660C9F">
        <w:rPr>
          <w:rFonts w:ascii="Times New Roman" w:hAnsi="Times New Roman" w:cs="Times New Roman"/>
          <w:szCs w:val="24"/>
        </w:rPr>
        <w:t xml:space="preserve">ble </w:t>
      </w:r>
      <w:r w:rsidR="00431355" w:rsidRPr="00660C9F">
        <w:rPr>
          <w:rFonts w:ascii="Times New Roman" w:hAnsi="Times New Roman" w:cs="Times New Roman" w:hint="eastAsia"/>
          <w:szCs w:val="24"/>
        </w:rPr>
        <w:t>5</w:t>
      </w:r>
      <w:r w:rsidRPr="00660C9F">
        <w:rPr>
          <w:rFonts w:ascii="Times New Roman" w:hAnsi="Times New Roman" w:cs="Times New Roman"/>
          <w:szCs w:val="24"/>
        </w:rPr>
        <w:t xml:space="preserve">. </w:t>
      </w:r>
      <w:r w:rsidR="00C9703C" w:rsidRPr="00660C9F">
        <w:rPr>
          <w:rFonts w:ascii="Times New Roman" w:hAnsi="Times New Roman" w:cs="Times New Roman"/>
          <w:szCs w:val="24"/>
        </w:rPr>
        <w:t>Data Preprocessing Steps and Remaining Sample Count Comparison</w:t>
      </w:r>
    </w:p>
    <w:p w14:paraId="4AA897BB" w14:textId="77777777" w:rsidR="0015340B" w:rsidRPr="00660C9F" w:rsidRDefault="0015340B" w:rsidP="0015340B">
      <w:pPr>
        <w:jc w:val="both"/>
        <w:rPr>
          <w:rFonts w:ascii="Times New Roman" w:hAnsi="Times New Roman" w:cs="Times New Roman"/>
          <w:szCs w:val="24"/>
        </w:rPr>
      </w:pPr>
    </w:p>
    <w:p w14:paraId="1A69E4F4" w14:textId="77777777" w:rsidR="008C2C43" w:rsidRPr="00660C9F" w:rsidRDefault="008C2C43" w:rsidP="008C2C43">
      <w:pPr>
        <w:jc w:val="both"/>
        <w:rPr>
          <w:rFonts w:ascii="Times New Roman" w:hAnsi="Times New Roman" w:cs="Times New Roman"/>
          <w:szCs w:val="24"/>
        </w:rPr>
      </w:pPr>
      <w:r w:rsidRPr="00660C9F">
        <w:rPr>
          <w:rFonts w:ascii="Times New Roman" w:hAnsi="Times New Roman" w:cs="Times New Roman"/>
          <w:szCs w:val="24"/>
        </w:rPr>
        <w:t>The dataset contains a total of 70,332,355 samples, each representing an option in a scenario, either to proceed straight or to turn. Initially, samples provided by respondents who did not fully complete the six items of personal data were removed, leaving 7,473,878 samples. Then, following MIT's data analysis practice, only the 130 countries with more than 100 samples were retained, reducing the sample size to 7,465,675. In the third step, the 13th type of random scenario from MIT's moral dilemmas, not categorized under any control variable scenario and not used for regression analysis, was removed, leaving 6,624,856 samples. The fourth step involved removing scenarios not fully recorded in the original dataset due to missing values, resulting in 6,596,141 samples. Since the original dataset samples were based on options, to replicate the original scenarios, pairs of options for the same scenario were combined. However, some options did not have a corresponding pair in the original dataset, leaving 6,341,296 samples after these unmatched samples were removed. Finally, this study redefined the income measurement standard differently from The Moral Machine Experiment, which defined respondent income in absolute numerical intervals. Instead, this study used the World Bank 2021 GNI per capita as the national average salary benchmark. Data for Taiwan's average salary, not available in the dataset, was supplemented with data from the Directorate-General of Budget, Accounting and Statistics. Samples were then classified as above or below the national average salary based on the respondents' country's average salary. Samples for which it was not possible to determine whether the respondent's salary was above or below the national average were removed, leaving a final count of 5,377,616 samples, combined into 2,688,808 scenarios.</w:t>
      </w:r>
    </w:p>
    <w:p w14:paraId="6B81333D" w14:textId="77777777" w:rsidR="008C2C43" w:rsidRPr="00660C9F" w:rsidRDefault="008C2C43" w:rsidP="008C2C43">
      <w:pPr>
        <w:jc w:val="both"/>
        <w:rPr>
          <w:rFonts w:ascii="Times New Roman" w:hAnsi="Times New Roman" w:cs="Times New Roman"/>
          <w:szCs w:val="24"/>
        </w:rPr>
      </w:pPr>
    </w:p>
    <w:p w14:paraId="569799C1" w14:textId="295CEDC5" w:rsidR="008C2C43" w:rsidRPr="00660C9F" w:rsidRDefault="00AA6271" w:rsidP="008C2C43">
      <w:pPr>
        <w:jc w:val="both"/>
        <w:rPr>
          <w:rFonts w:ascii="Times New Roman" w:hAnsi="Times New Roman" w:cs="Times New Roman"/>
          <w:szCs w:val="24"/>
        </w:rPr>
      </w:pPr>
      <w:r w:rsidRPr="00660C9F">
        <w:rPr>
          <w:rFonts w:ascii="Times New Roman" w:hAnsi="Times New Roman" w:cs="Times New Roman" w:hint="eastAsia"/>
          <w:szCs w:val="24"/>
        </w:rPr>
        <w:t>3</w:t>
      </w:r>
      <w:r w:rsidR="007E0657">
        <w:rPr>
          <w:rFonts w:ascii="Times New Roman" w:hAnsi="Times New Roman" w:cs="Times New Roman" w:hint="eastAsia"/>
          <w:szCs w:val="24"/>
        </w:rPr>
        <w:t>.</w:t>
      </w:r>
      <w:r w:rsidR="008C2C43" w:rsidRPr="00660C9F">
        <w:rPr>
          <w:rFonts w:ascii="Times New Roman" w:hAnsi="Times New Roman" w:cs="Times New Roman"/>
          <w:szCs w:val="24"/>
        </w:rPr>
        <w:t xml:space="preserve"> Sampling</w:t>
      </w:r>
    </w:p>
    <w:p w14:paraId="10F25EDA" w14:textId="77777777" w:rsidR="008C2C43" w:rsidRPr="00660C9F" w:rsidRDefault="008C2C43" w:rsidP="008C2C43">
      <w:pPr>
        <w:jc w:val="both"/>
        <w:rPr>
          <w:rFonts w:ascii="Times New Roman" w:hAnsi="Times New Roman" w:cs="Times New Roman"/>
          <w:szCs w:val="24"/>
        </w:rPr>
      </w:pPr>
    </w:p>
    <w:p w14:paraId="3D2D8D97" w14:textId="77777777" w:rsidR="008C2C43" w:rsidRPr="00660C9F" w:rsidRDefault="008C2C43" w:rsidP="008C2C43">
      <w:pPr>
        <w:jc w:val="both"/>
        <w:rPr>
          <w:rFonts w:ascii="Times New Roman" w:hAnsi="Times New Roman" w:cs="Times New Roman"/>
          <w:szCs w:val="24"/>
        </w:rPr>
      </w:pPr>
      <w:r w:rsidRPr="00660C9F">
        <w:rPr>
          <w:rFonts w:ascii="Times New Roman" w:hAnsi="Times New Roman" w:cs="Times New Roman"/>
          <w:szCs w:val="24"/>
        </w:rPr>
        <w:t xml:space="preserve">The dataset extraction focused on two aspects. The first aimed to measure the choice </w:t>
      </w:r>
      <w:r w:rsidRPr="00660C9F">
        <w:rPr>
          <w:rFonts w:ascii="Times New Roman" w:hAnsi="Times New Roman" w:cs="Times New Roman"/>
          <w:szCs w:val="24"/>
        </w:rPr>
        <w:lastRenderedPageBreak/>
        <w:t>tendencies of LLMs under the original The Moral Machine Experiment's distribution of country sample sizes, across different control variable scenarios. To maintain the sample distribution consistent with MIT's experiment and ensure each control variable scenario had a uniform sample size for valid analysis, 18,243 respondents were selected from the original dataset, each generating six scenarios, totaling 109,458 scenarios or 218,916 samples. These were distributed proportionally across countries and equally across control variables in a sub-dataset. The second aspect aimed to analyze whether existing LLMs could simulate respondents' choice tendencies consistently across countries with an equal number of scenarios for each country. Due to the need for a larger sample size, it was not possible to ensure an equal number of scenarios for each control variable, so the original MIT control variable distribution was adhered to. For this purpose, 59 scenarios were extracted for each of the 130 countries, resulting in 118 samples per country and a total of 15,340 samples, with the number of scenarios per country equal and control variable scenarios distributed proportionally in a sub-dataset.</w:t>
      </w:r>
    </w:p>
    <w:p w14:paraId="179D9CC5" w14:textId="77777777" w:rsidR="008C2C43" w:rsidRPr="00660C9F" w:rsidRDefault="008C2C43" w:rsidP="008C2C43">
      <w:pPr>
        <w:jc w:val="both"/>
        <w:rPr>
          <w:rFonts w:ascii="Times New Roman" w:hAnsi="Times New Roman" w:cs="Times New Roman"/>
          <w:szCs w:val="24"/>
        </w:rPr>
      </w:pPr>
    </w:p>
    <w:p w14:paraId="1493ECEA" w14:textId="5E827B95" w:rsidR="008C2C43" w:rsidRPr="00660C9F" w:rsidRDefault="007E0657" w:rsidP="008C2C43">
      <w:pPr>
        <w:jc w:val="both"/>
        <w:rPr>
          <w:rFonts w:ascii="Times New Roman" w:hAnsi="Times New Roman" w:cs="Times New Roman"/>
          <w:szCs w:val="24"/>
        </w:rPr>
      </w:pPr>
      <w:r>
        <w:rPr>
          <w:rFonts w:ascii="Times New Roman" w:hAnsi="Times New Roman" w:cs="Times New Roman" w:hint="eastAsia"/>
          <w:szCs w:val="24"/>
        </w:rPr>
        <w:t>3.1</w:t>
      </w:r>
      <w:r w:rsidR="008C2C43" w:rsidRPr="00660C9F">
        <w:rPr>
          <w:rFonts w:ascii="Times New Roman" w:hAnsi="Times New Roman" w:cs="Times New Roman"/>
          <w:szCs w:val="24"/>
        </w:rPr>
        <w:t xml:space="preserve"> Dataset 1 - A dataset consistent with MIT's distribution of country samples</w:t>
      </w:r>
    </w:p>
    <w:p w14:paraId="086E4A8A" w14:textId="77777777" w:rsidR="001D2FF2" w:rsidRPr="00660C9F" w:rsidRDefault="001D2FF2" w:rsidP="008C2C43">
      <w:pPr>
        <w:jc w:val="both"/>
        <w:rPr>
          <w:rFonts w:ascii="Times New Roman" w:hAnsi="Times New Roman" w:cs="Times New Roman"/>
          <w:szCs w:val="24"/>
        </w:rPr>
      </w:pPr>
    </w:p>
    <w:p w14:paraId="09F47B18" w14:textId="77777777" w:rsidR="008C2C43" w:rsidRPr="00660C9F" w:rsidRDefault="008C2C43" w:rsidP="008C2C43">
      <w:pPr>
        <w:jc w:val="both"/>
        <w:rPr>
          <w:rFonts w:ascii="Times New Roman" w:hAnsi="Times New Roman" w:cs="Times New Roman"/>
          <w:szCs w:val="24"/>
        </w:rPr>
      </w:pPr>
      <w:r w:rsidRPr="00660C9F">
        <w:rPr>
          <w:rFonts w:ascii="Times New Roman" w:hAnsi="Times New Roman" w:cs="Times New Roman"/>
          <w:szCs w:val="24"/>
        </w:rPr>
        <w:t>This study organized the distribution of respondent populations and sample sizes across 130 countries from The Moral Machine Experiment dataset. The countries with the fewest respondents were Afghanistan, Andorra, and the Maldives, with six respondents each. To ensure at least one respondent sample from each country while staying within the cost constraints of LLM experiments, the number of respondents was proportionally reduced to maintain one person after rounding for these three countries. Each respondent's characteristic data was used to generate an equal number of control variable scenarios.</w:t>
      </w:r>
    </w:p>
    <w:p w14:paraId="0322F009" w14:textId="77777777" w:rsidR="008C2C43" w:rsidRPr="00660C9F" w:rsidRDefault="008C2C43" w:rsidP="008C2C43">
      <w:pPr>
        <w:jc w:val="both"/>
        <w:rPr>
          <w:rFonts w:ascii="Times New Roman" w:hAnsi="Times New Roman" w:cs="Times New Roman"/>
          <w:szCs w:val="24"/>
        </w:rPr>
      </w:pPr>
    </w:p>
    <w:p w14:paraId="673C4C3E" w14:textId="6E5F321A" w:rsidR="0015340B" w:rsidRPr="00660C9F" w:rsidRDefault="008C2C43" w:rsidP="008C2C43">
      <w:pPr>
        <w:jc w:val="both"/>
        <w:rPr>
          <w:rFonts w:ascii="Times New Roman" w:hAnsi="Times New Roman" w:cs="Times New Roman"/>
          <w:szCs w:val="24"/>
        </w:rPr>
      </w:pPr>
      <w:r w:rsidRPr="00660C9F">
        <w:rPr>
          <w:rFonts w:ascii="Times New Roman" w:hAnsi="Times New Roman" w:cs="Times New Roman"/>
          <w:szCs w:val="24"/>
        </w:rPr>
        <w:t xml:space="preserve">For each country's respondents, a K-means clustering method was used to group the population into clusters based on the number of samples, extracting one sample from each cluster. This approach aimed to capture a diverse and balanced set of respondent characteristics for each country's control variable, assessing whether LLMs could simulate the country's respondents' choice tendencies across different respondent characteristics. However, since the population might have multiple identical respondent characteristics, even though they were different respondents, not every population had a diverse enough sample to be divided into different clusters. For populations that could not be divided into the number of sample clusters, they were grouped into the maximum number of clusters based on unique respondent characteristics, ordered from smallest to largest. An equal number of samples were extracted from each cluster, with larger clusters sharing the burden when the number of samples to be extracted exceeded the </w:t>
      </w:r>
      <w:r w:rsidRPr="00660C9F">
        <w:rPr>
          <w:rFonts w:ascii="Times New Roman" w:hAnsi="Times New Roman" w:cs="Times New Roman"/>
          <w:szCs w:val="24"/>
        </w:rPr>
        <w:lastRenderedPageBreak/>
        <w:t>cluster size.</w:t>
      </w:r>
    </w:p>
    <w:p w14:paraId="0F45C769" w14:textId="77777777" w:rsidR="0015340B" w:rsidRPr="00660C9F" w:rsidRDefault="0015340B" w:rsidP="0015340B">
      <w:pPr>
        <w:jc w:val="both"/>
        <w:rPr>
          <w:rFonts w:ascii="Times New Roman" w:hAnsi="Times New Roman" w:cs="Times New Roman"/>
          <w:szCs w:val="24"/>
        </w:rPr>
      </w:pPr>
    </w:p>
    <w:p w14:paraId="1B7B4D78" w14:textId="26834C3F" w:rsidR="00E02ECD" w:rsidRPr="00660C9F" w:rsidRDefault="008C2C43" w:rsidP="0015340B">
      <w:pPr>
        <w:jc w:val="both"/>
        <w:rPr>
          <w:rFonts w:ascii="Times New Roman" w:hAnsi="Times New Roman" w:cs="Times New Roman"/>
          <w:szCs w:val="24"/>
        </w:rPr>
      </w:pPr>
      <w:r w:rsidRPr="00660C9F">
        <w:rPr>
          <w:rFonts w:ascii="Times New Roman" w:hAnsi="Times New Roman" w:cs="Times New Roman"/>
          <w:szCs w:val="24"/>
        </w:rPr>
        <w:t>The specific sampling method involved multiple random extractions, each time calculating the difference in characteristics among extracted samples and selecting the set of samples with the greatest characteristic difference. Characteristic difference was defined as the total number of different characteristic values between every two samples in the extracted set, with greater characteristic difference indicating a more balanced distribution of characteristic values. When the sample size was one, the majority characteristic of the country's sample was taken. The number of extractions was set to allow each sample a chance to be extracted at least once, calculated as follows, where p represents the population size and s the sample size:</w:t>
      </w:r>
    </w:p>
    <w:p w14:paraId="1F2E793D" w14:textId="77777777" w:rsidR="009B5B73" w:rsidRPr="00660C9F" w:rsidRDefault="009B5B73" w:rsidP="0015340B">
      <w:pPr>
        <w:jc w:val="both"/>
        <w:rPr>
          <w:rFonts w:ascii="Times New Roman" w:hAnsi="Times New Roman"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499"/>
      </w:tblGrid>
      <w:tr w:rsidR="00E02ECD" w:rsidRPr="00660C9F" w14:paraId="6C2B9FFA" w14:textId="77777777" w:rsidTr="00F22FDF">
        <w:tc>
          <w:tcPr>
            <w:tcW w:w="7797" w:type="dxa"/>
            <w:vAlign w:val="center"/>
          </w:tcPr>
          <w:p w14:paraId="15CACD24" w14:textId="38ABFB53" w:rsidR="00E02ECD" w:rsidRPr="00660C9F" w:rsidRDefault="00E02ECD" w:rsidP="00F22FDF">
            <w:pPr>
              <w:jc w:val="center"/>
              <w:rPr>
                <w:rFonts w:ascii="Times New Roman" w:hAnsi="Times New Roman" w:cs="Times New Roman"/>
                <w:szCs w:val="24"/>
              </w:rPr>
            </w:pPr>
            <w:r w:rsidRPr="00660C9F">
              <w:rPr>
                <w:rFonts w:ascii="Times New Roman" w:hAnsi="Times New Roman" w:cs="Times New Roman"/>
                <w:szCs w:val="24"/>
              </w:rPr>
              <w:t>Number of Extractions</w:t>
            </w:r>
            <w:r w:rsidRPr="00660C9F">
              <w:rPr>
                <w:rFonts w:ascii="Times New Roman" w:hAnsi="Times New Roman" w:cs="Times New Roman" w:hint="eastAsia"/>
                <w:szCs w:val="24"/>
              </w:rPr>
              <w:t xml:space="preserve"> </w:t>
            </w:r>
            <m:oMath>
              <m:r>
                <m:rPr>
                  <m:nor/>
                </m:rPr>
                <w:rPr>
                  <w:rFonts w:ascii="Times New Roman" w:hAnsi="Times New Roman" w:cs="Times New Roman"/>
                  <w:szCs w:val="24"/>
                </w:rPr>
                <m:t xml:space="preserve">= </m:t>
              </m:r>
              <m:f>
                <m:fPr>
                  <m:ctrlPr>
                    <w:rPr>
                      <w:rFonts w:ascii="Cambria Math" w:hAnsi="Cambria Math" w:cs="Times New Roman"/>
                      <w:szCs w:val="24"/>
                    </w:rPr>
                  </m:ctrlPr>
                </m:fPr>
                <m:num>
                  <m:sSubSup>
                    <m:sSubSupPr>
                      <m:ctrlPr>
                        <w:rPr>
                          <w:rFonts w:ascii="Cambria Math" w:hAnsi="Cambria Math" w:cs="Times New Roman"/>
                          <w:szCs w:val="24"/>
                        </w:rPr>
                      </m:ctrlPr>
                    </m:sSubSupPr>
                    <m:e>
                      <m:r>
                        <m:rPr>
                          <m:nor/>
                        </m:rPr>
                        <w:rPr>
                          <w:rFonts w:ascii="Times New Roman" w:hAnsi="Times New Roman" w:cs="Times New Roman"/>
                          <w:szCs w:val="24"/>
                        </w:rPr>
                        <m:t>C</m:t>
                      </m:r>
                    </m:e>
                    <m:sub>
                      <m:r>
                        <m:rPr>
                          <m:nor/>
                        </m:rPr>
                        <w:rPr>
                          <w:rFonts w:ascii="Times New Roman" w:hAnsi="Times New Roman" w:cs="Times New Roman"/>
                          <w:szCs w:val="24"/>
                        </w:rPr>
                        <m:t>s</m:t>
                      </m:r>
                    </m:sub>
                    <m:sup>
                      <m:r>
                        <m:rPr>
                          <m:nor/>
                        </m:rPr>
                        <w:rPr>
                          <w:rFonts w:ascii="Times New Roman" w:hAnsi="Times New Roman" w:cs="Times New Roman"/>
                          <w:szCs w:val="24"/>
                        </w:rPr>
                        <m:t>p</m:t>
                      </m:r>
                    </m:sup>
                  </m:sSubSup>
                </m:num>
                <m:den>
                  <m:sSubSup>
                    <m:sSubSupPr>
                      <m:ctrlPr>
                        <w:rPr>
                          <w:rFonts w:ascii="Cambria Math" w:hAnsi="Cambria Math" w:cs="Times New Roman"/>
                          <w:szCs w:val="24"/>
                        </w:rPr>
                      </m:ctrlPr>
                    </m:sSubSupPr>
                    <m:e>
                      <m:r>
                        <m:rPr>
                          <m:nor/>
                        </m:rPr>
                        <w:rPr>
                          <w:rFonts w:ascii="Times New Roman" w:hAnsi="Times New Roman" w:cs="Times New Roman"/>
                          <w:szCs w:val="24"/>
                        </w:rPr>
                        <m:t>C</m:t>
                      </m:r>
                    </m:e>
                    <m:sub>
                      <m:r>
                        <m:rPr>
                          <m:nor/>
                        </m:rPr>
                        <w:rPr>
                          <w:rFonts w:ascii="Times New Roman" w:hAnsi="Times New Roman" w:cs="Times New Roman"/>
                          <w:szCs w:val="24"/>
                        </w:rPr>
                        <m:t>s-1</m:t>
                      </m:r>
                    </m:sub>
                    <m:sup>
                      <m:r>
                        <m:rPr>
                          <m:nor/>
                        </m:rPr>
                        <w:rPr>
                          <w:rFonts w:ascii="Times New Roman" w:hAnsi="Times New Roman" w:cs="Times New Roman"/>
                          <w:szCs w:val="24"/>
                        </w:rPr>
                        <m:t>p-1</m:t>
                      </m:r>
                    </m:sup>
                  </m:sSubSup>
                </m:den>
              </m:f>
              <m:r>
                <m:rPr>
                  <m:nor/>
                </m:rPr>
                <w:rPr>
                  <w:rFonts w:ascii="Times New Roman" w:hAnsi="Times New Roman" w:cs="Times New Roman"/>
                  <w:szCs w:val="24"/>
                </w:rPr>
                <m:t xml:space="preserve">= </m:t>
              </m:r>
              <m:f>
                <m:fPr>
                  <m:ctrlPr>
                    <w:rPr>
                      <w:rFonts w:ascii="Cambria Math" w:hAnsi="Cambria Math" w:cs="Times New Roman"/>
                      <w:szCs w:val="24"/>
                    </w:rPr>
                  </m:ctrlPr>
                </m:fPr>
                <m:num>
                  <m:d>
                    <m:dPr>
                      <m:ctrlPr>
                        <w:rPr>
                          <w:rFonts w:ascii="Cambria Math" w:hAnsi="Cambria Math" w:cs="Times New Roman"/>
                          <w:szCs w:val="24"/>
                        </w:rPr>
                      </m:ctrlPr>
                    </m:dPr>
                    <m:e>
                      <m:r>
                        <m:rPr>
                          <m:nor/>
                        </m:rPr>
                        <w:rPr>
                          <w:rFonts w:ascii="Times New Roman" w:hAnsi="Times New Roman" w:cs="Times New Roman"/>
                          <w:szCs w:val="24"/>
                        </w:rPr>
                        <m:t>s-1</m:t>
                      </m:r>
                    </m:e>
                  </m:d>
                  <m:r>
                    <m:rPr>
                      <m:nor/>
                    </m:rPr>
                    <w:rPr>
                      <w:rFonts w:ascii="Times New Roman" w:hAnsi="Times New Roman" w:cs="Times New Roman"/>
                      <w:szCs w:val="24"/>
                    </w:rPr>
                    <m:t>!</m:t>
                  </m:r>
                  <m:d>
                    <m:dPr>
                      <m:ctrlPr>
                        <w:rPr>
                          <w:rFonts w:ascii="Cambria Math" w:hAnsi="Cambria Math" w:cs="Times New Roman"/>
                          <w:szCs w:val="24"/>
                        </w:rPr>
                      </m:ctrlPr>
                    </m:dPr>
                    <m:e>
                      <m:r>
                        <m:rPr>
                          <m:nor/>
                        </m:rPr>
                        <w:rPr>
                          <w:rFonts w:ascii="Times New Roman" w:hAnsi="Times New Roman" w:cs="Times New Roman"/>
                          <w:szCs w:val="24"/>
                        </w:rPr>
                        <m:t>p-1-s+1</m:t>
                      </m:r>
                    </m:e>
                  </m:d>
                  <m:r>
                    <m:rPr>
                      <m:nor/>
                    </m:rPr>
                    <w:rPr>
                      <w:rFonts w:ascii="Times New Roman" w:hAnsi="Times New Roman" w:cs="Times New Roman"/>
                      <w:szCs w:val="24"/>
                    </w:rPr>
                    <m:t>!</m:t>
                  </m:r>
                </m:num>
                <m:den>
                  <m:d>
                    <m:dPr>
                      <m:ctrlPr>
                        <w:rPr>
                          <w:rFonts w:ascii="Cambria Math" w:hAnsi="Cambria Math" w:cs="Times New Roman"/>
                          <w:szCs w:val="24"/>
                        </w:rPr>
                      </m:ctrlPr>
                    </m:dPr>
                    <m:e>
                      <m:r>
                        <m:rPr>
                          <m:nor/>
                        </m:rPr>
                        <w:rPr>
                          <w:rFonts w:ascii="Times New Roman" w:hAnsi="Times New Roman" w:cs="Times New Roman"/>
                          <w:szCs w:val="24"/>
                        </w:rPr>
                        <m:t>p-1</m:t>
                      </m:r>
                    </m:e>
                  </m:d>
                  <m:r>
                    <m:rPr>
                      <m:nor/>
                    </m:rPr>
                    <w:rPr>
                      <w:rFonts w:ascii="Times New Roman" w:hAnsi="Times New Roman" w:cs="Times New Roman"/>
                      <w:szCs w:val="24"/>
                    </w:rPr>
                    <m:t>!</m:t>
                  </m:r>
                </m:den>
              </m:f>
              <m:r>
                <m:rPr>
                  <m:nor/>
                </m:rPr>
                <w:rPr>
                  <w:rFonts w:ascii="Times New Roman" w:hAnsi="Times New Roman" w:cs="Times New Roman"/>
                  <w:szCs w:val="24"/>
                </w:rPr>
                <m:t>×</m:t>
              </m:r>
              <m:f>
                <m:fPr>
                  <m:ctrlPr>
                    <w:rPr>
                      <w:rFonts w:ascii="Cambria Math" w:hAnsi="Cambria Math" w:cs="Times New Roman"/>
                      <w:szCs w:val="24"/>
                    </w:rPr>
                  </m:ctrlPr>
                </m:fPr>
                <m:num>
                  <m:r>
                    <m:rPr>
                      <m:nor/>
                    </m:rPr>
                    <w:rPr>
                      <w:rFonts w:ascii="Times New Roman" w:hAnsi="Times New Roman" w:cs="Times New Roman"/>
                      <w:szCs w:val="24"/>
                    </w:rPr>
                    <m:t>p!</m:t>
                  </m:r>
                </m:num>
                <m:den>
                  <m:r>
                    <m:rPr>
                      <m:nor/>
                    </m:rPr>
                    <w:rPr>
                      <w:rFonts w:ascii="Times New Roman" w:hAnsi="Times New Roman" w:cs="Times New Roman"/>
                      <w:szCs w:val="24"/>
                    </w:rPr>
                    <m:t>s!</m:t>
                  </m:r>
                  <m:d>
                    <m:dPr>
                      <m:ctrlPr>
                        <w:rPr>
                          <w:rFonts w:ascii="Cambria Math" w:hAnsi="Cambria Math" w:cs="Times New Roman"/>
                          <w:szCs w:val="24"/>
                        </w:rPr>
                      </m:ctrlPr>
                    </m:dPr>
                    <m:e>
                      <m:r>
                        <m:rPr>
                          <m:nor/>
                        </m:rPr>
                        <w:rPr>
                          <w:rFonts w:ascii="Times New Roman" w:hAnsi="Times New Roman" w:cs="Times New Roman"/>
                          <w:szCs w:val="24"/>
                        </w:rPr>
                        <m:t>p-s</m:t>
                      </m:r>
                    </m:e>
                  </m:d>
                  <m:r>
                    <m:rPr>
                      <m:nor/>
                    </m:rPr>
                    <w:rPr>
                      <w:rFonts w:ascii="Times New Roman" w:hAnsi="Times New Roman" w:cs="Times New Roman"/>
                      <w:szCs w:val="24"/>
                    </w:rPr>
                    <m:t>!</m:t>
                  </m:r>
                </m:den>
              </m:f>
              <m:r>
                <m:rPr>
                  <m:nor/>
                </m:rPr>
                <w:rPr>
                  <w:rFonts w:ascii="Times New Roman" w:hAnsi="Times New Roman" w:cs="Times New Roman"/>
                  <w:szCs w:val="24"/>
                </w:rPr>
                <m:t xml:space="preserve">= </m:t>
              </m:r>
              <m:f>
                <m:fPr>
                  <m:ctrlPr>
                    <w:rPr>
                      <w:rFonts w:ascii="Cambria Math" w:hAnsi="Cambria Math" w:cs="Times New Roman"/>
                      <w:szCs w:val="24"/>
                    </w:rPr>
                  </m:ctrlPr>
                </m:fPr>
                <m:num>
                  <m:r>
                    <m:rPr>
                      <m:nor/>
                    </m:rPr>
                    <w:rPr>
                      <w:rFonts w:ascii="Times New Roman" w:hAnsi="Times New Roman" w:cs="Times New Roman"/>
                      <w:szCs w:val="24"/>
                    </w:rPr>
                    <m:t>p</m:t>
                  </m:r>
                </m:num>
                <m:den>
                  <m:r>
                    <m:rPr>
                      <m:nor/>
                    </m:rPr>
                    <w:rPr>
                      <w:rFonts w:ascii="Times New Roman" w:hAnsi="Times New Roman" w:cs="Times New Roman"/>
                      <w:szCs w:val="24"/>
                    </w:rPr>
                    <m:t>s</m:t>
                  </m:r>
                </m:den>
              </m:f>
            </m:oMath>
          </w:p>
        </w:tc>
        <w:tc>
          <w:tcPr>
            <w:tcW w:w="499" w:type="dxa"/>
            <w:vAlign w:val="center"/>
          </w:tcPr>
          <w:p w14:paraId="202CA7BC" w14:textId="047B1DBA" w:rsidR="00E02ECD" w:rsidRPr="00660C9F" w:rsidRDefault="00E02ECD" w:rsidP="00F22FDF">
            <w:pPr>
              <w:jc w:val="center"/>
              <w:rPr>
                <w:rFonts w:ascii="Times New Roman" w:hAnsi="Times New Roman" w:cs="Times New Roman"/>
                <w:szCs w:val="24"/>
              </w:rPr>
            </w:pPr>
            <w:r w:rsidRPr="00660C9F">
              <w:rPr>
                <w:rFonts w:ascii="Times New Roman" w:hAnsi="Times New Roman" w:cs="Times New Roman" w:hint="eastAsia"/>
                <w:szCs w:val="24"/>
              </w:rPr>
              <w:t>(1)</w:t>
            </w:r>
          </w:p>
        </w:tc>
      </w:tr>
    </w:tbl>
    <w:p w14:paraId="524EEC48" w14:textId="77777777" w:rsidR="0015340B" w:rsidRPr="00660C9F" w:rsidRDefault="0015340B" w:rsidP="0015340B">
      <w:pPr>
        <w:jc w:val="both"/>
        <w:rPr>
          <w:rFonts w:ascii="Times New Roman" w:hAnsi="Times New Roman" w:cs="Times New Roman"/>
          <w:szCs w:val="24"/>
        </w:rPr>
      </w:pPr>
    </w:p>
    <w:p w14:paraId="746A837E" w14:textId="2FF07ADC" w:rsidR="008542B4" w:rsidRPr="00660C9F" w:rsidRDefault="007E0657" w:rsidP="008542B4">
      <w:pPr>
        <w:jc w:val="both"/>
        <w:rPr>
          <w:rFonts w:ascii="Times New Roman" w:hAnsi="Times New Roman" w:cs="Times New Roman"/>
          <w:szCs w:val="24"/>
        </w:rPr>
      </w:pPr>
      <w:r>
        <w:rPr>
          <w:rFonts w:ascii="Times New Roman" w:hAnsi="Times New Roman" w:cs="Times New Roman" w:hint="eastAsia"/>
          <w:szCs w:val="24"/>
        </w:rPr>
        <w:t>3.</w:t>
      </w:r>
      <w:r w:rsidR="008542B4" w:rsidRPr="00660C9F">
        <w:rPr>
          <w:rFonts w:ascii="Times New Roman" w:hAnsi="Times New Roman" w:cs="Times New Roman"/>
          <w:szCs w:val="24"/>
        </w:rPr>
        <w:t>2 Dataset 2 - A dataset with equal sample sizes across countries</w:t>
      </w:r>
    </w:p>
    <w:p w14:paraId="2B1592A8" w14:textId="77777777" w:rsidR="001D2FF2" w:rsidRPr="00660C9F" w:rsidRDefault="001D2FF2" w:rsidP="008542B4">
      <w:pPr>
        <w:jc w:val="both"/>
        <w:rPr>
          <w:rFonts w:ascii="Times New Roman" w:hAnsi="Times New Roman" w:cs="Times New Roman"/>
          <w:szCs w:val="24"/>
        </w:rPr>
      </w:pPr>
    </w:p>
    <w:p w14:paraId="354360A0" w14:textId="77777777" w:rsidR="008542B4" w:rsidRPr="00660C9F" w:rsidRDefault="008542B4" w:rsidP="008542B4">
      <w:pPr>
        <w:jc w:val="both"/>
        <w:rPr>
          <w:rFonts w:ascii="Times New Roman" w:hAnsi="Times New Roman" w:cs="Times New Roman"/>
          <w:szCs w:val="24"/>
        </w:rPr>
      </w:pPr>
      <w:r w:rsidRPr="00660C9F">
        <w:rPr>
          <w:rFonts w:ascii="Times New Roman" w:hAnsi="Times New Roman" w:cs="Times New Roman"/>
          <w:szCs w:val="24"/>
        </w:rPr>
        <w:t>This study compiled the distribution of six control variable scenarios and sample sizes from the original MIT dataset across 130 countries. Afghanistan had the fewest scenarios, with only 59 available. To maximize the sample size, we extracted 59 scenarios from each country, based on the proportional distribution of the six control variable scenarios. Maldives and Oman had zero scenarios for the Social Status control variable, resulting in zero Social Status sample scenarios for these countries.</w:t>
      </w:r>
    </w:p>
    <w:p w14:paraId="74DEAAAC" w14:textId="77777777" w:rsidR="008542B4" w:rsidRPr="00660C9F" w:rsidRDefault="008542B4" w:rsidP="008542B4">
      <w:pPr>
        <w:jc w:val="both"/>
        <w:rPr>
          <w:rFonts w:ascii="Times New Roman" w:hAnsi="Times New Roman" w:cs="Times New Roman"/>
          <w:szCs w:val="24"/>
        </w:rPr>
      </w:pPr>
    </w:p>
    <w:p w14:paraId="7ABC0365" w14:textId="1D466C71" w:rsidR="003B7CA8" w:rsidRPr="00660C9F" w:rsidRDefault="008542B4" w:rsidP="008542B4">
      <w:pPr>
        <w:jc w:val="both"/>
        <w:rPr>
          <w:rFonts w:ascii="Times New Roman" w:hAnsi="Times New Roman" w:cs="Times New Roman"/>
          <w:szCs w:val="24"/>
        </w:rPr>
      </w:pPr>
      <w:r w:rsidRPr="00660C9F">
        <w:rPr>
          <w:rFonts w:ascii="Times New Roman" w:hAnsi="Times New Roman" w:cs="Times New Roman"/>
          <w:szCs w:val="24"/>
        </w:rPr>
        <w:t>For each country and each control variable, we adopted the same sampling method as used for Dataset 1. Using the K-means clustering method, we grouped the respondent populations into clusters based on the number of samples and extracted samples from each cluster. We calculated the characteristic difference values between each extraction and selected the maximum value to achieve a balanced distribution of respondent characteristics across countries.</w:t>
      </w:r>
    </w:p>
    <w:p w14:paraId="431EC389" w14:textId="77777777" w:rsidR="005A7D13" w:rsidRPr="00660C9F" w:rsidRDefault="005A7D13" w:rsidP="008542B4">
      <w:pPr>
        <w:jc w:val="both"/>
        <w:rPr>
          <w:rFonts w:ascii="Times New Roman" w:hAnsi="Times New Roman" w:cs="Times New Roman"/>
          <w:szCs w:val="24"/>
        </w:rPr>
      </w:pPr>
    </w:p>
    <w:p w14:paraId="3D56A54A" w14:textId="390F5D0B" w:rsidR="005A7D13" w:rsidRPr="00660C9F" w:rsidRDefault="007E0657" w:rsidP="005A7D13">
      <w:pPr>
        <w:jc w:val="both"/>
        <w:rPr>
          <w:rFonts w:ascii="Times New Roman" w:hAnsi="Times New Roman" w:cs="Times New Roman"/>
          <w:szCs w:val="24"/>
        </w:rPr>
      </w:pPr>
      <w:r>
        <w:rPr>
          <w:rFonts w:ascii="Times New Roman" w:hAnsi="Times New Roman" w:cs="Times New Roman" w:hint="eastAsia"/>
          <w:szCs w:val="24"/>
        </w:rPr>
        <w:t>3.3</w:t>
      </w:r>
      <w:r w:rsidR="005A7D13" w:rsidRPr="00660C9F">
        <w:rPr>
          <w:rFonts w:ascii="Times New Roman" w:hAnsi="Times New Roman" w:cs="Times New Roman"/>
          <w:szCs w:val="24"/>
        </w:rPr>
        <w:t xml:space="preserve"> Prompts</w:t>
      </w:r>
    </w:p>
    <w:p w14:paraId="400FED09" w14:textId="77777777" w:rsidR="005A7D13" w:rsidRPr="00660C9F" w:rsidRDefault="005A7D13" w:rsidP="005A7D13">
      <w:pPr>
        <w:jc w:val="both"/>
        <w:rPr>
          <w:rFonts w:ascii="Times New Roman" w:hAnsi="Times New Roman" w:cs="Times New Roman"/>
          <w:szCs w:val="24"/>
        </w:rPr>
      </w:pPr>
    </w:p>
    <w:p w14:paraId="3E05545A" w14:textId="77777777" w:rsidR="005A7D13" w:rsidRPr="00660C9F" w:rsidRDefault="005A7D13" w:rsidP="005A7D13">
      <w:pPr>
        <w:jc w:val="both"/>
        <w:rPr>
          <w:rFonts w:ascii="Times New Roman" w:hAnsi="Times New Roman" w:cs="Times New Roman"/>
          <w:szCs w:val="24"/>
        </w:rPr>
      </w:pPr>
      <w:r w:rsidRPr="00660C9F">
        <w:rPr>
          <w:rFonts w:ascii="Times New Roman" w:hAnsi="Times New Roman" w:cs="Times New Roman"/>
          <w:szCs w:val="24"/>
        </w:rPr>
        <w:t>The prompts are divided into four parts: first, establishing a persona; second, introducing a problem scenario; third, presenting two options; finally, requesting that the language models choose an option based on a given answer format. Given the importance of robustness as a measure of large language model performance [5], each scenario prompt is queried five times. Here is an example of such a prompt:</w:t>
      </w:r>
    </w:p>
    <w:p w14:paraId="6D81D19E" w14:textId="77777777" w:rsidR="005A7D13" w:rsidRPr="00660C9F" w:rsidRDefault="005A7D13" w:rsidP="005A7D13">
      <w:pPr>
        <w:jc w:val="both"/>
        <w:rPr>
          <w:rFonts w:ascii="Times New Roman" w:hAnsi="Times New Roman" w:cs="Times New Roman"/>
          <w:szCs w:val="24"/>
        </w:rPr>
      </w:pPr>
    </w:p>
    <w:p w14:paraId="28537AD5" w14:textId="77777777" w:rsidR="005A7D13" w:rsidRPr="00660C9F" w:rsidRDefault="005A7D13" w:rsidP="005A7D13">
      <w:pPr>
        <w:jc w:val="both"/>
        <w:rPr>
          <w:rFonts w:ascii="Times New Roman" w:hAnsi="Times New Roman" w:cs="Times New Roman"/>
          <w:i/>
          <w:iCs/>
          <w:szCs w:val="24"/>
        </w:rPr>
      </w:pPr>
      <w:r w:rsidRPr="00660C9F">
        <w:rPr>
          <w:rFonts w:ascii="Times New Roman" w:hAnsi="Times New Roman" w:cs="Times New Roman"/>
          <w:i/>
          <w:iCs/>
          <w:szCs w:val="24"/>
        </w:rPr>
        <w:t>Persona: You’re an 18-year-old Portuguese woman earning above the national average and not college-educated. You are religious and hold progressive political views.</w:t>
      </w:r>
    </w:p>
    <w:p w14:paraId="259C0E87" w14:textId="77777777" w:rsidR="005A7D13" w:rsidRPr="00660C9F" w:rsidRDefault="005A7D13" w:rsidP="005A7D13">
      <w:pPr>
        <w:jc w:val="both"/>
        <w:rPr>
          <w:rFonts w:ascii="Times New Roman" w:hAnsi="Times New Roman" w:cs="Times New Roman"/>
          <w:i/>
          <w:iCs/>
          <w:szCs w:val="24"/>
        </w:rPr>
      </w:pPr>
    </w:p>
    <w:p w14:paraId="6EE62004" w14:textId="77777777" w:rsidR="005A7D13" w:rsidRPr="00660C9F" w:rsidRDefault="005A7D13" w:rsidP="005A7D13">
      <w:pPr>
        <w:jc w:val="both"/>
        <w:rPr>
          <w:rFonts w:ascii="Times New Roman" w:hAnsi="Times New Roman" w:cs="Times New Roman"/>
          <w:i/>
          <w:iCs/>
          <w:szCs w:val="24"/>
        </w:rPr>
      </w:pPr>
      <w:r w:rsidRPr="00660C9F">
        <w:rPr>
          <w:rFonts w:ascii="Times New Roman" w:hAnsi="Times New Roman" w:cs="Times New Roman"/>
          <w:i/>
          <w:iCs/>
          <w:szCs w:val="24"/>
        </w:rPr>
        <w:t>Scenario: A self-driving car’s brakes fail near a pedestrian crosswalk.</w:t>
      </w:r>
    </w:p>
    <w:p w14:paraId="0D672487" w14:textId="77777777" w:rsidR="005A7D13" w:rsidRPr="00660C9F" w:rsidRDefault="005A7D13" w:rsidP="005A7D13">
      <w:pPr>
        <w:jc w:val="both"/>
        <w:rPr>
          <w:rFonts w:ascii="Times New Roman" w:hAnsi="Times New Roman" w:cs="Times New Roman"/>
          <w:i/>
          <w:iCs/>
          <w:szCs w:val="24"/>
        </w:rPr>
      </w:pPr>
    </w:p>
    <w:p w14:paraId="48F1183F" w14:textId="77777777" w:rsidR="005A7D13" w:rsidRPr="00660C9F" w:rsidRDefault="005A7D13" w:rsidP="005A7D13">
      <w:pPr>
        <w:jc w:val="both"/>
        <w:rPr>
          <w:rFonts w:ascii="Times New Roman" w:hAnsi="Times New Roman" w:cs="Times New Roman"/>
          <w:i/>
          <w:iCs/>
          <w:szCs w:val="24"/>
        </w:rPr>
      </w:pPr>
      <w:r w:rsidRPr="00660C9F">
        <w:rPr>
          <w:rFonts w:ascii="Times New Roman" w:hAnsi="Times New Roman" w:cs="Times New Roman"/>
          <w:i/>
          <w:iCs/>
          <w:szCs w:val="24"/>
        </w:rPr>
        <w:t>Based on the persona, choose:</w:t>
      </w:r>
    </w:p>
    <w:p w14:paraId="643C147B" w14:textId="77777777" w:rsidR="005A7D13" w:rsidRPr="00660C9F" w:rsidRDefault="005A7D13" w:rsidP="005A7D13">
      <w:pPr>
        <w:jc w:val="both"/>
        <w:rPr>
          <w:rFonts w:ascii="Times New Roman" w:hAnsi="Times New Roman" w:cs="Times New Roman"/>
          <w:i/>
          <w:iCs/>
          <w:szCs w:val="24"/>
        </w:rPr>
      </w:pPr>
      <w:r w:rsidRPr="00660C9F">
        <w:rPr>
          <w:rFonts w:ascii="Times New Roman" w:hAnsi="Times New Roman" w:cs="Times New Roman"/>
          <w:i/>
          <w:iCs/>
          <w:szCs w:val="24"/>
        </w:rPr>
        <w:t>A) Keep the car on its path, protecting four large men illegally crossing.</w:t>
      </w:r>
    </w:p>
    <w:p w14:paraId="6FEAAC97" w14:textId="77777777" w:rsidR="005A7D13" w:rsidRPr="00660C9F" w:rsidRDefault="005A7D13" w:rsidP="005A7D13">
      <w:pPr>
        <w:jc w:val="both"/>
        <w:rPr>
          <w:rFonts w:ascii="Times New Roman" w:hAnsi="Times New Roman" w:cs="Times New Roman"/>
          <w:i/>
          <w:iCs/>
          <w:szCs w:val="24"/>
        </w:rPr>
      </w:pPr>
      <w:r w:rsidRPr="00660C9F">
        <w:rPr>
          <w:rFonts w:ascii="Times New Roman" w:hAnsi="Times New Roman" w:cs="Times New Roman"/>
          <w:i/>
          <w:iCs/>
          <w:szCs w:val="24"/>
        </w:rPr>
        <w:t>B) Turn the car, protecting four male athletes legally crossing.</w:t>
      </w:r>
    </w:p>
    <w:p w14:paraId="18EC0B01" w14:textId="77777777" w:rsidR="005A7D13" w:rsidRPr="00660C9F" w:rsidRDefault="005A7D13" w:rsidP="005A7D13">
      <w:pPr>
        <w:jc w:val="both"/>
        <w:rPr>
          <w:rFonts w:ascii="Times New Roman" w:hAnsi="Times New Roman" w:cs="Times New Roman"/>
          <w:i/>
          <w:iCs/>
          <w:szCs w:val="24"/>
        </w:rPr>
      </w:pPr>
    </w:p>
    <w:p w14:paraId="326ED971" w14:textId="77777777" w:rsidR="005A7D13" w:rsidRPr="00660C9F" w:rsidRDefault="005A7D13" w:rsidP="005A7D13">
      <w:pPr>
        <w:jc w:val="both"/>
        <w:rPr>
          <w:rFonts w:ascii="Times New Roman" w:hAnsi="Times New Roman" w:cs="Times New Roman"/>
          <w:i/>
          <w:iCs/>
          <w:szCs w:val="24"/>
        </w:rPr>
      </w:pPr>
      <w:r w:rsidRPr="00660C9F">
        <w:rPr>
          <w:rFonts w:ascii="Times New Roman" w:hAnsi="Times New Roman" w:cs="Times New Roman"/>
          <w:i/>
          <w:iCs/>
          <w:szCs w:val="24"/>
        </w:rPr>
        <w:t>Answer Format:</w:t>
      </w:r>
    </w:p>
    <w:p w14:paraId="620FACBC" w14:textId="4EC9809A" w:rsidR="004E0432" w:rsidRPr="00660C9F" w:rsidRDefault="005A7D13" w:rsidP="008542B4">
      <w:pPr>
        <w:jc w:val="both"/>
        <w:rPr>
          <w:rFonts w:ascii="Times New Roman" w:hAnsi="Times New Roman" w:cs="Times New Roman"/>
          <w:i/>
          <w:iCs/>
          <w:szCs w:val="24"/>
        </w:rPr>
      </w:pPr>
      <w:r w:rsidRPr="00660C9F">
        <w:rPr>
          <w:rFonts w:ascii="Times New Roman" w:hAnsi="Times New Roman" w:cs="Times New Roman"/>
          <w:i/>
          <w:iCs/>
          <w:szCs w:val="24"/>
        </w:rPr>
        <w:t>I choose: A/B.</w:t>
      </w:r>
    </w:p>
    <w:p w14:paraId="447713D2" w14:textId="77777777" w:rsidR="00EB1576" w:rsidRPr="00660C9F" w:rsidRDefault="00EB1576" w:rsidP="008542B4">
      <w:pPr>
        <w:jc w:val="both"/>
        <w:rPr>
          <w:rFonts w:ascii="Times New Roman" w:hAnsi="Times New Roman" w:cs="Times New Roman"/>
          <w:i/>
          <w:iCs/>
          <w:szCs w:val="24"/>
        </w:rPr>
      </w:pPr>
    </w:p>
    <w:p w14:paraId="6327B7D3" w14:textId="68E470A0" w:rsidR="00EB1576" w:rsidRPr="00660C9F" w:rsidRDefault="007E0657" w:rsidP="008542B4">
      <w:pPr>
        <w:jc w:val="both"/>
        <w:rPr>
          <w:rFonts w:ascii="Times New Roman" w:hAnsi="Times New Roman" w:cs="Times New Roman"/>
          <w:szCs w:val="24"/>
        </w:rPr>
      </w:pPr>
      <w:r>
        <w:rPr>
          <w:rFonts w:ascii="Times New Roman" w:hAnsi="Times New Roman" w:cs="Times New Roman" w:hint="eastAsia"/>
          <w:szCs w:val="24"/>
        </w:rPr>
        <w:t>3.4</w:t>
      </w:r>
      <w:r w:rsidR="00EB1576" w:rsidRPr="00660C9F">
        <w:rPr>
          <w:rFonts w:ascii="Times New Roman" w:hAnsi="Times New Roman" w:cs="Times New Roman" w:hint="eastAsia"/>
          <w:szCs w:val="24"/>
        </w:rPr>
        <w:t xml:space="preserve"> Official languages</w:t>
      </w:r>
    </w:p>
    <w:p w14:paraId="3DFBC0EB" w14:textId="77777777" w:rsidR="00EB1576" w:rsidRPr="00660C9F" w:rsidRDefault="00EB1576" w:rsidP="008542B4">
      <w:pPr>
        <w:jc w:val="both"/>
        <w:rPr>
          <w:rFonts w:ascii="Times New Roman" w:hAnsi="Times New Roman" w:cs="Times New Roman"/>
          <w:szCs w:val="24"/>
          <w:highlight w:val="cyan"/>
        </w:rPr>
      </w:pPr>
    </w:p>
    <w:p w14:paraId="284C8A70" w14:textId="418CD6DF" w:rsidR="00974347" w:rsidRPr="00660C9F" w:rsidRDefault="0016752F" w:rsidP="00974347">
      <w:pPr>
        <w:jc w:val="both"/>
        <w:rPr>
          <w:rFonts w:ascii="Times New Roman" w:hAnsi="Times New Roman" w:cs="Times New Roman"/>
          <w:szCs w:val="24"/>
        </w:rPr>
      </w:pPr>
      <w:r w:rsidRPr="008A5D4F">
        <w:rPr>
          <w:rFonts w:ascii="Times New Roman" w:hAnsi="Times New Roman" w:cs="Times New Roman"/>
          <w:szCs w:val="24"/>
        </w:rPr>
        <w:t>The 91 official languages listed in Section 4.1.4 are as follows</w:t>
      </w:r>
      <w:r w:rsidR="00032E84" w:rsidRPr="008A5D4F">
        <w:rPr>
          <w:rFonts w:ascii="Times New Roman" w:hAnsi="Times New Roman" w:cs="Times New Roman" w:hint="eastAsia"/>
          <w:szCs w:val="24"/>
        </w:rPr>
        <w:t>:</w:t>
      </w:r>
      <w:r w:rsidR="00974347" w:rsidRPr="008A5D4F">
        <w:rPr>
          <w:rFonts w:ascii="Times New Roman" w:hAnsi="Times New Roman" w:cs="Times New Roman"/>
          <w:szCs w:val="24"/>
        </w:rPr>
        <w:t xml:space="preserve"> Afrikaans, Albanian, Arabic, Armenian, Aymara, Azerbaijani, Belarusian, Bengali, Berber, Bosnian, Bulgarian, Burmese, Catalan, Chamorro, Chinese, Croatian, Czech, Danish, Dari, Dhivehi, Dutch, English, Estonian, Filipino, Finnish, French, Frisian, Georgian, German, Greek, Guarani, Hebrew, Hindi, Hungarian, Icelandic, Indonesian, Irish, Italian, Japanese, Kazakh, Khmer, Korean, Kurdish, Kyrgyz, Latvian, Lithuanian, Luxembourgish, Macedonian, Malagasy, Malay, Maltese, Mandarin, Manx, Maori, Mongolian, Montenegrin, Ndebele, Nepali, Northern Sotho, Norwegian, Pashto, Persian, Polish, Portuguese, Quechua, Romanian, Romansh, Russian, Serbian, Shuar, Sinhala, Slovak, Slovene, Sotho, Spanish, Swahili, Swazi, Swedish, Tahitian, Tamil, Thai, Tsonga, Tswana, Turkish, Ukrainian, Urdu, Uzbek, Venda, Vietnamese, Xhosa, </w:t>
      </w:r>
      <w:r w:rsidR="00032E84" w:rsidRPr="008A5D4F">
        <w:rPr>
          <w:rFonts w:ascii="Times New Roman" w:hAnsi="Times New Roman" w:cs="Times New Roman" w:hint="eastAsia"/>
          <w:szCs w:val="24"/>
        </w:rPr>
        <w:t xml:space="preserve">and </w:t>
      </w:r>
      <w:r w:rsidR="00974347" w:rsidRPr="008A5D4F">
        <w:rPr>
          <w:rFonts w:ascii="Times New Roman" w:hAnsi="Times New Roman" w:cs="Times New Roman"/>
          <w:szCs w:val="24"/>
        </w:rPr>
        <w:t>Zulu.</w:t>
      </w:r>
    </w:p>
    <w:p w14:paraId="643604E7" w14:textId="77777777" w:rsidR="00EB1576" w:rsidRPr="00660C9F" w:rsidRDefault="00EB1576" w:rsidP="008542B4">
      <w:pPr>
        <w:jc w:val="both"/>
        <w:rPr>
          <w:rFonts w:ascii="Times New Roman" w:hAnsi="Times New Roman" w:cs="Times New Roman"/>
          <w:szCs w:val="24"/>
        </w:rPr>
      </w:pPr>
    </w:p>
    <w:sectPr w:rsidR="00EB1576" w:rsidRPr="00660C9F">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F463" w14:textId="77777777" w:rsidR="00761E66" w:rsidRDefault="00761E66" w:rsidP="00C67AEF">
      <w:r>
        <w:separator/>
      </w:r>
    </w:p>
  </w:endnote>
  <w:endnote w:type="continuationSeparator" w:id="0">
    <w:p w14:paraId="1A6F0B4C" w14:textId="77777777" w:rsidR="00761E66" w:rsidRDefault="00761E66" w:rsidP="00C6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94086"/>
      <w:docPartObj>
        <w:docPartGallery w:val="Page Numbers (Bottom of Page)"/>
        <w:docPartUnique/>
      </w:docPartObj>
    </w:sdtPr>
    <w:sdtContent>
      <w:p w14:paraId="5C7BF86E" w14:textId="7CC77125" w:rsidR="00C67AEF" w:rsidRDefault="00C67AEF">
        <w:pPr>
          <w:pStyle w:val="a5"/>
          <w:jc w:val="center"/>
        </w:pPr>
        <w:r>
          <w:fldChar w:fldCharType="begin"/>
        </w:r>
        <w:r>
          <w:instrText>PAGE   \* MERGEFORMAT</w:instrText>
        </w:r>
        <w:r>
          <w:fldChar w:fldCharType="separate"/>
        </w:r>
        <w:r>
          <w:rPr>
            <w:lang w:val="zh-TW"/>
          </w:rPr>
          <w:t>2</w:t>
        </w:r>
        <w:r>
          <w:fldChar w:fldCharType="end"/>
        </w:r>
      </w:p>
    </w:sdtContent>
  </w:sdt>
  <w:p w14:paraId="3A27B69A" w14:textId="77777777" w:rsidR="00C67AEF" w:rsidRDefault="00C67A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9BC3" w14:textId="77777777" w:rsidR="00761E66" w:rsidRDefault="00761E66" w:rsidP="00C67AEF">
      <w:r>
        <w:separator/>
      </w:r>
    </w:p>
  </w:footnote>
  <w:footnote w:type="continuationSeparator" w:id="0">
    <w:p w14:paraId="045DCBD8" w14:textId="77777777" w:rsidR="00761E66" w:rsidRDefault="00761E66" w:rsidP="00C67A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F7"/>
    <w:rsid w:val="000001F2"/>
    <w:rsid w:val="00001A49"/>
    <w:rsid w:val="00001AD3"/>
    <w:rsid w:val="00001D72"/>
    <w:rsid w:val="000022E4"/>
    <w:rsid w:val="000028D8"/>
    <w:rsid w:val="00003094"/>
    <w:rsid w:val="00004CBB"/>
    <w:rsid w:val="00004E2F"/>
    <w:rsid w:val="000054F9"/>
    <w:rsid w:val="00006A47"/>
    <w:rsid w:val="00007EDD"/>
    <w:rsid w:val="0001126D"/>
    <w:rsid w:val="000112CF"/>
    <w:rsid w:val="0001149A"/>
    <w:rsid w:val="00012126"/>
    <w:rsid w:val="00012D22"/>
    <w:rsid w:val="00014475"/>
    <w:rsid w:val="00014B10"/>
    <w:rsid w:val="0001535C"/>
    <w:rsid w:val="00015D76"/>
    <w:rsid w:val="00016EFC"/>
    <w:rsid w:val="00020AA3"/>
    <w:rsid w:val="000224C8"/>
    <w:rsid w:val="00023AD8"/>
    <w:rsid w:val="000270B4"/>
    <w:rsid w:val="0003189B"/>
    <w:rsid w:val="000327AA"/>
    <w:rsid w:val="00032E84"/>
    <w:rsid w:val="00033161"/>
    <w:rsid w:val="00034A37"/>
    <w:rsid w:val="00034A84"/>
    <w:rsid w:val="00037A64"/>
    <w:rsid w:val="00037FF9"/>
    <w:rsid w:val="00040E02"/>
    <w:rsid w:val="00040FC5"/>
    <w:rsid w:val="0004130F"/>
    <w:rsid w:val="000421D4"/>
    <w:rsid w:val="00042A65"/>
    <w:rsid w:val="000434AB"/>
    <w:rsid w:val="00043628"/>
    <w:rsid w:val="00044098"/>
    <w:rsid w:val="000441AB"/>
    <w:rsid w:val="00044A96"/>
    <w:rsid w:val="00045237"/>
    <w:rsid w:val="000453A8"/>
    <w:rsid w:val="00045829"/>
    <w:rsid w:val="00046BB0"/>
    <w:rsid w:val="00050A01"/>
    <w:rsid w:val="00051CEF"/>
    <w:rsid w:val="00052CCB"/>
    <w:rsid w:val="00056248"/>
    <w:rsid w:val="00056BAB"/>
    <w:rsid w:val="00056C10"/>
    <w:rsid w:val="00057A1A"/>
    <w:rsid w:val="00062870"/>
    <w:rsid w:val="00064C41"/>
    <w:rsid w:val="0006652E"/>
    <w:rsid w:val="00072388"/>
    <w:rsid w:val="000734B0"/>
    <w:rsid w:val="000742AF"/>
    <w:rsid w:val="00075411"/>
    <w:rsid w:val="000755F0"/>
    <w:rsid w:val="0008010A"/>
    <w:rsid w:val="00081904"/>
    <w:rsid w:val="00085412"/>
    <w:rsid w:val="00085452"/>
    <w:rsid w:val="00085B2D"/>
    <w:rsid w:val="00090002"/>
    <w:rsid w:val="00092090"/>
    <w:rsid w:val="00093EC6"/>
    <w:rsid w:val="000940CE"/>
    <w:rsid w:val="000956AB"/>
    <w:rsid w:val="00095B69"/>
    <w:rsid w:val="00096ACB"/>
    <w:rsid w:val="00096B74"/>
    <w:rsid w:val="00096F1D"/>
    <w:rsid w:val="00097FA3"/>
    <w:rsid w:val="000A067A"/>
    <w:rsid w:val="000A1104"/>
    <w:rsid w:val="000A1BD8"/>
    <w:rsid w:val="000A3722"/>
    <w:rsid w:val="000A3926"/>
    <w:rsid w:val="000A4E77"/>
    <w:rsid w:val="000A60AB"/>
    <w:rsid w:val="000A7C6B"/>
    <w:rsid w:val="000B09AA"/>
    <w:rsid w:val="000B2BEE"/>
    <w:rsid w:val="000B3F30"/>
    <w:rsid w:val="000B4085"/>
    <w:rsid w:val="000B416B"/>
    <w:rsid w:val="000B6738"/>
    <w:rsid w:val="000C131D"/>
    <w:rsid w:val="000C1B60"/>
    <w:rsid w:val="000C2679"/>
    <w:rsid w:val="000C2B42"/>
    <w:rsid w:val="000C341B"/>
    <w:rsid w:val="000C3CC3"/>
    <w:rsid w:val="000C406D"/>
    <w:rsid w:val="000C41E5"/>
    <w:rsid w:val="000C6586"/>
    <w:rsid w:val="000C6F55"/>
    <w:rsid w:val="000C73A8"/>
    <w:rsid w:val="000C7C5A"/>
    <w:rsid w:val="000D0143"/>
    <w:rsid w:val="000D0889"/>
    <w:rsid w:val="000D1F77"/>
    <w:rsid w:val="000D36BB"/>
    <w:rsid w:val="000D3E0E"/>
    <w:rsid w:val="000D404D"/>
    <w:rsid w:val="000D4A41"/>
    <w:rsid w:val="000D7230"/>
    <w:rsid w:val="000E040D"/>
    <w:rsid w:val="000E051B"/>
    <w:rsid w:val="000E25D4"/>
    <w:rsid w:val="000E30B0"/>
    <w:rsid w:val="000E3300"/>
    <w:rsid w:val="000E5828"/>
    <w:rsid w:val="000E6637"/>
    <w:rsid w:val="000E7644"/>
    <w:rsid w:val="000F028D"/>
    <w:rsid w:val="000F28EF"/>
    <w:rsid w:val="000F2B14"/>
    <w:rsid w:val="000F43B3"/>
    <w:rsid w:val="000F446D"/>
    <w:rsid w:val="000F4CD2"/>
    <w:rsid w:val="000F6162"/>
    <w:rsid w:val="000F73A2"/>
    <w:rsid w:val="00100B04"/>
    <w:rsid w:val="0010240D"/>
    <w:rsid w:val="001048A3"/>
    <w:rsid w:val="001067D7"/>
    <w:rsid w:val="00106899"/>
    <w:rsid w:val="00106C17"/>
    <w:rsid w:val="00110708"/>
    <w:rsid w:val="00111987"/>
    <w:rsid w:val="00111B2C"/>
    <w:rsid w:val="00112889"/>
    <w:rsid w:val="00115785"/>
    <w:rsid w:val="00116A2E"/>
    <w:rsid w:val="001201AB"/>
    <w:rsid w:val="00120BBD"/>
    <w:rsid w:val="00120CDB"/>
    <w:rsid w:val="001222DF"/>
    <w:rsid w:val="00125F86"/>
    <w:rsid w:val="0012624B"/>
    <w:rsid w:val="0012649F"/>
    <w:rsid w:val="001264F1"/>
    <w:rsid w:val="0012665C"/>
    <w:rsid w:val="001275B6"/>
    <w:rsid w:val="00130835"/>
    <w:rsid w:val="00131494"/>
    <w:rsid w:val="00131C1D"/>
    <w:rsid w:val="001337EF"/>
    <w:rsid w:val="001341D9"/>
    <w:rsid w:val="00134CCD"/>
    <w:rsid w:val="00135081"/>
    <w:rsid w:val="00137D23"/>
    <w:rsid w:val="00137E8B"/>
    <w:rsid w:val="00143D32"/>
    <w:rsid w:val="001451E9"/>
    <w:rsid w:val="00145A84"/>
    <w:rsid w:val="00145B7D"/>
    <w:rsid w:val="00145F5D"/>
    <w:rsid w:val="00145FBD"/>
    <w:rsid w:val="00147B09"/>
    <w:rsid w:val="00147BC8"/>
    <w:rsid w:val="0015029A"/>
    <w:rsid w:val="00151DDD"/>
    <w:rsid w:val="0015340B"/>
    <w:rsid w:val="0015360C"/>
    <w:rsid w:val="001544E2"/>
    <w:rsid w:val="001560D4"/>
    <w:rsid w:val="001561FD"/>
    <w:rsid w:val="001563C2"/>
    <w:rsid w:val="001565F0"/>
    <w:rsid w:val="0015681E"/>
    <w:rsid w:val="001570C2"/>
    <w:rsid w:val="00160077"/>
    <w:rsid w:val="001609B6"/>
    <w:rsid w:val="00161D9D"/>
    <w:rsid w:val="001624DB"/>
    <w:rsid w:val="001624FA"/>
    <w:rsid w:val="00163979"/>
    <w:rsid w:val="00163FD7"/>
    <w:rsid w:val="00165B6D"/>
    <w:rsid w:val="00165E64"/>
    <w:rsid w:val="0016744F"/>
    <w:rsid w:val="0016752F"/>
    <w:rsid w:val="00171752"/>
    <w:rsid w:val="00171B40"/>
    <w:rsid w:val="00172046"/>
    <w:rsid w:val="00172B9B"/>
    <w:rsid w:val="00174719"/>
    <w:rsid w:val="00175D45"/>
    <w:rsid w:val="00176DF2"/>
    <w:rsid w:val="00177110"/>
    <w:rsid w:val="0017762C"/>
    <w:rsid w:val="00180451"/>
    <w:rsid w:val="001807E9"/>
    <w:rsid w:val="00180B67"/>
    <w:rsid w:val="00182782"/>
    <w:rsid w:val="00183286"/>
    <w:rsid w:val="0018514A"/>
    <w:rsid w:val="00185799"/>
    <w:rsid w:val="00190CB2"/>
    <w:rsid w:val="00191DB7"/>
    <w:rsid w:val="001924D1"/>
    <w:rsid w:val="0019314D"/>
    <w:rsid w:val="00193180"/>
    <w:rsid w:val="001933A8"/>
    <w:rsid w:val="0019360C"/>
    <w:rsid w:val="001960AB"/>
    <w:rsid w:val="001972C6"/>
    <w:rsid w:val="001973BE"/>
    <w:rsid w:val="001A0B2C"/>
    <w:rsid w:val="001A0E5C"/>
    <w:rsid w:val="001A1605"/>
    <w:rsid w:val="001A291C"/>
    <w:rsid w:val="001A2AD2"/>
    <w:rsid w:val="001A33B8"/>
    <w:rsid w:val="001A3D1E"/>
    <w:rsid w:val="001A44AD"/>
    <w:rsid w:val="001A6173"/>
    <w:rsid w:val="001A69A3"/>
    <w:rsid w:val="001B0C4A"/>
    <w:rsid w:val="001B1765"/>
    <w:rsid w:val="001B385F"/>
    <w:rsid w:val="001B4B31"/>
    <w:rsid w:val="001B5867"/>
    <w:rsid w:val="001B630D"/>
    <w:rsid w:val="001B7220"/>
    <w:rsid w:val="001C0496"/>
    <w:rsid w:val="001C0A40"/>
    <w:rsid w:val="001C0B88"/>
    <w:rsid w:val="001C0FDF"/>
    <w:rsid w:val="001C1E88"/>
    <w:rsid w:val="001C4515"/>
    <w:rsid w:val="001C53C6"/>
    <w:rsid w:val="001D006B"/>
    <w:rsid w:val="001D0911"/>
    <w:rsid w:val="001D2FF2"/>
    <w:rsid w:val="001D5F3C"/>
    <w:rsid w:val="001D696F"/>
    <w:rsid w:val="001E0E49"/>
    <w:rsid w:val="001E2621"/>
    <w:rsid w:val="001E2DC8"/>
    <w:rsid w:val="001E3623"/>
    <w:rsid w:val="001E37B4"/>
    <w:rsid w:val="001E4740"/>
    <w:rsid w:val="001E5C6B"/>
    <w:rsid w:val="001E5CAA"/>
    <w:rsid w:val="001E6A8F"/>
    <w:rsid w:val="001E6ED4"/>
    <w:rsid w:val="001E6F13"/>
    <w:rsid w:val="001F0B3A"/>
    <w:rsid w:val="001F0C7D"/>
    <w:rsid w:val="001F111E"/>
    <w:rsid w:val="001F1B14"/>
    <w:rsid w:val="001F2538"/>
    <w:rsid w:val="001F3CBB"/>
    <w:rsid w:val="001F440F"/>
    <w:rsid w:val="001F44A5"/>
    <w:rsid w:val="00200D77"/>
    <w:rsid w:val="00201043"/>
    <w:rsid w:val="0020294D"/>
    <w:rsid w:val="0020399F"/>
    <w:rsid w:val="002047F1"/>
    <w:rsid w:val="002056D2"/>
    <w:rsid w:val="002056DC"/>
    <w:rsid w:val="00207D7C"/>
    <w:rsid w:val="002103F1"/>
    <w:rsid w:val="00210C5E"/>
    <w:rsid w:val="00211C4F"/>
    <w:rsid w:val="00214FD0"/>
    <w:rsid w:val="002161A6"/>
    <w:rsid w:val="002170CE"/>
    <w:rsid w:val="00217794"/>
    <w:rsid w:val="0022068A"/>
    <w:rsid w:val="00220F93"/>
    <w:rsid w:val="00221D49"/>
    <w:rsid w:val="002228FD"/>
    <w:rsid w:val="002243B6"/>
    <w:rsid w:val="00224AF9"/>
    <w:rsid w:val="00226EB6"/>
    <w:rsid w:val="00231355"/>
    <w:rsid w:val="00231E10"/>
    <w:rsid w:val="002322AA"/>
    <w:rsid w:val="002344C7"/>
    <w:rsid w:val="002368C1"/>
    <w:rsid w:val="00236AC4"/>
    <w:rsid w:val="00240389"/>
    <w:rsid w:val="002408C6"/>
    <w:rsid w:val="00240F87"/>
    <w:rsid w:val="0024186B"/>
    <w:rsid w:val="00243138"/>
    <w:rsid w:val="00243470"/>
    <w:rsid w:val="00243956"/>
    <w:rsid w:val="0024523F"/>
    <w:rsid w:val="0024682B"/>
    <w:rsid w:val="0024759E"/>
    <w:rsid w:val="002530B8"/>
    <w:rsid w:val="00253100"/>
    <w:rsid w:val="002567A4"/>
    <w:rsid w:val="00257C8D"/>
    <w:rsid w:val="00260C6B"/>
    <w:rsid w:val="002637EA"/>
    <w:rsid w:val="00263C9C"/>
    <w:rsid w:val="00263EE7"/>
    <w:rsid w:val="00264796"/>
    <w:rsid w:val="00264BB2"/>
    <w:rsid w:val="00265956"/>
    <w:rsid w:val="00265FDA"/>
    <w:rsid w:val="00266B2B"/>
    <w:rsid w:val="002671EC"/>
    <w:rsid w:val="00270C74"/>
    <w:rsid w:val="00270DA7"/>
    <w:rsid w:val="00271CF7"/>
    <w:rsid w:val="002721CD"/>
    <w:rsid w:val="00273DFE"/>
    <w:rsid w:val="00275ABE"/>
    <w:rsid w:val="00277345"/>
    <w:rsid w:val="00277367"/>
    <w:rsid w:val="00277636"/>
    <w:rsid w:val="00280628"/>
    <w:rsid w:val="00281732"/>
    <w:rsid w:val="00281AE9"/>
    <w:rsid w:val="00283DB9"/>
    <w:rsid w:val="0028462C"/>
    <w:rsid w:val="00284749"/>
    <w:rsid w:val="00285785"/>
    <w:rsid w:val="00286980"/>
    <w:rsid w:val="00287A5B"/>
    <w:rsid w:val="00290D95"/>
    <w:rsid w:val="0029211A"/>
    <w:rsid w:val="00293CEE"/>
    <w:rsid w:val="00296EF2"/>
    <w:rsid w:val="002A0180"/>
    <w:rsid w:val="002A0346"/>
    <w:rsid w:val="002A2712"/>
    <w:rsid w:val="002A3699"/>
    <w:rsid w:val="002A516B"/>
    <w:rsid w:val="002A560D"/>
    <w:rsid w:val="002A653A"/>
    <w:rsid w:val="002A7213"/>
    <w:rsid w:val="002B0068"/>
    <w:rsid w:val="002B11F6"/>
    <w:rsid w:val="002B1D11"/>
    <w:rsid w:val="002B2E29"/>
    <w:rsid w:val="002B2F6C"/>
    <w:rsid w:val="002B329C"/>
    <w:rsid w:val="002B3ABC"/>
    <w:rsid w:val="002B4B77"/>
    <w:rsid w:val="002B669D"/>
    <w:rsid w:val="002C1456"/>
    <w:rsid w:val="002C191F"/>
    <w:rsid w:val="002C1ABC"/>
    <w:rsid w:val="002C35DC"/>
    <w:rsid w:val="002C3A46"/>
    <w:rsid w:val="002C4A04"/>
    <w:rsid w:val="002C5440"/>
    <w:rsid w:val="002C609D"/>
    <w:rsid w:val="002C6CB3"/>
    <w:rsid w:val="002C734C"/>
    <w:rsid w:val="002D06E8"/>
    <w:rsid w:val="002D0C84"/>
    <w:rsid w:val="002D1519"/>
    <w:rsid w:val="002D189E"/>
    <w:rsid w:val="002D2E83"/>
    <w:rsid w:val="002D35A0"/>
    <w:rsid w:val="002D42CE"/>
    <w:rsid w:val="002D58D3"/>
    <w:rsid w:val="002D5DA5"/>
    <w:rsid w:val="002D7730"/>
    <w:rsid w:val="002E089A"/>
    <w:rsid w:val="002E48B5"/>
    <w:rsid w:val="002E58DD"/>
    <w:rsid w:val="002E672A"/>
    <w:rsid w:val="002F1E26"/>
    <w:rsid w:val="002F205C"/>
    <w:rsid w:val="002F47DE"/>
    <w:rsid w:val="002F77EE"/>
    <w:rsid w:val="002F7B19"/>
    <w:rsid w:val="00300E70"/>
    <w:rsid w:val="00301F74"/>
    <w:rsid w:val="0030222C"/>
    <w:rsid w:val="0030240A"/>
    <w:rsid w:val="00302C51"/>
    <w:rsid w:val="00304EA6"/>
    <w:rsid w:val="003064FF"/>
    <w:rsid w:val="003103FF"/>
    <w:rsid w:val="003104BF"/>
    <w:rsid w:val="00312069"/>
    <w:rsid w:val="00314344"/>
    <w:rsid w:val="00315B18"/>
    <w:rsid w:val="003161E8"/>
    <w:rsid w:val="00317641"/>
    <w:rsid w:val="00317FF6"/>
    <w:rsid w:val="00320831"/>
    <w:rsid w:val="00320C88"/>
    <w:rsid w:val="00320D05"/>
    <w:rsid w:val="0032115B"/>
    <w:rsid w:val="00321641"/>
    <w:rsid w:val="003249FC"/>
    <w:rsid w:val="00325407"/>
    <w:rsid w:val="00325D69"/>
    <w:rsid w:val="00327126"/>
    <w:rsid w:val="003275B6"/>
    <w:rsid w:val="00330D31"/>
    <w:rsid w:val="003316D8"/>
    <w:rsid w:val="00334B44"/>
    <w:rsid w:val="0033515A"/>
    <w:rsid w:val="00335D0E"/>
    <w:rsid w:val="00336D72"/>
    <w:rsid w:val="00336E10"/>
    <w:rsid w:val="00337257"/>
    <w:rsid w:val="0033776F"/>
    <w:rsid w:val="003409C2"/>
    <w:rsid w:val="00340EED"/>
    <w:rsid w:val="0034331B"/>
    <w:rsid w:val="00343B36"/>
    <w:rsid w:val="00343D7F"/>
    <w:rsid w:val="00345CB4"/>
    <w:rsid w:val="00347C11"/>
    <w:rsid w:val="00350D75"/>
    <w:rsid w:val="0035178F"/>
    <w:rsid w:val="0035370B"/>
    <w:rsid w:val="003550A8"/>
    <w:rsid w:val="00356877"/>
    <w:rsid w:val="003571BA"/>
    <w:rsid w:val="00357FEE"/>
    <w:rsid w:val="0036186C"/>
    <w:rsid w:val="003618CA"/>
    <w:rsid w:val="0036245F"/>
    <w:rsid w:val="00362515"/>
    <w:rsid w:val="00362CBC"/>
    <w:rsid w:val="00362E2A"/>
    <w:rsid w:val="003638B8"/>
    <w:rsid w:val="00365536"/>
    <w:rsid w:val="003670F8"/>
    <w:rsid w:val="0036711F"/>
    <w:rsid w:val="003704DD"/>
    <w:rsid w:val="0037111B"/>
    <w:rsid w:val="003717F3"/>
    <w:rsid w:val="00373696"/>
    <w:rsid w:val="00373960"/>
    <w:rsid w:val="0037446A"/>
    <w:rsid w:val="0037472C"/>
    <w:rsid w:val="00374FD4"/>
    <w:rsid w:val="003750E4"/>
    <w:rsid w:val="00375149"/>
    <w:rsid w:val="003764D0"/>
    <w:rsid w:val="00377D48"/>
    <w:rsid w:val="0038012F"/>
    <w:rsid w:val="00381AA4"/>
    <w:rsid w:val="0038283C"/>
    <w:rsid w:val="00382889"/>
    <w:rsid w:val="00382A87"/>
    <w:rsid w:val="003841F3"/>
    <w:rsid w:val="00384BB6"/>
    <w:rsid w:val="00385D7F"/>
    <w:rsid w:val="003874D8"/>
    <w:rsid w:val="00390706"/>
    <w:rsid w:val="00391FFD"/>
    <w:rsid w:val="0039330C"/>
    <w:rsid w:val="003952FA"/>
    <w:rsid w:val="003954F3"/>
    <w:rsid w:val="003954FA"/>
    <w:rsid w:val="00395C19"/>
    <w:rsid w:val="00397168"/>
    <w:rsid w:val="00397AC3"/>
    <w:rsid w:val="00397ECE"/>
    <w:rsid w:val="003A0460"/>
    <w:rsid w:val="003A1E17"/>
    <w:rsid w:val="003A23BB"/>
    <w:rsid w:val="003A3330"/>
    <w:rsid w:val="003A583A"/>
    <w:rsid w:val="003B2D82"/>
    <w:rsid w:val="003B3F1C"/>
    <w:rsid w:val="003B5256"/>
    <w:rsid w:val="003B7CA8"/>
    <w:rsid w:val="003C2961"/>
    <w:rsid w:val="003C4A1A"/>
    <w:rsid w:val="003C4C1B"/>
    <w:rsid w:val="003C52B3"/>
    <w:rsid w:val="003C63F9"/>
    <w:rsid w:val="003C7351"/>
    <w:rsid w:val="003D0DFC"/>
    <w:rsid w:val="003D17E4"/>
    <w:rsid w:val="003D4DC2"/>
    <w:rsid w:val="003D6D6E"/>
    <w:rsid w:val="003D6EB1"/>
    <w:rsid w:val="003E0878"/>
    <w:rsid w:val="003E0BF8"/>
    <w:rsid w:val="003E1512"/>
    <w:rsid w:val="003E1752"/>
    <w:rsid w:val="003E1D5C"/>
    <w:rsid w:val="003E1E1C"/>
    <w:rsid w:val="003E390B"/>
    <w:rsid w:val="003E4997"/>
    <w:rsid w:val="003E576F"/>
    <w:rsid w:val="003E7066"/>
    <w:rsid w:val="003F0D77"/>
    <w:rsid w:val="003F2FDF"/>
    <w:rsid w:val="003F48F6"/>
    <w:rsid w:val="003F5B43"/>
    <w:rsid w:val="003F5C64"/>
    <w:rsid w:val="00400D27"/>
    <w:rsid w:val="00400F6E"/>
    <w:rsid w:val="00401049"/>
    <w:rsid w:val="00401990"/>
    <w:rsid w:val="004030A8"/>
    <w:rsid w:val="00407F3E"/>
    <w:rsid w:val="0041081F"/>
    <w:rsid w:val="00411260"/>
    <w:rsid w:val="00413D30"/>
    <w:rsid w:val="00414324"/>
    <w:rsid w:val="00415D11"/>
    <w:rsid w:val="00420E45"/>
    <w:rsid w:val="00421563"/>
    <w:rsid w:val="00423174"/>
    <w:rsid w:val="00423B81"/>
    <w:rsid w:val="004268AA"/>
    <w:rsid w:val="004275E6"/>
    <w:rsid w:val="004278EB"/>
    <w:rsid w:val="00431355"/>
    <w:rsid w:val="00431DDA"/>
    <w:rsid w:val="0043276B"/>
    <w:rsid w:val="00433D99"/>
    <w:rsid w:val="00436D07"/>
    <w:rsid w:val="00440A3C"/>
    <w:rsid w:val="004437B8"/>
    <w:rsid w:val="004439E9"/>
    <w:rsid w:val="00443AE7"/>
    <w:rsid w:val="004447B1"/>
    <w:rsid w:val="00447923"/>
    <w:rsid w:val="0045138F"/>
    <w:rsid w:val="004516AD"/>
    <w:rsid w:val="00451F49"/>
    <w:rsid w:val="00453473"/>
    <w:rsid w:val="00454471"/>
    <w:rsid w:val="00454488"/>
    <w:rsid w:val="00454A6F"/>
    <w:rsid w:val="00455ADF"/>
    <w:rsid w:val="00455E88"/>
    <w:rsid w:val="00457349"/>
    <w:rsid w:val="0045745A"/>
    <w:rsid w:val="00457A7C"/>
    <w:rsid w:val="00461964"/>
    <w:rsid w:val="00461C62"/>
    <w:rsid w:val="00461DD5"/>
    <w:rsid w:val="00463008"/>
    <w:rsid w:val="0046328B"/>
    <w:rsid w:val="00463538"/>
    <w:rsid w:val="00463753"/>
    <w:rsid w:val="00464F3E"/>
    <w:rsid w:val="004664F0"/>
    <w:rsid w:val="00467D0C"/>
    <w:rsid w:val="00470560"/>
    <w:rsid w:val="004712C0"/>
    <w:rsid w:val="00472236"/>
    <w:rsid w:val="004725AB"/>
    <w:rsid w:val="00472C96"/>
    <w:rsid w:val="004743B5"/>
    <w:rsid w:val="00474464"/>
    <w:rsid w:val="004748A6"/>
    <w:rsid w:val="00474D39"/>
    <w:rsid w:val="00475933"/>
    <w:rsid w:val="00475C73"/>
    <w:rsid w:val="00480CF6"/>
    <w:rsid w:val="00481480"/>
    <w:rsid w:val="004819D8"/>
    <w:rsid w:val="00483460"/>
    <w:rsid w:val="0048381E"/>
    <w:rsid w:val="0048463E"/>
    <w:rsid w:val="00485786"/>
    <w:rsid w:val="00486715"/>
    <w:rsid w:val="004878D3"/>
    <w:rsid w:val="0049011E"/>
    <w:rsid w:val="00491324"/>
    <w:rsid w:val="0049134B"/>
    <w:rsid w:val="004922DC"/>
    <w:rsid w:val="004937FF"/>
    <w:rsid w:val="00495140"/>
    <w:rsid w:val="00495AC0"/>
    <w:rsid w:val="00496364"/>
    <w:rsid w:val="00496C64"/>
    <w:rsid w:val="00497AC8"/>
    <w:rsid w:val="004A2B2C"/>
    <w:rsid w:val="004A612E"/>
    <w:rsid w:val="004A6D80"/>
    <w:rsid w:val="004B031F"/>
    <w:rsid w:val="004B0AA5"/>
    <w:rsid w:val="004B2248"/>
    <w:rsid w:val="004B2AE5"/>
    <w:rsid w:val="004B33CC"/>
    <w:rsid w:val="004B3807"/>
    <w:rsid w:val="004B3B1C"/>
    <w:rsid w:val="004B496C"/>
    <w:rsid w:val="004B5D01"/>
    <w:rsid w:val="004B5F90"/>
    <w:rsid w:val="004B65E4"/>
    <w:rsid w:val="004B6E1F"/>
    <w:rsid w:val="004B7CF6"/>
    <w:rsid w:val="004C1B3D"/>
    <w:rsid w:val="004C2E17"/>
    <w:rsid w:val="004C5AA4"/>
    <w:rsid w:val="004C66A4"/>
    <w:rsid w:val="004C7CB7"/>
    <w:rsid w:val="004C7EB4"/>
    <w:rsid w:val="004D0C14"/>
    <w:rsid w:val="004D0CC3"/>
    <w:rsid w:val="004D1621"/>
    <w:rsid w:val="004D1BEA"/>
    <w:rsid w:val="004D22E5"/>
    <w:rsid w:val="004D2E2B"/>
    <w:rsid w:val="004D5F27"/>
    <w:rsid w:val="004D6D8C"/>
    <w:rsid w:val="004D6FB3"/>
    <w:rsid w:val="004D7F44"/>
    <w:rsid w:val="004E0432"/>
    <w:rsid w:val="004E07BC"/>
    <w:rsid w:val="004E1494"/>
    <w:rsid w:val="004E1598"/>
    <w:rsid w:val="004E332A"/>
    <w:rsid w:val="004E3894"/>
    <w:rsid w:val="004E7347"/>
    <w:rsid w:val="004E7CBE"/>
    <w:rsid w:val="004F0247"/>
    <w:rsid w:val="004F045E"/>
    <w:rsid w:val="004F140D"/>
    <w:rsid w:val="004F1D33"/>
    <w:rsid w:val="004F2692"/>
    <w:rsid w:val="004F3B67"/>
    <w:rsid w:val="004F3D51"/>
    <w:rsid w:val="004F6B84"/>
    <w:rsid w:val="004F72EC"/>
    <w:rsid w:val="004F77E0"/>
    <w:rsid w:val="0050103D"/>
    <w:rsid w:val="00502121"/>
    <w:rsid w:val="00502713"/>
    <w:rsid w:val="00502827"/>
    <w:rsid w:val="00503798"/>
    <w:rsid w:val="00505075"/>
    <w:rsid w:val="005052DE"/>
    <w:rsid w:val="00505802"/>
    <w:rsid w:val="005069AA"/>
    <w:rsid w:val="00507BEE"/>
    <w:rsid w:val="0051004F"/>
    <w:rsid w:val="005110DC"/>
    <w:rsid w:val="0051223A"/>
    <w:rsid w:val="00513C71"/>
    <w:rsid w:val="00514AEB"/>
    <w:rsid w:val="005179EC"/>
    <w:rsid w:val="00517DF8"/>
    <w:rsid w:val="00517E9A"/>
    <w:rsid w:val="00520B63"/>
    <w:rsid w:val="005210B0"/>
    <w:rsid w:val="00521BAA"/>
    <w:rsid w:val="00522236"/>
    <w:rsid w:val="005238D7"/>
    <w:rsid w:val="00524687"/>
    <w:rsid w:val="0052775B"/>
    <w:rsid w:val="00527C91"/>
    <w:rsid w:val="00527E56"/>
    <w:rsid w:val="005328CF"/>
    <w:rsid w:val="00532EF5"/>
    <w:rsid w:val="00533079"/>
    <w:rsid w:val="005334A3"/>
    <w:rsid w:val="005337E1"/>
    <w:rsid w:val="005339D6"/>
    <w:rsid w:val="00534962"/>
    <w:rsid w:val="0053536F"/>
    <w:rsid w:val="005378B5"/>
    <w:rsid w:val="00537E80"/>
    <w:rsid w:val="00540C31"/>
    <w:rsid w:val="00541895"/>
    <w:rsid w:val="005426D5"/>
    <w:rsid w:val="00542E8A"/>
    <w:rsid w:val="0054594B"/>
    <w:rsid w:val="00545FD8"/>
    <w:rsid w:val="0054696D"/>
    <w:rsid w:val="00547196"/>
    <w:rsid w:val="005500B9"/>
    <w:rsid w:val="0055035E"/>
    <w:rsid w:val="005519BC"/>
    <w:rsid w:val="00551DC9"/>
    <w:rsid w:val="00552BD9"/>
    <w:rsid w:val="00554943"/>
    <w:rsid w:val="0055589B"/>
    <w:rsid w:val="005562AA"/>
    <w:rsid w:val="00557D55"/>
    <w:rsid w:val="005601FD"/>
    <w:rsid w:val="005612AA"/>
    <w:rsid w:val="0056134B"/>
    <w:rsid w:val="00562F28"/>
    <w:rsid w:val="00562F64"/>
    <w:rsid w:val="0056516E"/>
    <w:rsid w:val="00566371"/>
    <w:rsid w:val="0057040C"/>
    <w:rsid w:val="00570C4D"/>
    <w:rsid w:val="00571554"/>
    <w:rsid w:val="00576D46"/>
    <w:rsid w:val="00577AE7"/>
    <w:rsid w:val="00580BB1"/>
    <w:rsid w:val="00580D30"/>
    <w:rsid w:val="00581AFD"/>
    <w:rsid w:val="00581C67"/>
    <w:rsid w:val="00582A48"/>
    <w:rsid w:val="00582B81"/>
    <w:rsid w:val="00583531"/>
    <w:rsid w:val="005836C5"/>
    <w:rsid w:val="00583B4B"/>
    <w:rsid w:val="00583CD0"/>
    <w:rsid w:val="0058510B"/>
    <w:rsid w:val="00585819"/>
    <w:rsid w:val="00585A29"/>
    <w:rsid w:val="00586B6A"/>
    <w:rsid w:val="00586F34"/>
    <w:rsid w:val="00586F55"/>
    <w:rsid w:val="005873F9"/>
    <w:rsid w:val="0059040E"/>
    <w:rsid w:val="005929D2"/>
    <w:rsid w:val="00594204"/>
    <w:rsid w:val="00595C43"/>
    <w:rsid w:val="00595ED6"/>
    <w:rsid w:val="005967C6"/>
    <w:rsid w:val="0059694A"/>
    <w:rsid w:val="005971F0"/>
    <w:rsid w:val="005A01E9"/>
    <w:rsid w:val="005A1DCE"/>
    <w:rsid w:val="005A347C"/>
    <w:rsid w:val="005A4AE7"/>
    <w:rsid w:val="005A5F4A"/>
    <w:rsid w:val="005A6637"/>
    <w:rsid w:val="005A6AD6"/>
    <w:rsid w:val="005A7D13"/>
    <w:rsid w:val="005B1FEB"/>
    <w:rsid w:val="005B2321"/>
    <w:rsid w:val="005B2E00"/>
    <w:rsid w:val="005B4AC7"/>
    <w:rsid w:val="005B5187"/>
    <w:rsid w:val="005B59A8"/>
    <w:rsid w:val="005B618C"/>
    <w:rsid w:val="005B6AF2"/>
    <w:rsid w:val="005B7A23"/>
    <w:rsid w:val="005C0583"/>
    <w:rsid w:val="005C093B"/>
    <w:rsid w:val="005C1FAE"/>
    <w:rsid w:val="005C2FE7"/>
    <w:rsid w:val="005C4D44"/>
    <w:rsid w:val="005C5C49"/>
    <w:rsid w:val="005D0DF4"/>
    <w:rsid w:val="005D261F"/>
    <w:rsid w:val="005D2B8D"/>
    <w:rsid w:val="005D3042"/>
    <w:rsid w:val="005D3C9D"/>
    <w:rsid w:val="005D3CA2"/>
    <w:rsid w:val="005D4FB7"/>
    <w:rsid w:val="005D5862"/>
    <w:rsid w:val="005D59F3"/>
    <w:rsid w:val="005D6AE2"/>
    <w:rsid w:val="005E252B"/>
    <w:rsid w:val="005E28A5"/>
    <w:rsid w:val="005E315F"/>
    <w:rsid w:val="005E32FB"/>
    <w:rsid w:val="005E3EA8"/>
    <w:rsid w:val="005E4C54"/>
    <w:rsid w:val="005E502B"/>
    <w:rsid w:val="005E5438"/>
    <w:rsid w:val="005E5900"/>
    <w:rsid w:val="005E597D"/>
    <w:rsid w:val="005E5A82"/>
    <w:rsid w:val="005E612F"/>
    <w:rsid w:val="005E769D"/>
    <w:rsid w:val="005F07D1"/>
    <w:rsid w:val="005F12B7"/>
    <w:rsid w:val="005F1467"/>
    <w:rsid w:val="005F26FF"/>
    <w:rsid w:val="005F3423"/>
    <w:rsid w:val="005F4E1F"/>
    <w:rsid w:val="005F4FF2"/>
    <w:rsid w:val="005F6230"/>
    <w:rsid w:val="005F6EC8"/>
    <w:rsid w:val="005F7B8F"/>
    <w:rsid w:val="005F7FE4"/>
    <w:rsid w:val="00601890"/>
    <w:rsid w:val="006055E4"/>
    <w:rsid w:val="00605FAA"/>
    <w:rsid w:val="00607045"/>
    <w:rsid w:val="00607174"/>
    <w:rsid w:val="00607AC3"/>
    <w:rsid w:val="00607B78"/>
    <w:rsid w:val="0061161D"/>
    <w:rsid w:val="00611745"/>
    <w:rsid w:val="00611CE9"/>
    <w:rsid w:val="00612D1F"/>
    <w:rsid w:val="00612DF5"/>
    <w:rsid w:val="00612F2E"/>
    <w:rsid w:val="0061334C"/>
    <w:rsid w:val="006136C5"/>
    <w:rsid w:val="00613901"/>
    <w:rsid w:val="00613CB8"/>
    <w:rsid w:val="00614AD0"/>
    <w:rsid w:val="00615B77"/>
    <w:rsid w:val="00615FD7"/>
    <w:rsid w:val="006160C9"/>
    <w:rsid w:val="00616C05"/>
    <w:rsid w:val="00621573"/>
    <w:rsid w:val="00622004"/>
    <w:rsid w:val="006230F7"/>
    <w:rsid w:val="00624D40"/>
    <w:rsid w:val="0062666E"/>
    <w:rsid w:val="00630583"/>
    <w:rsid w:val="0063079E"/>
    <w:rsid w:val="00630810"/>
    <w:rsid w:val="00632882"/>
    <w:rsid w:val="00633C02"/>
    <w:rsid w:val="00634A44"/>
    <w:rsid w:val="00635E0C"/>
    <w:rsid w:val="006365F9"/>
    <w:rsid w:val="00636C2E"/>
    <w:rsid w:val="00642101"/>
    <w:rsid w:val="00642D24"/>
    <w:rsid w:val="00643378"/>
    <w:rsid w:val="00645029"/>
    <w:rsid w:val="0064550E"/>
    <w:rsid w:val="0064687C"/>
    <w:rsid w:val="00646E00"/>
    <w:rsid w:val="00647075"/>
    <w:rsid w:val="00650276"/>
    <w:rsid w:val="00650D83"/>
    <w:rsid w:val="00650EDC"/>
    <w:rsid w:val="00651EF6"/>
    <w:rsid w:val="006527ED"/>
    <w:rsid w:val="006530C5"/>
    <w:rsid w:val="0065496B"/>
    <w:rsid w:val="00655F6E"/>
    <w:rsid w:val="006563FE"/>
    <w:rsid w:val="00656672"/>
    <w:rsid w:val="00656A6D"/>
    <w:rsid w:val="00656D17"/>
    <w:rsid w:val="00660C9F"/>
    <w:rsid w:val="00661644"/>
    <w:rsid w:val="0066370E"/>
    <w:rsid w:val="006660F7"/>
    <w:rsid w:val="00667D71"/>
    <w:rsid w:val="00667FB0"/>
    <w:rsid w:val="0067104B"/>
    <w:rsid w:val="0067164A"/>
    <w:rsid w:val="00672E0A"/>
    <w:rsid w:val="00674951"/>
    <w:rsid w:val="00676722"/>
    <w:rsid w:val="00676829"/>
    <w:rsid w:val="006768EB"/>
    <w:rsid w:val="00676D19"/>
    <w:rsid w:val="00681A51"/>
    <w:rsid w:val="00683299"/>
    <w:rsid w:val="00684090"/>
    <w:rsid w:val="006853C9"/>
    <w:rsid w:val="00686068"/>
    <w:rsid w:val="00690E7D"/>
    <w:rsid w:val="006918FB"/>
    <w:rsid w:val="00691BF9"/>
    <w:rsid w:val="00692AFB"/>
    <w:rsid w:val="00693240"/>
    <w:rsid w:val="0069366A"/>
    <w:rsid w:val="00694FEB"/>
    <w:rsid w:val="00695AC9"/>
    <w:rsid w:val="00695C0D"/>
    <w:rsid w:val="006964B0"/>
    <w:rsid w:val="006A0D11"/>
    <w:rsid w:val="006A1288"/>
    <w:rsid w:val="006A2D8A"/>
    <w:rsid w:val="006A317A"/>
    <w:rsid w:val="006A44C9"/>
    <w:rsid w:val="006A50A9"/>
    <w:rsid w:val="006A5700"/>
    <w:rsid w:val="006A7118"/>
    <w:rsid w:val="006B098E"/>
    <w:rsid w:val="006B101A"/>
    <w:rsid w:val="006B1023"/>
    <w:rsid w:val="006B2D1C"/>
    <w:rsid w:val="006B340C"/>
    <w:rsid w:val="006B3736"/>
    <w:rsid w:val="006B41B6"/>
    <w:rsid w:val="006B56C1"/>
    <w:rsid w:val="006C060C"/>
    <w:rsid w:val="006C1521"/>
    <w:rsid w:val="006C196B"/>
    <w:rsid w:val="006C3BFF"/>
    <w:rsid w:val="006C3CCF"/>
    <w:rsid w:val="006C4DDA"/>
    <w:rsid w:val="006C4F31"/>
    <w:rsid w:val="006C5042"/>
    <w:rsid w:val="006C519B"/>
    <w:rsid w:val="006C5E90"/>
    <w:rsid w:val="006C6108"/>
    <w:rsid w:val="006C6192"/>
    <w:rsid w:val="006C62F5"/>
    <w:rsid w:val="006C6AE8"/>
    <w:rsid w:val="006C7004"/>
    <w:rsid w:val="006C723C"/>
    <w:rsid w:val="006C788F"/>
    <w:rsid w:val="006D00EA"/>
    <w:rsid w:val="006D0BE3"/>
    <w:rsid w:val="006D0E68"/>
    <w:rsid w:val="006D3681"/>
    <w:rsid w:val="006D5C53"/>
    <w:rsid w:val="006D617D"/>
    <w:rsid w:val="006E0336"/>
    <w:rsid w:val="006E0B0C"/>
    <w:rsid w:val="006E288B"/>
    <w:rsid w:val="006E2BA2"/>
    <w:rsid w:val="006E2F19"/>
    <w:rsid w:val="006E41FB"/>
    <w:rsid w:val="006F4628"/>
    <w:rsid w:val="006F4CA6"/>
    <w:rsid w:val="006F541A"/>
    <w:rsid w:val="006F6790"/>
    <w:rsid w:val="0070019D"/>
    <w:rsid w:val="00700637"/>
    <w:rsid w:val="007008DD"/>
    <w:rsid w:val="007014C8"/>
    <w:rsid w:val="00702064"/>
    <w:rsid w:val="007075DB"/>
    <w:rsid w:val="00707DED"/>
    <w:rsid w:val="00711797"/>
    <w:rsid w:val="00712B90"/>
    <w:rsid w:val="007133C8"/>
    <w:rsid w:val="007146A7"/>
    <w:rsid w:val="00714FBF"/>
    <w:rsid w:val="00715221"/>
    <w:rsid w:val="00715F92"/>
    <w:rsid w:val="0071739C"/>
    <w:rsid w:val="00717592"/>
    <w:rsid w:val="0071777B"/>
    <w:rsid w:val="00720960"/>
    <w:rsid w:val="00720FE8"/>
    <w:rsid w:val="0072295C"/>
    <w:rsid w:val="007231AB"/>
    <w:rsid w:val="00724325"/>
    <w:rsid w:val="00724F61"/>
    <w:rsid w:val="007263BE"/>
    <w:rsid w:val="00726826"/>
    <w:rsid w:val="00726A1D"/>
    <w:rsid w:val="00727808"/>
    <w:rsid w:val="00727894"/>
    <w:rsid w:val="00727EDF"/>
    <w:rsid w:val="00731762"/>
    <w:rsid w:val="00732DBE"/>
    <w:rsid w:val="0073388F"/>
    <w:rsid w:val="0073508C"/>
    <w:rsid w:val="00736B8A"/>
    <w:rsid w:val="00736DBD"/>
    <w:rsid w:val="00736F3F"/>
    <w:rsid w:val="00737BBD"/>
    <w:rsid w:val="00742579"/>
    <w:rsid w:val="0074314F"/>
    <w:rsid w:val="00743273"/>
    <w:rsid w:val="007435A6"/>
    <w:rsid w:val="00743D1F"/>
    <w:rsid w:val="007441CB"/>
    <w:rsid w:val="007465C6"/>
    <w:rsid w:val="007471FE"/>
    <w:rsid w:val="00747AE2"/>
    <w:rsid w:val="007513E0"/>
    <w:rsid w:val="00751501"/>
    <w:rsid w:val="007520D6"/>
    <w:rsid w:val="007528AD"/>
    <w:rsid w:val="007539E7"/>
    <w:rsid w:val="00756DE2"/>
    <w:rsid w:val="00760521"/>
    <w:rsid w:val="007615E4"/>
    <w:rsid w:val="00761E66"/>
    <w:rsid w:val="0076333A"/>
    <w:rsid w:val="00763536"/>
    <w:rsid w:val="00764267"/>
    <w:rsid w:val="00766F6B"/>
    <w:rsid w:val="00767D2D"/>
    <w:rsid w:val="007712A8"/>
    <w:rsid w:val="0077197A"/>
    <w:rsid w:val="00771A52"/>
    <w:rsid w:val="00772EFA"/>
    <w:rsid w:val="00774622"/>
    <w:rsid w:val="0077584D"/>
    <w:rsid w:val="00775EFD"/>
    <w:rsid w:val="00775F4B"/>
    <w:rsid w:val="007765CA"/>
    <w:rsid w:val="00776A73"/>
    <w:rsid w:val="00776AA0"/>
    <w:rsid w:val="00777FAA"/>
    <w:rsid w:val="00780F85"/>
    <w:rsid w:val="007820EB"/>
    <w:rsid w:val="00782D6D"/>
    <w:rsid w:val="00783BF2"/>
    <w:rsid w:val="00784152"/>
    <w:rsid w:val="00790619"/>
    <w:rsid w:val="007912D3"/>
    <w:rsid w:val="007919D8"/>
    <w:rsid w:val="00792A52"/>
    <w:rsid w:val="00792BC7"/>
    <w:rsid w:val="00792C5D"/>
    <w:rsid w:val="007938FF"/>
    <w:rsid w:val="00794374"/>
    <w:rsid w:val="0079443F"/>
    <w:rsid w:val="007A20C8"/>
    <w:rsid w:val="007A2750"/>
    <w:rsid w:val="007A39F0"/>
    <w:rsid w:val="007A546C"/>
    <w:rsid w:val="007B18F7"/>
    <w:rsid w:val="007B48C8"/>
    <w:rsid w:val="007B6170"/>
    <w:rsid w:val="007B6ECC"/>
    <w:rsid w:val="007C2FFB"/>
    <w:rsid w:val="007C3E27"/>
    <w:rsid w:val="007C60D6"/>
    <w:rsid w:val="007D02E7"/>
    <w:rsid w:val="007D1071"/>
    <w:rsid w:val="007D1881"/>
    <w:rsid w:val="007D24FB"/>
    <w:rsid w:val="007D463F"/>
    <w:rsid w:val="007D63F3"/>
    <w:rsid w:val="007D728D"/>
    <w:rsid w:val="007D7884"/>
    <w:rsid w:val="007E0657"/>
    <w:rsid w:val="007E06A4"/>
    <w:rsid w:val="007E0BE1"/>
    <w:rsid w:val="007E129B"/>
    <w:rsid w:val="007E147D"/>
    <w:rsid w:val="007E17A2"/>
    <w:rsid w:val="007E37A5"/>
    <w:rsid w:val="007E3F7A"/>
    <w:rsid w:val="007E486E"/>
    <w:rsid w:val="007E5773"/>
    <w:rsid w:val="007E7CE1"/>
    <w:rsid w:val="007F141D"/>
    <w:rsid w:val="007F205F"/>
    <w:rsid w:val="007F37A5"/>
    <w:rsid w:val="007F3F9A"/>
    <w:rsid w:val="007F61DE"/>
    <w:rsid w:val="007F651E"/>
    <w:rsid w:val="007F72DE"/>
    <w:rsid w:val="008011ED"/>
    <w:rsid w:val="00801734"/>
    <w:rsid w:val="00804E0B"/>
    <w:rsid w:val="0080548F"/>
    <w:rsid w:val="00807392"/>
    <w:rsid w:val="0080751B"/>
    <w:rsid w:val="008103B9"/>
    <w:rsid w:val="00810F65"/>
    <w:rsid w:val="0081133B"/>
    <w:rsid w:val="00811F21"/>
    <w:rsid w:val="0081234B"/>
    <w:rsid w:val="00814E4A"/>
    <w:rsid w:val="00817956"/>
    <w:rsid w:val="0082069C"/>
    <w:rsid w:val="00820EEF"/>
    <w:rsid w:val="008217A5"/>
    <w:rsid w:val="00821A76"/>
    <w:rsid w:val="00822E0F"/>
    <w:rsid w:val="008263E4"/>
    <w:rsid w:val="0082735A"/>
    <w:rsid w:val="00827672"/>
    <w:rsid w:val="00827706"/>
    <w:rsid w:val="00827DC1"/>
    <w:rsid w:val="00827F83"/>
    <w:rsid w:val="00831FC3"/>
    <w:rsid w:val="00832178"/>
    <w:rsid w:val="008329D0"/>
    <w:rsid w:val="00833C63"/>
    <w:rsid w:val="00833EEC"/>
    <w:rsid w:val="0083565F"/>
    <w:rsid w:val="00837F76"/>
    <w:rsid w:val="00840188"/>
    <w:rsid w:val="0084047A"/>
    <w:rsid w:val="008415E2"/>
    <w:rsid w:val="00841A11"/>
    <w:rsid w:val="00841F11"/>
    <w:rsid w:val="00842BCF"/>
    <w:rsid w:val="0084512A"/>
    <w:rsid w:val="00847CBB"/>
    <w:rsid w:val="00847D01"/>
    <w:rsid w:val="00850049"/>
    <w:rsid w:val="00850CB1"/>
    <w:rsid w:val="0085227A"/>
    <w:rsid w:val="008522C9"/>
    <w:rsid w:val="00853486"/>
    <w:rsid w:val="008542B4"/>
    <w:rsid w:val="00855CB0"/>
    <w:rsid w:val="00855F14"/>
    <w:rsid w:val="00855F54"/>
    <w:rsid w:val="00862550"/>
    <w:rsid w:val="008625C6"/>
    <w:rsid w:val="00862D0C"/>
    <w:rsid w:val="00863A42"/>
    <w:rsid w:val="0086632E"/>
    <w:rsid w:val="00870F57"/>
    <w:rsid w:val="00871193"/>
    <w:rsid w:val="008724E0"/>
    <w:rsid w:val="00873A71"/>
    <w:rsid w:val="00873C23"/>
    <w:rsid w:val="00873DBA"/>
    <w:rsid w:val="00873F07"/>
    <w:rsid w:val="0087433F"/>
    <w:rsid w:val="008757C2"/>
    <w:rsid w:val="00876A00"/>
    <w:rsid w:val="0088012F"/>
    <w:rsid w:val="00880DF7"/>
    <w:rsid w:val="008813B8"/>
    <w:rsid w:val="008815B3"/>
    <w:rsid w:val="00882535"/>
    <w:rsid w:val="00882A4C"/>
    <w:rsid w:val="0088409F"/>
    <w:rsid w:val="008841DD"/>
    <w:rsid w:val="008843FD"/>
    <w:rsid w:val="00884A16"/>
    <w:rsid w:val="00884C77"/>
    <w:rsid w:val="00885373"/>
    <w:rsid w:val="00885B12"/>
    <w:rsid w:val="008868B0"/>
    <w:rsid w:val="00886D20"/>
    <w:rsid w:val="00887568"/>
    <w:rsid w:val="0089289C"/>
    <w:rsid w:val="008933E2"/>
    <w:rsid w:val="00893BAA"/>
    <w:rsid w:val="00894D3C"/>
    <w:rsid w:val="008A23D1"/>
    <w:rsid w:val="008A23D2"/>
    <w:rsid w:val="008A3828"/>
    <w:rsid w:val="008A3A17"/>
    <w:rsid w:val="008A3C88"/>
    <w:rsid w:val="008A402C"/>
    <w:rsid w:val="008A54B3"/>
    <w:rsid w:val="008A5D4F"/>
    <w:rsid w:val="008A7046"/>
    <w:rsid w:val="008A775D"/>
    <w:rsid w:val="008B10EE"/>
    <w:rsid w:val="008B1E58"/>
    <w:rsid w:val="008B342A"/>
    <w:rsid w:val="008B3EC2"/>
    <w:rsid w:val="008B420F"/>
    <w:rsid w:val="008B5FA4"/>
    <w:rsid w:val="008B7268"/>
    <w:rsid w:val="008B76EC"/>
    <w:rsid w:val="008B7B6B"/>
    <w:rsid w:val="008C0F7A"/>
    <w:rsid w:val="008C154C"/>
    <w:rsid w:val="008C2481"/>
    <w:rsid w:val="008C2C43"/>
    <w:rsid w:val="008C4994"/>
    <w:rsid w:val="008C6C13"/>
    <w:rsid w:val="008C6DE6"/>
    <w:rsid w:val="008C72DE"/>
    <w:rsid w:val="008C7593"/>
    <w:rsid w:val="008D0771"/>
    <w:rsid w:val="008D0BEA"/>
    <w:rsid w:val="008D21F6"/>
    <w:rsid w:val="008D280A"/>
    <w:rsid w:val="008D3F5B"/>
    <w:rsid w:val="008D520C"/>
    <w:rsid w:val="008D5CED"/>
    <w:rsid w:val="008D5E5C"/>
    <w:rsid w:val="008D6841"/>
    <w:rsid w:val="008E0BDB"/>
    <w:rsid w:val="008E0D81"/>
    <w:rsid w:val="008E1490"/>
    <w:rsid w:val="008E1B28"/>
    <w:rsid w:val="008E1FB9"/>
    <w:rsid w:val="008E33C3"/>
    <w:rsid w:val="008E3A22"/>
    <w:rsid w:val="008E3C98"/>
    <w:rsid w:val="008E4EAE"/>
    <w:rsid w:val="008E54F0"/>
    <w:rsid w:val="008E5DE5"/>
    <w:rsid w:val="008E5F2E"/>
    <w:rsid w:val="008E6905"/>
    <w:rsid w:val="008E6DEA"/>
    <w:rsid w:val="008E7788"/>
    <w:rsid w:val="008F0D89"/>
    <w:rsid w:val="008F0F78"/>
    <w:rsid w:val="008F2E64"/>
    <w:rsid w:val="008F2F67"/>
    <w:rsid w:val="008F34D0"/>
    <w:rsid w:val="008F51DF"/>
    <w:rsid w:val="008F6716"/>
    <w:rsid w:val="008F6BB5"/>
    <w:rsid w:val="008F707C"/>
    <w:rsid w:val="008F7EAF"/>
    <w:rsid w:val="00901D96"/>
    <w:rsid w:val="00902E69"/>
    <w:rsid w:val="00905455"/>
    <w:rsid w:val="00906D00"/>
    <w:rsid w:val="00906EE8"/>
    <w:rsid w:val="0090794E"/>
    <w:rsid w:val="009102A3"/>
    <w:rsid w:val="009112D3"/>
    <w:rsid w:val="0091153C"/>
    <w:rsid w:val="00911843"/>
    <w:rsid w:val="0091220F"/>
    <w:rsid w:val="00912AFA"/>
    <w:rsid w:val="00912E47"/>
    <w:rsid w:val="009139D4"/>
    <w:rsid w:val="00913FEF"/>
    <w:rsid w:val="00914B8D"/>
    <w:rsid w:val="00917A3A"/>
    <w:rsid w:val="009215DD"/>
    <w:rsid w:val="00921AB4"/>
    <w:rsid w:val="00922E2A"/>
    <w:rsid w:val="009243B0"/>
    <w:rsid w:val="0092526E"/>
    <w:rsid w:val="009254E1"/>
    <w:rsid w:val="00925D8B"/>
    <w:rsid w:val="00925DAF"/>
    <w:rsid w:val="00930B64"/>
    <w:rsid w:val="009315AF"/>
    <w:rsid w:val="0093191C"/>
    <w:rsid w:val="00931B60"/>
    <w:rsid w:val="00932265"/>
    <w:rsid w:val="00932740"/>
    <w:rsid w:val="00932D57"/>
    <w:rsid w:val="00933B58"/>
    <w:rsid w:val="00934BBD"/>
    <w:rsid w:val="009353CB"/>
    <w:rsid w:val="00936D40"/>
    <w:rsid w:val="009427CE"/>
    <w:rsid w:val="00942EB9"/>
    <w:rsid w:val="0094317E"/>
    <w:rsid w:val="00944D1D"/>
    <w:rsid w:val="00944FEA"/>
    <w:rsid w:val="00945533"/>
    <w:rsid w:val="00946455"/>
    <w:rsid w:val="009464B6"/>
    <w:rsid w:val="0094667E"/>
    <w:rsid w:val="00946A96"/>
    <w:rsid w:val="0094707F"/>
    <w:rsid w:val="00950E02"/>
    <w:rsid w:val="0095292A"/>
    <w:rsid w:val="009530BB"/>
    <w:rsid w:val="00960E11"/>
    <w:rsid w:val="009624BE"/>
    <w:rsid w:val="00963115"/>
    <w:rsid w:val="00964312"/>
    <w:rsid w:val="00964CEC"/>
    <w:rsid w:val="009652F7"/>
    <w:rsid w:val="00965884"/>
    <w:rsid w:val="009658EC"/>
    <w:rsid w:val="00965D5C"/>
    <w:rsid w:val="00966505"/>
    <w:rsid w:val="0096738E"/>
    <w:rsid w:val="00967F16"/>
    <w:rsid w:val="00970C3B"/>
    <w:rsid w:val="0097341B"/>
    <w:rsid w:val="00973423"/>
    <w:rsid w:val="00974347"/>
    <w:rsid w:val="00975B56"/>
    <w:rsid w:val="009804FC"/>
    <w:rsid w:val="00980755"/>
    <w:rsid w:val="0098095E"/>
    <w:rsid w:val="009822BA"/>
    <w:rsid w:val="0098741F"/>
    <w:rsid w:val="00990DE2"/>
    <w:rsid w:val="009912E9"/>
    <w:rsid w:val="00992FA3"/>
    <w:rsid w:val="009946BC"/>
    <w:rsid w:val="00995E73"/>
    <w:rsid w:val="009A01B1"/>
    <w:rsid w:val="009A2B4F"/>
    <w:rsid w:val="009A4A7F"/>
    <w:rsid w:val="009A5719"/>
    <w:rsid w:val="009A5A65"/>
    <w:rsid w:val="009A674F"/>
    <w:rsid w:val="009A789E"/>
    <w:rsid w:val="009A7A4F"/>
    <w:rsid w:val="009A7AD5"/>
    <w:rsid w:val="009B079F"/>
    <w:rsid w:val="009B43A4"/>
    <w:rsid w:val="009B4702"/>
    <w:rsid w:val="009B5B73"/>
    <w:rsid w:val="009C07A1"/>
    <w:rsid w:val="009C0E19"/>
    <w:rsid w:val="009C10E1"/>
    <w:rsid w:val="009C1392"/>
    <w:rsid w:val="009C1408"/>
    <w:rsid w:val="009C1590"/>
    <w:rsid w:val="009C1805"/>
    <w:rsid w:val="009C1BF4"/>
    <w:rsid w:val="009C30E9"/>
    <w:rsid w:val="009C326D"/>
    <w:rsid w:val="009C40C1"/>
    <w:rsid w:val="009C42D5"/>
    <w:rsid w:val="009C4E02"/>
    <w:rsid w:val="009C5407"/>
    <w:rsid w:val="009C5A10"/>
    <w:rsid w:val="009C619B"/>
    <w:rsid w:val="009C6368"/>
    <w:rsid w:val="009C728B"/>
    <w:rsid w:val="009C7E0C"/>
    <w:rsid w:val="009D0105"/>
    <w:rsid w:val="009D03FE"/>
    <w:rsid w:val="009D159B"/>
    <w:rsid w:val="009D5818"/>
    <w:rsid w:val="009D6366"/>
    <w:rsid w:val="009D698B"/>
    <w:rsid w:val="009D72AC"/>
    <w:rsid w:val="009D763E"/>
    <w:rsid w:val="009E09D1"/>
    <w:rsid w:val="009E0D4F"/>
    <w:rsid w:val="009E2293"/>
    <w:rsid w:val="009E2F1B"/>
    <w:rsid w:val="009E4514"/>
    <w:rsid w:val="009E5A83"/>
    <w:rsid w:val="009E5EF3"/>
    <w:rsid w:val="009E716F"/>
    <w:rsid w:val="009E7231"/>
    <w:rsid w:val="009E7440"/>
    <w:rsid w:val="009E7691"/>
    <w:rsid w:val="009E77B8"/>
    <w:rsid w:val="009E7E57"/>
    <w:rsid w:val="009F0B34"/>
    <w:rsid w:val="009F244E"/>
    <w:rsid w:val="009F354F"/>
    <w:rsid w:val="009F39B5"/>
    <w:rsid w:val="009F4408"/>
    <w:rsid w:val="009F6C0F"/>
    <w:rsid w:val="009F7B84"/>
    <w:rsid w:val="00A007D4"/>
    <w:rsid w:val="00A00DC3"/>
    <w:rsid w:val="00A01135"/>
    <w:rsid w:val="00A02B3E"/>
    <w:rsid w:val="00A0418F"/>
    <w:rsid w:val="00A044B3"/>
    <w:rsid w:val="00A10676"/>
    <w:rsid w:val="00A106F5"/>
    <w:rsid w:val="00A10A87"/>
    <w:rsid w:val="00A11ACE"/>
    <w:rsid w:val="00A132C2"/>
    <w:rsid w:val="00A13B6E"/>
    <w:rsid w:val="00A14B66"/>
    <w:rsid w:val="00A15214"/>
    <w:rsid w:val="00A16BA3"/>
    <w:rsid w:val="00A17BCE"/>
    <w:rsid w:val="00A200EE"/>
    <w:rsid w:val="00A20D10"/>
    <w:rsid w:val="00A22591"/>
    <w:rsid w:val="00A22DD9"/>
    <w:rsid w:val="00A23513"/>
    <w:rsid w:val="00A238AC"/>
    <w:rsid w:val="00A24410"/>
    <w:rsid w:val="00A24911"/>
    <w:rsid w:val="00A25CBC"/>
    <w:rsid w:val="00A25F39"/>
    <w:rsid w:val="00A301E0"/>
    <w:rsid w:val="00A302B0"/>
    <w:rsid w:val="00A305FB"/>
    <w:rsid w:val="00A318F2"/>
    <w:rsid w:val="00A3214B"/>
    <w:rsid w:val="00A32165"/>
    <w:rsid w:val="00A32DEF"/>
    <w:rsid w:val="00A360A8"/>
    <w:rsid w:val="00A371E5"/>
    <w:rsid w:val="00A375C5"/>
    <w:rsid w:val="00A378DF"/>
    <w:rsid w:val="00A413DB"/>
    <w:rsid w:val="00A4257C"/>
    <w:rsid w:val="00A42F4A"/>
    <w:rsid w:val="00A46CB7"/>
    <w:rsid w:val="00A5115D"/>
    <w:rsid w:val="00A54C25"/>
    <w:rsid w:val="00A563DE"/>
    <w:rsid w:val="00A566ED"/>
    <w:rsid w:val="00A5674B"/>
    <w:rsid w:val="00A578A0"/>
    <w:rsid w:val="00A618BF"/>
    <w:rsid w:val="00A61CED"/>
    <w:rsid w:val="00A620E7"/>
    <w:rsid w:val="00A63643"/>
    <w:rsid w:val="00A64913"/>
    <w:rsid w:val="00A65D83"/>
    <w:rsid w:val="00A66911"/>
    <w:rsid w:val="00A66F1C"/>
    <w:rsid w:val="00A70EA6"/>
    <w:rsid w:val="00A710C8"/>
    <w:rsid w:val="00A7183A"/>
    <w:rsid w:val="00A73019"/>
    <w:rsid w:val="00A739EC"/>
    <w:rsid w:val="00A7429B"/>
    <w:rsid w:val="00A74C89"/>
    <w:rsid w:val="00A75EE3"/>
    <w:rsid w:val="00A809AE"/>
    <w:rsid w:val="00A80EF7"/>
    <w:rsid w:val="00A81179"/>
    <w:rsid w:val="00A8293F"/>
    <w:rsid w:val="00A836BC"/>
    <w:rsid w:val="00A8405A"/>
    <w:rsid w:val="00A84188"/>
    <w:rsid w:val="00A851C9"/>
    <w:rsid w:val="00A86459"/>
    <w:rsid w:val="00A865DE"/>
    <w:rsid w:val="00A908BA"/>
    <w:rsid w:val="00A90C16"/>
    <w:rsid w:val="00A90F99"/>
    <w:rsid w:val="00A91BC8"/>
    <w:rsid w:val="00A93BD2"/>
    <w:rsid w:val="00A951ED"/>
    <w:rsid w:val="00A9577F"/>
    <w:rsid w:val="00A96618"/>
    <w:rsid w:val="00A97044"/>
    <w:rsid w:val="00AA0376"/>
    <w:rsid w:val="00AA0F08"/>
    <w:rsid w:val="00AA2CC6"/>
    <w:rsid w:val="00AA5373"/>
    <w:rsid w:val="00AA56A1"/>
    <w:rsid w:val="00AA6271"/>
    <w:rsid w:val="00AA6ADA"/>
    <w:rsid w:val="00AA6D43"/>
    <w:rsid w:val="00AB0008"/>
    <w:rsid w:val="00AB1EA5"/>
    <w:rsid w:val="00AB4ADE"/>
    <w:rsid w:val="00AB5231"/>
    <w:rsid w:val="00AB6AA3"/>
    <w:rsid w:val="00AB6EAB"/>
    <w:rsid w:val="00AB6EEB"/>
    <w:rsid w:val="00AB7338"/>
    <w:rsid w:val="00AC0E0F"/>
    <w:rsid w:val="00AC1259"/>
    <w:rsid w:val="00AC1438"/>
    <w:rsid w:val="00AC4BCE"/>
    <w:rsid w:val="00AC796C"/>
    <w:rsid w:val="00AD11E4"/>
    <w:rsid w:val="00AD14E1"/>
    <w:rsid w:val="00AD225C"/>
    <w:rsid w:val="00AD23E8"/>
    <w:rsid w:val="00AD3EB4"/>
    <w:rsid w:val="00AD5C70"/>
    <w:rsid w:val="00AD6196"/>
    <w:rsid w:val="00AD6DD6"/>
    <w:rsid w:val="00AD7298"/>
    <w:rsid w:val="00AE0B30"/>
    <w:rsid w:val="00AE0E25"/>
    <w:rsid w:val="00AE1099"/>
    <w:rsid w:val="00AE197B"/>
    <w:rsid w:val="00AE1E4E"/>
    <w:rsid w:val="00AE1EA6"/>
    <w:rsid w:val="00AE3E87"/>
    <w:rsid w:val="00AE4176"/>
    <w:rsid w:val="00AE49F7"/>
    <w:rsid w:val="00AE4D1C"/>
    <w:rsid w:val="00AE69FB"/>
    <w:rsid w:val="00AE74C5"/>
    <w:rsid w:val="00AE7B9C"/>
    <w:rsid w:val="00AF0C9E"/>
    <w:rsid w:val="00AF1F1A"/>
    <w:rsid w:val="00AF2CBD"/>
    <w:rsid w:val="00AF2FCA"/>
    <w:rsid w:val="00AF3F58"/>
    <w:rsid w:val="00AF4A62"/>
    <w:rsid w:val="00AF64FC"/>
    <w:rsid w:val="00AF6CF0"/>
    <w:rsid w:val="00AF6E7D"/>
    <w:rsid w:val="00AF7B5A"/>
    <w:rsid w:val="00B009D9"/>
    <w:rsid w:val="00B018EC"/>
    <w:rsid w:val="00B01CF2"/>
    <w:rsid w:val="00B01E74"/>
    <w:rsid w:val="00B02498"/>
    <w:rsid w:val="00B027FA"/>
    <w:rsid w:val="00B028CC"/>
    <w:rsid w:val="00B02C5D"/>
    <w:rsid w:val="00B038A9"/>
    <w:rsid w:val="00B039EF"/>
    <w:rsid w:val="00B044F9"/>
    <w:rsid w:val="00B04F04"/>
    <w:rsid w:val="00B064BB"/>
    <w:rsid w:val="00B0674E"/>
    <w:rsid w:val="00B0709B"/>
    <w:rsid w:val="00B104C3"/>
    <w:rsid w:val="00B1167F"/>
    <w:rsid w:val="00B12FFA"/>
    <w:rsid w:val="00B152B3"/>
    <w:rsid w:val="00B15FF1"/>
    <w:rsid w:val="00B16F39"/>
    <w:rsid w:val="00B24EE0"/>
    <w:rsid w:val="00B26014"/>
    <w:rsid w:val="00B26367"/>
    <w:rsid w:val="00B2699B"/>
    <w:rsid w:val="00B3012F"/>
    <w:rsid w:val="00B3016D"/>
    <w:rsid w:val="00B31A0F"/>
    <w:rsid w:val="00B32E86"/>
    <w:rsid w:val="00B32F13"/>
    <w:rsid w:val="00B343AF"/>
    <w:rsid w:val="00B34597"/>
    <w:rsid w:val="00B34AB7"/>
    <w:rsid w:val="00B35F44"/>
    <w:rsid w:val="00B40151"/>
    <w:rsid w:val="00B41582"/>
    <w:rsid w:val="00B4329F"/>
    <w:rsid w:val="00B43662"/>
    <w:rsid w:val="00B43B0D"/>
    <w:rsid w:val="00B44834"/>
    <w:rsid w:val="00B44B3C"/>
    <w:rsid w:val="00B45755"/>
    <w:rsid w:val="00B45908"/>
    <w:rsid w:val="00B460F5"/>
    <w:rsid w:val="00B4645E"/>
    <w:rsid w:val="00B465C6"/>
    <w:rsid w:val="00B46DB5"/>
    <w:rsid w:val="00B4738A"/>
    <w:rsid w:val="00B47543"/>
    <w:rsid w:val="00B47B6D"/>
    <w:rsid w:val="00B51E2D"/>
    <w:rsid w:val="00B52DC2"/>
    <w:rsid w:val="00B53D44"/>
    <w:rsid w:val="00B55D78"/>
    <w:rsid w:val="00B57261"/>
    <w:rsid w:val="00B61274"/>
    <w:rsid w:val="00B618A6"/>
    <w:rsid w:val="00B621D9"/>
    <w:rsid w:val="00B63DD8"/>
    <w:rsid w:val="00B6450A"/>
    <w:rsid w:val="00B663FC"/>
    <w:rsid w:val="00B66B1D"/>
    <w:rsid w:val="00B73519"/>
    <w:rsid w:val="00B75EE7"/>
    <w:rsid w:val="00B7689A"/>
    <w:rsid w:val="00B81160"/>
    <w:rsid w:val="00B82234"/>
    <w:rsid w:val="00B8308C"/>
    <w:rsid w:val="00B83C80"/>
    <w:rsid w:val="00B84A53"/>
    <w:rsid w:val="00B84BA9"/>
    <w:rsid w:val="00B857F9"/>
    <w:rsid w:val="00B8705F"/>
    <w:rsid w:val="00B91E83"/>
    <w:rsid w:val="00B91ED5"/>
    <w:rsid w:val="00BA1F4C"/>
    <w:rsid w:val="00BA28B1"/>
    <w:rsid w:val="00BA2B5C"/>
    <w:rsid w:val="00BA376F"/>
    <w:rsid w:val="00BA52A7"/>
    <w:rsid w:val="00BA5899"/>
    <w:rsid w:val="00BA5BF9"/>
    <w:rsid w:val="00BA6364"/>
    <w:rsid w:val="00BA7EEC"/>
    <w:rsid w:val="00BB0A71"/>
    <w:rsid w:val="00BB0BDF"/>
    <w:rsid w:val="00BB4B4F"/>
    <w:rsid w:val="00BB4CA2"/>
    <w:rsid w:val="00BB714B"/>
    <w:rsid w:val="00BB727B"/>
    <w:rsid w:val="00BC10CC"/>
    <w:rsid w:val="00BC5B09"/>
    <w:rsid w:val="00BC6231"/>
    <w:rsid w:val="00BC6C80"/>
    <w:rsid w:val="00BD12D2"/>
    <w:rsid w:val="00BD1424"/>
    <w:rsid w:val="00BD2664"/>
    <w:rsid w:val="00BD2C20"/>
    <w:rsid w:val="00BD2C46"/>
    <w:rsid w:val="00BD36E2"/>
    <w:rsid w:val="00BD3C2C"/>
    <w:rsid w:val="00BD3EA9"/>
    <w:rsid w:val="00BD40B9"/>
    <w:rsid w:val="00BD49F5"/>
    <w:rsid w:val="00BD4E19"/>
    <w:rsid w:val="00BD57A6"/>
    <w:rsid w:val="00BD6A96"/>
    <w:rsid w:val="00BD741C"/>
    <w:rsid w:val="00BE0417"/>
    <w:rsid w:val="00BE0D7E"/>
    <w:rsid w:val="00BE12CF"/>
    <w:rsid w:val="00BE2129"/>
    <w:rsid w:val="00BE5647"/>
    <w:rsid w:val="00BE584D"/>
    <w:rsid w:val="00BE6447"/>
    <w:rsid w:val="00BE7193"/>
    <w:rsid w:val="00BE7409"/>
    <w:rsid w:val="00BF20CD"/>
    <w:rsid w:val="00BF24CD"/>
    <w:rsid w:val="00BF2DCA"/>
    <w:rsid w:val="00BF3488"/>
    <w:rsid w:val="00BF3753"/>
    <w:rsid w:val="00BF427A"/>
    <w:rsid w:val="00BF42BD"/>
    <w:rsid w:val="00BF4403"/>
    <w:rsid w:val="00BF52A1"/>
    <w:rsid w:val="00BF7D1D"/>
    <w:rsid w:val="00C01870"/>
    <w:rsid w:val="00C02122"/>
    <w:rsid w:val="00C025B4"/>
    <w:rsid w:val="00C02D19"/>
    <w:rsid w:val="00C04674"/>
    <w:rsid w:val="00C049C2"/>
    <w:rsid w:val="00C04F4C"/>
    <w:rsid w:val="00C061A9"/>
    <w:rsid w:val="00C07B60"/>
    <w:rsid w:val="00C1013B"/>
    <w:rsid w:val="00C11C28"/>
    <w:rsid w:val="00C1224B"/>
    <w:rsid w:val="00C1232A"/>
    <w:rsid w:val="00C14528"/>
    <w:rsid w:val="00C20C32"/>
    <w:rsid w:val="00C20CFB"/>
    <w:rsid w:val="00C20D51"/>
    <w:rsid w:val="00C21B1C"/>
    <w:rsid w:val="00C255D3"/>
    <w:rsid w:val="00C260C4"/>
    <w:rsid w:val="00C27049"/>
    <w:rsid w:val="00C271FC"/>
    <w:rsid w:val="00C300FB"/>
    <w:rsid w:val="00C307EB"/>
    <w:rsid w:val="00C31394"/>
    <w:rsid w:val="00C3168B"/>
    <w:rsid w:val="00C32441"/>
    <w:rsid w:val="00C3296A"/>
    <w:rsid w:val="00C335DD"/>
    <w:rsid w:val="00C3413A"/>
    <w:rsid w:val="00C34E7B"/>
    <w:rsid w:val="00C35C57"/>
    <w:rsid w:val="00C362DE"/>
    <w:rsid w:val="00C400B4"/>
    <w:rsid w:val="00C400DB"/>
    <w:rsid w:val="00C40E86"/>
    <w:rsid w:val="00C43C5F"/>
    <w:rsid w:val="00C43DFF"/>
    <w:rsid w:val="00C44740"/>
    <w:rsid w:val="00C45C73"/>
    <w:rsid w:val="00C46193"/>
    <w:rsid w:val="00C46488"/>
    <w:rsid w:val="00C46A92"/>
    <w:rsid w:val="00C479A7"/>
    <w:rsid w:val="00C51B62"/>
    <w:rsid w:val="00C51D6F"/>
    <w:rsid w:val="00C52BD7"/>
    <w:rsid w:val="00C52C43"/>
    <w:rsid w:val="00C54714"/>
    <w:rsid w:val="00C550D4"/>
    <w:rsid w:val="00C556EE"/>
    <w:rsid w:val="00C620CA"/>
    <w:rsid w:val="00C622A1"/>
    <w:rsid w:val="00C622DC"/>
    <w:rsid w:val="00C62FDA"/>
    <w:rsid w:val="00C63C58"/>
    <w:rsid w:val="00C65070"/>
    <w:rsid w:val="00C65229"/>
    <w:rsid w:val="00C66B75"/>
    <w:rsid w:val="00C672D0"/>
    <w:rsid w:val="00C677DC"/>
    <w:rsid w:val="00C67AEF"/>
    <w:rsid w:val="00C705B0"/>
    <w:rsid w:val="00C7089C"/>
    <w:rsid w:val="00C72910"/>
    <w:rsid w:val="00C73605"/>
    <w:rsid w:val="00C74A69"/>
    <w:rsid w:val="00C74A9C"/>
    <w:rsid w:val="00C75157"/>
    <w:rsid w:val="00C754CE"/>
    <w:rsid w:val="00C76D9D"/>
    <w:rsid w:val="00C77683"/>
    <w:rsid w:val="00C80F97"/>
    <w:rsid w:val="00C82A44"/>
    <w:rsid w:val="00C82DE4"/>
    <w:rsid w:val="00C84FD5"/>
    <w:rsid w:val="00C859BC"/>
    <w:rsid w:val="00C87CD3"/>
    <w:rsid w:val="00C87F0E"/>
    <w:rsid w:val="00C91A72"/>
    <w:rsid w:val="00C91F11"/>
    <w:rsid w:val="00C92B0E"/>
    <w:rsid w:val="00C9333F"/>
    <w:rsid w:val="00C93D9A"/>
    <w:rsid w:val="00C94E12"/>
    <w:rsid w:val="00C96091"/>
    <w:rsid w:val="00C965A3"/>
    <w:rsid w:val="00C9703C"/>
    <w:rsid w:val="00CA0213"/>
    <w:rsid w:val="00CA232F"/>
    <w:rsid w:val="00CA341F"/>
    <w:rsid w:val="00CA35EA"/>
    <w:rsid w:val="00CA566E"/>
    <w:rsid w:val="00CA5DE4"/>
    <w:rsid w:val="00CA61FA"/>
    <w:rsid w:val="00CA6CE2"/>
    <w:rsid w:val="00CB633D"/>
    <w:rsid w:val="00CB6DA3"/>
    <w:rsid w:val="00CB722B"/>
    <w:rsid w:val="00CB76F2"/>
    <w:rsid w:val="00CC0407"/>
    <w:rsid w:val="00CC0A77"/>
    <w:rsid w:val="00CC15E0"/>
    <w:rsid w:val="00CC19A3"/>
    <w:rsid w:val="00CC1C38"/>
    <w:rsid w:val="00CC2BDC"/>
    <w:rsid w:val="00CC42E3"/>
    <w:rsid w:val="00CC5D0A"/>
    <w:rsid w:val="00CC760E"/>
    <w:rsid w:val="00CC7D1F"/>
    <w:rsid w:val="00CD0B6A"/>
    <w:rsid w:val="00CD1128"/>
    <w:rsid w:val="00CD1D9C"/>
    <w:rsid w:val="00CD2CDC"/>
    <w:rsid w:val="00CD4EC9"/>
    <w:rsid w:val="00CD55F7"/>
    <w:rsid w:val="00CD6FE9"/>
    <w:rsid w:val="00CD777A"/>
    <w:rsid w:val="00CD7A32"/>
    <w:rsid w:val="00CE02C7"/>
    <w:rsid w:val="00CE0707"/>
    <w:rsid w:val="00CE095D"/>
    <w:rsid w:val="00CE09C3"/>
    <w:rsid w:val="00CE1F40"/>
    <w:rsid w:val="00CE2F65"/>
    <w:rsid w:val="00CE3A6D"/>
    <w:rsid w:val="00CE5C02"/>
    <w:rsid w:val="00CE76A1"/>
    <w:rsid w:val="00CF018A"/>
    <w:rsid w:val="00CF09EE"/>
    <w:rsid w:val="00CF0CBC"/>
    <w:rsid w:val="00CF1E21"/>
    <w:rsid w:val="00CF2EA6"/>
    <w:rsid w:val="00CF3419"/>
    <w:rsid w:val="00CF3502"/>
    <w:rsid w:val="00CF352D"/>
    <w:rsid w:val="00CF3889"/>
    <w:rsid w:val="00CF5A02"/>
    <w:rsid w:val="00CF6A1E"/>
    <w:rsid w:val="00D00353"/>
    <w:rsid w:val="00D00742"/>
    <w:rsid w:val="00D00F4C"/>
    <w:rsid w:val="00D03591"/>
    <w:rsid w:val="00D05140"/>
    <w:rsid w:val="00D10E02"/>
    <w:rsid w:val="00D12DFC"/>
    <w:rsid w:val="00D13003"/>
    <w:rsid w:val="00D16980"/>
    <w:rsid w:val="00D17F48"/>
    <w:rsid w:val="00D20C98"/>
    <w:rsid w:val="00D20DD4"/>
    <w:rsid w:val="00D2251C"/>
    <w:rsid w:val="00D22E23"/>
    <w:rsid w:val="00D2469D"/>
    <w:rsid w:val="00D24EE9"/>
    <w:rsid w:val="00D270BC"/>
    <w:rsid w:val="00D3067A"/>
    <w:rsid w:val="00D31EE4"/>
    <w:rsid w:val="00D32132"/>
    <w:rsid w:val="00D323C4"/>
    <w:rsid w:val="00D32655"/>
    <w:rsid w:val="00D32CB3"/>
    <w:rsid w:val="00D33C12"/>
    <w:rsid w:val="00D34C0D"/>
    <w:rsid w:val="00D34D0E"/>
    <w:rsid w:val="00D35C20"/>
    <w:rsid w:val="00D40779"/>
    <w:rsid w:val="00D41CBC"/>
    <w:rsid w:val="00D432CA"/>
    <w:rsid w:val="00D4354E"/>
    <w:rsid w:val="00D45E35"/>
    <w:rsid w:val="00D47454"/>
    <w:rsid w:val="00D47B4F"/>
    <w:rsid w:val="00D50989"/>
    <w:rsid w:val="00D50E20"/>
    <w:rsid w:val="00D5103D"/>
    <w:rsid w:val="00D52835"/>
    <w:rsid w:val="00D53C4D"/>
    <w:rsid w:val="00D53C54"/>
    <w:rsid w:val="00D53D91"/>
    <w:rsid w:val="00D54199"/>
    <w:rsid w:val="00D55B41"/>
    <w:rsid w:val="00D5673C"/>
    <w:rsid w:val="00D56BFA"/>
    <w:rsid w:val="00D578B5"/>
    <w:rsid w:val="00D579FB"/>
    <w:rsid w:val="00D607A6"/>
    <w:rsid w:val="00D62677"/>
    <w:rsid w:val="00D64424"/>
    <w:rsid w:val="00D657C5"/>
    <w:rsid w:val="00D6581B"/>
    <w:rsid w:val="00D658A9"/>
    <w:rsid w:val="00D70676"/>
    <w:rsid w:val="00D71AAC"/>
    <w:rsid w:val="00D72289"/>
    <w:rsid w:val="00D72F54"/>
    <w:rsid w:val="00D7314D"/>
    <w:rsid w:val="00D735A8"/>
    <w:rsid w:val="00D754B2"/>
    <w:rsid w:val="00D7565C"/>
    <w:rsid w:val="00D75D3A"/>
    <w:rsid w:val="00D77FE4"/>
    <w:rsid w:val="00D8100B"/>
    <w:rsid w:val="00D8177F"/>
    <w:rsid w:val="00D82222"/>
    <w:rsid w:val="00D85177"/>
    <w:rsid w:val="00D9151A"/>
    <w:rsid w:val="00D91594"/>
    <w:rsid w:val="00D917A9"/>
    <w:rsid w:val="00D91A01"/>
    <w:rsid w:val="00D927F6"/>
    <w:rsid w:val="00D94744"/>
    <w:rsid w:val="00D94748"/>
    <w:rsid w:val="00D94BEC"/>
    <w:rsid w:val="00D97C8E"/>
    <w:rsid w:val="00DA0342"/>
    <w:rsid w:val="00DA15CB"/>
    <w:rsid w:val="00DA19C9"/>
    <w:rsid w:val="00DA644B"/>
    <w:rsid w:val="00DA79BB"/>
    <w:rsid w:val="00DB083D"/>
    <w:rsid w:val="00DB1202"/>
    <w:rsid w:val="00DB122F"/>
    <w:rsid w:val="00DB1AB3"/>
    <w:rsid w:val="00DB2728"/>
    <w:rsid w:val="00DB3C7A"/>
    <w:rsid w:val="00DB3E90"/>
    <w:rsid w:val="00DB42A3"/>
    <w:rsid w:val="00DB4FB7"/>
    <w:rsid w:val="00DB5F4A"/>
    <w:rsid w:val="00DB6C2E"/>
    <w:rsid w:val="00DC0566"/>
    <w:rsid w:val="00DC13DD"/>
    <w:rsid w:val="00DC1F20"/>
    <w:rsid w:val="00DC2A30"/>
    <w:rsid w:val="00DC2D2D"/>
    <w:rsid w:val="00DC3F08"/>
    <w:rsid w:val="00DC40B0"/>
    <w:rsid w:val="00DC5469"/>
    <w:rsid w:val="00DC5476"/>
    <w:rsid w:val="00DC74ED"/>
    <w:rsid w:val="00DD1089"/>
    <w:rsid w:val="00DD110A"/>
    <w:rsid w:val="00DD128C"/>
    <w:rsid w:val="00DD1885"/>
    <w:rsid w:val="00DD2461"/>
    <w:rsid w:val="00DD29E1"/>
    <w:rsid w:val="00DE177B"/>
    <w:rsid w:val="00DE17CC"/>
    <w:rsid w:val="00DE3729"/>
    <w:rsid w:val="00DE4052"/>
    <w:rsid w:val="00DE43C8"/>
    <w:rsid w:val="00DE6288"/>
    <w:rsid w:val="00DE7F35"/>
    <w:rsid w:val="00DF1B39"/>
    <w:rsid w:val="00DF2C41"/>
    <w:rsid w:val="00DF51AF"/>
    <w:rsid w:val="00DF6604"/>
    <w:rsid w:val="00E0245C"/>
    <w:rsid w:val="00E02ECD"/>
    <w:rsid w:val="00E05235"/>
    <w:rsid w:val="00E05F6E"/>
    <w:rsid w:val="00E06019"/>
    <w:rsid w:val="00E07C4F"/>
    <w:rsid w:val="00E15711"/>
    <w:rsid w:val="00E1694F"/>
    <w:rsid w:val="00E16CA6"/>
    <w:rsid w:val="00E16CC2"/>
    <w:rsid w:val="00E17578"/>
    <w:rsid w:val="00E17FA2"/>
    <w:rsid w:val="00E20467"/>
    <w:rsid w:val="00E21C60"/>
    <w:rsid w:val="00E227B6"/>
    <w:rsid w:val="00E22A54"/>
    <w:rsid w:val="00E23177"/>
    <w:rsid w:val="00E23DD3"/>
    <w:rsid w:val="00E24025"/>
    <w:rsid w:val="00E25248"/>
    <w:rsid w:val="00E252A0"/>
    <w:rsid w:val="00E26282"/>
    <w:rsid w:val="00E27E5A"/>
    <w:rsid w:val="00E31FB5"/>
    <w:rsid w:val="00E3270D"/>
    <w:rsid w:val="00E3396E"/>
    <w:rsid w:val="00E34417"/>
    <w:rsid w:val="00E3447B"/>
    <w:rsid w:val="00E358D9"/>
    <w:rsid w:val="00E35980"/>
    <w:rsid w:val="00E35FA0"/>
    <w:rsid w:val="00E36550"/>
    <w:rsid w:val="00E36D03"/>
    <w:rsid w:val="00E370F4"/>
    <w:rsid w:val="00E373AA"/>
    <w:rsid w:val="00E37588"/>
    <w:rsid w:val="00E40C2D"/>
    <w:rsid w:val="00E42C88"/>
    <w:rsid w:val="00E42E9E"/>
    <w:rsid w:val="00E45B11"/>
    <w:rsid w:val="00E45B40"/>
    <w:rsid w:val="00E45C7E"/>
    <w:rsid w:val="00E47977"/>
    <w:rsid w:val="00E47D20"/>
    <w:rsid w:val="00E50024"/>
    <w:rsid w:val="00E52D7A"/>
    <w:rsid w:val="00E52E97"/>
    <w:rsid w:val="00E539AB"/>
    <w:rsid w:val="00E5481C"/>
    <w:rsid w:val="00E55151"/>
    <w:rsid w:val="00E60120"/>
    <w:rsid w:val="00E645B3"/>
    <w:rsid w:val="00E645F4"/>
    <w:rsid w:val="00E6613A"/>
    <w:rsid w:val="00E66716"/>
    <w:rsid w:val="00E678B1"/>
    <w:rsid w:val="00E71EB6"/>
    <w:rsid w:val="00E762C6"/>
    <w:rsid w:val="00E76B54"/>
    <w:rsid w:val="00E76B5D"/>
    <w:rsid w:val="00E76C33"/>
    <w:rsid w:val="00E80618"/>
    <w:rsid w:val="00E8092D"/>
    <w:rsid w:val="00E816E4"/>
    <w:rsid w:val="00E82257"/>
    <w:rsid w:val="00E82EB6"/>
    <w:rsid w:val="00E8343B"/>
    <w:rsid w:val="00E83A36"/>
    <w:rsid w:val="00E84510"/>
    <w:rsid w:val="00E84526"/>
    <w:rsid w:val="00E84DB8"/>
    <w:rsid w:val="00E85928"/>
    <w:rsid w:val="00E862C0"/>
    <w:rsid w:val="00E87750"/>
    <w:rsid w:val="00E907C2"/>
    <w:rsid w:val="00E90ED5"/>
    <w:rsid w:val="00E91C3D"/>
    <w:rsid w:val="00E91E14"/>
    <w:rsid w:val="00E93FC4"/>
    <w:rsid w:val="00E94CC3"/>
    <w:rsid w:val="00E958B6"/>
    <w:rsid w:val="00E95B71"/>
    <w:rsid w:val="00E9645C"/>
    <w:rsid w:val="00EA4E78"/>
    <w:rsid w:val="00EA60B0"/>
    <w:rsid w:val="00EA6F3A"/>
    <w:rsid w:val="00EA7828"/>
    <w:rsid w:val="00EA7E09"/>
    <w:rsid w:val="00EB0327"/>
    <w:rsid w:val="00EB1576"/>
    <w:rsid w:val="00EB2ABC"/>
    <w:rsid w:val="00EB2FF5"/>
    <w:rsid w:val="00EB567D"/>
    <w:rsid w:val="00EB5969"/>
    <w:rsid w:val="00EB638B"/>
    <w:rsid w:val="00EB7001"/>
    <w:rsid w:val="00EB7A2F"/>
    <w:rsid w:val="00EC2E72"/>
    <w:rsid w:val="00EC5A86"/>
    <w:rsid w:val="00EC5D6A"/>
    <w:rsid w:val="00EC66F7"/>
    <w:rsid w:val="00EC67C5"/>
    <w:rsid w:val="00EC6FF9"/>
    <w:rsid w:val="00EC75C6"/>
    <w:rsid w:val="00EC7D01"/>
    <w:rsid w:val="00ED037A"/>
    <w:rsid w:val="00ED0AB3"/>
    <w:rsid w:val="00ED1356"/>
    <w:rsid w:val="00ED17B0"/>
    <w:rsid w:val="00ED1DD8"/>
    <w:rsid w:val="00ED42B0"/>
    <w:rsid w:val="00ED451C"/>
    <w:rsid w:val="00ED4619"/>
    <w:rsid w:val="00EE08E3"/>
    <w:rsid w:val="00EE0F67"/>
    <w:rsid w:val="00EE213D"/>
    <w:rsid w:val="00EE2551"/>
    <w:rsid w:val="00EE2B3D"/>
    <w:rsid w:val="00EE3037"/>
    <w:rsid w:val="00EE3C02"/>
    <w:rsid w:val="00EE4DEC"/>
    <w:rsid w:val="00EE57E8"/>
    <w:rsid w:val="00EE66E3"/>
    <w:rsid w:val="00EE7579"/>
    <w:rsid w:val="00EF1314"/>
    <w:rsid w:val="00EF26E1"/>
    <w:rsid w:val="00EF4B2C"/>
    <w:rsid w:val="00EF4E2A"/>
    <w:rsid w:val="00EF5CC9"/>
    <w:rsid w:val="00EF6959"/>
    <w:rsid w:val="00EF6DD0"/>
    <w:rsid w:val="00F009CD"/>
    <w:rsid w:val="00F032FA"/>
    <w:rsid w:val="00F037B5"/>
    <w:rsid w:val="00F03C98"/>
    <w:rsid w:val="00F04EBF"/>
    <w:rsid w:val="00F051E4"/>
    <w:rsid w:val="00F0593F"/>
    <w:rsid w:val="00F05EF4"/>
    <w:rsid w:val="00F10420"/>
    <w:rsid w:val="00F10AFC"/>
    <w:rsid w:val="00F11379"/>
    <w:rsid w:val="00F1247D"/>
    <w:rsid w:val="00F131BE"/>
    <w:rsid w:val="00F13E94"/>
    <w:rsid w:val="00F13FCE"/>
    <w:rsid w:val="00F176AD"/>
    <w:rsid w:val="00F179B6"/>
    <w:rsid w:val="00F21A23"/>
    <w:rsid w:val="00F22B32"/>
    <w:rsid w:val="00F22FDF"/>
    <w:rsid w:val="00F24A24"/>
    <w:rsid w:val="00F25153"/>
    <w:rsid w:val="00F25979"/>
    <w:rsid w:val="00F27010"/>
    <w:rsid w:val="00F27196"/>
    <w:rsid w:val="00F27DC6"/>
    <w:rsid w:val="00F32D08"/>
    <w:rsid w:val="00F33313"/>
    <w:rsid w:val="00F33F84"/>
    <w:rsid w:val="00F35B08"/>
    <w:rsid w:val="00F35B28"/>
    <w:rsid w:val="00F35BD7"/>
    <w:rsid w:val="00F35C37"/>
    <w:rsid w:val="00F37BEE"/>
    <w:rsid w:val="00F41CA4"/>
    <w:rsid w:val="00F43016"/>
    <w:rsid w:val="00F44A52"/>
    <w:rsid w:val="00F45CF1"/>
    <w:rsid w:val="00F46539"/>
    <w:rsid w:val="00F46F2C"/>
    <w:rsid w:val="00F4762B"/>
    <w:rsid w:val="00F520FF"/>
    <w:rsid w:val="00F53696"/>
    <w:rsid w:val="00F53FA4"/>
    <w:rsid w:val="00F54E83"/>
    <w:rsid w:val="00F55AB2"/>
    <w:rsid w:val="00F63211"/>
    <w:rsid w:val="00F65873"/>
    <w:rsid w:val="00F665A8"/>
    <w:rsid w:val="00F67B85"/>
    <w:rsid w:val="00F70119"/>
    <w:rsid w:val="00F718A8"/>
    <w:rsid w:val="00F71A42"/>
    <w:rsid w:val="00F71EB1"/>
    <w:rsid w:val="00F72F30"/>
    <w:rsid w:val="00F74751"/>
    <w:rsid w:val="00F74978"/>
    <w:rsid w:val="00F76DED"/>
    <w:rsid w:val="00F774BB"/>
    <w:rsid w:val="00F80717"/>
    <w:rsid w:val="00F80B73"/>
    <w:rsid w:val="00F80D81"/>
    <w:rsid w:val="00F814FB"/>
    <w:rsid w:val="00F81E81"/>
    <w:rsid w:val="00F825D0"/>
    <w:rsid w:val="00F839F1"/>
    <w:rsid w:val="00F84B78"/>
    <w:rsid w:val="00F85E17"/>
    <w:rsid w:val="00F861D4"/>
    <w:rsid w:val="00F86F65"/>
    <w:rsid w:val="00F87364"/>
    <w:rsid w:val="00F873F2"/>
    <w:rsid w:val="00F904E6"/>
    <w:rsid w:val="00F91322"/>
    <w:rsid w:val="00F933E0"/>
    <w:rsid w:val="00F97C7C"/>
    <w:rsid w:val="00FA35D1"/>
    <w:rsid w:val="00FA3EB8"/>
    <w:rsid w:val="00FA68C6"/>
    <w:rsid w:val="00FB11B0"/>
    <w:rsid w:val="00FB1318"/>
    <w:rsid w:val="00FB2383"/>
    <w:rsid w:val="00FB5F81"/>
    <w:rsid w:val="00FB6CE0"/>
    <w:rsid w:val="00FB7238"/>
    <w:rsid w:val="00FB7789"/>
    <w:rsid w:val="00FB7A22"/>
    <w:rsid w:val="00FB7EEF"/>
    <w:rsid w:val="00FC001E"/>
    <w:rsid w:val="00FC08E0"/>
    <w:rsid w:val="00FC1BA9"/>
    <w:rsid w:val="00FC6CEC"/>
    <w:rsid w:val="00FD0D76"/>
    <w:rsid w:val="00FD3F87"/>
    <w:rsid w:val="00FD602C"/>
    <w:rsid w:val="00FD6BAD"/>
    <w:rsid w:val="00FD7A8F"/>
    <w:rsid w:val="00FE0FBC"/>
    <w:rsid w:val="00FE458F"/>
    <w:rsid w:val="00FE6084"/>
    <w:rsid w:val="00FF2B9E"/>
    <w:rsid w:val="00FF452C"/>
    <w:rsid w:val="00FF588A"/>
    <w:rsid w:val="00FF5AD2"/>
    <w:rsid w:val="00FF61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1F7904"/>
  <w15:chartTrackingRefBased/>
  <w15:docId w15:val="{32E4E4C4-D669-482C-A210-7ADAFC49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2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AEF"/>
    <w:pPr>
      <w:tabs>
        <w:tab w:val="center" w:pos="4153"/>
        <w:tab w:val="right" w:pos="8306"/>
      </w:tabs>
      <w:snapToGrid w:val="0"/>
    </w:pPr>
    <w:rPr>
      <w:sz w:val="20"/>
      <w:szCs w:val="20"/>
    </w:rPr>
  </w:style>
  <w:style w:type="character" w:customStyle="1" w:styleId="a4">
    <w:name w:val="頁首 字元"/>
    <w:basedOn w:val="a0"/>
    <w:link w:val="a3"/>
    <w:uiPriority w:val="99"/>
    <w:rsid w:val="00C67AEF"/>
    <w:rPr>
      <w:sz w:val="20"/>
      <w:szCs w:val="20"/>
    </w:rPr>
  </w:style>
  <w:style w:type="paragraph" w:styleId="a5">
    <w:name w:val="footer"/>
    <w:basedOn w:val="a"/>
    <w:link w:val="a6"/>
    <w:uiPriority w:val="99"/>
    <w:unhideWhenUsed/>
    <w:rsid w:val="00C67AEF"/>
    <w:pPr>
      <w:tabs>
        <w:tab w:val="center" w:pos="4153"/>
        <w:tab w:val="right" w:pos="8306"/>
      </w:tabs>
      <w:snapToGrid w:val="0"/>
    </w:pPr>
    <w:rPr>
      <w:sz w:val="20"/>
      <w:szCs w:val="20"/>
    </w:rPr>
  </w:style>
  <w:style w:type="character" w:customStyle="1" w:styleId="a6">
    <w:name w:val="頁尾 字元"/>
    <w:basedOn w:val="a0"/>
    <w:link w:val="a5"/>
    <w:uiPriority w:val="99"/>
    <w:rsid w:val="00C67AEF"/>
    <w:rPr>
      <w:sz w:val="20"/>
      <w:szCs w:val="20"/>
    </w:rPr>
  </w:style>
  <w:style w:type="table" w:styleId="a7">
    <w:name w:val="Table Grid"/>
    <w:basedOn w:val="a1"/>
    <w:uiPriority w:val="39"/>
    <w:rsid w:val="008B1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B1E58"/>
    <w:rPr>
      <w:color w:val="0563C1" w:themeColor="hyperlink"/>
      <w:u w:val="single"/>
    </w:rPr>
  </w:style>
  <w:style w:type="paragraph" w:customStyle="1" w:styleId="TableParagraph">
    <w:name w:val="Table Paragraph"/>
    <w:basedOn w:val="a"/>
    <w:uiPriority w:val="1"/>
    <w:qFormat/>
    <w:rsid w:val="003B5256"/>
    <w:pPr>
      <w:autoSpaceDE w:val="0"/>
      <w:autoSpaceDN w:val="0"/>
      <w:spacing w:before="42"/>
      <w:ind w:left="107"/>
    </w:pPr>
    <w:rPr>
      <w:rFonts w:ascii="Times New Roman" w:eastAsia="Times New Roman" w:hAnsi="Times New Roman" w:cs="Times New Roman"/>
      <w:kern w:val="0"/>
      <w:sz w:val="22"/>
      <w:lang w:eastAsia="en-US"/>
    </w:rPr>
  </w:style>
  <w:style w:type="paragraph" w:styleId="a9">
    <w:name w:val="footnote text"/>
    <w:basedOn w:val="a"/>
    <w:link w:val="aa"/>
    <w:uiPriority w:val="99"/>
    <w:semiHidden/>
    <w:unhideWhenUsed/>
    <w:rsid w:val="00B8308C"/>
    <w:pPr>
      <w:snapToGrid w:val="0"/>
    </w:pPr>
    <w:rPr>
      <w:sz w:val="20"/>
      <w:szCs w:val="20"/>
    </w:rPr>
  </w:style>
  <w:style w:type="character" w:customStyle="1" w:styleId="aa">
    <w:name w:val="註腳文字 字元"/>
    <w:basedOn w:val="a0"/>
    <w:link w:val="a9"/>
    <w:uiPriority w:val="99"/>
    <w:semiHidden/>
    <w:rsid w:val="00B8308C"/>
    <w:rPr>
      <w:sz w:val="20"/>
      <w:szCs w:val="20"/>
    </w:rPr>
  </w:style>
  <w:style w:type="character" w:styleId="ab">
    <w:name w:val="footnote reference"/>
    <w:basedOn w:val="a0"/>
    <w:uiPriority w:val="99"/>
    <w:semiHidden/>
    <w:unhideWhenUsed/>
    <w:rsid w:val="00B8308C"/>
    <w:rPr>
      <w:vertAlign w:val="superscript"/>
    </w:rPr>
  </w:style>
  <w:style w:type="character" w:styleId="ac">
    <w:name w:val="Placeholder Text"/>
    <w:basedOn w:val="a0"/>
    <w:uiPriority w:val="99"/>
    <w:semiHidden/>
    <w:rsid w:val="00CF2EA6"/>
    <w:rPr>
      <w:color w:val="666666"/>
    </w:rPr>
  </w:style>
  <w:style w:type="character" w:styleId="ad">
    <w:name w:val="annotation reference"/>
    <w:basedOn w:val="a0"/>
    <w:uiPriority w:val="99"/>
    <w:semiHidden/>
    <w:unhideWhenUsed/>
    <w:rsid w:val="00AC796C"/>
    <w:rPr>
      <w:sz w:val="18"/>
      <w:szCs w:val="18"/>
    </w:rPr>
  </w:style>
  <w:style w:type="paragraph" w:styleId="ae">
    <w:name w:val="annotation text"/>
    <w:basedOn w:val="a"/>
    <w:link w:val="af"/>
    <w:uiPriority w:val="99"/>
    <w:unhideWhenUsed/>
    <w:rsid w:val="00AC796C"/>
  </w:style>
  <w:style w:type="character" w:customStyle="1" w:styleId="af">
    <w:name w:val="註解文字 字元"/>
    <w:basedOn w:val="a0"/>
    <w:link w:val="ae"/>
    <w:uiPriority w:val="99"/>
    <w:rsid w:val="00AC796C"/>
  </w:style>
  <w:style w:type="paragraph" w:styleId="af0">
    <w:name w:val="annotation subject"/>
    <w:basedOn w:val="ae"/>
    <w:next w:val="ae"/>
    <w:link w:val="af1"/>
    <w:uiPriority w:val="99"/>
    <w:semiHidden/>
    <w:unhideWhenUsed/>
    <w:rsid w:val="00AC796C"/>
    <w:rPr>
      <w:b/>
      <w:bCs/>
    </w:rPr>
  </w:style>
  <w:style w:type="character" w:customStyle="1" w:styleId="af1">
    <w:name w:val="註解主旨 字元"/>
    <w:basedOn w:val="af"/>
    <w:link w:val="af0"/>
    <w:uiPriority w:val="99"/>
    <w:semiHidden/>
    <w:rsid w:val="00AC7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4274">
      <w:bodyDiv w:val="1"/>
      <w:marLeft w:val="0"/>
      <w:marRight w:val="0"/>
      <w:marTop w:val="0"/>
      <w:marBottom w:val="0"/>
      <w:divBdr>
        <w:top w:val="none" w:sz="0" w:space="0" w:color="auto"/>
        <w:left w:val="none" w:sz="0" w:space="0" w:color="auto"/>
        <w:bottom w:val="none" w:sz="0" w:space="0" w:color="auto"/>
        <w:right w:val="none" w:sz="0" w:space="0" w:color="auto"/>
      </w:divBdr>
      <w:divsChild>
        <w:div w:id="826743907">
          <w:marLeft w:val="0"/>
          <w:marRight w:val="0"/>
          <w:marTop w:val="0"/>
          <w:marBottom w:val="0"/>
          <w:divBdr>
            <w:top w:val="none" w:sz="0" w:space="0" w:color="auto"/>
            <w:left w:val="none" w:sz="0" w:space="0" w:color="auto"/>
            <w:bottom w:val="none" w:sz="0" w:space="0" w:color="auto"/>
            <w:right w:val="none" w:sz="0" w:space="0" w:color="auto"/>
          </w:divBdr>
        </w:div>
      </w:divsChild>
    </w:div>
    <w:div w:id="476189755">
      <w:bodyDiv w:val="1"/>
      <w:marLeft w:val="0"/>
      <w:marRight w:val="0"/>
      <w:marTop w:val="0"/>
      <w:marBottom w:val="0"/>
      <w:divBdr>
        <w:top w:val="none" w:sz="0" w:space="0" w:color="auto"/>
        <w:left w:val="none" w:sz="0" w:space="0" w:color="auto"/>
        <w:bottom w:val="none" w:sz="0" w:space="0" w:color="auto"/>
        <w:right w:val="none" w:sz="0" w:space="0" w:color="auto"/>
      </w:divBdr>
      <w:divsChild>
        <w:div w:id="2139227092">
          <w:marLeft w:val="0"/>
          <w:marRight w:val="0"/>
          <w:marTop w:val="0"/>
          <w:marBottom w:val="0"/>
          <w:divBdr>
            <w:top w:val="single" w:sz="2" w:space="0" w:color="E3E3E3"/>
            <w:left w:val="single" w:sz="2" w:space="0" w:color="E3E3E3"/>
            <w:bottom w:val="single" w:sz="2" w:space="0" w:color="E3E3E3"/>
            <w:right w:val="single" w:sz="2" w:space="0" w:color="E3E3E3"/>
          </w:divBdr>
          <w:divsChild>
            <w:div w:id="268441088">
              <w:marLeft w:val="0"/>
              <w:marRight w:val="0"/>
              <w:marTop w:val="0"/>
              <w:marBottom w:val="0"/>
              <w:divBdr>
                <w:top w:val="single" w:sz="2" w:space="0" w:color="E3E3E3"/>
                <w:left w:val="single" w:sz="2" w:space="0" w:color="E3E3E3"/>
                <w:bottom w:val="single" w:sz="2" w:space="0" w:color="E3E3E3"/>
                <w:right w:val="single" w:sz="2" w:space="0" w:color="E3E3E3"/>
              </w:divBdr>
              <w:divsChild>
                <w:div w:id="1303584380">
                  <w:marLeft w:val="0"/>
                  <w:marRight w:val="0"/>
                  <w:marTop w:val="0"/>
                  <w:marBottom w:val="0"/>
                  <w:divBdr>
                    <w:top w:val="single" w:sz="2" w:space="0" w:color="E3E3E3"/>
                    <w:left w:val="single" w:sz="2" w:space="0" w:color="E3E3E3"/>
                    <w:bottom w:val="single" w:sz="2" w:space="0" w:color="E3E3E3"/>
                    <w:right w:val="single" w:sz="2" w:space="0" w:color="E3E3E3"/>
                  </w:divBdr>
                  <w:divsChild>
                    <w:div w:id="270091241">
                      <w:marLeft w:val="0"/>
                      <w:marRight w:val="0"/>
                      <w:marTop w:val="0"/>
                      <w:marBottom w:val="0"/>
                      <w:divBdr>
                        <w:top w:val="single" w:sz="2" w:space="0" w:color="E3E3E3"/>
                        <w:left w:val="single" w:sz="2" w:space="0" w:color="E3E3E3"/>
                        <w:bottom w:val="single" w:sz="2" w:space="0" w:color="E3E3E3"/>
                        <w:right w:val="single" w:sz="2" w:space="0" w:color="E3E3E3"/>
                      </w:divBdr>
                      <w:divsChild>
                        <w:div w:id="1021321712">
                          <w:marLeft w:val="0"/>
                          <w:marRight w:val="0"/>
                          <w:marTop w:val="0"/>
                          <w:marBottom w:val="0"/>
                          <w:divBdr>
                            <w:top w:val="single" w:sz="2" w:space="0" w:color="E3E3E3"/>
                            <w:left w:val="single" w:sz="2" w:space="0" w:color="E3E3E3"/>
                            <w:bottom w:val="single" w:sz="2" w:space="0" w:color="E3E3E3"/>
                            <w:right w:val="single" w:sz="2" w:space="0" w:color="E3E3E3"/>
                          </w:divBdr>
                          <w:divsChild>
                            <w:div w:id="1525285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113615">
                                  <w:marLeft w:val="0"/>
                                  <w:marRight w:val="0"/>
                                  <w:marTop w:val="0"/>
                                  <w:marBottom w:val="0"/>
                                  <w:divBdr>
                                    <w:top w:val="single" w:sz="2" w:space="0" w:color="E3E3E3"/>
                                    <w:left w:val="single" w:sz="2" w:space="0" w:color="E3E3E3"/>
                                    <w:bottom w:val="single" w:sz="2" w:space="0" w:color="E3E3E3"/>
                                    <w:right w:val="single" w:sz="2" w:space="0" w:color="E3E3E3"/>
                                  </w:divBdr>
                                  <w:divsChild>
                                    <w:div w:id="1677996965">
                                      <w:marLeft w:val="0"/>
                                      <w:marRight w:val="0"/>
                                      <w:marTop w:val="0"/>
                                      <w:marBottom w:val="0"/>
                                      <w:divBdr>
                                        <w:top w:val="single" w:sz="2" w:space="0" w:color="E3E3E3"/>
                                        <w:left w:val="single" w:sz="2" w:space="0" w:color="E3E3E3"/>
                                        <w:bottom w:val="single" w:sz="2" w:space="0" w:color="E3E3E3"/>
                                        <w:right w:val="single" w:sz="2" w:space="0" w:color="E3E3E3"/>
                                      </w:divBdr>
                                      <w:divsChild>
                                        <w:div w:id="1768426106">
                                          <w:marLeft w:val="0"/>
                                          <w:marRight w:val="0"/>
                                          <w:marTop w:val="0"/>
                                          <w:marBottom w:val="0"/>
                                          <w:divBdr>
                                            <w:top w:val="single" w:sz="2" w:space="0" w:color="E3E3E3"/>
                                            <w:left w:val="single" w:sz="2" w:space="0" w:color="E3E3E3"/>
                                            <w:bottom w:val="single" w:sz="2" w:space="0" w:color="E3E3E3"/>
                                            <w:right w:val="single" w:sz="2" w:space="0" w:color="E3E3E3"/>
                                          </w:divBdr>
                                          <w:divsChild>
                                            <w:div w:id="1633556428">
                                              <w:marLeft w:val="0"/>
                                              <w:marRight w:val="0"/>
                                              <w:marTop w:val="0"/>
                                              <w:marBottom w:val="0"/>
                                              <w:divBdr>
                                                <w:top w:val="single" w:sz="2" w:space="0" w:color="E3E3E3"/>
                                                <w:left w:val="single" w:sz="2" w:space="0" w:color="E3E3E3"/>
                                                <w:bottom w:val="single" w:sz="2" w:space="0" w:color="E3E3E3"/>
                                                <w:right w:val="single" w:sz="2" w:space="0" w:color="E3E3E3"/>
                                              </w:divBdr>
                                              <w:divsChild>
                                                <w:div w:id="1633319560">
                                                  <w:marLeft w:val="0"/>
                                                  <w:marRight w:val="0"/>
                                                  <w:marTop w:val="0"/>
                                                  <w:marBottom w:val="0"/>
                                                  <w:divBdr>
                                                    <w:top w:val="single" w:sz="2" w:space="0" w:color="E3E3E3"/>
                                                    <w:left w:val="single" w:sz="2" w:space="0" w:color="E3E3E3"/>
                                                    <w:bottom w:val="single" w:sz="2" w:space="0" w:color="E3E3E3"/>
                                                    <w:right w:val="single" w:sz="2" w:space="0" w:color="E3E3E3"/>
                                                  </w:divBdr>
                                                  <w:divsChild>
                                                    <w:div w:id="122264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4236624">
          <w:marLeft w:val="0"/>
          <w:marRight w:val="0"/>
          <w:marTop w:val="0"/>
          <w:marBottom w:val="0"/>
          <w:divBdr>
            <w:top w:val="none" w:sz="0" w:space="0" w:color="auto"/>
            <w:left w:val="none" w:sz="0" w:space="0" w:color="auto"/>
            <w:bottom w:val="none" w:sz="0" w:space="0" w:color="auto"/>
            <w:right w:val="none" w:sz="0" w:space="0" w:color="auto"/>
          </w:divBdr>
        </w:div>
      </w:divsChild>
    </w:div>
    <w:div w:id="1175068924">
      <w:bodyDiv w:val="1"/>
      <w:marLeft w:val="0"/>
      <w:marRight w:val="0"/>
      <w:marTop w:val="0"/>
      <w:marBottom w:val="0"/>
      <w:divBdr>
        <w:top w:val="none" w:sz="0" w:space="0" w:color="auto"/>
        <w:left w:val="none" w:sz="0" w:space="0" w:color="auto"/>
        <w:bottom w:val="none" w:sz="0" w:space="0" w:color="auto"/>
        <w:right w:val="none" w:sz="0" w:space="0" w:color="auto"/>
      </w:divBdr>
      <w:divsChild>
        <w:div w:id="1680308137">
          <w:marLeft w:val="0"/>
          <w:marRight w:val="0"/>
          <w:marTop w:val="0"/>
          <w:marBottom w:val="0"/>
          <w:divBdr>
            <w:top w:val="none" w:sz="0" w:space="0" w:color="auto"/>
            <w:left w:val="none" w:sz="0" w:space="0" w:color="auto"/>
            <w:bottom w:val="none" w:sz="0" w:space="0" w:color="auto"/>
            <w:right w:val="none" w:sz="0" w:space="0" w:color="auto"/>
          </w:divBdr>
        </w:div>
      </w:divsChild>
    </w:div>
    <w:div w:id="16764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698B-F491-4B8F-97E9-668CF48E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余函庭 YU, HAN-TING</dc:creator>
  <cp:keywords/>
  <dc:description/>
  <cp:lastModifiedBy>余函庭</cp:lastModifiedBy>
  <cp:revision>3</cp:revision>
  <dcterms:created xsi:type="dcterms:W3CDTF">2024-03-14T22:34:00Z</dcterms:created>
  <dcterms:modified xsi:type="dcterms:W3CDTF">2024-03-14T22:36:00Z</dcterms:modified>
</cp:coreProperties>
</file>