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55D5" w14:textId="77777777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>□ 분석 주제</w:t>
      </w:r>
    </w:p>
    <w:p w14:paraId="6309AD34" w14:textId="77777777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 xml:space="preserve">1. </w:t>
      </w:r>
      <w:proofErr w:type="gramStart"/>
      <w:r w:rsidRPr="008120F8">
        <w:rPr>
          <w:rFonts w:hint="eastAsia"/>
          <w:b/>
          <w:bCs/>
        </w:rPr>
        <w:t>주제 :</w:t>
      </w:r>
      <w:proofErr w:type="gramEnd"/>
      <w:r w:rsidRPr="008120F8">
        <w:rPr>
          <w:rFonts w:hint="eastAsia"/>
          <w:b/>
          <w:bCs/>
        </w:rPr>
        <w:t xml:space="preserve"> 금융상품 온라인 라이브 커머스 서비스</w:t>
      </w:r>
    </w:p>
    <w:p w14:paraId="05469E7A" w14:textId="77777777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>2. 제안배경</w:t>
      </w:r>
    </w:p>
    <w:p w14:paraId="013A6818" w14:textId="7DD1145E" w:rsidR="008120F8" w:rsidRPr="008120F8" w:rsidRDefault="008120F8" w:rsidP="008120F8">
      <w:pPr>
        <w:numPr>
          <w:ilvl w:val="0"/>
          <w:numId w:val="7"/>
        </w:numPr>
        <w:spacing w:line="240" w:lineRule="auto"/>
      </w:pPr>
      <w:r w:rsidRPr="008120F8">
        <w:rPr>
          <w:rFonts w:hint="eastAsia"/>
        </w:rPr>
        <w:t xml:space="preserve">신종 코로나바이러스 </w:t>
      </w:r>
      <w:proofErr w:type="spellStart"/>
      <w:r w:rsidRPr="008120F8">
        <w:rPr>
          <w:rFonts w:hint="eastAsia"/>
        </w:rPr>
        <w:t>감염증</w:t>
      </w:r>
      <w:proofErr w:type="spellEnd"/>
      <w:r w:rsidRPr="008120F8">
        <w:rPr>
          <w:rFonts w:hint="eastAsia"/>
        </w:rPr>
        <w:t xml:space="preserve">(코로나19) 사태로 소비 양상이 대면에서 비대면으로 바뀌면서 라이브 커머스(모바일 홈쇼핑)가 쇼핑의 굵직한 흐름으로 자리잡음 </w:t>
      </w:r>
    </w:p>
    <w:p w14:paraId="092DB0DE" w14:textId="30A70445" w:rsidR="008120F8" w:rsidRDefault="00256315" w:rsidP="008120F8">
      <w:pPr>
        <w:numPr>
          <w:ilvl w:val="0"/>
          <w:numId w:val="7"/>
        </w:numPr>
        <w:spacing w:line="240" w:lineRule="auto"/>
      </w:pPr>
      <w:r>
        <w:rPr>
          <w:rFonts w:hint="eastAsia"/>
        </w:rPr>
        <w:t xml:space="preserve">실제 </w:t>
      </w:r>
      <w:r w:rsidR="008120F8" w:rsidRPr="008120F8">
        <w:rPr>
          <w:rFonts w:hint="eastAsia"/>
        </w:rPr>
        <w:t>중국의 경우 라이브 커머스 산업이 이미 보편화되어 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이미 </w:t>
      </w:r>
      <w:r w:rsidR="008120F8" w:rsidRPr="008120F8">
        <w:rPr>
          <w:rFonts w:hint="eastAsia"/>
        </w:rPr>
        <w:t>라이브</w:t>
      </w:r>
      <w:r>
        <w:rPr>
          <w:rFonts w:hint="eastAsia"/>
        </w:rPr>
        <w:t xml:space="preserve"> 커머스 </w:t>
      </w:r>
      <w:r w:rsidR="008120F8" w:rsidRPr="008120F8">
        <w:rPr>
          <w:rFonts w:hint="eastAsia"/>
        </w:rPr>
        <w:t>방송을 통한 보험판매가 상당한 성과를 보이고 있음</w:t>
      </w:r>
    </w:p>
    <w:p w14:paraId="19999D72" w14:textId="7F0BC979" w:rsidR="008120F8" w:rsidRPr="008120F8" w:rsidRDefault="00256315" w:rsidP="008120F8">
      <w:pPr>
        <w:numPr>
          <w:ilvl w:val="0"/>
          <w:numId w:val="7"/>
        </w:numPr>
        <w:spacing w:line="240" w:lineRule="auto"/>
      </w:pPr>
      <w:r>
        <w:rPr>
          <w:rFonts w:hint="eastAsia"/>
        </w:rPr>
        <w:t>금융 서비스에도 디지털 채널 확대를 통한 영업 채널 확대가 필요함</w:t>
      </w:r>
    </w:p>
    <w:p w14:paraId="7A77442F" w14:textId="77777777" w:rsidR="00FC0B0A" w:rsidRDefault="00FC0B0A" w:rsidP="008120F8">
      <w:pPr>
        <w:spacing w:line="240" w:lineRule="auto"/>
        <w:rPr>
          <w:b/>
          <w:bCs/>
        </w:rPr>
      </w:pPr>
    </w:p>
    <w:p w14:paraId="38E6E115" w14:textId="091B617A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>3. 주요 서비스</w:t>
      </w:r>
    </w:p>
    <w:p w14:paraId="0C55B175" w14:textId="50686040" w:rsidR="008120F8" w:rsidRDefault="008120F8" w:rsidP="008120F8">
      <w:pPr>
        <w:numPr>
          <w:ilvl w:val="0"/>
          <w:numId w:val="8"/>
        </w:numPr>
        <w:spacing w:line="240" w:lineRule="auto"/>
      </w:pPr>
      <w:r w:rsidRPr="008120F8">
        <w:rPr>
          <w:rFonts w:hint="eastAsia"/>
        </w:rPr>
        <w:t xml:space="preserve">라이브 </w:t>
      </w:r>
      <w:r>
        <w:rPr>
          <w:rFonts w:hint="eastAsia"/>
        </w:rPr>
        <w:t xml:space="preserve">커머스 </w:t>
      </w:r>
      <w:r w:rsidRPr="008120F8">
        <w:rPr>
          <w:rFonts w:hint="eastAsia"/>
        </w:rPr>
        <w:t>비디오 스트리밍 및 실시간 채팅</w:t>
      </w:r>
    </w:p>
    <w:p w14:paraId="4F4158F5" w14:textId="4630756A" w:rsidR="008120F8" w:rsidRPr="008120F8" w:rsidRDefault="008120F8" w:rsidP="008120F8">
      <w:pPr>
        <w:numPr>
          <w:ilvl w:val="0"/>
          <w:numId w:val="8"/>
        </w:numPr>
        <w:spacing w:line="240" w:lineRule="auto"/>
      </w:pPr>
      <w:r>
        <w:rPr>
          <w:rFonts w:hint="eastAsia"/>
        </w:rPr>
        <w:t>금융 상품 심화 상담을 위한 일대일 원격 화상 기능</w:t>
      </w:r>
    </w:p>
    <w:p w14:paraId="4E858C47" w14:textId="77777777" w:rsidR="008120F8" w:rsidRPr="008120F8" w:rsidRDefault="008120F8" w:rsidP="008120F8">
      <w:pPr>
        <w:numPr>
          <w:ilvl w:val="0"/>
          <w:numId w:val="8"/>
        </w:numPr>
        <w:spacing w:line="240" w:lineRule="auto"/>
      </w:pPr>
      <w:r w:rsidRPr="008120F8">
        <w:rPr>
          <w:rFonts w:hint="eastAsia"/>
        </w:rPr>
        <w:t>금융 상품 판매 URL 연결</w:t>
      </w:r>
    </w:p>
    <w:p w14:paraId="7463512A" w14:textId="5DE32988" w:rsidR="008120F8" w:rsidRPr="008120F8" w:rsidRDefault="008120F8" w:rsidP="008120F8">
      <w:pPr>
        <w:numPr>
          <w:ilvl w:val="0"/>
          <w:numId w:val="8"/>
        </w:numPr>
        <w:spacing w:line="240" w:lineRule="auto"/>
      </w:pPr>
      <w:r w:rsidRPr="008120F8">
        <w:rPr>
          <w:rFonts w:hint="eastAsia"/>
        </w:rPr>
        <w:t>해외</w:t>
      </w:r>
      <w:r w:rsidRPr="008120F8">
        <w:t xml:space="preserve"> </w:t>
      </w:r>
      <w:r w:rsidRPr="008120F8">
        <w:rPr>
          <w:rFonts w:hint="eastAsia"/>
        </w:rPr>
        <w:t xml:space="preserve">고객을 위한 다국어 </w:t>
      </w:r>
      <w:proofErr w:type="spellStart"/>
      <w:r w:rsidRPr="008120F8">
        <w:rPr>
          <w:rFonts w:hint="eastAsia"/>
        </w:rPr>
        <w:t>언어팩</w:t>
      </w:r>
      <w:proofErr w:type="spellEnd"/>
      <w:r w:rsidRPr="008120F8">
        <w:rPr>
          <w:rFonts w:hint="eastAsia"/>
        </w:rPr>
        <w:t xml:space="preserve"> 제공</w:t>
      </w:r>
    </w:p>
    <w:p w14:paraId="212D9C24" w14:textId="77777777" w:rsidR="008120F8" w:rsidRPr="008120F8" w:rsidRDefault="008120F8" w:rsidP="008120F8">
      <w:pPr>
        <w:numPr>
          <w:ilvl w:val="0"/>
          <w:numId w:val="8"/>
        </w:numPr>
        <w:spacing w:line="240" w:lineRule="auto"/>
      </w:pPr>
      <w:r w:rsidRPr="008120F8">
        <w:rPr>
          <w:rFonts w:hint="eastAsia"/>
        </w:rPr>
        <w:t>라이브 커머스 판매 내역 분석</w:t>
      </w:r>
    </w:p>
    <w:p w14:paraId="5861A093" w14:textId="77777777" w:rsidR="00FC0B0A" w:rsidRDefault="00FC0B0A" w:rsidP="008120F8">
      <w:pPr>
        <w:spacing w:line="240" w:lineRule="auto"/>
        <w:rPr>
          <w:b/>
          <w:bCs/>
        </w:rPr>
      </w:pPr>
    </w:p>
    <w:p w14:paraId="6DCBC97F" w14:textId="4C7FA820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>4. 기대효과</w:t>
      </w:r>
    </w:p>
    <w:p w14:paraId="3DFE04B9" w14:textId="77777777" w:rsidR="008120F8" w:rsidRPr="008120F8" w:rsidRDefault="008120F8" w:rsidP="008120F8">
      <w:pPr>
        <w:numPr>
          <w:ilvl w:val="0"/>
          <w:numId w:val="7"/>
        </w:numPr>
        <w:tabs>
          <w:tab w:val="num" w:pos="1440"/>
        </w:tabs>
        <w:spacing w:line="240" w:lineRule="auto"/>
      </w:pPr>
      <w:r w:rsidRPr="008120F8">
        <w:rPr>
          <w:rFonts w:hint="eastAsia"/>
          <w:b/>
          <w:bCs/>
        </w:rPr>
        <w:t>‘</w:t>
      </w:r>
      <w:r w:rsidRPr="008120F8">
        <w:rPr>
          <w:rFonts w:hint="eastAsia"/>
        </w:rPr>
        <w:t>금융상품+디지털화+</w:t>
      </w:r>
      <w:proofErr w:type="spellStart"/>
      <w:r w:rsidRPr="008120F8">
        <w:rPr>
          <w:rFonts w:hint="eastAsia"/>
        </w:rPr>
        <w:t>뉴미디어’를</w:t>
      </w:r>
      <w:proofErr w:type="spellEnd"/>
      <w:r w:rsidRPr="008120F8">
        <w:rPr>
          <w:rFonts w:hint="eastAsia"/>
        </w:rPr>
        <w:t xml:space="preserve"> 결합한 마케팅 방식은 해외 시장 진입 시, 고객들에게 자사 브랜드를 효과적으로 알릴 수 있음</w:t>
      </w:r>
    </w:p>
    <w:p w14:paraId="55080326" w14:textId="6EBD355F" w:rsidR="008120F8" w:rsidRPr="008120F8" w:rsidRDefault="008120F8" w:rsidP="008120F8">
      <w:pPr>
        <w:numPr>
          <w:ilvl w:val="0"/>
          <w:numId w:val="7"/>
        </w:numPr>
        <w:tabs>
          <w:tab w:val="num" w:pos="1440"/>
        </w:tabs>
        <w:spacing w:line="240" w:lineRule="auto"/>
      </w:pPr>
      <w:proofErr w:type="spellStart"/>
      <w:r w:rsidRPr="008120F8">
        <w:rPr>
          <w:rFonts w:hint="eastAsia"/>
        </w:rPr>
        <w:t>비대면</w:t>
      </w:r>
      <w:proofErr w:type="spellEnd"/>
      <w:r w:rsidRPr="008120F8">
        <w:rPr>
          <w:rFonts w:hint="eastAsia"/>
        </w:rPr>
        <w:t xml:space="preserve"> 영업 기회 창출로, 금융 상품 매출을 </w:t>
      </w:r>
      <w:proofErr w:type="spellStart"/>
      <w:r w:rsidRPr="008120F8">
        <w:rPr>
          <w:rFonts w:hint="eastAsia"/>
        </w:rPr>
        <w:t>증대시킬</w:t>
      </w:r>
      <w:proofErr w:type="spellEnd"/>
      <w:r w:rsidRPr="008120F8">
        <w:rPr>
          <w:rFonts w:hint="eastAsia"/>
        </w:rPr>
        <w:t xml:space="preserve"> 수 있음</w:t>
      </w:r>
    </w:p>
    <w:p w14:paraId="5344070E" w14:textId="77777777" w:rsidR="008120F8" w:rsidRPr="008120F8" w:rsidRDefault="008120F8" w:rsidP="008120F8">
      <w:pPr>
        <w:spacing w:line="240" w:lineRule="auto"/>
        <w:rPr>
          <w:b/>
          <w:bCs/>
        </w:rPr>
      </w:pPr>
    </w:p>
    <w:p w14:paraId="62DE90EB" w14:textId="676971EA" w:rsidR="008120F8" w:rsidRPr="008120F8" w:rsidRDefault="008120F8" w:rsidP="008120F8">
      <w:pPr>
        <w:spacing w:line="240" w:lineRule="auto"/>
      </w:pPr>
      <w:r w:rsidRPr="008120F8">
        <w:rPr>
          <w:rFonts w:hint="eastAsia"/>
          <w:b/>
          <w:bCs/>
        </w:rPr>
        <w:t>□ 차별성 및 구현가능성</w:t>
      </w:r>
    </w:p>
    <w:p w14:paraId="55A68CA5" w14:textId="5EDF30FC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t xml:space="preserve">1. </w:t>
      </w:r>
      <w:r w:rsidRPr="008120F8">
        <w:rPr>
          <w:rFonts w:hint="eastAsia"/>
          <w:b/>
          <w:bCs/>
        </w:rPr>
        <w:t>기존 라이브 커머스와의 차별성</w:t>
      </w:r>
    </w:p>
    <w:p w14:paraId="716E825C" w14:textId="77777777" w:rsidR="008120F8" w:rsidRP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</w:pPr>
      <w:r w:rsidRPr="008120F8">
        <w:rPr>
          <w:rFonts w:hint="eastAsia"/>
        </w:rPr>
        <w:t>금융 상품을 전문적으로 판매하는 라이브 커머스 플랫폼은 부재함</w:t>
      </w:r>
    </w:p>
    <w:p w14:paraId="378BFD42" w14:textId="4690FAA6" w:rsidR="008120F8" w:rsidRDefault="00FC0B0A" w:rsidP="008120F8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>금융 특화 라이브 커머스</w:t>
      </w:r>
      <w:r w:rsidR="008120F8" w:rsidRPr="008120F8">
        <w:rPr>
          <w:rFonts w:hint="eastAsia"/>
        </w:rPr>
        <w:t>의 경우, 금융 전문가 집단</w:t>
      </w:r>
      <w:r>
        <w:rPr>
          <w:rFonts w:hint="eastAsia"/>
        </w:rPr>
        <w:t>으로</w:t>
      </w:r>
      <w:r w:rsidR="008120F8" w:rsidRPr="008120F8">
        <w:rPr>
          <w:rFonts w:hint="eastAsia"/>
        </w:rPr>
        <w:t xml:space="preserve"> 금융 상품을 판매할 수 있는 </w:t>
      </w:r>
      <w:r>
        <w:rPr>
          <w:rFonts w:hint="eastAsia"/>
        </w:rPr>
        <w:t>은행원,</w:t>
      </w:r>
      <w:r>
        <w:t xml:space="preserve"> </w:t>
      </w:r>
      <w:r>
        <w:rPr>
          <w:rFonts w:hint="eastAsia"/>
        </w:rPr>
        <w:t>보험판매원 등 금융</w:t>
      </w:r>
      <w:r w:rsidR="008120F8" w:rsidRPr="008120F8">
        <w:rPr>
          <w:rFonts w:hint="eastAsia"/>
        </w:rPr>
        <w:t>전문가</w:t>
      </w:r>
      <w:r>
        <w:rPr>
          <w:rFonts w:hint="eastAsia"/>
        </w:rPr>
        <w:t>를</w:t>
      </w:r>
      <w:r w:rsidR="008120F8" w:rsidRPr="008120F8">
        <w:rPr>
          <w:rFonts w:hint="eastAsia"/>
        </w:rPr>
        <w:t xml:space="preserve"> 다수 보유</w:t>
      </w:r>
      <w:r>
        <w:rPr>
          <w:rFonts w:hint="eastAsia"/>
        </w:rPr>
        <w:t xml:space="preserve">하고 있기 때문에 타 라이브 커머스 플랫폼과 </w:t>
      </w:r>
      <w:proofErr w:type="gramStart"/>
      <w:r>
        <w:rPr>
          <w:rFonts w:hint="eastAsia"/>
        </w:rPr>
        <w:t>차별성을  가질</w:t>
      </w:r>
      <w:proofErr w:type="gramEnd"/>
      <w:r>
        <w:rPr>
          <w:rFonts w:hint="eastAsia"/>
        </w:rPr>
        <w:t xml:space="preserve"> 수 있음</w:t>
      </w:r>
    </w:p>
    <w:p w14:paraId="62AB24A6" w14:textId="77777777" w:rsidR="008120F8" w:rsidRPr="00FC0B0A" w:rsidRDefault="008120F8" w:rsidP="008120F8">
      <w:pPr>
        <w:spacing w:line="240" w:lineRule="auto"/>
        <w:rPr>
          <w:rFonts w:hint="eastAsia"/>
        </w:rPr>
      </w:pPr>
    </w:p>
    <w:p w14:paraId="107F8DF1" w14:textId="0D466784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lastRenderedPageBreak/>
        <w:t xml:space="preserve">2. </w:t>
      </w:r>
      <w:r w:rsidRPr="008120F8">
        <w:rPr>
          <w:rFonts w:hint="eastAsia"/>
          <w:b/>
          <w:bCs/>
        </w:rPr>
        <w:t>기존 금융권 서비스와의 차별성</w:t>
      </w:r>
    </w:p>
    <w:p w14:paraId="08751C8A" w14:textId="77777777" w:rsidR="008120F8" w:rsidRP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</w:pPr>
      <w:r w:rsidRPr="008120F8">
        <w:rPr>
          <w:rFonts w:hint="eastAsia"/>
        </w:rPr>
        <w:t>온라인 금융 상품 홍보 채널의 한정성</w:t>
      </w:r>
    </w:p>
    <w:p w14:paraId="0FD48046" w14:textId="77777777" w:rsidR="008120F8" w:rsidRP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</w:pPr>
      <w:r w:rsidRPr="008120F8">
        <w:rPr>
          <w:rFonts w:hint="eastAsia"/>
        </w:rPr>
        <w:t>고객과 양방향 소통을 통한 마케팅 채널 부족</w:t>
      </w:r>
    </w:p>
    <w:p w14:paraId="07D1D8BB" w14:textId="77777777" w:rsidR="00FC0B0A" w:rsidRDefault="00FC0B0A" w:rsidP="008120F8">
      <w:pPr>
        <w:spacing w:line="240" w:lineRule="auto"/>
        <w:rPr>
          <w:b/>
          <w:bCs/>
        </w:rPr>
      </w:pPr>
    </w:p>
    <w:p w14:paraId="6649C25D" w14:textId="3AACD0EF" w:rsid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t xml:space="preserve">3. </w:t>
      </w:r>
      <w:r w:rsidRPr="008120F8">
        <w:rPr>
          <w:rFonts w:hint="eastAsia"/>
          <w:b/>
          <w:bCs/>
        </w:rPr>
        <w:t>구현 가능성 &amp; 구현 계획</w:t>
      </w:r>
    </w:p>
    <w:p w14:paraId="12D82204" w14:textId="46245F60" w:rsidR="00FC0B0A" w:rsidRPr="008120F8" w:rsidRDefault="00FC0B0A" w:rsidP="008120F8">
      <w:pPr>
        <w:spacing w:line="24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7A237A7" wp14:editId="74234BAF">
            <wp:extent cx="5731510" cy="2865755"/>
            <wp:effectExtent l="0" t="0" r="2540" b="0"/>
            <wp:docPr id="2" name="그림 2" descr="blog-details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g-details-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70B8" w14:textId="0D261027" w:rsidR="00946F9C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</w:pPr>
      <w:r w:rsidRPr="008120F8">
        <w:rPr>
          <w:rFonts w:hint="eastAsia"/>
        </w:rPr>
        <w:t xml:space="preserve">라이브 커머스 </w:t>
      </w:r>
      <w:proofErr w:type="gramStart"/>
      <w:r w:rsidRPr="008120F8">
        <w:rPr>
          <w:rFonts w:hint="eastAsia"/>
        </w:rPr>
        <w:t>구현 :</w:t>
      </w:r>
      <w:proofErr w:type="gramEnd"/>
      <w:r w:rsidRPr="008120F8">
        <w:rPr>
          <w:rFonts w:hint="eastAsia"/>
        </w:rPr>
        <w:t xml:space="preserve"> Nodejs와 WebRTC</w:t>
      </w:r>
      <w:r>
        <w:rPr>
          <w:rFonts w:hint="eastAsia"/>
        </w:rPr>
        <w:t xml:space="preserve">의 </w:t>
      </w:r>
      <w:r>
        <w:t>SF</w:t>
      </w:r>
      <w:r w:rsidRPr="008120F8">
        <w:rPr>
          <w:rFonts w:hint="eastAsia"/>
        </w:rPr>
        <w:t>활용하여 실시간 비디오 스트리밍 서버 구축</w:t>
      </w:r>
    </w:p>
    <w:p w14:paraId="0846689C" w14:textId="19F46B7C" w:rsid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 xml:space="preserve">데이터 베이스 </w:t>
      </w:r>
      <w:proofErr w:type="gramStart"/>
      <w:r>
        <w:rPr>
          <w:rFonts w:hint="eastAsia"/>
        </w:rPr>
        <w:t xml:space="preserve">구축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  <w:r>
        <w:t>racle RDBMS</w:t>
      </w:r>
      <w:r>
        <w:rPr>
          <w:rFonts w:hint="eastAsia"/>
        </w:rPr>
        <w:t>를 활용한 대용량 데이터 베이스 처리</w:t>
      </w:r>
    </w:p>
    <w:p w14:paraId="50CC421F" w14:textId="7A199462" w:rsidR="008120F8" w:rsidRP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구축 </w:t>
      </w:r>
      <w:r>
        <w:t>:</w:t>
      </w:r>
      <w:proofErr w:type="gramEnd"/>
      <w:r>
        <w:t xml:space="preserve"> Java</w:t>
      </w:r>
      <w:r>
        <w:rPr>
          <w:rFonts w:hint="eastAsia"/>
        </w:rPr>
        <w:t>와 S</w:t>
      </w:r>
      <w:r>
        <w:t>pring Framework</w:t>
      </w:r>
      <w:r>
        <w:rPr>
          <w:rFonts w:hint="eastAsia"/>
        </w:rPr>
        <w:t>를 통한 솔루션 모듈화</w:t>
      </w:r>
    </w:p>
    <w:p w14:paraId="49D43974" w14:textId="6DACF0FA" w:rsidR="008120F8" w:rsidRPr="008120F8" w:rsidRDefault="008120F8" w:rsidP="008120F8">
      <w:pPr>
        <w:spacing w:line="240" w:lineRule="auto"/>
        <w:rPr>
          <w:b/>
          <w:bCs/>
        </w:rPr>
      </w:pPr>
    </w:p>
    <w:p w14:paraId="671056B2" w14:textId="77777777" w:rsidR="008120F8" w:rsidRPr="008120F8" w:rsidRDefault="008120F8" w:rsidP="008120F8">
      <w:pPr>
        <w:spacing w:line="240" w:lineRule="auto"/>
        <w:rPr>
          <w:b/>
          <w:bCs/>
        </w:rPr>
      </w:pPr>
      <w:r w:rsidRPr="008120F8">
        <w:rPr>
          <w:rFonts w:hint="eastAsia"/>
          <w:b/>
          <w:bCs/>
        </w:rPr>
        <w:t>□ 시장분석</w:t>
      </w:r>
    </w:p>
    <w:p w14:paraId="6939C29B" w14:textId="436FA1C3" w:rsid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t xml:space="preserve">1. </w:t>
      </w:r>
      <w:r w:rsidRPr="008120F8">
        <w:rPr>
          <w:rFonts w:hint="eastAsia"/>
          <w:b/>
          <w:bCs/>
        </w:rPr>
        <w:t>통계청 자료 및 신문기사에 의거한 시장 수요 근거</w:t>
      </w:r>
    </w:p>
    <w:p w14:paraId="6E8BA88F" w14:textId="2067EC4D" w:rsidR="008120F8" w:rsidRDefault="008120F8" w:rsidP="008120F8">
      <w:pPr>
        <w:spacing w:line="240" w:lineRule="auto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국내 라이브 커머스 시장 규모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조원 전망</w:t>
      </w:r>
    </w:p>
    <w:p w14:paraId="4739C321" w14:textId="7C4AAAC7" w:rsidR="008120F8" w:rsidRPr="008120F8" w:rsidRDefault="008120F8" w:rsidP="008120F8">
      <w:pPr>
        <w:spacing w:line="24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FC5C721" wp14:editId="1A6B9ADD">
            <wp:extent cx="2857500" cy="24955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34CBE" w14:textId="3334571A" w:rsidR="008120F8" w:rsidRPr="008120F8" w:rsidRDefault="008120F8" w:rsidP="008120F8">
      <w:pPr>
        <w:pStyle w:val="a3"/>
        <w:numPr>
          <w:ilvl w:val="0"/>
          <w:numId w:val="11"/>
        </w:numPr>
        <w:spacing w:line="240" w:lineRule="auto"/>
        <w:ind w:leftChars="0"/>
        <w:rPr>
          <w:rFonts w:hint="eastAsia"/>
        </w:rPr>
      </w:pPr>
      <w:r w:rsidRPr="008120F8">
        <w:t>2020</w:t>
      </w:r>
      <w:r w:rsidRPr="008120F8">
        <w:rPr>
          <w:rFonts w:hint="eastAsia"/>
        </w:rPr>
        <w:t xml:space="preserve">년 </w:t>
      </w:r>
      <w:r>
        <w:t>4000</w:t>
      </w:r>
      <w:r>
        <w:rPr>
          <w:rFonts w:hint="eastAsia"/>
        </w:rPr>
        <w:t xml:space="preserve">억원대였던 </w:t>
      </w:r>
      <w:proofErr w:type="spellStart"/>
      <w:r>
        <w:rPr>
          <w:rFonts w:hint="eastAsia"/>
        </w:rPr>
        <w:t>라이브커머스</w:t>
      </w:r>
      <w:proofErr w:type="spellEnd"/>
      <w:r>
        <w:rPr>
          <w:rFonts w:hint="eastAsia"/>
        </w:rPr>
        <w:t xml:space="preserve"> 시장 규모는 </w:t>
      </w:r>
      <w:r>
        <w:t>2023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조원대로 커질 것으로 전망됨</w:t>
      </w:r>
    </w:p>
    <w:p w14:paraId="5CC9B708" w14:textId="73144824" w:rsidR="008120F8" w:rsidRDefault="00256315" w:rsidP="008120F8">
      <w:pPr>
        <w:pStyle w:val="a3"/>
        <w:numPr>
          <w:ilvl w:val="0"/>
          <w:numId w:val="11"/>
        </w:numPr>
        <w:spacing w:line="240" w:lineRule="auto"/>
        <w:ind w:leftChars="0"/>
      </w:pPr>
      <w:r>
        <w:rPr>
          <w:rFonts w:hint="eastAsia"/>
        </w:rPr>
        <w:t xml:space="preserve">라이브 커머스를 통한 판매의 경우 </w:t>
      </w:r>
      <w:r w:rsidR="008120F8">
        <w:rPr>
          <w:rFonts w:hint="eastAsia"/>
        </w:rPr>
        <w:t>시청 횟수가</w:t>
      </w:r>
      <w:r w:rsidR="008120F8">
        <w:t xml:space="preserve"> </w:t>
      </w:r>
      <w:r w:rsidR="008120F8">
        <w:rPr>
          <w:rFonts w:hint="eastAsia"/>
        </w:rPr>
        <w:t xml:space="preserve">실제 판매로 이뤄지는 구매 전환율이 </w:t>
      </w:r>
      <w:r w:rsidR="008120F8">
        <w:t>5~8%</w:t>
      </w:r>
      <w:r w:rsidR="008120F8">
        <w:rPr>
          <w:rFonts w:hint="eastAsia"/>
        </w:rPr>
        <w:t>로</w:t>
      </w:r>
      <w:r w:rsidR="008120F8">
        <w:t xml:space="preserve">, </w:t>
      </w:r>
      <w:r w:rsidR="008120F8">
        <w:rPr>
          <w:rFonts w:hint="eastAsia"/>
        </w:rPr>
        <w:t xml:space="preserve">기존 </w:t>
      </w:r>
      <w:proofErr w:type="spellStart"/>
      <w:r>
        <w:rPr>
          <w:rFonts w:hint="eastAsia"/>
        </w:rPr>
        <w:t>이커머스의</w:t>
      </w:r>
      <w:proofErr w:type="spellEnd"/>
      <w:r>
        <w:rPr>
          <w:rFonts w:hint="eastAsia"/>
        </w:rPr>
        <w:t xml:space="preserve"> </w:t>
      </w:r>
      <w:r w:rsidR="008120F8">
        <w:rPr>
          <w:rFonts w:hint="eastAsia"/>
        </w:rPr>
        <w:t>구매전환율</w:t>
      </w:r>
      <w:r>
        <w:rPr>
          <w:rFonts w:hint="eastAsia"/>
        </w:rPr>
        <w:t>(</w:t>
      </w:r>
      <w:r>
        <w:t>1%</w:t>
      </w:r>
      <w:r>
        <w:rPr>
          <w:rFonts w:hint="eastAsia"/>
        </w:rPr>
        <w:t>)</w:t>
      </w:r>
      <w:r w:rsidR="008120F8">
        <w:rPr>
          <w:rFonts w:hint="eastAsia"/>
        </w:rPr>
        <w:t xml:space="preserve">보다 </w:t>
      </w:r>
      <w:r w:rsidR="008120F8">
        <w:t>5</w:t>
      </w:r>
      <w:r w:rsidR="008120F8">
        <w:rPr>
          <w:rFonts w:hint="eastAsia"/>
        </w:rPr>
        <w:t>배 이상 높음</w:t>
      </w:r>
    </w:p>
    <w:p w14:paraId="687DF99D" w14:textId="590762BE" w:rsidR="008120F8" w:rsidRDefault="008120F8" w:rsidP="008120F8">
      <w:pPr>
        <w:spacing w:line="240" w:lineRule="auto"/>
        <w:rPr>
          <w:b/>
          <w:bCs/>
        </w:rPr>
      </w:pPr>
      <w:r>
        <w:rPr>
          <w:rFonts w:hint="eastAsia"/>
        </w:rPr>
        <w:t>2</w:t>
      </w:r>
      <w:r>
        <w:t xml:space="preserve">) </w:t>
      </w:r>
      <w:r w:rsidR="00FC0B0A" w:rsidRPr="00FC0B0A">
        <w:rPr>
          <w:rFonts w:hint="eastAsia"/>
          <w:b/>
          <w:bCs/>
        </w:rPr>
        <w:t>업종간</w:t>
      </w:r>
      <w:r w:rsidR="00FC0B0A" w:rsidRPr="00FC0B0A">
        <w:rPr>
          <w:b/>
          <w:bCs/>
        </w:rPr>
        <w:t xml:space="preserve"> 경계 모호한 </w:t>
      </w:r>
      <w:proofErr w:type="spellStart"/>
      <w:r w:rsidR="00FC0B0A" w:rsidRPr="00FC0B0A">
        <w:rPr>
          <w:b/>
          <w:bCs/>
        </w:rPr>
        <w:t>빅블러</w:t>
      </w:r>
      <w:proofErr w:type="spellEnd"/>
      <w:r w:rsidR="00FC0B0A" w:rsidRPr="00FC0B0A">
        <w:rPr>
          <w:b/>
          <w:bCs/>
        </w:rPr>
        <w:t xml:space="preserve"> </w:t>
      </w:r>
      <w:proofErr w:type="gramStart"/>
      <w:r w:rsidR="00FC0B0A" w:rsidRPr="00FC0B0A">
        <w:rPr>
          <w:b/>
          <w:bCs/>
        </w:rPr>
        <w:t>시대..</w:t>
      </w:r>
      <w:proofErr w:type="gramEnd"/>
      <w:r w:rsidR="00FC0B0A" w:rsidRPr="00FC0B0A">
        <w:rPr>
          <w:b/>
          <w:bCs/>
        </w:rPr>
        <w:t>“</w:t>
      </w:r>
      <w:r w:rsidR="00FC0B0A" w:rsidRPr="00FC0B0A">
        <w:rPr>
          <w:rFonts w:hint="eastAsia"/>
          <w:b/>
          <w:bCs/>
        </w:rPr>
        <w:t xml:space="preserve">금융권 </w:t>
      </w:r>
      <w:r w:rsidR="00FC0B0A" w:rsidRPr="00FC0B0A">
        <w:rPr>
          <w:b/>
          <w:bCs/>
        </w:rPr>
        <w:t>생존 위해 변모해</w:t>
      </w:r>
      <w:r w:rsidR="00FC0B0A">
        <w:rPr>
          <w:rFonts w:hint="eastAsia"/>
          <w:b/>
          <w:bCs/>
        </w:rPr>
        <w:t>야</w:t>
      </w:r>
      <w:r w:rsidR="00FC0B0A">
        <w:rPr>
          <w:b/>
          <w:bCs/>
        </w:rPr>
        <w:t>”</w:t>
      </w:r>
    </w:p>
    <w:p w14:paraId="61BFCFF5" w14:textId="7165360E" w:rsidR="00231646" w:rsidRPr="00231646" w:rsidRDefault="00231646" w:rsidP="008120F8">
      <w:pPr>
        <w:spacing w:line="24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A4EAD77" wp14:editId="6885D5BA">
            <wp:extent cx="5200650" cy="2171700"/>
            <wp:effectExtent l="0" t="0" r="0" b="0"/>
            <wp:docPr id="4" name="그림 4" descr="뭉쳐야 산다&amp;quot;..금융사, 생존 위한 &amp;#39;금융 빅블러&amp;#39; 가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뭉쳐야 산다&amp;quot;..금융사, 생존 위한 &amp;#39;금융 빅블러&amp;#39; 가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652B" w14:textId="51106A76" w:rsidR="00231646" w:rsidRDefault="00231646" w:rsidP="00231646">
      <w:pPr>
        <w:pStyle w:val="a3"/>
        <w:numPr>
          <w:ilvl w:val="0"/>
          <w:numId w:val="13"/>
        </w:numPr>
        <w:spacing w:line="240" w:lineRule="auto"/>
        <w:ind w:leftChars="0"/>
      </w:pPr>
      <w:proofErr w:type="spellStart"/>
      <w:r>
        <w:rPr>
          <w:rFonts w:hint="eastAsia"/>
        </w:rPr>
        <w:t>빅테크</w:t>
      </w:r>
      <w:proofErr w:type="spellEnd"/>
      <w:r>
        <w:t xml:space="preserve"> 기업들의 본격적인 금융시장 진입이 이어지며 국내에</w:t>
      </w:r>
      <w:r>
        <w:rPr>
          <w:rFonts w:hint="eastAsia"/>
        </w:rPr>
        <w:t>선</w:t>
      </w:r>
      <w:r>
        <w:t xml:space="preserve"> 업종 간 경계가 희미해지는 금융 </w:t>
      </w:r>
      <w:proofErr w:type="spellStart"/>
      <w:r>
        <w:t>빅블러</w:t>
      </w:r>
      <w:proofErr w:type="spellEnd"/>
      <w:r>
        <w:t>(Big-blur) 현상이 가속화</w:t>
      </w:r>
      <w:r>
        <w:rPr>
          <w:rFonts w:hint="eastAsia"/>
        </w:rPr>
        <w:t>됨</w:t>
      </w:r>
    </w:p>
    <w:p w14:paraId="2DFDDCA0" w14:textId="2F530489" w:rsidR="008120F8" w:rsidRPr="00FC0B0A" w:rsidRDefault="00FC0B0A" w:rsidP="00231646">
      <w:pPr>
        <w:pStyle w:val="a3"/>
        <w:numPr>
          <w:ilvl w:val="0"/>
          <w:numId w:val="13"/>
        </w:numPr>
        <w:spacing w:line="240" w:lineRule="auto"/>
        <w:ind w:leftChars="0"/>
        <w:rPr>
          <w:rFonts w:hint="eastAsia"/>
        </w:rPr>
      </w:pPr>
      <w:r w:rsidRPr="00FC0B0A">
        <w:rPr>
          <w:rFonts w:hint="eastAsia"/>
        </w:rPr>
        <w:t>시중은행들이</w:t>
      </w:r>
      <w:r w:rsidRPr="00FC0B0A">
        <w:t xml:space="preserve"> 업종간 경계가 모호해지는 </w:t>
      </w:r>
      <w:proofErr w:type="spellStart"/>
      <w:r w:rsidRPr="00FC0B0A">
        <w:t>빅블러</w:t>
      </w:r>
      <w:proofErr w:type="spellEnd"/>
      <w:r w:rsidRPr="00FC0B0A">
        <w:t>(big blur) 시대에 대응하기 위해</w:t>
      </w:r>
      <w:r>
        <w:rPr>
          <w:rFonts w:hint="eastAsia"/>
        </w:rPr>
        <w:t xml:space="preserve"> </w:t>
      </w:r>
      <w:r w:rsidR="00231646">
        <w:rPr>
          <w:rFonts w:hint="eastAsia"/>
        </w:rPr>
        <w:t xml:space="preserve">기존 </w:t>
      </w:r>
      <w:r w:rsidRPr="00FC0B0A">
        <w:t>자사 금융플랫폼에</w:t>
      </w:r>
      <w:r w:rsidR="00231646">
        <w:rPr>
          <w:rFonts w:hint="eastAsia"/>
        </w:rPr>
        <w:t xml:space="preserve"> 다양한</w:t>
      </w:r>
      <w:r w:rsidRPr="00FC0B0A">
        <w:t xml:space="preserve"> 생활</w:t>
      </w:r>
      <w:r>
        <w:rPr>
          <w:rFonts w:hint="eastAsia"/>
        </w:rPr>
        <w:t xml:space="preserve"> </w:t>
      </w:r>
      <w:r w:rsidRPr="00FC0B0A">
        <w:t>밀착 서비스</w:t>
      </w:r>
      <w:r>
        <w:rPr>
          <w:rFonts w:hint="eastAsia"/>
        </w:rPr>
        <w:t>를</w:t>
      </w:r>
      <w:r w:rsidRPr="00FC0B0A">
        <w:t xml:space="preserve"> 포함시키며 생활금융 플랫폼으로 변모하고 있</w:t>
      </w:r>
      <w:r w:rsidR="00231646">
        <w:rPr>
          <w:rFonts w:hint="eastAsia"/>
        </w:rPr>
        <w:t>음</w:t>
      </w:r>
    </w:p>
    <w:p w14:paraId="0D38F31E" w14:textId="7ECA1B97" w:rsid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t xml:space="preserve">2. </w:t>
      </w:r>
      <w:r w:rsidRPr="008120F8">
        <w:rPr>
          <w:rFonts w:hint="eastAsia"/>
          <w:b/>
          <w:bCs/>
        </w:rPr>
        <w:t>경쟁</w:t>
      </w:r>
      <w:r w:rsidR="00231646">
        <w:rPr>
          <w:rFonts w:hint="eastAsia"/>
          <w:b/>
          <w:bCs/>
        </w:rPr>
        <w:t>사</w:t>
      </w:r>
      <w:r w:rsidRPr="008120F8">
        <w:rPr>
          <w:rFonts w:hint="eastAsia"/>
          <w:b/>
          <w:bCs/>
        </w:rPr>
        <w:t xml:space="preserve"> 현황</w:t>
      </w:r>
    </w:p>
    <w:p w14:paraId="2A917DD9" w14:textId="2A95A967" w:rsidR="00231646" w:rsidRDefault="00231646" w:rsidP="008120F8">
      <w:pPr>
        <w:spacing w:line="240" w:lineRule="auto"/>
        <w:rPr>
          <w:b/>
          <w:bCs/>
        </w:rPr>
      </w:pPr>
    </w:p>
    <w:p w14:paraId="4A909767" w14:textId="77777777" w:rsidR="00231646" w:rsidRDefault="00231646" w:rsidP="008120F8">
      <w:pPr>
        <w:spacing w:line="240" w:lineRule="auto"/>
        <w:rPr>
          <w:rFonts w:hint="eastAsia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0"/>
        <w:gridCol w:w="1617"/>
        <w:gridCol w:w="2083"/>
        <w:gridCol w:w="4566"/>
      </w:tblGrid>
      <w:tr w:rsidR="00231646" w:rsidRPr="00231646" w14:paraId="590BA9D5" w14:textId="77777777" w:rsidTr="00231646">
        <w:trPr>
          <w:trHeight w:val="413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7CB35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lastRenderedPageBreak/>
              <w:t>no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BB660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기업명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0601B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라이브 커머스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3E6D8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상세</w:t>
            </w:r>
          </w:p>
        </w:tc>
      </w:tr>
      <w:tr w:rsidR="00231646" w:rsidRPr="00231646" w14:paraId="37575B44" w14:textId="77777777" w:rsidTr="00231646">
        <w:trPr>
          <w:trHeight w:val="413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F4784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76573" w14:textId="77777777" w:rsidR="00231646" w:rsidRPr="00231646" w:rsidRDefault="00231646" w:rsidP="00231646">
            <w:pPr>
              <w:spacing w:line="240" w:lineRule="auto"/>
            </w:pPr>
            <w:r w:rsidRPr="00231646">
              <w:t>신한은행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BC618" w14:textId="77777777" w:rsidR="00231646" w:rsidRPr="00231646" w:rsidRDefault="00231646" w:rsidP="00231646">
            <w:pPr>
              <w:spacing w:line="240" w:lineRule="auto"/>
            </w:pPr>
            <w:proofErr w:type="spellStart"/>
            <w:r w:rsidRPr="00231646">
              <w:t>쏠라이브</w:t>
            </w:r>
            <w:proofErr w:type="spellEnd"/>
            <w:r w:rsidRPr="00231646">
              <w:rPr>
                <w:rFonts w:hint="eastAsia"/>
              </w:rPr>
              <w:t xml:space="preserve"> 버텨라 </w:t>
            </w:r>
            <w:proofErr w:type="spellStart"/>
            <w:r w:rsidRPr="00231646">
              <w:t>챌린지</w:t>
            </w:r>
            <w:proofErr w:type="spellEnd"/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B4DFB" w14:textId="77777777" w:rsidR="00231646" w:rsidRPr="00231646" w:rsidRDefault="00231646" w:rsidP="00231646">
            <w:pPr>
              <w:numPr>
                <w:ilvl w:val="0"/>
                <w:numId w:val="14"/>
              </w:numPr>
              <w:spacing w:line="240" w:lineRule="auto"/>
            </w:pPr>
            <w:r w:rsidRPr="00231646">
              <w:t>자사 모바일 앱 쏠</w:t>
            </w:r>
            <w:r w:rsidRPr="00231646">
              <w:rPr>
                <w:rFonts w:hint="eastAsia"/>
              </w:rPr>
              <w:t>(SOL)</w:t>
            </w:r>
            <w:r w:rsidRPr="00231646">
              <w:t>을 통한 라이브 방송 진행</w:t>
            </w:r>
          </w:p>
          <w:p w14:paraId="53CB3FB1" w14:textId="77777777" w:rsidR="00231646" w:rsidRPr="00231646" w:rsidRDefault="00231646" w:rsidP="00231646">
            <w:pPr>
              <w:numPr>
                <w:ilvl w:val="0"/>
                <w:numId w:val="14"/>
              </w:numPr>
              <w:spacing w:line="240" w:lineRule="auto"/>
            </w:pPr>
            <w:r w:rsidRPr="00231646">
              <w:rPr>
                <w:rFonts w:hint="eastAsia"/>
              </w:rPr>
              <w:t>‘</w:t>
            </w:r>
            <w:r w:rsidRPr="00231646">
              <w:t xml:space="preserve">신한 </w:t>
            </w:r>
            <w:proofErr w:type="spellStart"/>
            <w:r w:rsidRPr="00231646">
              <w:t>인싸</w:t>
            </w:r>
            <w:proofErr w:type="spellEnd"/>
            <w:r w:rsidRPr="00231646">
              <w:rPr>
                <w:rFonts w:hint="eastAsia"/>
              </w:rPr>
              <w:t xml:space="preserve"> 자유적금’ </w:t>
            </w:r>
            <w:r w:rsidRPr="00231646">
              <w:t xml:space="preserve">만기 이자를 대한항공 </w:t>
            </w:r>
            <w:proofErr w:type="spellStart"/>
            <w:r w:rsidRPr="00231646">
              <w:t>스카이패스</w:t>
            </w:r>
            <w:proofErr w:type="spellEnd"/>
            <w:r w:rsidRPr="00231646">
              <w:rPr>
                <w:rFonts w:hint="eastAsia"/>
              </w:rPr>
              <w:t xml:space="preserve"> 마일리지로 전환하는 이벤트를 라이브 커머스로 진행</w:t>
            </w:r>
          </w:p>
        </w:tc>
      </w:tr>
      <w:tr w:rsidR="00231646" w:rsidRPr="00231646" w14:paraId="058BB536" w14:textId="77777777" w:rsidTr="00231646">
        <w:trPr>
          <w:trHeight w:val="413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5241C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708EF" w14:textId="77777777" w:rsidR="00231646" w:rsidRPr="00231646" w:rsidRDefault="00231646" w:rsidP="00231646">
            <w:pPr>
              <w:spacing w:line="240" w:lineRule="auto"/>
            </w:pPr>
            <w:r w:rsidRPr="00231646">
              <w:rPr>
                <w:rFonts w:hint="eastAsia"/>
              </w:rPr>
              <w:t>IBK</w:t>
            </w:r>
            <w:r w:rsidRPr="00231646">
              <w:t>기업은행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E8C98" w14:textId="77777777" w:rsidR="00231646" w:rsidRPr="00231646" w:rsidRDefault="00231646" w:rsidP="00231646">
            <w:pPr>
              <w:spacing w:line="240" w:lineRule="auto"/>
            </w:pPr>
            <w:r w:rsidRPr="00231646">
              <w:t>중기 제품 판매 라이브 방송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47FE8" w14:textId="77777777" w:rsidR="00231646" w:rsidRPr="00231646" w:rsidRDefault="00231646" w:rsidP="00231646">
            <w:pPr>
              <w:numPr>
                <w:ilvl w:val="0"/>
                <w:numId w:val="15"/>
              </w:numPr>
              <w:spacing w:line="240" w:lineRule="auto"/>
            </w:pPr>
            <w:r w:rsidRPr="00231646">
              <w:t>자사 중소기업 고객 제품을 판매하는 판로 제공</w:t>
            </w:r>
          </w:p>
        </w:tc>
      </w:tr>
      <w:tr w:rsidR="00231646" w:rsidRPr="00231646" w14:paraId="5A99BBB7" w14:textId="77777777" w:rsidTr="00231646">
        <w:trPr>
          <w:trHeight w:val="413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3887F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84C9A" w14:textId="77777777" w:rsidR="00231646" w:rsidRPr="00231646" w:rsidRDefault="00231646" w:rsidP="00231646">
            <w:pPr>
              <w:spacing w:line="240" w:lineRule="auto"/>
            </w:pPr>
            <w:r w:rsidRPr="00231646">
              <w:rPr>
                <w:rFonts w:hint="eastAsia"/>
              </w:rPr>
              <w:t>(</w:t>
            </w:r>
            <w:r w:rsidRPr="00231646">
              <w:t>中</w:t>
            </w:r>
            <w:r w:rsidRPr="00231646">
              <w:rPr>
                <w:rFonts w:hint="eastAsia"/>
              </w:rPr>
              <w:t xml:space="preserve">) </w:t>
            </w:r>
            <w:proofErr w:type="spellStart"/>
            <w:r w:rsidRPr="00231646">
              <w:t>핑안보험그룹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F68F7" w14:textId="77777777" w:rsidR="00231646" w:rsidRPr="00231646" w:rsidRDefault="00231646" w:rsidP="00231646">
            <w:pPr>
              <w:spacing w:line="240" w:lineRule="auto"/>
            </w:pPr>
            <w:r w:rsidRPr="00231646">
              <w:t>보험의 가치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AAE56" w14:textId="77777777" w:rsidR="00231646" w:rsidRPr="00231646" w:rsidRDefault="00231646" w:rsidP="00231646">
            <w:pPr>
              <w:numPr>
                <w:ilvl w:val="0"/>
                <w:numId w:val="16"/>
              </w:numPr>
              <w:spacing w:line="240" w:lineRule="auto"/>
            </w:pPr>
            <w:r w:rsidRPr="00231646">
              <w:t xml:space="preserve">중국 </w:t>
            </w:r>
            <w:proofErr w:type="spellStart"/>
            <w:r w:rsidRPr="00231646">
              <w:t>핑안보험그룹</w:t>
            </w:r>
            <w:proofErr w:type="spellEnd"/>
            <w:r w:rsidRPr="00231646">
              <w:rPr>
                <w:rFonts w:hint="eastAsia"/>
              </w:rPr>
              <w:t xml:space="preserve"> CEO </w:t>
            </w:r>
            <w:proofErr w:type="spellStart"/>
            <w:r w:rsidRPr="00231646">
              <w:t>루민은</w:t>
            </w:r>
            <w:proofErr w:type="spellEnd"/>
            <w:r w:rsidRPr="00231646">
              <w:rPr>
                <w:rFonts w:hint="eastAsia"/>
              </w:rPr>
              <w:t xml:space="preserve"> '</w:t>
            </w:r>
            <w:r w:rsidRPr="00231646">
              <w:t>보험의 가치</w:t>
            </w:r>
            <w:r w:rsidRPr="00231646">
              <w:rPr>
                <w:rFonts w:hint="eastAsia"/>
              </w:rPr>
              <w:t>'</w:t>
            </w:r>
            <w:r w:rsidRPr="00231646">
              <w:t xml:space="preserve">라는 주제로 신상품 </w:t>
            </w:r>
            <w:r w:rsidRPr="00231646">
              <w:rPr>
                <w:rFonts w:hint="eastAsia"/>
              </w:rPr>
              <w:t>3</w:t>
            </w:r>
            <w:r w:rsidRPr="00231646">
              <w:t>종 세트를</w:t>
            </w:r>
            <w:r w:rsidRPr="00231646">
              <w:rPr>
                <w:rFonts w:hint="eastAsia"/>
              </w:rPr>
              <w:t xml:space="preserve"> </w:t>
            </w:r>
            <w:r w:rsidRPr="00231646">
              <w:t>자사 설계사와 고객이 이용하는 ＇</w:t>
            </w:r>
            <w:proofErr w:type="spellStart"/>
            <w:r w:rsidRPr="00231646">
              <w:t>핑안진관쟈</w:t>
            </w:r>
            <w:proofErr w:type="spellEnd"/>
            <w:r w:rsidRPr="00231646">
              <w:t xml:space="preserve">＇ 앱 라이브 </w:t>
            </w:r>
            <w:proofErr w:type="gramStart"/>
            <w:r w:rsidRPr="00231646">
              <w:t>커머스 에서</w:t>
            </w:r>
            <w:proofErr w:type="gramEnd"/>
            <w:r w:rsidRPr="00231646">
              <w:t xml:space="preserve"> 판매</w:t>
            </w:r>
          </w:p>
          <w:p w14:paraId="4C1EF494" w14:textId="77777777" w:rsidR="00231646" w:rsidRPr="00231646" w:rsidRDefault="00231646" w:rsidP="00231646">
            <w:pPr>
              <w:numPr>
                <w:ilvl w:val="0"/>
                <w:numId w:val="16"/>
              </w:numPr>
              <w:spacing w:line="240" w:lineRule="auto"/>
            </w:pPr>
            <w:r w:rsidRPr="00231646">
              <w:rPr>
                <w:rFonts w:hint="eastAsia"/>
              </w:rPr>
              <w:t>1</w:t>
            </w:r>
            <w:r w:rsidRPr="00231646">
              <w:t xml:space="preserve">시간 동안 누적 </w:t>
            </w:r>
            <w:proofErr w:type="spellStart"/>
            <w:r w:rsidRPr="00231646">
              <w:t>접속자</w:t>
            </w:r>
            <w:proofErr w:type="spellEnd"/>
            <w:r w:rsidRPr="00231646">
              <w:rPr>
                <w:rFonts w:hint="eastAsia"/>
              </w:rPr>
              <w:t xml:space="preserve"> 수 103</w:t>
            </w:r>
            <w:r w:rsidRPr="00231646">
              <w:t>만 명을 돌파</w:t>
            </w:r>
          </w:p>
        </w:tc>
      </w:tr>
      <w:tr w:rsidR="00231646" w:rsidRPr="00231646" w14:paraId="6A371B97" w14:textId="77777777" w:rsidTr="00231646">
        <w:trPr>
          <w:trHeight w:val="1518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32F2D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5A711" w14:textId="77777777" w:rsidR="00231646" w:rsidRPr="00231646" w:rsidRDefault="00231646" w:rsidP="00231646">
            <w:pPr>
              <w:spacing w:line="240" w:lineRule="auto"/>
            </w:pPr>
            <w:r w:rsidRPr="00231646">
              <w:rPr>
                <w:rFonts w:hint="eastAsia"/>
              </w:rPr>
              <w:t>(</w:t>
            </w:r>
            <w:r w:rsidRPr="00231646">
              <w:t>中</w:t>
            </w:r>
            <w:r w:rsidRPr="00231646">
              <w:rPr>
                <w:rFonts w:hint="eastAsia"/>
              </w:rPr>
              <w:t xml:space="preserve">) </w:t>
            </w:r>
            <w:proofErr w:type="spellStart"/>
            <w:r w:rsidRPr="00231646">
              <w:t>알리페이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70939" w14:textId="77777777" w:rsidR="00231646" w:rsidRPr="00231646" w:rsidRDefault="00231646" w:rsidP="00231646">
            <w:pPr>
              <w:spacing w:line="240" w:lineRule="auto"/>
            </w:pPr>
            <w:r w:rsidRPr="00231646">
              <w:t>온라인 보험중개인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9A593" w14:textId="77777777" w:rsidR="00231646" w:rsidRPr="00231646" w:rsidRDefault="00231646" w:rsidP="00231646">
            <w:pPr>
              <w:numPr>
                <w:ilvl w:val="0"/>
                <w:numId w:val="17"/>
              </w:numPr>
              <w:spacing w:line="240" w:lineRule="auto"/>
            </w:pPr>
            <w:r w:rsidRPr="00231646">
              <w:t>보험사와 고객을 연결하는 온라인 라이브 방송을 기획</w:t>
            </w:r>
          </w:p>
          <w:p w14:paraId="63E1D862" w14:textId="77777777" w:rsidR="00231646" w:rsidRPr="00231646" w:rsidRDefault="00231646" w:rsidP="00231646">
            <w:pPr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231646">
              <w:t>알리페이</w:t>
            </w:r>
            <w:proofErr w:type="spellEnd"/>
            <w:r w:rsidRPr="00231646">
              <w:rPr>
                <w:rFonts w:hint="eastAsia"/>
              </w:rPr>
              <w:t> 플랫폼에서 매일 수만 명이 라이브 방송을 시청하고 </w:t>
            </w:r>
            <w:r w:rsidRPr="00231646">
              <w:rPr>
                <w:rFonts w:hint="eastAsia"/>
              </w:rPr>
              <w:br/>
              <w:t>수백 명이 보험을 계약 체결하는 성과를 거둠</w:t>
            </w:r>
          </w:p>
        </w:tc>
      </w:tr>
      <w:tr w:rsidR="00231646" w:rsidRPr="00231646" w14:paraId="41A35C14" w14:textId="77777777" w:rsidTr="00231646">
        <w:trPr>
          <w:trHeight w:val="1518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A5096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2776F" w14:textId="77777777" w:rsidR="00231646" w:rsidRPr="00231646" w:rsidRDefault="00231646" w:rsidP="00231646">
            <w:pPr>
              <w:spacing w:line="240" w:lineRule="auto"/>
            </w:pPr>
            <w:r w:rsidRPr="00231646">
              <w:rPr>
                <w:rFonts w:hint="eastAsia"/>
              </w:rPr>
              <w:t>(</w:t>
            </w:r>
            <w:r w:rsidRPr="00231646">
              <w:t>中</w:t>
            </w:r>
            <w:r w:rsidRPr="00231646">
              <w:rPr>
                <w:rFonts w:hint="eastAsia"/>
              </w:rPr>
              <w:t xml:space="preserve">) </w:t>
            </w:r>
            <w:proofErr w:type="spellStart"/>
            <w:r w:rsidRPr="00231646">
              <w:t>워터드롭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CE192" w14:textId="77777777" w:rsidR="00231646" w:rsidRPr="00231646" w:rsidRDefault="00231646" w:rsidP="00231646">
            <w:pPr>
              <w:spacing w:line="240" w:lineRule="auto"/>
            </w:pPr>
            <w:r w:rsidRPr="00231646">
              <w:t>창업자 보험 판매 방송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68ECF" w14:textId="77777777" w:rsidR="00231646" w:rsidRPr="00231646" w:rsidRDefault="00231646" w:rsidP="00231646">
            <w:pPr>
              <w:numPr>
                <w:ilvl w:val="0"/>
                <w:numId w:val="18"/>
              </w:numPr>
              <w:spacing w:line="240" w:lineRule="auto"/>
            </w:pPr>
            <w:proofErr w:type="spellStart"/>
            <w:r w:rsidRPr="00231646">
              <w:t>텐센트</w:t>
            </w:r>
            <w:proofErr w:type="spellEnd"/>
            <w:r w:rsidRPr="00231646">
              <w:rPr>
                <w:rFonts w:hint="eastAsia"/>
              </w:rPr>
              <w:t xml:space="preserve"> 지원을 받는 중국 디지털 보험 기술 플랫폼 </w:t>
            </w:r>
            <w:proofErr w:type="spellStart"/>
            <w:r w:rsidRPr="00231646">
              <w:t>워터드롭이</w:t>
            </w:r>
            <w:proofErr w:type="spellEnd"/>
            <w:r w:rsidRPr="00231646">
              <w:rPr>
                <w:rFonts w:hint="eastAsia"/>
              </w:rPr>
              <w:t xml:space="preserve"> 라이브 방송을 통해 보험판매</w:t>
            </w:r>
          </w:p>
          <w:p w14:paraId="76915CD5" w14:textId="77777777" w:rsidR="00231646" w:rsidRPr="00231646" w:rsidRDefault="00231646" w:rsidP="00231646">
            <w:pPr>
              <w:numPr>
                <w:ilvl w:val="0"/>
                <w:numId w:val="18"/>
              </w:numPr>
              <w:spacing w:line="240" w:lineRule="auto"/>
            </w:pPr>
            <w:proofErr w:type="spellStart"/>
            <w:r w:rsidRPr="00231646">
              <w:t>위챗</w:t>
            </w:r>
            <w:proofErr w:type="spellEnd"/>
            <w:r w:rsidRPr="00231646">
              <w:rPr>
                <w:rFonts w:hint="eastAsia"/>
              </w:rPr>
              <w:t xml:space="preserve">, </w:t>
            </w:r>
            <w:proofErr w:type="spellStart"/>
            <w:r w:rsidRPr="00231646">
              <w:t>콰이서우</w:t>
            </w:r>
            <w:proofErr w:type="spellEnd"/>
            <w:r w:rsidRPr="00231646">
              <w:rPr>
                <w:rFonts w:hint="eastAsia"/>
              </w:rPr>
              <w:t xml:space="preserve"> 등의 플랫폼에서 라이브 방송 누적 시청자 수 110</w:t>
            </w:r>
            <w:r w:rsidRPr="00231646">
              <w:t>만 명</w:t>
            </w:r>
            <w:r w:rsidRPr="00231646">
              <w:rPr>
                <w:rFonts w:hint="eastAsia"/>
              </w:rPr>
              <w:t>, '</w:t>
            </w:r>
            <w:r w:rsidRPr="00231646">
              <w:t>좋아요</w:t>
            </w:r>
            <w:r w:rsidRPr="00231646">
              <w:rPr>
                <w:rFonts w:hint="eastAsia"/>
              </w:rPr>
              <w:t>’ 6</w:t>
            </w:r>
            <w:r w:rsidRPr="00231646">
              <w:t xml:space="preserve">만 </w:t>
            </w:r>
            <w:r w:rsidRPr="00231646">
              <w:rPr>
                <w:rFonts w:hint="eastAsia"/>
              </w:rPr>
              <w:t>4</w:t>
            </w:r>
            <w:r w:rsidRPr="00231646">
              <w:t>천 개 달성</w:t>
            </w:r>
          </w:p>
        </w:tc>
      </w:tr>
      <w:tr w:rsidR="00231646" w:rsidRPr="00231646" w14:paraId="6D858AAD" w14:textId="77777777" w:rsidTr="00231646">
        <w:trPr>
          <w:trHeight w:val="1280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044A8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6AF42" w14:textId="77777777" w:rsidR="00231646" w:rsidRPr="00231646" w:rsidRDefault="00231646" w:rsidP="00231646">
            <w:pPr>
              <w:spacing w:line="240" w:lineRule="auto"/>
            </w:pPr>
            <w:r w:rsidRPr="00231646">
              <w:rPr>
                <w:rFonts w:hint="eastAsia"/>
              </w:rPr>
              <w:t>(</w:t>
            </w:r>
            <w:r w:rsidRPr="00231646">
              <w:t>中</w:t>
            </w:r>
            <w:r w:rsidRPr="00231646">
              <w:rPr>
                <w:rFonts w:hint="eastAsia"/>
              </w:rPr>
              <w:t xml:space="preserve">) </w:t>
            </w:r>
            <w:proofErr w:type="spellStart"/>
            <w:r w:rsidRPr="00231646">
              <w:t>리지엔웨이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42BA" w14:textId="77777777" w:rsidR="00231646" w:rsidRPr="00231646" w:rsidRDefault="00231646" w:rsidP="00231646">
            <w:pPr>
              <w:spacing w:line="240" w:lineRule="auto"/>
            </w:pPr>
            <w:r w:rsidRPr="00231646">
              <w:t>보험 판매</w:t>
            </w:r>
          </w:p>
        </w:tc>
        <w:tc>
          <w:tcPr>
            <w:tcW w:w="9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2CBEA" w14:textId="77777777" w:rsidR="00231646" w:rsidRPr="00231646" w:rsidRDefault="00231646" w:rsidP="00231646">
            <w:pPr>
              <w:numPr>
                <w:ilvl w:val="0"/>
                <w:numId w:val="19"/>
              </w:numPr>
              <w:spacing w:line="240" w:lineRule="auto"/>
            </w:pPr>
            <w:r w:rsidRPr="00231646">
              <w:t xml:space="preserve">시청자수 </w:t>
            </w:r>
            <w:r w:rsidRPr="00231646">
              <w:rPr>
                <w:rFonts w:hint="eastAsia"/>
              </w:rPr>
              <w:t>91</w:t>
            </w:r>
            <w:r w:rsidRPr="00231646">
              <w:t>만명</w:t>
            </w:r>
            <w:r w:rsidRPr="00231646">
              <w:rPr>
                <w:rFonts w:hint="eastAsia"/>
              </w:rPr>
              <w:t xml:space="preserve">, </w:t>
            </w:r>
            <w:r w:rsidRPr="00231646">
              <w:t xml:space="preserve">보험료 수입 </w:t>
            </w:r>
            <w:r w:rsidRPr="00231646">
              <w:rPr>
                <w:rFonts w:hint="eastAsia"/>
              </w:rPr>
              <w:t>4</w:t>
            </w:r>
            <w:r w:rsidRPr="00231646">
              <w:t>억 위안</w:t>
            </w:r>
            <w:r w:rsidRPr="00231646">
              <w:rPr>
                <w:rFonts w:hint="eastAsia"/>
              </w:rPr>
              <w:t>(</w:t>
            </w:r>
            <w:r w:rsidRPr="00231646">
              <w:t xml:space="preserve">한화 약 </w:t>
            </w:r>
            <w:r w:rsidRPr="00231646">
              <w:rPr>
                <w:rFonts w:hint="eastAsia"/>
              </w:rPr>
              <w:t>720</w:t>
            </w:r>
            <w:r w:rsidRPr="00231646">
              <w:t>억원</w:t>
            </w:r>
            <w:r w:rsidRPr="00231646">
              <w:rPr>
                <w:rFonts w:hint="eastAsia"/>
              </w:rPr>
              <w:t>)</w:t>
            </w:r>
            <w:r w:rsidRPr="00231646">
              <w:t>의 성과를 기록</w:t>
            </w:r>
          </w:p>
        </w:tc>
      </w:tr>
    </w:tbl>
    <w:p w14:paraId="73BF7D9A" w14:textId="77777777" w:rsidR="008120F8" w:rsidRPr="00231646" w:rsidRDefault="008120F8" w:rsidP="008120F8">
      <w:pPr>
        <w:spacing w:line="240" w:lineRule="auto"/>
        <w:rPr>
          <w:rFonts w:hint="eastAsia"/>
          <w:b/>
          <w:bCs/>
        </w:rPr>
      </w:pPr>
    </w:p>
    <w:p w14:paraId="5CD37E78" w14:textId="27925642" w:rsidR="008120F8" w:rsidRDefault="008120F8" w:rsidP="008120F8">
      <w:pPr>
        <w:spacing w:line="240" w:lineRule="auto"/>
        <w:rPr>
          <w:b/>
          <w:bCs/>
        </w:rPr>
      </w:pPr>
      <w:r w:rsidRPr="008120F8">
        <w:rPr>
          <w:b/>
          <w:bCs/>
        </w:rPr>
        <w:t xml:space="preserve">3. </w:t>
      </w:r>
      <w:proofErr w:type="gramStart"/>
      <w:r w:rsidR="00231646">
        <w:rPr>
          <w:rFonts w:hint="eastAsia"/>
          <w:b/>
          <w:bCs/>
        </w:rPr>
        <w:t xml:space="preserve">제 </w:t>
      </w:r>
      <w:r w:rsidR="00231646">
        <w:rPr>
          <w:b/>
          <w:bCs/>
        </w:rPr>
        <w:t>3</w:t>
      </w:r>
      <w:proofErr w:type="gramEnd"/>
      <w:r w:rsidR="00231646">
        <w:rPr>
          <w:rFonts w:hint="eastAsia"/>
          <w:b/>
          <w:bCs/>
        </w:rPr>
        <w:t>자 플랫폼에 비해 자사 플랫폼 구축이 유리할까?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8"/>
        <w:gridCol w:w="3565"/>
        <w:gridCol w:w="3537"/>
      </w:tblGrid>
      <w:tr w:rsidR="00231646" w:rsidRPr="00231646" w14:paraId="17D7F211" w14:textId="77777777" w:rsidTr="00231646">
        <w:trPr>
          <w:trHeight w:val="210"/>
        </w:trPr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B64A5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0E9BA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proofErr w:type="gramStart"/>
            <w:r w:rsidRPr="00231646">
              <w:rPr>
                <w:b/>
                <w:bCs/>
              </w:rPr>
              <w:t xml:space="preserve">제 </w:t>
            </w:r>
            <w:r w:rsidRPr="00231646">
              <w:rPr>
                <w:rFonts w:hint="eastAsia"/>
                <w:b/>
                <w:bCs/>
              </w:rPr>
              <w:t>3</w:t>
            </w:r>
            <w:proofErr w:type="gramEnd"/>
            <w:r w:rsidRPr="00231646">
              <w:rPr>
                <w:b/>
                <w:bCs/>
              </w:rPr>
              <w:t>자 플랫폼 사용</w:t>
            </w:r>
          </w:p>
        </w:tc>
        <w:tc>
          <w:tcPr>
            <w:tcW w:w="35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371F8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자사 플랫폼 사용</w:t>
            </w:r>
          </w:p>
        </w:tc>
      </w:tr>
      <w:tr w:rsidR="00231646" w:rsidRPr="00231646" w14:paraId="590FAECB" w14:textId="77777777" w:rsidTr="00231646">
        <w:trPr>
          <w:trHeight w:val="569"/>
        </w:trPr>
        <w:tc>
          <w:tcPr>
            <w:tcW w:w="18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E27C7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방법</w:t>
            </w:r>
          </w:p>
        </w:tc>
        <w:tc>
          <w:tcPr>
            <w:tcW w:w="35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8E092" w14:textId="77777777" w:rsidR="00231646" w:rsidRPr="00231646" w:rsidRDefault="00231646" w:rsidP="00231646">
            <w:pPr>
              <w:spacing w:line="240" w:lineRule="auto"/>
            </w:pPr>
            <w:r w:rsidRPr="00231646">
              <w:t>유튜브</w:t>
            </w:r>
            <w:r w:rsidRPr="00231646">
              <w:rPr>
                <w:rFonts w:hint="eastAsia"/>
              </w:rPr>
              <w:t xml:space="preserve">, </w:t>
            </w:r>
            <w:r w:rsidRPr="00231646">
              <w:t xml:space="preserve">네이버 등 </w:t>
            </w:r>
            <w:proofErr w:type="gramStart"/>
            <w:r w:rsidRPr="00231646">
              <w:t xml:space="preserve">제 </w:t>
            </w:r>
            <w:r w:rsidRPr="00231646">
              <w:rPr>
                <w:rFonts w:hint="eastAsia"/>
              </w:rPr>
              <w:t>3</w:t>
            </w:r>
            <w:proofErr w:type="gramEnd"/>
            <w:r w:rsidRPr="00231646">
              <w:t xml:space="preserve">자 플랫폼에 공식 계정을 개설하고 라이브 커머스를 진행하는 방식 </w:t>
            </w:r>
          </w:p>
        </w:tc>
        <w:tc>
          <w:tcPr>
            <w:tcW w:w="353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C34BA" w14:textId="77777777" w:rsidR="00231646" w:rsidRPr="00231646" w:rsidRDefault="00231646" w:rsidP="00231646">
            <w:pPr>
              <w:spacing w:line="240" w:lineRule="auto"/>
            </w:pPr>
            <w:r w:rsidRPr="00231646">
              <w:t>자사 플랫폼에 라이브 커머스 플랫폼을 갖추고 고객들을 유인하는 방법</w:t>
            </w:r>
          </w:p>
        </w:tc>
      </w:tr>
      <w:tr w:rsidR="00231646" w:rsidRPr="00231646" w14:paraId="5D188E3B" w14:textId="77777777" w:rsidTr="00231646">
        <w:trPr>
          <w:trHeight w:val="21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178E3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시청자 확보</w:t>
            </w: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77FD2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t>용이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F6F95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t>불리</w:t>
            </w:r>
          </w:p>
        </w:tc>
      </w:tr>
      <w:tr w:rsidR="00231646" w:rsidRPr="00231646" w14:paraId="6D6E497A" w14:textId="77777777" w:rsidTr="00231646">
        <w:trPr>
          <w:trHeight w:val="21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44E1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자사 앱 가입 유도</w:t>
            </w: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01E3D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t>불리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4F456" w14:textId="77777777" w:rsidR="00231646" w:rsidRPr="00231646" w:rsidRDefault="00231646" w:rsidP="00231646">
            <w:pPr>
              <w:spacing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231646">
              <w:rPr>
                <w:b/>
                <w:bCs/>
                <w:color w:val="4472C4" w:themeColor="accent1"/>
              </w:rPr>
              <w:t>용이</w:t>
            </w:r>
          </w:p>
        </w:tc>
      </w:tr>
      <w:tr w:rsidR="00231646" w:rsidRPr="00231646" w14:paraId="225A1FAA" w14:textId="77777777" w:rsidTr="00231646">
        <w:trPr>
          <w:trHeight w:val="21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5BD0A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투자 비용</w:t>
            </w: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076A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t>적음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36518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t>큼</w:t>
            </w:r>
          </w:p>
        </w:tc>
      </w:tr>
      <w:tr w:rsidR="00231646" w:rsidRPr="00231646" w14:paraId="38F10021" w14:textId="77777777" w:rsidTr="00231646">
        <w:trPr>
          <w:trHeight w:val="21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D7D58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수수료</w:t>
            </w:r>
          </w:p>
        </w:tc>
        <w:tc>
          <w:tcPr>
            <w:tcW w:w="3565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E88D6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rPr>
                <w:rFonts w:hint="eastAsia"/>
              </w:rPr>
              <w:t>O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45AED" w14:textId="77777777" w:rsidR="00231646" w:rsidRPr="00231646" w:rsidRDefault="00231646" w:rsidP="00231646">
            <w:pPr>
              <w:spacing w:line="240" w:lineRule="auto"/>
              <w:jc w:val="center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  <w:color w:val="4472C4" w:themeColor="accent1"/>
              </w:rPr>
              <w:t>X</w:t>
            </w:r>
          </w:p>
        </w:tc>
      </w:tr>
      <w:tr w:rsidR="00231646" w:rsidRPr="00231646" w14:paraId="19FA5EC8" w14:textId="77777777" w:rsidTr="00231646">
        <w:trPr>
          <w:trHeight w:val="210"/>
        </w:trPr>
        <w:tc>
          <w:tcPr>
            <w:tcW w:w="18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EB726" w14:textId="77777777" w:rsidR="00231646" w:rsidRPr="00231646" w:rsidRDefault="00231646" w:rsidP="00231646">
            <w:pPr>
              <w:spacing w:line="240" w:lineRule="auto"/>
              <w:rPr>
                <w:b/>
                <w:bCs/>
              </w:rPr>
            </w:pPr>
            <w:r w:rsidRPr="00231646">
              <w:rPr>
                <w:b/>
                <w:bCs/>
              </w:rPr>
              <w:t>수익창출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4F962" w14:textId="77777777" w:rsidR="00231646" w:rsidRPr="00231646" w:rsidRDefault="00231646" w:rsidP="00231646">
            <w:pPr>
              <w:spacing w:line="240" w:lineRule="auto"/>
              <w:jc w:val="center"/>
            </w:pPr>
            <w:r w:rsidRPr="00231646">
              <w:rPr>
                <w:rFonts w:hint="eastAsia"/>
              </w:rPr>
              <w:t>X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F080" w14:textId="77777777" w:rsidR="00231646" w:rsidRPr="00231646" w:rsidRDefault="00231646" w:rsidP="00231646">
            <w:pPr>
              <w:spacing w:line="240" w:lineRule="auto"/>
              <w:jc w:val="center"/>
              <w:rPr>
                <w:b/>
                <w:bCs/>
              </w:rPr>
            </w:pPr>
            <w:r w:rsidRPr="00231646">
              <w:rPr>
                <w:rFonts w:hint="eastAsia"/>
                <w:b/>
                <w:bCs/>
                <w:color w:val="4472C4" w:themeColor="accent1"/>
              </w:rPr>
              <w:t>O</w:t>
            </w:r>
          </w:p>
        </w:tc>
      </w:tr>
    </w:tbl>
    <w:p w14:paraId="55D8B27C" w14:textId="77777777" w:rsidR="00231646" w:rsidRPr="008120F8" w:rsidRDefault="00231646" w:rsidP="008120F8">
      <w:pPr>
        <w:spacing w:line="240" w:lineRule="auto"/>
        <w:rPr>
          <w:rFonts w:hint="eastAsia"/>
          <w:b/>
          <w:bCs/>
        </w:rPr>
      </w:pPr>
    </w:p>
    <w:p w14:paraId="1EA59EDC" w14:textId="77777777" w:rsidR="008120F8" w:rsidRPr="008120F8" w:rsidRDefault="008120F8" w:rsidP="008120F8">
      <w:pPr>
        <w:spacing w:line="240" w:lineRule="auto"/>
        <w:rPr>
          <w:rFonts w:hint="eastAsia"/>
        </w:rPr>
      </w:pPr>
    </w:p>
    <w:sectPr w:rsidR="008120F8" w:rsidRPr="00812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282"/>
    <w:multiLevelType w:val="hybridMultilevel"/>
    <w:tmpl w:val="C00AB6FA"/>
    <w:lvl w:ilvl="0" w:tplc="389C3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04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89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46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7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EF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C1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A3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5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F0172"/>
    <w:multiLevelType w:val="hybridMultilevel"/>
    <w:tmpl w:val="615EE26A"/>
    <w:lvl w:ilvl="0" w:tplc="A588E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4C0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81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83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67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6E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8C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5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8B6B82"/>
    <w:multiLevelType w:val="hybridMultilevel"/>
    <w:tmpl w:val="38DCC14E"/>
    <w:lvl w:ilvl="0" w:tplc="CE484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EAD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884F1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12AA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E102F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98D5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C72A9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87807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F1269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21283D84"/>
    <w:multiLevelType w:val="hybridMultilevel"/>
    <w:tmpl w:val="3CF84BBA"/>
    <w:lvl w:ilvl="0" w:tplc="9F0E6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80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C0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0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A2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CB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01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28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D14D09"/>
    <w:multiLevelType w:val="hybridMultilevel"/>
    <w:tmpl w:val="4AB4334A"/>
    <w:lvl w:ilvl="0" w:tplc="1B003D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B42D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BAB2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89660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574BE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4BAA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60822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8C21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16293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2C0A415B"/>
    <w:multiLevelType w:val="hybridMultilevel"/>
    <w:tmpl w:val="23EEAA82"/>
    <w:lvl w:ilvl="0" w:tplc="C2AE0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51038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D626E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C92C8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9289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26EB6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5CA29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A08C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726E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307B1289"/>
    <w:multiLevelType w:val="hybridMultilevel"/>
    <w:tmpl w:val="6F601E32"/>
    <w:lvl w:ilvl="0" w:tplc="D4E27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44A9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4AEF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91E26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F10F9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1A6F3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D2ABF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9B062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60C8F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5A3027"/>
    <w:multiLevelType w:val="hybridMultilevel"/>
    <w:tmpl w:val="05DE4DBA"/>
    <w:lvl w:ilvl="0" w:tplc="6BAE4C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2E4D0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E66D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60D1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8FE0B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1CC11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ACE90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3F499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A7266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36C3110B"/>
    <w:multiLevelType w:val="hybridMultilevel"/>
    <w:tmpl w:val="F94C7996"/>
    <w:lvl w:ilvl="0" w:tplc="0A54A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AD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A1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CE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3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6C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4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C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CB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2A1946"/>
    <w:multiLevelType w:val="hybridMultilevel"/>
    <w:tmpl w:val="88803912"/>
    <w:lvl w:ilvl="0" w:tplc="C1C6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8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43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8B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8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45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2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E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C0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344663"/>
    <w:multiLevelType w:val="hybridMultilevel"/>
    <w:tmpl w:val="2256C83E"/>
    <w:lvl w:ilvl="0" w:tplc="6D9A0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630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AD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A2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66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49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6A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63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63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A73F62"/>
    <w:multiLevelType w:val="hybridMultilevel"/>
    <w:tmpl w:val="A11C4348"/>
    <w:lvl w:ilvl="0" w:tplc="B59C8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04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82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E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6D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40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AA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B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88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7A39E7"/>
    <w:multiLevelType w:val="hybridMultilevel"/>
    <w:tmpl w:val="11006DE6"/>
    <w:lvl w:ilvl="0" w:tplc="8C7268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A4EAD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884F1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12AA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E102F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98D5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C72A9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87807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F1269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51450789"/>
    <w:multiLevelType w:val="hybridMultilevel"/>
    <w:tmpl w:val="4926C954"/>
    <w:lvl w:ilvl="0" w:tplc="CE484D16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CD3FC1"/>
    <w:multiLevelType w:val="hybridMultilevel"/>
    <w:tmpl w:val="06F08794"/>
    <w:lvl w:ilvl="0" w:tplc="CE484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4A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08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D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E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21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AE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6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E9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FD3028"/>
    <w:multiLevelType w:val="hybridMultilevel"/>
    <w:tmpl w:val="6E0ACCD6"/>
    <w:lvl w:ilvl="0" w:tplc="CE484D16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FB5C87"/>
    <w:multiLevelType w:val="hybridMultilevel"/>
    <w:tmpl w:val="F42CEF02"/>
    <w:lvl w:ilvl="0" w:tplc="D350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2C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20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A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45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8A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6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8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CE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FD29AC"/>
    <w:multiLevelType w:val="hybridMultilevel"/>
    <w:tmpl w:val="C536441C"/>
    <w:lvl w:ilvl="0" w:tplc="1F86A1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F3D3C"/>
    <w:multiLevelType w:val="hybridMultilevel"/>
    <w:tmpl w:val="DE0E5180"/>
    <w:lvl w:ilvl="0" w:tplc="2BB29C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E5C39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C08D0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D489C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408B4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97639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CE6A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1E660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C32A0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17"/>
  </w:num>
  <w:num w:numId="13">
    <w:abstractNumId w:val="13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F8"/>
    <w:rsid w:val="00231646"/>
    <w:rsid w:val="00256315"/>
    <w:rsid w:val="006716F5"/>
    <w:rsid w:val="008120F8"/>
    <w:rsid w:val="00946F9C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916D"/>
  <w15:chartTrackingRefBased/>
  <w15:docId w15:val="{B644795C-7575-47AC-A13F-1EF61B75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0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이해니</dc:creator>
  <cp:keywords/>
  <dc:description/>
  <cp:lastModifiedBy>이해니</cp:lastModifiedBy>
  <cp:revision>1</cp:revision>
  <dcterms:created xsi:type="dcterms:W3CDTF">2021-07-08T07:17:00Z</dcterms:created>
  <dcterms:modified xsi:type="dcterms:W3CDTF">2021-07-08T08:56:00Z</dcterms:modified>
</cp:coreProperties>
</file>