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32AFACF8"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F33AB0" w:rsidRPr="00F33AB0">
        <w:rPr>
          <w:rFonts w:ascii="Times New Roman" w:eastAsia="Times New Roman" w:hAnsi="Times New Roman" w:cs="Times New Roman"/>
          <w:b/>
          <w:bCs/>
          <w:sz w:val="28"/>
          <w:szCs w:val="28"/>
          <w:lang w:val="en-ID"/>
          <w14:ligatures w14:val="standard"/>
        </w:rPr>
        <w:t>the Impact of Documenting Dataset Composition—Imbalanced vs. Balanced—on AI Model Transparency and Fairness: The Role of Dataset Imbalance and Small Sample Sizes in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521B43F1" w14:textId="5FFDE65C" w:rsidR="00096413" w:rsidRPr="00A43E06"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the field of responsible AI, ensuring transparency and fairness is very important for developing ethical AI systems. Traditionally, responsible AI and explainable AI (XAI) have concentrated on explaining model decisions as well as the quality and appropriateness of data sources, including ethical, legal, and social aspects. However, they have not addressed the </w:t>
      </w:r>
      <w:r w:rsidRPr="00EF3A21">
        <w:rPr>
          <w:rFonts w:ascii="Times New Roman" w:eastAsia="Verdana" w:hAnsi="Times New Roman" w:cs="Times New Roman"/>
          <w:b/>
          <w:bCs/>
          <w:sz w:val="24"/>
          <w:szCs w:val="24"/>
          <w14:ligatures w14:val="standard"/>
        </w:rPr>
        <w:t>composition of the dataset, especially whether it is balanced or imbalanced</w:t>
      </w:r>
      <w:r w:rsidRPr="00A43E06">
        <w:rPr>
          <w:rFonts w:ascii="Times New Roman" w:eastAsia="Verdana" w:hAnsi="Times New Roman" w:cs="Times New Roman"/>
          <w:sz w:val="24"/>
          <w:szCs w:val="24"/>
          <w14:ligatures w14:val="standard"/>
        </w:rPr>
        <w:t xml:space="preserve">. This paper analyzes the importance of incorporating dataset composition documentation into XAI practices, aiming for comprehensive transparency at both the data and model levels, rather than only focusing on data sources and model explainability. It is also important to explain and </w:t>
      </w:r>
      <w:r w:rsidRPr="00A43E06">
        <w:rPr>
          <w:rFonts w:ascii="Times New Roman" w:eastAsia="Verdana" w:hAnsi="Times New Roman" w:cs="Times New Roman"/>
          <w:sz w:val="24"/>
          <w:szCs w:val="24"/>
          <w14:ligatures w14:val="standard"/>
        </w:rPr>
        <w:t xml:space="preserve">document the dataset composition used for model training, rather than only focusing on data source, data quality, and relevance, for AI to be open and accountable. If the training </w:t>
      </w:r>
      <w:r w:rsidR="005B1F47" w:rsidRPr="00A43E06">
        <w:rPr>
          <w:rFonts w:ascii="Times New Roman" w:eastAsia="Verdana" w:hAnsi="Times New Roman" w:cs="Times New Roman"/>
          <w:sz w:val="24"/>
          <w:szCs w:val="24"/>
          <w14:ligatures w14:val="standard"/>
        </w:rPr>
        <w:t>data set</w:t>
      </w:r>
      <w:r w:rsidRPr="00A43E06">
        <w:rPr>
          <w:rFonts w:ascii="Times New Roman" w:eastAsia="Verdana" w:hAnsi="Times New Roman" w:cs="Times New Roman"/>
          <w:sz w:val="24"/>
          <w:szCs w:val="24"/>
          <w14:ligatures w14:val="standard"/>
        </w:rPr>
        <w:t xml:space="preserve"> is imbalanced, machine learning models can't make accurate predictions</w:t>
      </w:r>
      <w:r w:rsidR="005B1F47">
        <w:rPr>
          <w:rFonts w:ascii="Times New Roman" w:eastAsia="Verdana" w:hAnsi="Times New Roman" w:cs="Times New Roman"/>
          <w:sz w:val="24"/>
          <w:szCs w:val="24"/>
          <w14:ligatures w14:val="standard"/>
        </w:rPr>
        <w:t xml:space="preserve">, while </w:t>
      </w:r>
      <w:r w:rsidR="008977DD">
        <w:rPr>
          <w:rFonts w:ascii="Times New Roman" w:eastAsia="Verdana" w:hAnsi="Times New Roman" w:cs="Times New Roman"/>
          <w:sz w:val="24"/>
          <w:szCs w:val="24"/>
          <w14:ligatures w14:val="standard"/>
        </w:rPr>
        <w:t xml:space="preserve">the </w:t>
      </w:r>
      <w:r w:rsidR="005B1F47" w:rsidRPr="00EF3A21">
        <w:rPr>
          <w:rFonts w:ascii="Times New Roman" w:eastAsia="Verdana" w:hAnsi="Times New Roman" w:cs="Times New Roman"/>
          <w:b/>
          <w:bCs/>
          <w:sz w:val="24"/>
          <w:szCs w:val="24"/>
          <w14:ligatures w14:val="standard"/>
        </w:rPr>
        <w:t xml:space="preserve">small sample sizes can mislead </w:t>
      </w:r>
      <w:r w:rsidR="005B1F47" w:rsidRPr="002F54C2">
        <w:rPr>
          <w:rFonts w:ascii="Times New Roman" w:eastAsia="Verdana" w:hAnsi="Times New Roman" w:cs="Times New Roman"/>
          <w:b/>
          <w:bCs/>
          <w:sz w:val="24"/>
          <w:szCs w:val="24"/>
          <w14:ligatures w14:val="standard"/>
        </w:rPr>
        <w:t>bias</w:t>
      </w:r>
      <w:r w:rsidR="005B1F47" w:rsidRPr="00EF3A21">
        <w:rPr>
          <w:rFonts w:ascii="Times New Roman" w:eastAsia="Verdana" w:hAnsi="Times New Roman" w:cs="Times New Roman"/>
          <w:b/>
          <w:bCs/>
          <w:sz w:val="24"/>
          <w:szCs w:val="24"/>
          <w14:ligatures w14:val="standard"/>
        </w:rPr>
        <w:t xml:space="preserve"> evaluation</w:t>
      </w:r>
      <w:r w:rsidR="005B1F47">
        <w:rPr>
          <w:rFonts w:ascii="Times New Roman" w:eastAsia="Verdana" w:hAnsi="Times New Roman" w:cs="Times New Roman"/>
          <w:sz w:val="24"/>
          <w:szCs w:val="24"/>
          <w14:ligatures w14:val="standard"/>
        </w:rPr>
        <w:t xml:space="preserve"> by underrepresenting the true extent of the bias.</w:t>
      </w:r>
      <w:r w:rsidRPr="00A43E06">
        <w:rPr>
          <w:rFonts w:ascii="Times New Roman" w:eastAsia="Verdana" w:hAnsi="Times New Roman" w:cs="Times New Roman"/>
          <w:sz w:val="24"/>
          <w:szCs w:val="24"/>
          <w14:ligatures w14:val="standard"/>
        </w:rPr>
        <w:t xml:space="preserve"> This paper analyzed the impact of dataset composition, whether balanced or imbalanced, to reduce bias and unfairness in model prediction</w:t>
      </w:r>
      <w:r w:rsidR="005B1F47">
        <w:rPr>
          <w:rFonts w:ascii="Times New Roman" w:eastAsia="Verdana" w:hAnsi="Times New Roman" w:cs="Times New Roman"/>
          <w:sz w:val="24"/>
          <w:szCs w:val="24"/>
          <w14:ligatures w14:val="standard"/>
        </w:rPr>
        <w:t xml:space="preserve">, alongside with awareness of sample size limitations. </w:t>
      </w:r>
      <w:r w:rsidRPr="00A43E06">
        <w:rPr>
          <w:rFonts w:ascii="Times New Roman" w:eastAsia="Verdana" w:hAnsi="Times New Roman" w:cs="Times New Roman"/>
          <w:sz w:val="24"/>
          <w:szCs w:val="24"/>
          <w14:ligatures w14:val="standard"/>
        </w:rPr>
        <w:t xml:space="preserve">This study proposes the incorporation of dataset composition documentation into responsible AI practices, with the aim of enhancing transparency at both the data and </w:t>
      </w:r>
      <w:r w:rsidRPr="00A43E06">
        <w:rPr>
          <w:rFonts w:ascii="Times New Roman" w:eastAsia="Verdana" w:hAnsi="Times New Roman" w:cs="Times New Roman"/>
          <w:sz w:val="24"/>
          <w:szCs w:val="24"/>
          <w14:ligatures w14:val="standard"/>
        </w:rPr>
        <w:lastRenderedPageBreak/>
        <w:t xml:space="preserve">model levels, reducing biases, enhancing </w:t>
      </w:r>
      <w:r w:rsidR="005B1F47" w:rsidRPr="00A43E06">
        <w:rPr>
          <w:rFonts w:ascii="Times New Roman" w:eastAsia="Verdana" w:hAnsi="Times New Roman" w:cs="Times New Roman"/>
          <w:sz w:val="24"/>
          <w:szCs w:val="24"/>
          <w14:ligatures w14:val="standard"/>
        </w:rPr>
        <w:t>fairness</w:t>
      </w:r>
      <w:r w:rsidRPr="00A43E06">
        <w:rPr>
          <w:rFonts w:ascii="Times New Roman" w:eastAsia="Verdana" w:hAnsi="Times New Roman" w:cs="Times New Roman"/>
          <w:sz w:val="24"/>
          <w:szCs w:val="24"/>
          <w14:ligatures w14:val="standard"/>
        </w:rPr>
        <w:t xml:space="preserve">, and </w:t>
      </w:r>
      <w:r w:rsidR="006260F5" w:rsidRPr="00A43E06">
        <w:rPr>
          <w:rFonts w:ascii="Times New Roman" w:eastAsia="Verdana" w:hAnsi="Times New Roman" w:cs="Times New Roman"/>
          <w:sz w:val="24"/>
          <w:szCs w:val="24"/>
          <w14:ligatures w14:val="standard"/>
        </w:rPr>
        <w:t>increasing</w:t>
      </w:r>
      <w:r w:rsidRPr="00A43E06">
        <w:rPr>
          <w:rFonts w:ascii="Times New Roman" w:eastAsia="Verdana" w:hAnsi="Times New Roman" w:cs="Times New Roman"/>
          <w:sz w:val="24"/>
          <w:szCs w:val="24"/>
          <w14:ligatures w14:val="standard"/>
        </w:rPr>
        <w:t xml:space="preserve"> </w:t>
      </w:r>
      <w:r w:rsidR="0072375C">
        <w:rPr>
          <w:rFonts w:ascii="Times New Roman" w:eastAsia="Verdana" w:hAnsi="Times New Roman" w:cs="Times New Roman"/>
          <w:sz w:val="24"/>
          <w:szCs w:val="24"/>
          <w14:ligatures w14:val="standard"/>
        </w:rPr>
        <w:t>people’s</w:t>
      </w:r>
      <w:r w:rsidRPr="00A43E06">
        <w:rPr>
          <w:rFonts w:ascii="Times New Roman" w:eastAsia="Verdana" w:hAnsi="Times New Roman" w:cs="Times New Roman"/>
          <w:sz w:val="24"/>
          <w:szCs w:val="24"/>
          <w14:ligatures w14:val="standard"/>
        </w:rPr>
        <w:t xml:space="preserve"> trust in AI systems.</w:t>
      </w:r>
    </w:p>
    <w:p w14:paraId="615DBE34" w14:textId="77777777" w:rsidR="00AD6F90" w:rsidRDefault="00AD6F90" w:rsidP="00053EEF">
      <w:pPr>
        <w:pStyle w:val="Abstract"/>
        <w:spacing w:line="360" w:lineRule="auto"/>
        <w:rPr>
          <w:rFonts w:ascii="Times New Roman" w:hAnsi="Times New Roman" w:cs="Times New Roman"/>
          <w:b/>
          <w:bCs/>
          <w:sz w:val="24"/>
          <w:szCs w:val="24"/>
          <w:lang w:eastAsia="it-IT"/>
          <w14:ligatures w14:val="standard"/>
        </w:rPr>
      </w:pPr>
    </w:p>
    <w:p w14:paraId="676C8595" w14:textId="0C6387CF"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C23254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Pr="00A43E06">
        <w:rPr>
          <w:rFonts w:ascii="Times New Roman" w:hAnsi="Times New Roman" w:cs="Times New Roman"/>
          <w:sz w:val="24"/>
          <w:szCs w:val="24"/>
          <w:lang w:eastAsia="it-IT"/>
          <w14:ligatures w14:val="standard"/>
        </w:rPr>
        <w:t>F</w:t>
      </w:r>
      <w:r w:rsidR="00D62B69" w:rsidRPr="00A43E06">
        <w:rPr>
          <w:rFonts w:ascii="Times New Roman" w:hAnsi="Times New Roman" w:cs="Times New Roman"/>
          <w:sz w:val="24"/>
          <w:szCs w:val="24"/>
          <w:lang w:eastAsia="it-IT"/>
          <w14:ligatures w14:val="standard"/>
        </w:rPr>
        <w:t xml:space="preserve">airness and accountability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522257" w:rsidRPr="00A43E06">
        <w:rPr>
          <w:rFonts w:ascii="Times New Roman" w:hAnsi="Times New Roman" w:cs="Times New Roman"/>
          <w:sz w:val="24"/>
          <w:szCs w:val="24"/>
          <w:lang w:eastAsia="it-IT"/>
          <w14:ligatures w14:val="standard"/>
        </w:rPr>
        <w:t>Responsible AI</w:t>
      </w:r>
      <w:r w:rsidR="00522257" w:rsidRPr="00A43E06">
        <w:rPr>
          <w:rFonts w:ascii="Times New Roman" w:hAnsi="Times New Roman" w:cs="Times New Roman"/>
          <w:sz w:val="24"/>
          <w:szCs w:val="24"/>
          <w:lang w:eastAsia="it-IT"/>
          <w14:ligatures w14:val="standard"/>
        </w:rPr>
        <w:tab/>
      </w:r>
    </w:p>
    <w:p w14:paraId="4253C4FC" w14:textId="4A9B5D61" w:rsidR="0007392C" w:rsidRPr="00AD6F90" w:rsidRDefault="00675128" w:rsidP="00AD6F90">
      <w:pPr>
        <w:pStyle w:val="KeyWordHead"/>
      </w:pPr>
      <w:r w:rsidRPr="00AD6F90">
        <w:t>KEYWORDS</w:t>
      </w:r>
    </w:p>
    <w:p w14:paraId="22B8BE35" w14:textId="47CA671D"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Ethics in AI,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474B4F66" w14:textId="77777777" w:rsidR="00FD3025" w:rsidRPr="00FD3025" w:rsidRDefault="009612E8" w:rsidP="00847D9E">
      <w:pPr>
        <w:pStyle w:val="Para"/>
        <w:rPr>
          <w:lang w:val="en-ID"/>
        </w:rPr>
      </w:pPr>
      <w:r w:rsidRPr="009612E8">
        <w:rPr>
          <w:lang w:val="en-ID"/>
        </w:rPr>
        <w:t xml:space="preserve">In </w:t>
      </w:r>
      <w:r w:rsidR="00FD3025" w:rsidRPr="00FD3025">
        <w:rPr>
          <w:lang w:val="en-ID"/>
        </w:rPr>
        <w:t>In recent years, the growing adoption of artificial intelligence (AI) in critical decision-making processes has raised important discussions about accountability, transparency, and fairness. These concerns are particularly relevant in domains such as healthcare, hiring, and criminal justice, where the consequences of biased decisions can be severe.</w:t>
      </w:r>
    </w:p>
    <w:p w14:paraId="2F31C736" w14:textId="77777777" w:rsidR="00FD3025" w:rsidRPr="00FD3025" w:rsidRDefault="00FD3025" w:rsidP="00847D9E">
      <w:pPr>
        <w:pStyle w:val="Para"/>
        <w:rPr>
          <w:lang w:val="en-ID"/>
        </w:rPr>
      </w:pPr>
      <w:r w:rsidRPr="00FD3025">
        <w:rPr>
          <w:lang w:val="en-ID"/>
        </w:rPr>
        <w:t xml:space="preserve">The Conference Board (2023) underscores the significance of Explainable AI (XAI) in increasing trust and transparency in AI decision-making. By providing understandable insights into AI processes, XAI addresses the traditional "black box" nature of AI systems, helping to </w:t>
      </w:r>
      <w:r w:rsidRPr="00FD3025">
        <w:rPr>
          <w:lang w:val="en-ID"/>
        </w:rPr>
        <w:t>foster trust, compliance, and the ethical use of AI across various industries.</w:t>
      </w:r>
    </w:p>
    <w:p w14:paraId="23B41D37" w14:textId="7D1A2841" w:rsidR="00FD3025" w:rsidRPr="00FD3025" w:rsidRDefault="00FD3025" w:rsidP="00847D9E">
      <w:pPr>
        <w:pStyle w:val="Para"/>
        <w:rPr>
          <w:lang w:val="en-ID"/>
        </w:rPr>
      </w:pPr>
      <w:r w:rsidRPr="00FD3025">
        <w:rPr>
          <w:lang w:val="en-ID"/>
        </w:rPr>
        <w:t xml:space="preserve">Three key aspects define Explainable AI (XAI): Trustworthiness, Equitability, and Explainability. Trustworthiness involves safeguarding data privacy and promoting responsible AI practices to build user confidence, especially in sensitive applications. Equitability ensures fairness and legal compliance, addressing the societal and ethical dimensions of AI. However, much of the focus on AI fairness has </w:t>
      </w:r>
      <w:r w:rsidR="00416297">
        <w:rPr>
          <w:lang w:val="en-ID"/>
        </w:rPr>
        <w:t xml:space="preserve">focusing </w:t>
      </w:r>
      <w:r w:rsidRPr="00FD3025">
        <w:rPr>
          <w:lang w:val="en-ID"/>
        </w:rPr>
        <w:t>on explaining model decisions rather than the composition of the datasets used in training. Explainability, on the other hand, provides insights into how AI systems arrive at their decisions, addressing the opacity of AI models.</w:t>
      </w:r>
    </w:p>
    <w:p w14:paraId="4FD17C1B" w14:textId="77777777" w:rsidR="00FD3025" w:rsidRPr="00FD3025" w:rsidRDefault="00FD3025" w:rsidP="00847D9E">
      <w:pPr>
        <w:pStyle w:val="Para"/>
        <w:rPr>
          <w:lang w:val="en-ID"/>
        </w:rPr>
      </w:pPr>
      <w:r w:rsidRPr="00FD3025">
        <w:rPr>
          <w:lang w:val="en-ID"/>
        </w:rPr>
        <w:t>While XAI has traditionally focused on the quality and appropriateness of the data used in AI systems, the composition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3292E955" w14:textId="7B904DA2" w:rsidR="00FD3025" w:rsidRPr="00FD3025" w:rsidRDefault="00FD3025" w:rsidP="00847D9E">
      <w:pPr>
        <w:pStyle w:val="Para"/>
        <w:rPr>
          <w:lang w:val="en-ID"/>
        </w:rPr>
      </w:pPr>
      <w:r w:rsidRPr="00FD3025">
        <w:rPr>
          <w:lang w:val="en-ID"/>
        </w:rPr>
        <w:t xml:space="preserve">This research explores the impact of documenting and </w:t>
      </w:r>
      <w:r w:rsidR="003307C1" w:rsidRPr="00FD3025">
        <w:rPr>
          <w:lang w:val="en-ID"/>
        </w:rPr>
        <w:t>analysing</w:t>
      </w:r>
      <w:r w:rsidRPr="00FD3025">
        <w:rPr>
          <w:lang w:val="en-ID"/>
        </w:rPr>
        <w:t xml:space="preserve"> the composition of training datasets, </w:t>
      </w:r>
      <w:r w:rsidR="004548C9">
        <w:rPr>
          <w:lang w:val="en-ID"/>
        </w:rPr>
        <w:t>especially</w:t>
      </w:r>
      <w:r w:rsidRPr="00FD3025">
        <w:rPr>
          <w:lang w:val="en-ID"/>
        </w:rPr>
        <w:t xml:space="preserve"> in terms of whether they are </w:t>
      </w:r>
      <w:r w:rsidRPr="00FD3025">
        <w:rPr>
          <w:lang w:val="en-ID"/>
        </w:rPr>
        <w:lastRenderedPageBreak/>
        <w:t xml:space="preserve">balanced or imbalanced, and how this affects model transparency, bias, and fairness. Specifically, imbalanced datasets can result in models that perform well on the majority class but fail to accurately predict outcomes for underrepresented groups, </w:t>
      </w:r>
      <w:r w:rsidR="003A22D7">
        <w:rPr>
          <w:lang w:val="en-ID"/>
        </w:rPr>
        <w:t>raise the</w:t>
      </w:r>
      <w:r w:rsidRPr="00FD3025">
        <w:rPr>
          <w:lang w:val="en-ID"/>
        </w:rPr>
        <w:t xml:space="preserve"> biases in AI decision-making.</w:t>
      </w:r>
    </w:p>
    <w:p w14:paraId="490E2D55" w14:textId="77777777" w:rsidR="00FD3025" w:rsidRPr="00FD3025" w:rsidRDefault="00FD3025" w:rsidP="00847D9E">
      <w:pPr>
        <w:pStyle w:val="Para"/>
        <w:rPr>
          <w:lang w:val="en-ID"/>
        </w:rPr>
      </w:pPr>
      <w:r w:rsidRPr="00FD3025">
        <w:rPr>
          <w:lang w:val="en-ID"/>
        </w:rPr>
        <w:t>Furthermore, small sample sizes in imbalanced datasets can compound the problem by increasing the variance in model predictions, leading to unreliable bias evaluations and reduced model performance. These factors are critical to consider in high-stakes applications where fairness is paramount.</w:t>
      </w:r>
    </w:p>
    <w:p w14:paraId="3FEDEC59" w14:textId="787BF973" w:rsidR="00FD3025" w:rsidRDefault="00FD3025" w:rsidP="00847D9E">
      <w:pPr>
        <w:pStyle w:val="Para"/>
        <w:rPr>
          <w:lang w:val="en-ID"/>
        </w:rPr>
      </w:pPr>
      <w:r w:rsidRPr="00FD3025">
        <w:rPr>
          <w:lang w:val="en-ID"/>
        </w:rPr>
        <w:t xml:space="preserve">The analysis of these issues, including the impact of small sample sizes and imbalanced datasets on bias and fairness, will be presented in detail in </w:t>
      </w:r>
      <w:r w:rsidRPr="00FD3025">
        <w:rPr>
          <w:i/>
          <w:iCs/>
          <w:lang w:val="en-ID"/>
        </w:rPr>
        <w:t>Chapter 4 (Results)</w:t>
      </w:r>
      <w:r w:rsidRPr="00FD3025">
        <w:rPr>
          <w:lang w:val="en-ID"/>
        </w:rPr>
        <w:t xml:space="preserve">, where </w:t>
      </w:r>
      <w:r w:rsidR="004548C9">
        <w:rPr>
          <w:lang w:val="en-ID"/>
        </w:rPr>
        <w:t>the</w:t>
      </w:r>
      <w:r w:rsidRPr="00FD3025">
        <w:rPr>
          <w:lang w:val="en-ID"/>
        </w:rPr>
        <w:t xml:space="preserve"> findings and data analysis are discussed.</w:t>
      </w:r>
    </w:p>
    <w:p w14:paraId="6DEECEAE" w14:textId="77777777" w:rsidR="00470B68" w:rsidRDefault="00470B68" w:rsidP="00847D9E">
      <w:pPr>
        <w:pStyle w:val="Para"/>
        <w:rPr>
          <w:lang w:val="en-ID"/>
        </w:rPr>
      </w:pPr>
    </w:p>
    <w:p w14:paraId="3F7C9DBD" w14:textId="34230D7D" w:rsidR="00470B68" w:rsidRPr="006D66EF" w:rsidRDefault="00470B68" w:rsidP="006D66EF">
      <w:pPr>
        <w:pStyle w:val="AbsHead"/>
      </w:pPr>
      <w:r w:rsidRPr="006D66EF">
        <w:t>RESEARCH QUESTIONS</w:t>
      </w:r>
    </w:p>
    <w:p w14:paraId="033DDEDE" w14:textId="2B6B3A2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composition (</w:t>
      </w:r>
      <w:r w:rsidR="00FB1F75" w:rsidRPr="006D66EF">
        <w:rPr>
          <w:b w:val="0"/>
          <w:bCs w:val="0"/>
        </w:rPr>
        <w:t>balance</w:t>
      </w:r>
      <w:r w:rsidRPr="006D66EF">
        <w:rPr>
          <w:b w:val="0"/>
          <w:bCs w:val="0"/>
        </w:rPr>
        <w:t xml:space="preserve"> vs. </w:t>
      </w:r>
      <w:proofErr w:type="spellStart"/>
      <w:proofErr w:type="gramStart"/>
      <w:r w:rsidRPr="006D66EF">
        <w:rPr>
          <w:b w:val="0"/>
          <w:bCs w:val="0"/>
        </w:rPr>
        <w:t>imbalanced</w:t>
      </w:r>
      <w:proofErr w:type="spellEnd"/>
      <w:proofErr w:type="gramEnd"/>
      <w:r w:rsidRPr="006D66EF">
        <w:rPr>
          <w:b w:val="0"/>
          <w:bCs w:val="0"/>
        </w:rPr>
        <w:t xml:space="preserve">) impact 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34660296"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Pr="006D66EF">
        <w:rPr>
          <w:b w:val="0"/>
          <w:bCs w:val="0"/>
        </w:rPr>
        <w:t xml:space="preserve"> </w:t>
      </w:r>
      <w:proofErr w:type="spellStart"/>
      <w:r w:rsidRPr="006D66EF">
        <w:rPr>
          <w:b w:val="0"/>
          <w:bCs w:val="0"/>
        </w:rPr>
        <w:t>dataset</w:t>
      </w:r>
      <w:proofErr w:type="spellEnd"/>
      <w:r w:rsidRPr="006D66EF">
        <w:rPr>
          <w:b w:val="0"/>
          <w:bCs w:val="0"/>
        </w:rPr>
        <w:t xml:space="preserve"> 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particularly</w:t>
      </w:r>
      <w:proofErr w:type="spellEnd"/>
      <w:r w:rsidRPr="006D66EF">
        <w:rPr>
          <w:b w:val="0"/>
          <w:bCs w:val="0"/>
        </w:rPr>
        <w:t xml:space="preserve"> </w:t>
      </w:r>
      <w:proofErr w:type="spellStart"/>
      <w:r w:rsidRPr="006D66EF">
        <w:rPr>
          <w:b w:val="0"/>
          <w:bCs w:val="0"/>
        </w:rPr>
        <w:t>when</w:t>
      </w:r>
      <w:proofErr w:type="spellEnd"/>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4B81E705" w:rsidR="008763F7" w:rsidRPr="00A43E06" w:rsidRDefault="008763F7" w:rsidP="00847D9E">
      <w:pPr>
        <w:pStyle w:val="Para"/>
      </w:pPr>
      <w:r w:rsidRPr="00A43E06">
        <w:t xml:space="preserve">The study by Miao, Y., Cao, H., and Tang, M. (2022) presents </w:t>
      </w:r>
      <w:r>
        <w:t>about</w:t>
      </w:r>
      <w:r w:rsidRPr="00A43E06">
        <w:t xml:space="preserve"> method for analyzing the performance impact of imbalanced binary data on machine learning models. The authors analyzed how the imbalance ratio (IR) affects model performance and stability. They </w:t>
      </w:r>
      <w:r>
        <w:t>use</w:t>
      </w:r>
      <w:r w:rsidRPr="00A43E06">
        <w:t xml:space="preserve"> imbalanced data augmentation algorithms to create datasets with varying imbalance ratios and used metrics like AUC, F-measure, and G-mean to evaluate model performance. The findings </w:t>
      </w:r>
      <w:r>
        <w:t>showed</w:t>
      </w:r>
      <w:r w:rsidRPr="00A43E06">
        <w:t xml:space="preserve"> that </w:t>
      </w:r>
      <w:r>
        <w:t>as</w:t>
      </w:r>
      <w:r w:rsidRPr="00A43E06">
        <w:t xml:space="preserve"> imbalance ratio increases, model performance declines, with some models being more </w:t>
      </w:r>
      <w:r>
        <w:t>affected by</w:t>
      </w:r>
      <w:r w:rsidRPr="00A43E06">
        <w:t xml:space="preserve"> imbalances than others. Specifically, models like Logistic Regression, Decision Trees, and Support Vector Classifiers </w:t>
      </w:r>
      <w:r w:rsidR="00C536B0">
        <w:t>show</w:t>
      </w:r>
      <w:r w:rsidRPr="00A43E06">
        <w:t xml:space="preserve"> less stability, whereas Naive Bayes, Random Forests, and Gradient Boosting Decision Trees showed </w:t>
      </w:r>
      <w:r w:rsidR="00C536B0">
        <w:t>more</w:t>
      </w:r>
      <w:r w:rsidRPr="00A43E06">
        <w:t xml:space="preserve"> stable performance. The study </w:t>
      </w:r>
      <w:r>
        <w:t>underlined that</w:t>
      </w:r>
      <w:r w:rsidRPr="00A43E06">
        <w:t xml:space="preserve"> 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lastRenderedPageBreak/>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847D9E">
      <w:pPr>
        <w:pStyle w:val="Para"/>
      </w:pPr>
    </w:p>
    <w:p w14:paraId="559FCD13" w14:textId="3139AFD2" w:rsidR="003A58A8" w:rsidRPr="00A43E06" w:rsidRDefault="003A58A8" w:rsidP="00847D9E">
      <w:pPr>
        <w:pStyle w:val="Para"/>
      </w:pPr>
      <w:r w:rsidRPr="003A58A8">
        <w:t xml:space="preserve">The </w:t>
      </w:r>
      <w:r>
        <w:t>study</w:t>
      </w:r>
      <w:r w:rsidRPr="003A58A8">
        <w:t xml:space="preserve"> by Lin (2018) titled "Bias caused by sampling error in meta-analysis with small sample sizes" highlights the challenges posed by small sample sizes in meta-analyses. Small sample sizes can introduce substantial bias due to the intrinsic correlation between study-specific effect sizes and their within-study variances. The study advises caution when conducting meta-analyses with small sample sizes, as reduced confidence interval coverage can lead to misleading conclusions regarding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2241223" w14:textId="61F81E72" w:rsidR="00E21B76" w:rsidRPr="00A43E06" w:rsidRDefault="00E21B76" w:rsidP="00847D9E">
      <w:pPr>
        <w:pStyle w:val="Para"/>
      </w:pPr>
      <w:r w:rsidRPr="00A43E06">
        <w:t>2.2.1 Local Interpretable Model-Agnostic Explanation</w:t>
      </w:r>
    </w:p>
    <w:p w14:paraId="6396A293" w14:textId="77777777" w:rsidR="00E21B76" w:rsidRPr="00A43E06" w:rsidRDefault="00E21B76" w:rsidP="00847D9E">
      <w:pPr>
        <w:pStyle w:val="Para"/>
      </w:pPr>
    </w:p>
    <w:p w14:paraId="52CBE762" w14:textId="360BF00F" w:rsidR="00BA6CB2" w:rsidRPr="00A43E06" w:rsidRDefault="00BA6CB2" w:rsidP="00847D9E">
      <w:pPr>
        <w:pStyle w:val="Para"/>
      </w:pPr>
      <w:r w:rsidRPr="00A43E06">
        <w:t xml:space="preserve">LIME (Local Interpretable Model-Agnostic Explanations) is a method used to explain the predictions of complex "black-box" machine learning models. It works by generating local surrogate models—simple, interpretable models like linear regression or decision trees—that approximate the behavior of the black-box model for a specific instance. </w:t>
      </w:r>
    </w:p>
    <w:p w14:paraId="085B8FBA" w14:textId="77777777" w:rsidR="000A2D79" w:rsidRPr="00A43E06" w:rsidRDefault="000A2D79" w:rsidP="00847D9E">
      <w:pPr>
        <w:pStyle w:val="Para"/>
      </w:pPr>
    </w:p>
    <w:p w14:paraId="5CF8C37A" w14:textId="5CF6C2BA" w:rsidR="00BA6CB2" w:rsidRPr="00A43E06" w:rsidRDefault="00BA6CB2" w:rsidP="00847D9E">
      <w:pPr>
        <w:pStyle w:val="Para"/>
      </w:pPr>
      <w:r w:rsidRPr="00A43E06">
        <w:t>LIME creates a set of perturbed samples around the instance of interest, gets predictions for those samples, and then fits an interpretable model that explains how the features contribute to the original model's decision for that instance. This helps users understand the reason behind individual predictions, making AI systems more transparent and trustworthy.</w:t>
      </w:r>
    </w:p>
    <w:p w14:paraId="6ED7437C" w14:textId="77777777" w:rsidR="00562C3A" w:rsidRPr="00A43E06" w:rsidRDefault="00562C3A" w:rsidP="00847D9E">
      <w:pPr>
        <w:pStyle w:val="Para"/>
      </w:pP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proofErr w:type="gramStart"/>
      <w:r w:rsidR="00A3516E" w:rsidRPr="00A43E06">
        <w:rPr>
          <w:rFonts w:ascii="Times New Roman" w:hAnsi="Times New Roman" w:cs="Times New Roman"/>
          <w:sz w:val="24"/>
          <w:szCs w:val="24"/>
          <w:lang w:eastAsia="ja-JP"/>
          <w14:ligatures w14:val="standard"/>
        </w:rPr>
        <w:t>f,g</w:t>
      </w:r>
      <w:proofErr w:type="spellEnd"/>
      <w:proofErr w:type="gram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3EC7C9D6" w14:textId="77777777" w:rsidR="00B11258" w:rsidRPr="00A43E06" w:rsidRDefault="00B11258" w:rsidP="00847D9E">
      <w:pPr>
        <w:pStyle w:val="Para"/>
      </w:pPr>
    </w:p>
    <w:p w14:paraId="220FA728" w14:textId="77777777" w:rsidR="002A0CF9" w:rsidRPr="00A43E06" w:rsidRDefault="002A0CF9" w:rsidP="00847D9E">
      <w:pPr>
        <w:pStyle w:val="Para"/>
      </w:pPr>
      <w:r w:rsidRPr="00A43E06">
        <w:t xml:space="preserve">Logistic Regression is a probabilistic classifier used to model the probability that a given input </w:t>
      </w:r>
      <w:r w:rsidRPr="00A43E06">
        <w:lastRenderedPageBreak/>
        <w:t xml:space="preserve">belongs to a particular class. It uses a sigmoid function to map the input features to an output probability between 0 and 1, making it suitable for binary classification tasks. It optimizes a loss function (cross-entropy) using stochastic gradient descent to train the model. </w:t>
      </w:r>
    </w:p>
    <w:p w14:paraId="1F514AF3" w14:textId="77777777" w:rsidR="002A0CF9" w:rsidRPr="00A43E06" w:rsidRDefault="002A0CF9" w:rsidP="00847D9E">
      <w:pPr>
        <w:pStyle w:val="Para"/>
      </w:pPr>
    </w:p>
    <w:p w14:paraId="55262CA3" w14:textId="18AF9904" w:rsidR="00B11258" w:rsidRPr="00A43E06" w:rsidRDefault="002A0CF9" w:rsidP="00847D9E">
      <w:pPr>
        <w:pStyle w:val="Para"/>
      </w:pPr>
      <w:r w:rsidRPr="00A43E06">
        <w:t xml:space="preserve">Logistic Regression is widely used in natural language processing as a baseline supervised learning algorithm for classification tasks. </w:t>
      </w:r>
      <w:r w:rsidR="00B11258" w:rsidRPr="00A43E06">
        <w:t>(</w:t>
      </w:r>
      <w:proofErr w:type="spellStart"/>
      <w:r w:rsidRPr="00A43E06">
        <w:t>Jurafsky</w:t>
      </w:r>
      <w:proofErr w:type="spellEnd"/>
      <w:r w:rsidRPr="00A43E06">
        <w:t xml:space="preserve">, </w:t>
      </w:r>
      <w:r w:rsidR="00276CB7" w:rsidRPr="00A43E06">
        <w:t xml:space="preserve">D., &amp; Martin, J. H. </w:t>
      </w:r>
      <w:r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proofErr w:type="gramStart"/>
      <w:r w:rsidR="00E15722">
        <w:t xml:space="preserve">   </w:t>
      </w:r>
      <w:r w:rsidR="00E20AB7" w:rsidRPr="00A43E06">
        <w:t>(</w:t>
      </w:r>
      <w:proofErr w:type="gramEnd"/>
      <w:r w:rsidR="00E20AB7" w:rsidRPr="00A43E06">
        <w:t>2)</w:t>
      </w:r>
    </w:p>
    <w:p w14:paraId="19815E21" w14:textId="77777777" w:rsidR="00B11258" w:rsidRPr="00A43E06" w:rsidRDefault="00B11258" w:rsidP="00847D9E">
      <w:pPr>
        <w:pStyle w:val="Para"/>
      </w:pPr>
    </w:p>
    <w:p w14:paraId="34385453" w14:textId="66AC8F5D" w:rsidR="00276CB7" w:rsidRPr="00A43E06" w:rsidRDefault="00276CB7" w:rsidP="00847D9E">
      <w:pPr>
        <w:pStyle w:val="Para"/>
      </w:pPr>
      <w:r w:rsidRPr="00A43E06">
        <w:t xml:space="preserve">P </w:t>
      </w:r>
      <w:r w:rsidR="00B11258" w:rsidRPr="00A43E06">
        <w:t xml:space="preserve">(y = 1|x) </w:t>
      </w:r>
      <w:r w:rsidRPr="00A43E06">
        <w:t>is</w:t>
      </w:r>
      <w:r w:rsidR="00B11258" w:rsidRPr="00A43E06">
        <w:t xml:space="preserve"> conditional probability that a sampl</w:t>
      </w:r>
      <w:r w:rsidRPr="00A43E06">
        <w:t>e</w:t>
      </w:r>
      <w:r w:rsidR="00B11258" w:rsidRPr="00A43E06">
        <w:t xml:space="preserve"> x belongs to class 1. </w:t>
      </w:r>
    </w:p>
    <w:p w14:paraId="12E7F408" w14:textId="55E7AF2E" w:rsidR="00B11258" w:rsidRPr="00A43E06" w:rsidRDefault="00B11258" w:rsidP="00847D9E">
      <w:pPr>
        <w:pStyle w:val="Para"/>
      </w:pPr>
      <w:r w:rsidRPr="00A43E06">
        <w:t xml:space="preserve">y is the target class, x is the feature, w is the weight vector, b is the bias term. </w:t>
      </w:r>
      <w:r w:rsidR="00866935" w:rsidRPr="00A43E06">
        <w:t xml:space="preserve"> </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42D7078E" w:rsidR="007F5E8E" w:rsidRPr="00A43E06" w:rsidRDefault="007F5E8E" w:rsidP="00847D9E">
      <w:pPr>
        <w:pStyle w:val="Para"/>
        <w:rPr>
          <w:lang w:val="en-ID"/>
        </w:rPr>
      </w:pPr>
      <w:r w:rsidRPr="007F5E8E">
        <w:rPr>
          <w:lang w:val="en-ID"/>
        </w:rPr>
        <w:t xml:space="preserve">The classification report </w:t>
      </w:r>
      <w:r w:rsidRPr="00A43E06">
        <w:rPr>
          <w:lang w:val="en-ID"/>
        </w:rPr>
        <w:t xml:space="preserve">shows </w:t>
      </w:r>
      <w:r w:rsidRPr="007F5E8E">
        <w:rPr>
          <w:lang w:val="en-ID"/>
        </w:rPr>
        <w:t>a summary of the performance of the model by comparing the model's performance to other models or understanding where the model might be struggling. (Burkov, A., 2019).</w:t>
      </w:r>
    </w:p>
    <w:p w14:paraId="69BDE0E7" w14:textId="77777777" w:rsidR="007F5E8E" w:rsidRPr="00A43E06" w:rsidRDefault="007F5E8E" w:rsidP="00847D9E">
      <w:pPr>
        <w:pStyle w:val="Para"/>
        <w:rPr>
          <w:lang w:val="en-ID"/>
        </w:rPr>
      </w:pPr>
    </w:p>
    <w:p w14:paraId="6B63943F" w14:textId="5AFEC5F7" w:rsidR="007F5E8E" w:rsidRDefault="007F5E8E" w:rsidP="00847D9E">
      <w:pPr>
        <w:pStyle w:val="Para"/>
        <w:rPr>
          <w:lang w:val="en-ID"/>
        </w:rPr>
      </w:pPr>
      <w:r w:rsidRPr="007F5E8E">
        <w:rPr>
          <w:lang w:val="en-ID"/>
        </w:rPr>
        <w:t>Accuracy shows the overall correctness of the model.</w:t>
      </w:r>
    </w:p>
    <w:p w14:paraId="693C950D" w14:textId="77777777" w:rsidR="00E15722" w:rsidRPr="007F5E8E" w:rsidRDefault="00E15722" w:rsidP="00847D9E">
      <w:pPr>
        <w:pStyle w:val="Para"/>
        <w:rPr>
          <w:lang w:val="en-ID"/>
        </w:rPr>
      </w:pPr>
    </w:p>
    <w:p w14:paraId="663B2A86" w14:textId="77777777" w:rsidR="007F5E8E" w:rsidRPr="007F5E8E" w:rsidRDefault="007F5E8E" w:rsidP="00847D9E">
      <w:pPr>
        <w:pStyle w:val="Para"/>
        <w:rPr>
          <w:lang w:val="en-ID"/>
        </w:rPr>
      </w:pPr>
      <w:r w:rsidRPr="007F5E8E">
        <w:rPr>
          <w:lang w:val="en-ID"/>
        </w:rPr>
        <w:t>The F1-score is the harmonic mean of precision and recall.</w:t>
      </w:r>
    </w:p>
    <w:p w14:paraId="4178CF2E" w14:textId="3D120793" w:rsidR="00E15722" w:rsidRPr="00E15722" w:rsidRDefault="007F5E8E" w:rsidP="00E15722">
      <w:pPr>
        <w:pStyle w:val="Para"/>
        <w:rPr>
          <w:lang w:val="en-ID"/>
        </w:rPr>
      </w:pPr>
      <w:r w:rsidRPr="00A43E06">
        <w:rPr>
          <w:lang w:val="en-ID"/>
        </w:rPr>
        <w:t xml:space="preserve">Precision-Recall </w:t>
      </w:r>
      <w:r w:rsidR="00E15722" w:rsidRPr="00E15722">
        <w:rPr>
          <w:lang w:val="en-ID"/>
        </w:rPr>
        <w:t>AUC (Area Under the Curve) is a performance metric that combines precision and recall into a single value, offering a summary of how well a binary classification model performs, especially on imbalanced datasets. Here's what each component means:</w:t>
      </w:r>
    </w:p>
    <w:p w14:paraId="52B0E45D" w14:textId="77777777" w:rsidR="00E15722" w:rsidRPr="00E15722" w:rsidRDefault="00E15722" w:rsidP="00E15722">
      <w:pPr>
        <w:pStyle w:val="Para"/>
        <w:rPr>
          <w:lang w:val="en-ID"/>
        </w:rPr>
      </w:pPr>
    </w:p>
    <w:p w14:paraId="673596A7" w14:textId="3E47A46C" w:rsidR="00E15722" w:rsidRPr="00E15722" w:rsidRDefault="00E15722" w:rsidP="00E15722">
      <w:pPr>
        <w:pStyle w:val="Para"/>
        <w:rPr>
          <w:lang w:val="en-ID"/>
        </w:rPr>
      </w:pPr>
      <w:r w:rsidRPr="007F5E8E">
        <w:rPr>
          <w:lang w:val="en-ID"/>
        </w:rPr>
        <w:t>Precision is a metric that measures how often a predicted label is correct.</w:t>
      </w:r>
      <w:r>
        <w:rPr>
          <w:lang w:val="en-ID"/>
        </w:rPr>
        <w:t xml:space="preserve"> </w:t>
      </w:r>
      <w:r w:rsidRPr="00E15722">
        <w:rPr>
          <w:lang w:val="en-ID"/>
        </w:rPr>
        <w:t>The proportion of true positive predictions out of all positive predictions made by the model. It answers the question, "Of all the positive predictions, how many were correct?"</w:t>
      </w:r>
    </w:p>
    <w:p w14:paraId="0DE180D4" w14:textId="77777777" w:rsidR="00E15722" w:rsidRPr="00E15722" w:rsidRDefault="00E15722" w:rsidP="00E15722">
      <w:pPr>
        <w:pStyle w:val="Para"/>
        <w:rPr>
          <w:lang w:val="en-ID"/>
        </w:rPr>
      </w:pPr>
    </w:p>
    <w:p w14:paraId="1F17F7AB" w14:textId="4A4ED4A9" w:rsidR="00E15722" w:rsidRPr="00E15722" w:rsidRDefault="00E15722" w:rsidP="00E15722">
      <w:pPr>
        <w:pStyle w:val="Para"/>
        <w:rPr>
          <w:lang w:val="en-ID"/>
        </w:rPr>
      </w:pPr>
      <w:r w:rsidRPr="007F5E8E">
        <w:rPr>
          <w:lang w:val="en-ID"/>
        </w:rPr>
        <w:t>Recall is a metric that measures how often a true label is correctly predicted</w:t>
      </w:r>
      <w:r>
        <w:rPr>
          <w:lang w:val="en-ID"/>
        </w:rPr>
        <w:t xml:space="preserve">. </w:t>
      </w:r>
      <w:r w:rsidRPr="00E15722">
        <w:rPr>
          <w:lang w:val="en-ID"/>
        </w:rPr>
        <w:t>Recall (also known as sensitivity or true positive rate): The proportion of true positive cases detected out of all actual positive cases. It answers the question, "Of all actual positives, how many were correctly predicted?"</w:t>
      </w:r>
    </w:p>
    <w:p w14:paraId="75852CDD" w14:textId="77777777" w:rsidR="00E15722" w:rsidRPr="00E15722" w:rsidRDefault="00E15722" w:rsidP="00E15722">
      <w:pPr>
        <w:pStyle w:val="Para"/>
        <w:rPr>
          <w:lang w:val="en-ID"/>
        </w:rPr>
      </w:pPr>
    </w:p>
    <w:p w14:paraId="11172102" w14:textId="77777777" w:rsidR="00E15722" w:rsidRPr="00E15722" w:rsidRDefault="00E15722" w:rsidP="00E15722">
      <w:pPr>
        <w:pStyle w:val="Para"/>
        <w:rPr>
          <w:lang w:val="en-ID"/>
        </w:rPr>
      </w:pPr>
      <w:r w:rsidRPr="00E15722">
        <w:rPr>
          <w:lang w:val="en-ID"/>
        </w:rPr>
        <w:t xml:space="preserve">The Precision-Recall AUC is derived from the Precision-Recall curve, which plots precision on the y-axis and recall on the x-axis. The curve visualizes the trade-off between precision and recall for different threshold settings of a model. The AUC (Area Under the Curve) quantifies the </w:t>
      </w:r>
      <w:r w:rsidRPr="00E15722">
        <w:rPr>
          <w:lang w:val="en-ID"/>
        </w:rPr>
        <w:lastRenderedPageBreak/>
        <w:t>overall performance of the model; a higher AUC value indicates better performance, particularly in identifying minority class instances.</w:t>
      </w:r>
    </w:p>
    <w:p w14:paraId="3F5A13FB" w14:textId="77777777" w:rsidR="00E15722" w:rsidRPr="00E15722" w:rsidRDefault="00E15722" w:rsidP="00E15722">
      <w:pPr>
        <w:pStyle w:val="Para"/>
        <w:rPr>
          <w:lang w:val="en-ID"/>
        </w:rPr>
      </w:pPr>
    </w:p>
    <w:p w14:paraId="7DBD5E3E" w14:textId="77777777" w:rsidR="00E15722" w:rsidRPr="00E15722" w:rsidRDefault="00E15722" w:rsidP="00E15722">
      <w:pPr>
        <w:pStyle w:val="Para"/>
        <w:rPr>
          <w:lang w:val="en-ID"/>
        </w:rPr>
      </w:pPr>
      <w:r w:rsidRPr="00E15722">
        <w:rPr>
          <w:lang w:val="en-ID"/>
        </w:rPr>
        <w:t>This metric is particularly useful when dealing with imbalanced datasets, where accuracy alone may be misleading. In such cases, the Precision-Recall AUC provides more insight into how well the model can identify the minority class while maintaining precision.</w:t>
      </w:r>
    </w:p>
    <w:p w14:paraId="64D57D76" w14:textId="77777777" w:rsidR="00E15722" w:rsidRPr="00E15722" w:rsidRDefault="00E15722" w:rsidP="00E15722">
      <w:pPr>
        <w:pStyle w:val="Para"/>
        <w:rPr>
          <w:lang w:val="en-ID"/>
        </w:rPr>
      </w:pPr>
    </w:p>
    <w:p w14:paraId="6D3B0B54" w14:textId="77777777" w:rsidR="00E15722" w:rsidRPr="00E15722" w:rsidRDefault="00E15722" w:rsidP="00E15722">
      <w:pPr>
        <w:pStyle w:val="Para"/>
        <w:rPr>
          <w:lang w:val="en-ID"/>
        </w:rPr>
      </w:pPr>
      <w:r w:rsidRPr="00E15722">
        <w:rPr>
          <w:lang w:val="en-ID"/>
        </w:rPr>
        <w:t>In general:</w:t>
      </w:r>
    </w:p>
    <w:p w14:paraId="0D2E9233" w14:textId="77777777" w:rsidR="00E15722" w:rsidRPr="00E15722" w:rsidRDefault="00E15722" w:rsidP="00E15722">
      <w:pPr>
        <w:pStyle w:val="Para"/>
        <w:rPr>
          <w:lang w:val="en-ID"/>
        </w:rPr>
      </w:pPr>
    </w:p>
    <w:p w14:paraId="4EAB6B98" w14:textId="77777777" w:rsidR="00E15722" w:rsidRPr="00E15722" w:rsidRDefault="00E15722" w:rsidP="00E15722">
      <w:pPr>
        <w:pStyle w:val="Para"/>
        <w:rPr>
          <w:lang w:val="en-ID"/>
        </w:rPr>
      </w:pPr>
      <w:r w:rsidRPr="00E15722">
        <w:rPr>
          <w:lang w:val="en-ID"/>
        </w:rPr>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68B32EA9" w:rsidR="00866935" w:rsidRDefault="00E15722" w:rsidP="00E15722">
      <w:pPr>
        <w:pStyle w:val="Para"/>
        <w:rPr>
          <w:lang w:val="en-ID"/>
        </w:rPr>
      </w:pPr>
      <w:r w:rsidRPr="00E15722">
        <w:rPr>
          <w:lang w:val="en-ID"/>
        </w:rPr>
        <w:t>Precision-Recall AUC is often preferred over ROC AUC (Receiver Operating Characteristic Area Under the Curve) in cases of class imbalance because it focuses on the performance of the positive class (usually the minority class).</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7D3E24B8" w:rsidR="00FB74D0" w:rsidRDefault="00F61068" w:rsidP="00847D9E">
      <w:pPr>
        <w:pStyle w:val="Para"/>
      </w:pPr>
      <w:r>
        <w:t>T</w:t>
      </w:r>
      <w:r w:rsidRPr="00F61068">
        <w:t xml:space="preserve">his research is structured as an empirical study aimed at understanding the impact of dataset composition, particularly comparing results between </w:t>
      </w:r>
      <w:r w:rsidRPr="00F61068">
        <w:rPr>
          <w:b/>
          <w:bCs/>
        </w:rPr>
        <w:t>balanced datasets</w:t>
      </w:r>
      <w:r w:rsidRPr="00F61068">
        <w:t xml:space="preserve"> versus </w:t>
      </w:r>
      <w:r w:rsidRPr="00F61068">
        <w:rPr>
          <w:b/>
          <w:bCs/>
        </w:rPr>
        <w:t>imbalanced datasets</w:t>
      </w:r>
      <w:r w:rsidRPr="00F61068">
        <w:t xml:space="preserve">, on AI model transparency and fairness. Additionally, it explores the effect of </w:t>
      </w:r>
      <w:r w:rsidRPr="00F61068">
        <w:rPr>
          <w:b/>
          <w:bCs/>
        </w:rPr>
        <w:t>sample size</w:t>
      </w:r>
      <w:r w:rsidRPr="00F61068">
        <w:t xml:space="preserve"> by comparing the performance of models trained </w:t>
      </w:r>
      <w:r w:rsidRPr="00F61068">
        <w:t>on small datasets versus those trained on large datasets. The focus is to evaluate how imbalances in data and variations in sample sizes contribute to bias in AI decision-making and to assess potential mitigation strategies, such as balancing techniques, in improving model fairness and transparency.</w:t>
      </w:r>
    </w:p>
    <w:p w14:paraId="0F475CC4" w14:textId="77777777" w:rsidR="00183567" w:rsidRDefault="00847D9E" w:rsidP="00847D9E">
      <w:pPr>
        <w:pStyle w:val="Para"/>
      </w:pPr>
      <w:r>
        <w:t>To achieve this, both quantitative analysis and comparative evaluations were conducted using various machine learning models on synthetic datasets. The study focuses on exploring how different dataset sizes and imbalances influence model performance, bias evaluation, and fairness.</w:t>
      </w:r>
    </w:p>
    <w:p w14:paraId="3C240B3D" w14:textId="77777777" w:rsidR="00183567" w:rsidRDefault="00183567" w:rsidP="00847D9E">
      <w:pPr>
        <w:pStyle w:val="Para"/>
      </w:pPr>
    </w:p>
    <w:p w14:paraId="6BFCEDBC" w14:textId="4DCFFF8C" w:rsidR="00847D9E" w:rsidRDefault="00183567" w:rsidP="00847D9E">
      <w:pPr>
        <w:pStyle w:val="Para"/>
      </w:pPr>
      <w:r>
        <w:t>T</w:t>
      </w:r>
      <w:r w:rsidR="00847D9E">
        <w:t>echniques such as precision-recall curves, confusion matrices, and Local Interpretable Model-Agnostic Explanations (LIME) were employed to analyze and interpret model predictions and bias.</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77777777" w:rsidR="005E7345" w:rsidRDefault="00847D9E" w:rsidP="00847D9E">
      <w:pPr>
        <w:pStyle w:val="Para"/>
      </w:pPr>
      <w:r>
        <w:t xml:space="preserve">The datasets used for this study were synthetic, created to simulate real-world class imbalance scenarios. </w:t>
      </w:r>
    </w:p>
    <w:p w14:paraId="6A5A4FC0" w14:textId="77777777" w:rsidR="005E7345" w:rsidRDefault="005E7345" w:rsidP="00847D9E">
      <w:pPr>
        <w:pStyle w:val="Para"/>
      </w:pPr>
    </w:p>
    <w:p w14:paraId="7FFAE2BA" w14:textId="77777777" w:rsidR="005E7345" w:rsidRDefault="00847D9E" w:rsidP="00847D9E">
      <w:pPr>
        <w:pStyle w:val="Para"/>
      </w:pPr>
      <w:r>
        <w:t>Two types of datasets were generated:</w:t>
      </w:r>
    </w:p>
    <w:p w14:paraId="12CCFC58" w14:textId="77777777" w:rsidR="005E7345" w:rsidRDefault="00847D9E" w:rsidP="00847D9E">
      <w:pPr>
        <w:pStyle w:val="Para"/>
        <w:numPr>
          <w:ilvl w:val="0"/>
          <w:numId w:val="40"/>
        </w:numPr>
      </w:pPr>
      <w:r>
        <w:t xml:space="preserve">Balanced Dataset: This dataset contained equal representation for both the majority and minority classes. It served as a baseline for comparing the effects of </w:t>
      </w:r>
      <w:r>
        <w:lastRenderedPageBreak/>
        <w:t>imbalance on model performance and bias.</w:t>
      </w:r>
    </w:p>
    <w:p w14:paraId="634F219F" w14:textId="004FDC8F" w:rsidR="00847D9E" w:rsidRDefault="00847D9E" w:rsidP="00847D9E">
      <w:pPr>
        <w:pStyle w:val="Para"/>
        <w:numPr>
          <w:ilvl w:val="0"/>
          <w:numId w:val="40"/>
        </w:numPr>
      </w:pPr>
      <w:r>
        <w:t>Imbalanced Dataset: This dataset had a 99:1 class distribution, where 99% of the data points belonged to the majority class and 1% to the minority class. This extreme imbalance allowed for the investigation of how model bias becomes more pronounced as the imbalance increases.</w:t>
      </w:r>
    </w:p>
    <w:p w14:paraId="6DC9C8DF" w14:textId="77777777" w:rsidR="00847D9E" w:rsidRDefault="00847D9E" w:rsidP="00847D9E">
      <w:pPr>
        <w:pStyle w:val="Para"/>
      </w:pPr>
    </w:p>
    <w:p w14:paraId="712BF35E" w14:textId="77777777" w:rsidR="00847D9E" w:rsidRDefault="00847D9E" w:rsidP="00847D9E">
      <w:pPr>
        <w:pStyle w:val="Para"/>
      </w:pPr>
      <w:r>
        <w:t>Each dataset was generated in different sample sizes, ranging from n = 10,000 to n = 1,000,000, to explore the effects of small versus large datasets on model bias and fairness.</w:t>
      </w:r>
    </w:p>
    <w:p w14:paraId="3E244DC4" w14:textId="77777777" w:rsidR="00847D9E" w:rsidRDefault="00847D9E" w:rsidP="00847D9E">
      <w:pPr>
        <w:pStyle w:val="Para"/>
      </w:pPr>
    </w:p>
    <w:p w14:paraId="11C83258" w14:textId="77777777" w:rsidR="00847D9E" w:rsidRDefault="00847D9E" w:rsidP="00847D9E">
      <w:pPr>
        <w:pStyle w:val="Para"/>
      </w:pPr>
      <w:r>
        <w:t>3.3 Model Selection</w:t>
      </w:r>
    </w:p>
    <w:p w14:paraId="48402127" w14:textId="77777777" w:rsidR="00847D9E" w:rsidRDefault="00847D9E" w:rsidP="00847D9E">
      <w:pPr>
        <w:pStyle w:val="Para"/>
      </w:pPr>
      <w:r>
        <w:t>To evaluate the effects of dataset composition on bias and fairness, the study employed Logistic Regression as the primary machine learning model. Logistic regression was selected for its interpretability and widespread use in classification tasks. In addition, LIME (Local Interpretable Model-Agnostic Explanations) was applied to provide insights into model decisions, particularly how the features contributed to predictions in both balanced and imbalanced datasets.</w:t>
      </w:r>
    </w:p>
    <w:p w14:paraId="5F449E12" w14:textId="77777777" w:rsidR="00847D9E" w:rsidRDefault="00847D9E" w:rsidP="00847D9E">
      <w:pPr>
        <w:pStyle w:val="Para"/>
      </w:pPr>
    </w:p>
    <w:p w14:paraId="66710EA0" w14:textId="77777777" w:rsidR="00847D9E" w:rsidRDefault="00847D9E" w:rsidP="00847D9E">
      <w:pPr>
        <w:pStyle w:val="Para"/>
      </w:pPr>
      <w:r>
        <w:t>3.4 Bias Mitigation Techniques</w:t>
      </w:r>
    </w:p>
    <w:p w14:paraId="1A4AF428" w14:textId="34DC3863" w:rsidR="00847D9E" w:rsidRDefault="00847D9E" w:rsidP="00847D9E">
      <w:pPr>
        <w:pStyle w:val="Para"/>
      </w:pPr>
      <w:r>
        <w:t xml:space="preserve">To explore methods for mitigating bias, the study utilized the Synthetic Minority Over-sampling Technique (SMOTE) on imbalanced datasets. SMOTE is an oversampling technique that generates synthetic samples for the minority class to balance the class distribution. The model performance with and without SMOTE was compared to </w:t>
      </w:r>
      <w:r w:rsidR="00A162A0">
        <w:t>assessing</w:t>
      </w:r>
      <w:r>
        <w:t xml:space="preserve"> its effectiveness in reducing bias and improving fairness.</w:t>
      </w:r>
    </w:p>
    <w:p w14:paraId="488568D0" w14:textId="77777777" w:rsidR="00847D9E" w:rsidRDefault="00847D9E" w:rsidP="00847D9E">
      <w:pPr>
        <w:pStyle w:val="Para"/>
      </w:pPr>
    </w:p>
    <w:p w14:paraId="4112DBF0" w14:textId="77777777" w:rsidR="00847D9E" w:rsidRDefault="00847D9E" w:rsidP="00847D9E">
      <w:pPr>
        <w:pStyle w:val="Para"/>
      </w:pPr>
      <w:r>
        <w:t>3.5 Model Training and Evaluation</w:t>
      </w:r>
    </w:p>
    <w:p w14:paraId="008544D5" w14:textId="10AEE544" w:rsidR="00847D9E" w:rsidRDefault="00847D9E" w:rsidP="00847D9E">
      <w:pPr>
        <w:pStyle w:val="Para"/>
      </w:pPr>
      <w:r>
        <w:t xml:space="preserve">The logistic regression model was trained on both </w:t>
      </w:r>
      <w:r w:rsidR="00A162A0">
        <w:t>balanced</w:t>
      </w:r>
      <w:r>
        <w:t xml:space="preserve"> and imbalanced datasets using cross-entropy loss as the objective function. The model was trained using stochastic gradient descent (SGD) with a learning rate of 0.01. Each model was evaluated based on the following performance metrics:</w:t>
      </w:r>
      <w:r w:rsidR="00E95BED">
        <w:t xml:space="preserve"> </w:t>
      </w:r>
      <w:r>
        <w:t>Precision</w:t>
      </w:r>
      <w:r w:rsidR="00E95BED">
        <w:t xml:space="preserve">, </w:t>
      </w:r>
      <w:r>
        <w:t>Recall</w:t>
      </w:r>
      <w:r w:rsidR="00E95BED">
        <w:t xml:space="preserve">, </w:t>
      </w:r>
      <w:r>
        <w:t>F1 Score</w:t>
      </w:r>
      <w:r w:rsidR="00E95BED">
        <w:t xml:space="preserve">, and </w:t>
      </w:r>
      <w:r>
        <w:t>Area Under the Precision-Recall Curve (AUC-PR)</w:t>
      </w:r>
      <w:r w:rsidR="00E95BED">
        <w:t xml:space="preserve">. </w:t>
      </w:r>
      <w:r>
        <w:t>These metrics were chosen to highlight the model's ability to predict minority class instances accurately and fairly.</w:t>
      </w:r>
    </w:p>
    <w:p w14:paraId="13AE4F30" w14:textId="77777777" w:rsidR="00847D9E" w:rsidRDefault="00847D9E" w:rsidP="00847D9E">
      <w:pPr>
        <w:pStyle w:val="Para"/>
      </w:pPr>
    </w:p>
    <w:p w14:paraId="21209392" w14:textId="77777777" w:rsidR="00847D9E" w:rsidRDefault="00847D9E" w:rsidP="00847D9E">
      <w:pPr>
        <w:pStyle w:val="Para"/>
      </w:pPr>
      <w:r>
        <w:t>3.6 Evaluation with Precision-Recall Curves</w:t>
      </w:r>
    </w:p>
    <w:p w14:paraId="79CA10AE" w14:textId="77777777" w:rsidR="00847D9E" w:rsidRDefault="00847D9E" w:rsidP="00847D9E">
      <w:pPr>
        <w:pStyle w:val="Para"/>
      </w:pPr>
      <w:r>
        <w:t>To assess model performance across the different dataset conditions, precision-recall curves were plotted for both balanced and imbalanced datasets. Precision-recall curves provide a clearer picture of model performance when dealing with highly imbalanced datasets, where accuracy alone can be misleading. The area under the precision-</w:t>
      </w:r>
      <w:r>
        <w:lastRenderedPageBreak/>
        <w:t>recall curve (AUC-PR) was used as a key metric to quantify the performance of models on imbalanced data. Lower AUC scores indicate poor minority class prediction and increased bias.</w:t>
      </w:r>
    </w:p>
    <w:p w14:paraId="57EED417" w14:textId="77777777" w:rsidR="00847D9E" w:rsidRDefault="00847D9E" w:rsidP="00847D9E">
      <w:pPr>
        <w:pStyle w:val="Para"/>
      </w:pPr>
    </w:p>
    <w:p w14:paraId="004B55BE" w14:textId="77777777" w:rsidR="00847D9E" w:rsidRDefault="00847D9E" w:rsidP="00847D9E">
      <w:pPr>
        <w:pStyle w:val="Para"/>
      </w:pPr>
      <w:r>
        <w:t>3.7 LIME Explanations for Model Interpretability</w:t>
      </w:r>
    </w:p>
    <w:p w14:paraId="65251644" w14:textId="77777777" w:rsidR="00847D9E" w:rsidRDefault="00847D9E" w:rsidP="00847D9E">
      <w:pPr>
        <w:pStyle w:val="Para"/>
      </w:pPr>
      <w:r>
        <w:t>To enhance model transparency, LIME was employed to generate interpretable explanations of the model's predictions. LIME works by perturbing the input data and observing how these changes affect the model's predictions, allowing for a deeper understanding of how features contribute to the decision-making 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77777777" w:rsidR="00847D9E" w:rsidRDefault="00847D9E" w:rsidP="00847D9E">
      <w:pPr>
        <w:pStyle w:val="Para"/>
      </w:pPr>
      <w:r>
        <w:t>3.8 Method for Analyzing Bias</w:t>
      </w:r>
    </w:p>
    <w:p w14:paraId="66FB0DFE" w14:textId="77777777" w:rsidR="00847D9E" w:rsidRDefault="00847D9E" w:rsidP="00847D9E">
      <w:pPr>
        <w:pStyle w:val="Para"/>
      </w:pPr>
      <w:r>
        <w:t>The study employed confusion matrices to visualize the model's performance in predicting both the majority and minority classes. Additionally, recall for the minority class was emphasized to highlight how imbalanced datasets affect the model's ability to identify minority instances. The comparison between results on smaller sample sizes (n = 10,000) and larger sample sizes (n = 1,000,000) provided insights into how small sample sizes can mislead bias evaluation.</w:t>
      </w:r>
    </w:p>
    <w:p w14:paraId="4854AD61" w14:textId="77777777" w:rsidR="00847D9E" w:rsidRDefault="00847D9E" w:rsidP="00847D9E">
      <w:pPr>
        <w:pStyle w:val="Para"/>
      </w:pPr>
    </w:p>
    <w:p w14:paraId="738C2F7D" w14:textId="77777777" w:rsidR="00847D9E" w:rsidRDefault="00847D9E" w:rsidP="00847D9E">
      <w:pPr>
        <w:pStyle w:val="Para"/>
      </w:pPr>
      <w:r>
        <w:t>3.9 Limitations of the Methodology</w:t>
      </w:r>
    </w:p>
    <w:p w14:paraId="6B40104D" w14:textId="6406B2AA" w:rsidR="00EB3AA2" w:rsidRDefault="00847D9E" w:rsidP="00847D9E">
      <w:pPr>
        <w:pStyle w:val="Para"/>
      </w:pPr>
      <w:r>
        <w:t>While the synthetic datasets allowed for controlled experimentation, they do not fully capture the complexity of real-world data, which can be noisy and contain missing values. Additionally, this study focuses on logistic regression, a simpler model. The findings may not generalize to more complex models like neural networks, which may behave differently under conditions of imbalance. Future work should extend these methods to real-world 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lastRenderedPageBreak/>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 xml:space="preserve">between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 xml:space="preserve">=10000 and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In the case imbalanced dataset, the results differ significantly between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and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For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w:t>
      </w:r>
      <w:proofErr w:type="spellStart"/>
      <w:r w:rsidR="00434CB3">
        <w:rPr>
          <w:rFonts w:ascii="Times New Roman" w:hAnsi="Times New Roman" w:cs="Times New Roman"/>
          <w:sz w:val="24"/>
          <w:szCs w:val="24"/>
          <w:lang w:val="en-ID" w:eastAsia="ja-JP"/>
        </w:rPr>
        <w:t>fakely</w:t>
      </w:r>
      <w:proofErr w:type="spellEnd"/>
      <w:r w:rsidR="00434CB3">
        <w:rPr>
          <w:rFonts w:ascii="Times New Roman" w:hAnsi="Times New Roman" w:cs="Times New Roman"/>
          <w:sz w:val="24"/>
          <w:szCs w:val="24"/>
          <w:lang w:val="en-ID" w:eastAsia="ja-JP"/>
        </w:rPr>
        <w:t xml:space="preserve">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When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 xml:space="preserve"> is increased to 1000000, the model fails to recognize any minority class </w:t>
      </w:r>
      <w:r w:rsidRPr="004B0307">
        <w:rPr>
          <w:rFonts w:ascii="Times New Roman" w:hAnsi="Times New Roman" w:cs="Times New Roman"/>
          <w:sz w:val="24"/>
          <w:szCs w:val="24"/>
          <w:lang w:val="en-ID" w:eastAsia="ja-JP"/>
        </w:rPr>
        <w:t>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This outcome highlights that the model's performance with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 xml:space="preserve">=10000 falsely suggests reduced bias, </w:t>
      </w:r>
      <w:proofErr w:type="gramStart"/>
      <w:r w:rsidRPr="004B0307">
        <w:rPr>
          <w:rFonts w:ascii="Times New Roman" w:hAnsi="Times New Roman" w:cs="Times New Roman"/>
          <w:sz w:val="24"/>
          <w:szCs w:val="24"/>
          <w:lang w:val="en-ID" w:eastAsia="ja-JP"/>
        </w:rPr>
        <w:t>while in reality, the</w:t>
      </w:r>
      <w:proofErr w:type="gramEnd"/>
      <w:r w:rsidRPr="004B0307">
        <w:rPr>
          <w:rFonts w:ascii="Times New Roman" w:hAnsi="Times New Roman" w:cs="Times New Roman"/>
          <w:sz w:val="24"/>
          <w:szCs w:val="24"/>
          <w:lang w:val="en-ID" w:eastAsia="ja-JP"/>
        </w:rPr>
        <w:t xml:space="preserv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However, when the number of samples is increased to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 the model completely fails to recognize the minority class, resulting in a recall of 0 for class 1. This means 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This </w:t>
      </w:r>
      <w:proofErr w:type="spellStart"/>
      <w:r w:rsidRPr="001E5173">
        <w:rPr>
          <w:rFonts w:ascii="Times New Roman" w:hAnsi="Times New Roman" w:cs="Times New Roman"/>
          <w:sz w:val="24"/>
          <w:szCs w:val="24"/>
          <w:lang w:val="en-ID" w:eastAsia="ja-JP"/>
        </w:rPr>
        <w:t>behavior</w:t>
      </w:r>
      <w:proofErr w:type="spellEnd"/>
      <w:r w:rsidRPr="001E5173">
        <w:rPr>
          <w:rFonts w:ascii="Times New Roman" w:hAnsi="Times New Roman" w:cs="Times New Roman"/>
          <w:sz w:val="24"/>
          <w:szCs w:val="24"/>
          <w:lang w:val="en-ID" w:eastAsia="ja-JP"/>
        </w:rPr>
        <w:t xml:space="preserve">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lastRenderedPageBreak/>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 xml:space="preserve">between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 xml:space="preserve">=10000 and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The explanation shows that the model may be biased towards Class 0, as it completely 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This showcases the challenges of training 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lastRenderedPageBreak/>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t xml:space="preserve">between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 xml:space="preserve">=10000 and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 xml:space="preserve">Unlike the imbalanced dataset, for the Balanced Dataset, the LIME explanation demonstrates that the model is more capable of making better use </w:t>
      </w:r>
      <w:r w:rsidRPr="00A43E06">
        <w:rPr>
          <w:rFonts w:ascii="Times New Roman" w:hAnsi="Times New Roman" w:cs="Times New Roman"/>
          <w:bCs w:val="0"/>
          <w:sz w:val="24"/>
          <w:szCs w:val="24"/>
          <w:lang w:val="en-ID" w:eastAsia="ja-JP"/>
        </w:rPr>
        <w:t>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lastRenderedPageBreak/>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 xml:space="preserve">=10000 and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 xml:space="preserve">The imbalanced dataset makes it difficult for the model to accurately identify the minority class, </w:t>
      </w:r>
      <w:r w:rsidRPr="00A43E06">
        <w:rPr>
          <w:rFonts w:ascii="Times New Roman" w:hAnsi="Times New Roman" w:cs="Times New Roman"/>
          <w:bCs w:val="0"/>
          <w:sz w:val="24"/>
          <w:szCs w:val="24"/>
          <w:lang w:val="en-ID" w:eastAsia="ja-JP"/>
        </w:rPr>
        <w:t>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The results of this study clearly show that documenting dataset composition significantly enhances AI model transparency and fairness. When dataset composition (whether balanced or imbalanced) is documented and understood, it 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lastRenderedPageBreak/>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 xml:space="preserve">The relationship between dataset size and bias evaluation is evident in the model's performance across different sample sizes. In small datasets, particularly those with imbalanced classes, the model often gives misleading results. For example, in smaller datasets, the minority class </w:t>
      </w:r>
      <w:r w:rsidRPr="00D6660F">
        <w:rPr>
          <w:rFonts w:ascii="Times New Roman" w:hAnsi="Times New Roman" w:cs="Times New Roman"/>
          <w:bCs w:val="0"/>
          <w:sz w:val="24"/>
          <w:szCs w:val="24"/>
          <w:lang w:val="en-ID" w:eastAsia="ja-JP"/>
        </w:rPr>
        <w:t>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As the dataset size increases, the true extent of the model's bias toward the majority class becomes more apparent. Larger datasets expose the model's weaknesses in learning from the minority class, with recall for the minority class 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Small sample sizes can be particularly misleading when evaluating bias because they often provide </w:t>
      </w:r>
      <w:r w:rsidRPr="0088540C">
        <w:rPr>
          <w:rFonts w:ascii="Times New Roman" w:hAnsi="Times New Roman" w:cs="Times New Roman"/>
          <w:bCs w:val="0"/>
          <w:sz w:val="24"/>
          <w:szCs w:val="24"/>
          <w:lang w:val="en-ID" w:eastAsia="ja-JP"/>
        </w:rPr>
        <w:lastRenderedPageBreak/>
        <w:t>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The implications for models trained on imbalanced datasets are significant. AI practitioners may make decisions based on misleading performance metrics, believing their 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w:t>
      </w:r>
      <w:r w:rsidRPr="0088540C">
        <w:rPr>
          <w:rFonts w:ascii="Times New Roman" w:hAnsi="Times New Roman" w:cs="Times New Roman"/>
          <w:bCs w:val="0"/>
          <w:sz w:val="24"/>
          <w:szCs w:val="24"/>
          <w:lang w:val="en-ID" w:eastAsia="ja-JP"/>
        </w:rPr>
        <w:t>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Imbalanced datasets lead to biased model performance, with the model showing a preference for the majority class. The minority class is 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w:t>
      </w:r>
      <w:r w:rsidRPr="00421912">
        <w:rPr>
          <w:lang w:val="en-ID"/>
        </w:rPr>
        <w:lastRenderedPageBreak/>
        <w:t xml:space="preserve">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t>These findings highlight the need for more comprehensive Responsible AI practices. Traditionally, AI fairness has focused on model explainability and transparency, but this research shows that documenting dataset composition is just as important. By not addressing dataset 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 xml:space="preserve">One unexpected result was the degree to which small sample sizes appeared to inflate the </w:t>
      </w:r>
      <w:r w:rsidRPr="00421912">
        <w:t>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 xml:space="preserve">he experiments were limited to synthetic datasets. Although the imbalanced dataset accurately reflects typical real-world scenarios, the complexity of real-world </w:t>
      </w:r>
      <w:r w:rsidR="00421912" w:rsidRPr="00421912">
        <w:lastRenderedPageBreak/>
        <w:t>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 xml:space="preserve">Impact of Dataset Imbalance: Models trained on imbalanced datasets are prone to bias, </w:t>
      </w:r>
      <w:proofErr w:type="spellStart"/>
      <w:r w:rsidRPr="00E7305A">
        <w:rPr>
          <w:lang w:val="en-ID"/>
        </w:rPr>
        <w:t>favoring</w:t>
      </w:r>
      <w:proofErr w:type="spellEnd"/>
      <w:r w:rsidRPr="00E7305A">
        <w:rPr>
          <w:lang w:val="en-ID"/>
        </w:rPr>
        <w:t xml:space="preserve">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The Role of Documentation: A key recommendation from this study is the incorporation of dataset composition 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t xml:space="preserve">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w:t>
      </w:r>
      <w:r w:rsidRPr="00537259">
        <w:rPr>
          <w:lang w:val="en-ID"/>
        </w:rPr>
        <w:lastRenderedPageBreak/>
        <w:t>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 xml:space="preserve">This research has shed light on how dataset composition—specifically imbalance—affects AI </w:t>
      </w:r>
      <w:r w:rsidRPr="005B6BBE">
        <w:lastRenderedPageBreak/>
        <w:t>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t>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xml:space="preserve">. These models might behave differently when trained on imbalanced datasets, </w:t>
      </w:r>
      <w:r w:rsidRPr="005B6BBE">
        <w:t>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w:t>
      </w:r>
      <w:r w:rsidRPr="005B6BBE">
        <w:lastRenderedPageBreak/>
        <w:t xml:space="preserve">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 xml:space="preserve">Broader Implications </w:t>
      </w:r>
      <w:proofErr w:type="gramStart"/>
      <w:r w:rsidRPr="005B6BBE">
        <w:t>on</w:t>
      </w:r>
      <w:proofErr w:type="gramEnd"/>
      <w:r w:rsidRPr="005B6BBE">
        <w:t xml:space="preserve"> the AI Industry:</w:t>
      </w:r>
    </w:p>
    <w:p w14:paraId="266866E6" w14:textId="09839593" w:rsidR="005B6BBE" w:rsidRPr="0074664D" w:rsidRDefault="0074664D" w:rsidP="00847D9E">
      <w:pPr>
        <w:pStyle w:val="Para"/>
      </w:pPr>
      <w:r>
        <w:t>T</w:t>
      </w:r>
      <w:r w:rsidR="005B6BBE" w:rsidRPr="0074664D">
        <w:t xml:space="preserve">he broader implications of this research for the AI industry are profound. As AI becomes increasingly integrated into decision-making processes, the importance of documenting dataset composition and employing bias mitigation </w:t>
      </w:r>
      <w:r w:rsidR="005B6BBE" w:rsidRPr="0074664D">
        <w:t>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t>ACKNOWLEDGMENTS</w:t>
      </w:r>
    </w:p>
    <w:p w14:paraId="5141285C" w14:textId="6C851D4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mentors and advisors in University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w:t>
      </w:r>
      <w:r w:rsidRPr="00A43E06">
        <w:rPr>
          <w:rFonts w:ascii="Times New Roman" w:hAnsi="Times New Roman" w:cs="Times New Roman"/>
          <w:sz w:val="24"/>
          <w:szCs w:val="24"/>
          <w:lang w:eastAsia="it-IT"/>
          <w14:ligatures w14:val="standard"/>
        </w:rPr>
        <w:lastRenderedPageBreak/>
        <w:t>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proofErr w:type="gram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w:t>
      </w:r>
      <w:proofErr w:type="gramEnd"/>
      <w:r w:rsidR="00B33E85" w:rsidRPr="00A43E06">
        <w:rPr>
          <w:rFonts w:ascii="Times New Roman" w:hAnsi="Times New Roman" w:cs="Times New Roman"/>
          <w:sz w:val="24"/>
          <w:szCs w:val="24"/>
          <w14:ligatures w14:val="standard"/>
        </w:rPr>
        <w:t xml:space="preserve">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proofErr w:type="gramStart"/>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on</w:t>
      </w:r>
      <w:proofErr w:type="gramEnd"/>
      <w:r w:rsidR="002A7874">
        <w:rPr>
          <w:rFonts w:ascii="Times New Roman" w:hAnsi="Times New Roman" w:cs="Times New Roman"/>
          <w:i/>
          <w:iCs/>
          <w:sz w:val="24"/>
          <w:szCs w:val="24"/>
          <w14:ligatures w14:val="standard"/>
        </w:rPr>
        <w:t xml:space="preserve">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Pr="00A43E06"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7F361FF" w14:textId="516B1763"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5</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75B844F8"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 xml:space="preserve">[6]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49C65216"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7</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1C847D0F"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6416E33"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[9]</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47886382" w14:textId="1F74195D" w:rsidR="00582EC2" w:rsidRPr="00A43E06"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0</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6AE9626A"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6E18E9E" w14:textId="77777777" w:rsidR="009110AA" w:rsidRDefault="009110AA">
      <w:r>
        <w:separator/>
      </w:r>
    </w:p>
  </w:endnote>
  <w:endnote w:type="continuationSeparator" w:id="0">
    <w:p w14:paraId="6FAD1D5A" w14:textId="77777777" w:rsidR="009110AA" w:rsidRDefault="009110AA">
      <w:r>
        <w:continuationSeparator/>
      </w:r>
    </w:p>
  </w:endnote>
  <w:endnote w:type="continuationNotice" w:id="1">
    <w:p w14:paraId="7EBF8603" w14:textId="77777777" w:rsidR="009110AA" w:rsidRDefault="009110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22B88B6" w14:textId="77777777" w:rsidR="009110AA" w:rsidRDefault="009110AA">
      <w:r>
        <w:separator/>
      </w:r>
    </w:p>
  </w:footnote>
  <w:footnote w:type="continuationSeparator" w:id="0">
    <w:p w14:paraId="3668BF13" w14:textId="77777777" w:rsidR="009110AA" w:rsidRDefault="009110AA">
      <w:r>
        <w:continuationSeparator/>
      </w:r>
    </w:p>
  </w:footnote>
  <w:footnote w:type="continuationNotice" w:id="1">
    <w:p w14:paraId="53C61D78" w14:textId="77777777" w:rsidR="009110AA" w:rsidRDefault="009110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proofErr w:type="gramStart"/>
          <w:r w:rsidR="00D26CEA">
            <w:rPr>
              <w:rFonts w:ascii="Linux Biolinum" w:hAnsi="Linux Biolinum" w:cs="Linux Biolinum"/>
            </w:rPr>
            <w:t>December</w:t>
          </w:r>
          <w:r w:rsidR="00586A35" w:rsidRPr="00586A35">
            <w:rPr>
              <w:rFonts w:ascii="Linux Biolinum" w:hAnsi="Linux Biolinum" w:cs="Linux Biolinum"/>
            </w:rPr>
            <w:t>,</w:t>
          </w:r>
          <w:proofErr w:type="gramEnd"/>
          <w:r w:rsidR="00586A35" w:rsidRPr="00586A35">
            <w:rPr>
              <w:rFonts w:ascii="Linux Biolinum" w:hAnsi="Linux Biolinum" w:cs="Linux Biolinum"/>
            </w:rPr>
            <w:t xml:space="preserve">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proofErr w:type="gramStart"/>
          <w:r>
            <w:rPr>
              <w:rFonts w:ascii="Linux Biolinum" w:hAnsi="Linux Biolinum" w:cs="Linux Biolinum"/>
            </w:rPr>
            <w:t>December</w:t>
          </w:r>
          <w:r w:rsidRPr="00586A35">
            <w:rPr>
              <w:rFonts w:ascii="Linux Biolinum" w:hAnsi="Linux Biolinum" w:cs="Linux Biolinum"/>
            </w:rPr>
            <w:t>,</w:t>
          </w:r>
          <w:proofErr w:type="gramEnd"/>
          <w:r w:rsidRPr="00586A35">
            <w:rPr>
              <w:rFonts w:ascii="Linux Biolinum" w:hAnsi="Linux Biolinum" w:cs="Linux Biolinum"/>
            </w:rPr>
            <w:t xml:space="preserve">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2"/>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7E92"/>
    <w:rsid w:val="00010658"/>
    <w:rsid w:val="00012C57"/>
    <w:rsid w:val="00014D13"/>
    <w:rsid w:val="00031249"/>
    <w:rsid w:val="00035FAD"/>
    <w:rsid w:val="00040E17"/>
    <w:rsid w:val="00041330"/>
    <w:rsid w:val="00045252"/>
    <w:rsid w:val="0004689D"/>
    <w:rsid w:val="00047398"/>
    <w:rsid w:val="000501EE"/>
    <w:rsid w:val="00050EEF"/>
    <w:rsid w:val="00052A1A"/>
    <w:rsid w:val="00052C34"/>
    <w:rsid w:val="00053EEF"/>
    <w:rsid w:val="00054CB0"/>
    <w:rsid w:val="00054FBB"/>
    <w:rsid w:val="00056777"/>
    <w:rsid w:val="00057242"/>
    <w:rsid w:val="00060759"/>
    <w:rsid w:val="00062D29"/>
    <w:rsid w:val="000713CD"/>
    <w:rsid w:val="00071FCC"/>
    <w:rsid w:val="00072E69"/>
    <w:rsid w:val="0007392C"/>
    <w:rsid w:val="000739F9"/>
    <w:rsid w:val="00077680"/>
    <w:rsid w:val="00080E27"/>
    <w:rsid w:val="000819C0"/>
    <w:rsid w:val="0008431E"/>
    <w:rsid w:val="00091852"/>
    <w:rsid w:val="00092D6B"/>
    <w:rsid w:val="00095C2D"/>
    <w:rsid w:val="00096413"/>
    <w:rsid w:val="000A2D79"/>
    <w:rsid w:val="000B10A8"/>
    <w:rsid w:val="000B14C8"/>
    <w:rsid w:val="000B611B"/>
    <w:rsid w:val="000B73B7"/>
    <w:rsid w:val="000B7BDF"/>
    <w:rsid w:val="000C050B"/>
    <w:rsid w:val="000D5F3F"/>
    <w:rsid w:val="000D66B0"/>
    <w:rsid w:val="000E118B"/>
    <w:rsid w:val="000E278E"/>
    <w:rsid w:val="000E64FC"/>
    <w:rsid w:val="000E7A87"/>
    <w:rsid w:val="000F4708"/>
    <w:rsid w:val="000F6090"/>
    <w:rsid w:val="000F787B"/>
    <w:rsid w:val="00103BE4"/>
    <w:rsid w:val="001041A3"/>
    <w:rsid w:val="0010534D"/>
    <w:rsid w:val="001054E4"/>
    <w:rsid w:val="00110501"/>
    <w:rsid w:val="0012107F"/>
    <w:rsid w:val="001237B2"/>
    <w:rsid w:val="00125AC6"/>
    <w:rsid w:val="00127D30"/>
    <w:rsid w:val="0013113A"/>
    <w:rsid w:val="001314CF"/>
    <w:rsid w:val="001363F5"/>
    <w:rsid w:val="00137609"/>
    <w:rsid w:val="00140966"/>
    <w:rsid w:val="00140C02"/>
    <w:rsid w:val="00141661"/>
    <w:rsid w:val="00141A17"/>
    <w:rsid w:val="0014244B"/>
    <w:rsid w:val="001427F6"/>
    <w:rsid w:val="00142FEA"/>
    <w:rsid w:val="001453E7"/>
    <w:rsid w:val="00145419"/>
    <w:rsid w:val="00145486"/>
    <w:rsid w:val="00152510"/>
    <w:rsid w:val="00155027"/>
    <w:rsid w:val="001566AE"/>
    <w:rsid w:val="0016365F"/>
    <w:rsid w:val="00165C8B"/>
    <w:rsid w:val="001751F7"/>
    <w:rsid w:val="00175BE3"/>
    <w:rsid w:val="00180562"/>
    <w:rsid w:val="00183567"/>
    <w:rsid w:val="00183FD6"/>
    <w:rsid w:val="0018547B"/>
    <w:rsid w:val="00186FCB"/>
    <w:rsid w:val="001929F6"/>
    <w:rsid w:val="00193445"/>
    <w:rsid w:val="00194323"/>
    <w:rsid w:val="001961CD"/>
    <w:rsid w:val="001A06AF"/>
    <w:rsid w:val="001A2127"/>
    <w:rsid w:val="001A43B1"/>
    <w:rsid w:val="001A593D"/>
    <w:rsid w:val="001A5D15"/>
    <w:rsid w:val="001A71BB"/>
    <w:rsid w:val="001A7593"/>
    <w:rsid w:val="001A7AC2"/>
    <w:rsid w:val="001B29D6"/>
    <w:rsid w:val="001C2E51"/>
    <w:rsid w:val="001C3B61"/>
    <w:rsid w:val="001D57C6"/>
    <w:rsid w:val="001D5887"/>
    <w:rsid w:val="001E0242"/>
    <w:rsid w:val="001E2720"/>
    <w:rsid w:val="001E5173"/>
    <w:rsid w:val="001E71D7"/>
    <w:rsid w:val="001F1379"/>
    <w:rsid w:val="001F5131"/>
    <w:rsid w:val="0020294A"/>
    <w:rsid w:val="00203D92"/>
    <w:rsid w:val="0020451A"/>
    <w:rsid w:val="00206CA1"/>
    <w:rsid w:val="00214DA1"/>
    <w:rsid w:val="00217139"/>
    <w:rsid w:val="00222215"/>
    <w:rsid w:val="002233F8"/>
    <w:rsid w:val="00240DFB"/>
    <w:rsid w:val="00245119"/>
    <w:rsid w:val="00250FEF"/>
    <w:rsid w:val="00252596"/>
    <w:rsid w:val="00252C41"/>
    <w:rsid w:val="002601F7"/>
    <w:rsid w:val="00262F65"/>
    <w:rsid w:val="00264B6B"/>
    <w:rsid w:val="00270347"/>
    <w:rsid w:val="0027195D"/>
    <w:rsid w:val="00271C5B"/>
    <w:rsid w:val="002720A0"/>
    <w:rsid w:val="002738DA"/>
    <w:rsid w:val="00276CB7"/>
    <w:rsid w:val="00282789"/>
    <w:rsid w:val="00290DF5"/>
    <w:rsid w:val="00292645"/>
    <w:rsid w:val="00293DF3"/>
    <w:rsid w:val="00295596"/>
    <w:rsid w:val="0029583F"/>
    <w:rsid w:val="002959E8"/>
    <w:rsid w:val="00297B51"/>
    <w:rsid w:val="002A0133"/>
    <w:rsid w:val="002A0CF9"/>
    <w:rsid w:val="002A517A"/>
    <w:rsid w:val="002A7874"/>
    <w:rsid w:val="002B01E4"/>
    <w:rsid w:val="002B0BEF"/>
    <w:rsid w:val="002B1F59"/>
    <w:rsid w:val="002B6056"/>
    <w:rsid w:val="002C6153"/>
    <w:rsid w:val="002D26C4"/>
    <w:rsid w:val="002D5D31"/>
    <w:rsid w:val="002E2E8F"/>
    <w:rsid w:val="002E3C53"/>
    <w:rsid w:val="002F069E"/>
    <w:rsid w:val="002F0D72"/>
    <w:rsid w:val="002F2289"/>
    <w:rsid w:val="002F2EB2"/>
    <w:rsid w:val="002F37A2"/>
    <w:rsid w:val="002F54C2"/>
    <w:rsid w:val="00301545"/>
    <w:rsid w:val="0030296D"/>
    <w:rsid w:val="00303FAD"/>
    <w:rsid w:val="003057B1"/>
    <w:rsid w:val="00305C3D"/>
    <w:rsid w:val="00306F16"/>
    <w:rsid w:val="00307501"/>
    <w:rsid w:val="0031213A"/>
    <w:rsid w:val="00315851"/>
    <w:rsid w:val="00317850"/>
    <w:rsid w:val="003214E9"/>
    <w:rsid w:val="00321716"/>
    <w:rsid w:val="00321DDC"/>
    <w:rsid w:val="00323C1A"/>
    <w:rsid w:val="00325F24"/>
    <w:rsid w:val="00326145"/>
    <w:rsid w:val="0032775A"/>
    <w:rsid w:val="003307C1"/>
    <w:rsid w:val="003313B9"/>
    <w:rsid w:val="0033342D"/>
    <w:rsid w:val="003342CD"/>
    <w:rsid w:val="00335AC4"/>
    <w:rsid w:val="003360E4"/>
    <w:rsid w:val="00336324"/>
    <w:rsid w:val="00336D12"/>
    <w:rsid w:val="00337C7F"/>
    <w:rsid w:val="0034235E"/>
    <w:rsid w:val="0034238F"/>
    <w:rsid w:val="003501FA"/>
    <w:rsid w:val="00353C56"/>
    <w:rsid w:val="00356296"/>
    <w:rsid w:val="00357671"/>
    <w:rsid w:val="00361589"/>
    <w:rsid w:val="00373175"/>
    <w:rsid w:val="0037572A"/>
    <w:rsid w:val="003764F9"/>
    <w:rsid w:val="00376CCC"/>
    <w:rsid w:val="00377A04"/>
    <w:rsid w:val="0038080D"/>
    <w:rsid w:val="00390853"/>
    <w:rsid w:val="00392395"/>
    <w:rsid w:val="0039280A"/>
    <w:rsid w:val="003936B1"/>
    <w:rsid w:val="003944CF"/>
    <w:rsid w:val="003A0FFB"/>
    <w:rsid w:val="003A1ABD"/>
    <w:rsid w:val="003A1B65"/>
    <w:rsid w:val="003A22D7"/>
    <w:rsid w:val="003A58A8"/>
    <w:rsid w:val="003A74CA"/>
    <w:rsid w:val="003B1CA3"/>
    <w:rsid w:val="003B1F33"/>
    <w:rsid w:val="003B44F3"/>
    <w:rsid w:val="003B4A1C"/>
    <w:rsid w:val="003C3338"/>
    <w:rsid w:val="003C5919"/>
    <w:rsid w:val="003D0DD2"/>
    <w:rsid w:val="003D3332"/>
    <w:rsid w:val="003D544B"/>
    <w:rsid w:val="003D7001"/>
    <w:rsid w:val="003D7EC8"/>
    <w:rsid w:val="003E01F7"/>
    <w:rsid w:val="003E50B1"/>
    <w:rsid w:val="003E6247"/>
    <w:rsid w:val="003E663E"/>
    <w:rsid w:val="003F4297"/>
    <w:rsid w:val="003F4732"/>
    <w:rsid w:val="003F5DAE"/>
    <w:rsid w:val="003F5F3D"/>
    <w:rsid w:val="003F7CA2"/>
    <w:rsid w:val="00402A4C"/>
    <w:rsid w:val="004047B6"/>
    <w:rsid w:val="004128EE"/>
    <w:rsid w:val="00416297"/>
    <w:rsid w:val="004178B2"/>
    <w:rsid w:val="00421912"/>
    <w:rsid w:val="00427C7D"/>
    <w:rsid w:val="004301C1"/>
    <w:rsid w:val="00431CB0"/>
    <w:rsid w:val="00434CB3"/>
    <w:rsid w:val="0044577F"/>
    <w:rsid w:val="004472BE"/>
    <w:rsid w:val="00451390"/>
    <w:rsid w:val="004548C9"/>
    <w:rsid w:val="0046042C"/>
    <w:rsid w:val="00460BB3"/>
    <w:rsid w:val="00462E12"/>
    <w:rsid w:val="00463391"/>
    <w:rsid w:val="00470B68"/>
    <w:rsid w:val="0047108E"/>
    <w:rsid w:val="0047306F"/>
    <w:rsid w:val="004751B0"/>
    <w:rsid w:val="00477675"/>
    <w:rsid w:val="0048106F"/>
    <w:rsid w:val="0048126B"/>
    <w:rsid w:val="004825CE"/>
    <w:rsid w:val="004836A6"/>
    <w:rsid w:val="00490BF7"/>
    <w:rsid w:val="00492EF4"/>
    <w:rsid w:val="00494446"/>
    <w:rsid w:val="004947C9"/>
    <w:rsid w:val="00495781"/>
    <w:rsid w:val="004969F1"/>
    <w:rsid w:val="00497365"/>
    <w:rsid w:val="004A67E6"/>
    <w:rsid w:val="004A73A7"/>
    <w:rsid w:val="004A7556"/>
    <w:rsid w:val="004B0307"/>
    <w:rsid w:val="004B0BF6"/>
    <w:rsid w:val="004B4A8C"/>
    <w:rsid w:val="004C1EDF"/>
    <w:rsid w:val="004C49F3"/>
    <w:rsid w:val="004C6B2D"/>
    <w:rsid w:val="004C7015"/>
    <w:rsid w:val="004D1259"/>
    <w:rsid w:val="004D2073"/>
    <w:rsid w:val="0050103C"/>
    <w:rsid w:val="005030FC"/>
    <w:rsid w:val="005041C6"/>
    <w:rsid w:val="00504C8B"/>
    <w:rsid w:val="00506EF6"/>
    <w:rsid w:val="005153AC"/>
    <w:rsid w:val="00515BBE"/>
    <w:rsid w:val="005160AB"/>
    <w:rsid w:val="00517BFD"/>
    <w:rsid w:val="00522257"/>
    <w:rsid w:val="00523499"/>
    <w:rsid w:val="00523CD9"/>
    <w:rsid w:val="00537259"/>
    <w:rsid w:val="00540C55"/>
    <w:rsid w:val="00551881"/>
    <w:rsid w:val="00551AB9"/>
    <w:rsid w:val="005528F6"/>
    <w:rsid w:val="00556EAC"/>
    <w:rsid w:val="00561ED2"/>
    <w:rsid w:val="00562C3A"/>
    <w:rsid w:val="00573855"/>
    <w:rsid w:val="00582EC2"/>
    <w:rsid w:val="0058578F"/>
    <w:rsid w:val="00586A35"/>
    <w:rsid w:val="00591767"/>
    <w:rsid w:val="005926A2"/>
    <w:rsid w:val="005927BE"/>
    <w:rsid w:val="00596082"/>
    <w:rsid w:val="00596F2A"/>
    <w:rsid w:val="0059754C"/>
    <w:rsid w:val="005B1105"/>
    <w:rsid w:val="005B1F47"/>
    <w:rsid w:val="005B24E9"/>
    <w:rsid w:val="005B2ED3"/>
    <w:rsid w:val="005B3E24"/>
    <w:rsid w:val="005B493F"/>
    <w:rsid w:val="005B6BBE"/>
    <w:rsid w:val="005C0062"/>
    <w:rsid w:val="005C0246"/>
    <w:rsid w:val="005C3D72"/>
    <w:rsid w:val="005C5E36"/>
    <w:rsid w:val="005D0695"/>
    <w:rsid w:val="005D0CCE"/>
    <w:rsid w:val="005D7E6E"/>
    <w:rsid w:val="005E186E"/>
    <w:rsid w:val="005E21DD"/>
    <w:rsid w:val="005E22A3"/>
    <w:rsid w:val="005E355C"/>
    <w:rsid w:val="005E498E"/>
    <w:rsid w:val="005E7345"/>
    <w:rsid w:val="005E7980"/>
    <w:rsid w:val="005F1029"/>
    <w:rsid w:val="005F30FF"/>
    <w:rsid w:val="005F654D"/>
    <w:rsid w:val="005F7A49"/>
    <w:rsid w:val="0060527D"/>
    <w:rsid w:val="00607A60"/>
    <w:rsid w:val="0061273A"/>
    <w:rsid w:val="00612C56"/>
    <w:rsid w:val="00612E4E"/>
    <w:rsid w:val="00616CEE"/>
    <w:rsid w:val="00622DCC"/>
    <w:rsid w:val="006259C4"/>
    <w:rsid w:val="00625D15"/>
    <w:rsid w:val="006260F5"/>
    <w:rsid w:val="006317A6"/>
    <w:rsid w:val="0063608B"/>
    <w:rsid w:val="00637F5B"/>
    <w:rsid w:val="00644AC8"/>
    <w:rsid w:val="00646687"/>
    <w:rsid w:val="0064754E"/>
    <w:rsid w:val="00650463"/>
    <w:rsid w:val="006514CD"/>
    <w:rsid w:val="0065275A"/>
    <w:rsid w:val="00654D92"/>
    <w:rsid w:val="00660515"/>
    <w:rsid w:val="00660A05"/>
    <w:rsid w:val="0066695A"/>
    <w:rsid w:val="00670649"/>
    <w:rsid w:val="00675128"/>
    <w:rsid w:val="00677BE2"/>
    <w:rsid w:val="00681C79"/>
    <w:rsid w:val="00683170"/>
    <w:rsid w:val="00685F6E"/>
    <w:rsid w:val="0069472B"/>
    <w:rsid w:val="00694749"/>
    <w:rsid w:val="006978B2"/>
    <w:rsid w:val="006A22F6"/>
    <w:rsid w:val="006A29E8"/>
    <w:rsid w:val="006A537C"/>
    <w:rsid w:val="006A64B2"/>
    <w:rsid w:val="006A691E"/>
    <w:rsid w:val="006B0350"/>
    <w:rsid w:val="006B4623"/>
    <w:rsid w:val="006B4701"/>
    <w:rsid w:val="006B6D8C"/>
    <w:rsid w:val="006C4BE3"/>
    <w:rsid w:val="006C4F0F"/>
    <w:rsid w:val="006C69AE"/>
    <w:rsid w:val="006C765B"/>
    <w:rsid w:val="006D0E9B"/>
    <w:rsid w:val="006D133D"/>
    <w:rsid w:val="006D2239"/>
    <w:rsid w:val="006D337C"/>
    <w:rsid w:val="006D66EF"/>
    <w:rsid w:val="006E0D12"/>
    <w:rsid w:val="006E336E"/>
    <w:rsid w:val="006E4407"/>
    <w:rsid w:val="006E60DD"/>
    <w:rsid w:val="006E6D0E"/>
    <w:rsid w:val="006E7653"/>
    <w:rsid w:val="006F050A"/>
    <w:rsid w:val="006F1681"/>
    <w:rsid w:val="0070188C"/>
    <w:rsid w:val="00701FA6"/>
    <w:rsid w:val="0070306F"/>
    <w:rsid w:val="0070473B"/>
    <w:rsid w:val="0070531E"/>
    <w:rsid w:val="0070550D"/>
    <w:rsid w:val="00707E2D"/>
    <w:rsid w:val="00717FB2"/>
    <w:rsid w:val="0072375C"/>
    <w:rsid w:val="007249CB"/>
    <w:rsid w:val="00727914"/>
    <w:rsid w:val="00727EBD"/>
    <w:rsid w:val="007315AC"/>
    <w:rsid w:val="00732243"/>
    <w:rsid w:val="00732D22"/>
    <w:rsid w:val="00743328"/>
    <w:rsid w:val="007451FF"/>
    <w:rsid w:val="00745373"/>
    <w:rsid w:val="0074664D"/>
    <w:rsid w:val="00747E69"/>
    <w:rsid w:val="00750EDE"/>
    <w:rsid w:val="00751EC1"/>
    <w:rsid w:val="00752225"/>
    <w:rsid w:val="00753548"/>
    <w:rsid w:val="00756417"/>
    <w:rsid w:val="00764059"/>
    <w:rsid w:val="007647B0"/>
    <w:rsid w:val="00765265"/>
    <w:rsid w:val="007657F2"/>
    <w:rsid w:val="00766E81"/>
    <w:rsid w:val="00767C20"/>
    <w:rsid w:val="00776998"/>
    <w:rsid w:val="007800CE"/>
    <w:rsid w:val="00780227"/>
    <w:rsid w:val="007806B7"/>
    <w:rsid w:val="007914D2"/>
    <w:rsid w:val="00793451"/>
    <w:rsid w:val="00793808"/>
    <w:rsid w:val="0079682F"/>
    <w:rsid w:val="00796F9C"/>
    <w:rsid w:val="00797D60"/>
    <w:rsid w:val="007A1AE8"/>
    <w:rsid w:val="007A303E"/>
    <w:rsid w:val="007A3F4E"/>
    <w:rsid w:val="007A481F"/>
    <w:rsid w:val="007A502C"/>
    <w:rsid w:val="007A579F"/>
    <w:rsid w:val="007B01F8"/>
    <w:rsid w:val="007B3433"/>
    <w:rsid w:val="007B7B5C"/>
    <w:rsid w:val="007C57E7"/>
    <w:rsid w:val="007D3C28"/>
    <w:rsid w:val="007E0A6C"/>
    <w:rsid w:val="007E0B4F"/>
    <w:rsid w:val="007E2EC0"/>
    <w:rsid w:val="007E7648"/>
    <w:rsid w:val="007F205B"/>
    <w:rsid w:val="007F2D1D"/>
    <w:rsid w:val="007F4F86"/>
    <w:rsid w:val="007F5E8E"/>
    <w:rsid w:val="007F7C07"/>
    <w:rsid w:val="00802E06"/>
    <w:rsid w:val="00804AF6"/>
    <w:rsid w:val="008051C3"/>
    <w:rsid w:val="008102C8"/>
    <w:rsid w:val="00810CE2"/>
    <w:rsid w:val="00810EF0"/>
    <w:rsid w:val="008150D4"/>
    <w:rsid w:val="0082343D"/>
    <w:rsid w:val="00824131"/>
    <w:rsid w:val="00825B1C"/>
    <w:rsid w:val="008313F7"/>
    <w:rsid w:val="00832638"/>
    <w:rsid w:val="00835FDA"/>
    <w:rsid w:val="0083702F"/>
    <w:rsid w:val="0083735E"/>
    <w:rsid w:val="00837CBF"/>
    <w:rsid w:val="00843705"/>
    <w:rsid w:val="00847A31"/>
    <w:rsid w:val="00847D9E"/>
    <w:rsid w:val="00850D0C"/>
    <w:rsid w:val="008545EF"/>
    <w:rsid w:val="0085553A"/>
    <w:rsid w:val="008637D0"/>
    <w:rsid w:val="00866935"/>
    <w:rsid w:val="00866CD5"/>
    <w:rsid w:val="00871960"/>
    <w:rsid w:val="00871E83"/>
    <w:rsid w:val="008763F7"/>
    <w:rsid w:val="00876987"/>
    <w:rsid w:val="00883CB7"/>
    <w:rsid w:val="0088540C"/>
    <w:rsid w:val="0089066F"/>
    <w:rsid w:val="00891A1D"/>
    <w:rsid w:val="008949E1"/>
    <w:rsid w:val="008977DD"/>
    <w:rsid w:val="008A0686"/>
    <w:rsid w:val="008A0960"/>
    <w:rsid w:val="008A3E9C"/>
    <w:rsid w:val="008A665A"/>
    <w:rsid w:val="008A7F14"/>
    <w:rsid w:val="008B1EFD"/>
    <w:rsid w:val="008B710D"/>
    <w:rsid w:val="008C6E83"/>
    <w:rsid w:val="008C72C9"/>
    <w:rsid w:val="008D0DE6"/>
    <w:rsid w:val="008D4A83"/>
    <w:rsid w:val="008E3A9B"/>
    <w:rsid w:val="008E4ABF"/>
    <w:rsid w:val="008E7CB2"/>
    <w:rsid w:val="008F1E55"/>
    <w:rsid w:val="008F4E31"/>
    <w:rsid w:val="008F6FB8"/>
    <w:rsid w:val="008F755F"/>
    <w:rsid w:val="009010B7"/>
    <w:rsid w:val="00903AEE"/>
    <w:rsid w:val="009073E1"/>
    <w:rsid w:val="00910B39"/>
    <w:rsid w:val="009110AA"/>
    <w:rsid w:val="009151E7"/>
    <w:rsid w:val="0092209C"/>
    <w:rsid w:val="00922D48"/>
    <w:rsid w:val="009251CD"/>
    <w:rsid w:val="009268B7"/>
    <w:rsid w:val="00926E45"/>
    <w:rsid w:val="00931F2B"/>
    <w:rsid w:val="00932662"/>
    <w:rsid w:val="00934FE1"/>
    <w:rsid w:val="00936367"/>
    <w:rsid w:val="00936F8D"/>
    <w:rsid w:val="00942C44"/>
    <w:rsid w:val="00945969"/>
    <w:rsid w:val="0095071A"/>
    <w:rsid w:val="00955704"/>
    <w:rsid w:val="009612E8"/>
    <w:rsid w:val="00962503"/>
    <w:rsid w:val="00963D6A"/>
    <w:rsid w:val="00966299"/>
    <w:rsid w:val="009668DE"/>
    <w:rsid w:val="00967B62"/>
    <w:rsid w:val="00971361"/>
    <w:rsid w:val="009725BB"/>
    <w:rsid w:val="00976413"/>
    <w:rsid w:val="00980708"/>
    <w:rsid w:val="00982C4C"/>
    <w:rsid w:val="00983B1B"/>
    <w:rsid w:val="00986039"/>
    <w:rsid w:val="009867B9"/>
    <w:rsid w:val="009874A0"/>
    <w:rsid w:val="009923C7"/>
    <w:rsid w:val="00992DFE"/>
    <w:rsid w:val="009978A7"/>
    <w:rsid w:val="009B00DC"/>
    <w:rsid w:val="009B1CA1"/>
    <w:rsid w:val="009B355C"/>
    <w:rsid w:val="009B69FE"/>
    <w:rsid w:val="009B6BA5"/>
    <w:rsid w:val="009B74E8"/>
    <w:rsid w:val="009B7559"/>
    <w:rsid w:val="009C61D6"/>
    <w:rsid w:val="009C7FF0"/>
    <w:rsid w:val="009D3C3B"/>
    <w:rsid w:val="009D46EA"/>
    <w:rsid w:val="009D798C"/>
    <w:rsid w:val="009E4FEF"/>
    <w:rsid w:val="009E56C5"/>
    <w:rsid w:val="009F2833"/>
    <w:rsid w:val="009F6755"/>
    <w:rsid w:val="009F7AE8"/>
    <w:rsid w:val="00A012F5"/>
    <w:rsid w:val="00A0727E"/>
    <w:rsid w:val="00A12291"/>
    <w:rsid w:val="00A15152"/>
    <w:rsid w:val="00A155F9"/>
    <w:rsid w:val="00A162A0"/>
    <w:rsid w:val="00A164B7"/>
    <w:rsid w:val="00A2178F"/>
    <w:rsid w:val="00A21DEF"/>
    <w:rsid w:val="00A2663D"/>
    <w:rsid w:val="00A317E8"/>
    <w:rsid w:val="00A319FD"/>
    <w:rsid w:val="00A345C6"/>
    <w:rsid w:val="00A3516E"/>
    <w:rsid w:val="00A35A52"/>
    <w:rsid w:val="00A43E06"/>
    <w:rsid w:val="00A462C6"/>
    <w:rsid w:val="00A51D75"/>
    <w:rsid w:val="00A55023"/>
    <w:rsid w:val="00A55EAC"/>
    <w:rsid w:val="00A6598A"/>
    <w:rsid w:val="00A739CB"/>
    <w:rsid w:val="00A75047"/>
    <w:rsid w:val="00A77D9F"/>
    <w:rsid w:val="00A8507F"/>
    <w:rsid w:val="00A91E16"/>
    <w:rsid w:val="00A94714"/>
    <w:rsid w:val="00A95518"/>
    <w:rsid w:val="00AA10C4"/>
    <w:rsid w:val="00AA3421"/>
    <w:rsid w:val="00AA57D8"/>
    <w:rsid w:val="00AA5BF1"/>
    <w:rsid w:val="00AA6E2B"/>
    <w:rsid w:val="00AB0733"/>
    <w:rsid w:val="00AB21AA"/>
    <w:rsid w:val="00AB2327"/>
    <w:rsid w:val="00AB2AB6"/>
    <w:rsid w:val="00AC4630"/>
    <w:rsid w:val="00AD0294"/>
    <w:rsid w:val="00AD6F90"/>
    <w:rsid w:val="00AE1E64"/>
    <w:rsid w:val="00AE6BB0"/>
    <w:rsid w:val="00AF0AE8"/>
    <w:rsid w:val="00AF59FD"/>
    <w:rsid w:val="00B07E5B"/>
    <w:rsid w:val="00B11258"/>
    <w:rsid w:val="00B11D48"/>
    <w:rsid w:val="00B13E4F"/>
    <w:rsid w:val="00B14E51"/>
    <w:rsid w:val="00B15A21"/>
    <w:rsid w:val="00B1638F"/>
    <w:rsid w:val="00B16ACC"/>
    <w:rsid w:val="00B17EA5"/>
    <w:rsid w:val="00B21A96"/>
    <w:rsid w:val="00B25737"/>
    <w:rsid w:val="00B33269"/>
    <w:rsid w:val="00B33E85"/>
    <w:rsid w:val="00B350C9"/>
    <w:rsid w:val="00B370E4"/>
    <w:rsid w:val="00B3715C"/>
    <w:rsid w:val="00B4052C"/>
    <w:rsid w:val="00B41CB4"/>
    <w:rsid w:val="00B43D73"/>
    <w:rsid w:val="00B46551"/>
    <w:rsid w:val="00B51DB5"/>
    <w:rsid w:val="00B5299D"/>
    <w:rsid w:val="00B552FD"/>
    <w:rsid w:val="00B563CE"/>
    <w:rsid w:val="00B61445"/>
    <w:rsid w:val="00B61DDD"/>
    <w:rsid w:val="00B64DD4"/>
    <w:rsid w:val="00B64F13"/>
    <w:rsid w:val="00B73DEA"/>
    <w:rsid w:val="00B769BF"/>
    <w:rsid w:val="00B82E13"/>
    <w:rsid w:val="00B84E6B"/>
    <w:rsid w:val="00B873A4"/>
    <w:rsid w:val="00BA00DF"/>
    <w:rsid w:val="00BA5432"/>
    <w:rsid w:val="00BA6CB2"/>
    <w:rsid w:val="00BA79D0"/>
    <w:rsid w:val="00BA7DD8"/>
    <w:rsid w:val="00BB2BD4"/>
    <w:rsid w:val="00BB333E"/>
    <w:rsid w:val="00BB45E6"/>
    <w:rsid w:val="00BC42F5"/>
    <w:rsid w:val="00BC4BAC"/>
    <w:rsid w:val="00BC4C68"/>
    <w:rsid w:val="00BC5BDA"/>
    <w:rsid w:val="00BD304D"/>
    <w:rsid w:val="00BD61E5"/>
    <w:rsid w:val="00BD7382"/>
    <w:rsid w:val="00BD793B"/>
    <w:rsid w:val="00BE1273"/>
    <w:rsid w:val="00BE2C97"/>
    <w:rsid w:val="00BE6415"/>
    <w:rsid w:val="00BE79BE"/>
    <w:rsid w:val="00BE7F58"/>
    <w:rsid w:val="00BF3D6B"/>
    <w:rsid w:val="00BF5459"/>
    <w:rsid w:val="00C0102C"/>
    <w:rsid w:val="00C01530"/>
    <w:rsid w:val="00C03DCA"/>
    <w:rsid w:val="00C06212"/>
    <w:rsid w:val="00C1142C"/>
    <w:rsid w:val="00C130FC"/>
    <w:rsid w:val="00C13A41"/>
    <w:rsid w:val="00C14A4F"/>
    <w:rsid w:val="00C21F66"/>
    <w:rsid w:val="00C241E0"/>
    <w:rsid w:val="00C30814"/>
    <w:rsid w:val="00C32613"/>
    <w:rsid w:val="00C41AE1"/>
    <w:rsid w:val="00C4538D"/>
    <w:rsid w:val="00C461FF"/>
    <w:rsid w:val="00C46DA8"/>
    <w:rsid w:val="00C50274"/>
    <w:rsid w:val="00C536B0"/>
    <w:rsid w:val="00C5423E"/>
    <w:rsid w:val="00C5730F"/>
    <w:rsid w:val="00C5759C"/>
    <w:rsid w:val="00C708A5"/>
    <w:rsid w:val="00C72FAB"/>
    <w:rsid w:val="00C822AF"/>
    <w:rsid w:val="00C90428"/>
    <w:rsid w:val="00C9472A"/>
    <w:rsid w:val="00C95C6E"/>
    <w:rsid w:val="00C96C07"/>
    <w:rsid w:val="00CA17C5"/>
    <w:rsid w:val="00CA1F97"/>
    <w:rsid w:val="00CA7CD7"/>
    <w:rsid w:val="00CB33B7"/>
    <w:rsid w:val="00CB6709"/>
    <w:rsid w:val="00CC2FE0"/>
    <w:rsid w:val="00CC432E"/>
    <w:rsid w:val="00CD15E2"/>
    <w:rsid w:val="00CD2D45"/>
    <w:rsid w:val="00CD4663"/>
    <w:rsid w:val="00CE0D41"/>
    <w:rsid w:val="00CE4B64"/>
    <w:rsid w:val="00CE7291"/>
    <w:rsid w:val="00CE752A"/>
    <w:rsid w:val="00CF21A4"/>
    <w:rsid w:val="00CF2B1E"/>
    <w:rsid w:val="00CF39D4"/>
    <w:rsid w:val="00D04103"/>
    <w:rsid w:val="00D163D4"/>
    <w:rsid w:val="00D24AA4"/>
    <w:rsid w:val="00D26CEA"/>
    <w:rsid w:val="00D27248"/>
    <w:rsid w:val="00D31EBA"/>
    <w:rsid w:val="00D33706"/>
    <w:rsid w:val="00D341FA"/>
    <w:rsid w:val="00D34435"/>
    <w:rsid w:val="00D3530C"/>
    <w:rsid w:val="00D40907"/>
    <w:rsid w:val="00D441AF"/>
    <w:rsid w:val="00D44C0C"/>
    <w:rsid w:val="00D47BCC"/>
    <w:rsid w:val="00D62B69"/>
    <w:rsid w:val="00D658B3"/>
    <w:rsid w:val="00D6660F"/>
    <w:rsid w:val="00D66862"/>
    <w:rsid w:val="00D70628"/>
    <w:rsid w:val="00D70EDE"/>
    <w:rsid w:val="00D7358B"/>
    <w:rsid w:val="00D7435C"/>
    <w:rsid w:val="00D76092"/>
    <w:rsid w:val="00D826AC"/>
    <w:rsid w:val="00D9290D"/>
    <w:rsid w:val="00D97046"/>
    <w:rsid w:val="00DB70FF"/>
    <w:rsid w:val="00DC112E"/>
    <w:rsid w:val="00DC1C49"/>
    <w:rsid w:val="00DC4AEC"/>
    <w:rsid w:val="00DC4B20"/>
    <w:rsid w:val="00DC4FC9"/>
    <w:rsid w:val="00DC6DB6"/>
    <w:rsid w:val="00DD33D5"/>
    <w:rsid w:val="00DD3A7B"/>
    <w:rsid w:val="00DD476E"/>
    <w:rsid w:val="00DD5335"/>
    <w:rsid w:val="00DE2BF5"/>
    <w:rsid w:val="00DE5A29"/>
    <w:rsid w:val="00DF048B"/>
    <w:rsid w:val="00DF0E97"/>
    <w:rsid w:val="00DF3382"/>
    <w:rsid w:val="00DF6711"/>
    <w:rsid w:val="00E0165A"/>
    <w:rsid w:val="00E016B0"/>
    <w:rsid w:val="00E04496"/>
    <w:rsid w:val="00E13CDC"/>
    <w:rsid w:val="00E15722"/>
    <w:rsid w:val="00E20AB7"/>
    <w:rsid w:val="00E21B76"/>
    <w:rsid w:val="00E2212F"/>
    <w:rsid w:val="00E238F9"/>
    <w:rsid w:val="00E251D2"/>
    <w:rsid w:val="00E270D5"/>
    <w:rsid w:val="00E27659"/>
    <w:rsid w:val="00E320C3"/>
    <w:rsid w:val="00E34142"/>
    <w:rsid w:val="00E3549D"/>
    <w:rsid w:val="00E36BC9"/>
    <w:rsid w:val="00E40381"/>
    <w:rsid w:val="00E5110F"/>
    <w:rsid w:val="00E51B27"/>
    <w:rsid w:val="00E71D5C"/>
    <w:rsid w:val="00E7305A"/>
    <w:rsid w:val="00E73186"/>
    <w:rsid w:val="00E75A66"/>
    <w:rsid w:val="00E83192"/>
    <w:rsid w:val="00E834D5"/>
    <w:rsid w:val="00E87E12"/>
    <w:rsid w:val="00E9110C"/>
    <w:rsid w:val="00E937AD"/>
    <w:rsid w:val="00E943FF"/>
    <w:rsid w:val="00E95BED"/>
    <w:rsid w:val="00EA18AE"/>
    <w:rsid w:val="00EA1B60"/>
    <w:rsid w:val="00EA235A"/>
    <w:rsid w:val="00EA2696"/>
    <w:rsid w:val="00EA33FF"/>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6F34"/>
    <w:rsid w:val="00EE3FED"/>
    <w:rsid w:val="00EE7799"/>
    <w:rsid w:val="00EF03F0"/>
    <w:rsid w:val="00EF2041"/>
    <w:rsid w:val="00EF3A21"/>
    <w:rsid w:val="00F01284"/>
    <w:rsid w:val="00F058AC"/>
    <w:rsid w:val="00F06E88"/>
    <w:rsid w:val="00F07F37"/>
    <w:rsid w:val="00F13DDE"/>
    <w:rsid w:val="00F2664D"/>
    <w:rsid w:val="00F27350"/>
    <w:rsid w:val="00F302DB"/>
    <w:rsid w:val="00F30418"/>
    <w:rsid w:val="00F3215E"/>
    <w:rsid w:val="00F3231F"/>
    <w:rsid w:val="00F33AB0"/>
    <w:rsid w:val="00F3525F"/>
    <w:rsid w:val="00F359D3"/>
    <w:rsid w:val="00F41CC2"/>
    <w:rsid w:val="00F4331C"/>
    <w:rsid w:val="00F471EA"/>
    <w:rsid w:val="00F52D73"/>
    <w:rsid w:val="00F55016"/>
    <w:rsid w:val="00F61068"/>
    <w:rsid w:val="00F65834"/>
    <w:rsid w:val="00F66B6F"/>
    <w:rsid w:val="00F71FD8"/>
    <w:rsid w:val="00F7264F"/>
    <w:rsid w:val="00F74DA3"/>
    <w:rsid w:val="00F860BD"/>
    <w:rsid w:val="00F8671C"/>
    <w:rsid w:val="00F87A75"/>
    <w:rsid w:val="00F90E87"/>
    <w:rsid w:val="00F91DFA"/>
    <w:rsid w:val="00F95288"/>
    <w:rsid w:val="00F9791B"/>
    <w:rsid w:val="00FA0F86"/>
    <w:rsid w:val="00FA313D"/>
    <w:rsid w:val="00FB014A"/>
    <w:rsid w:val="00FB1F75"/>
    <w:rsid w:val="00FB2AFC"/>
    <w:rsid w:val="00FB34A6"/>
    <w:rsid w:val="00FB74D0"/>
    <w:rsid w:val="00FB7A39"/>
    <w:rsid w:val="00FC0E1D"/>
    <w:rsid w:val="00FC53DA"/>
    <w:rsid w:val="00FD1342"/>
    <w:rsid w:val="00FD16A9"/>
    <w:rsid w:val="00FD3025"/>
    <w:rsid w:val="00FD523F"/>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733</TotalTime>
  <Pages>20</Pages>
  <Words>6374</Words>
  <Characters>36332</Characters>
  <Application>Microsoft Office Word</Application>
  <DocSecurity>0</DocSecurity>
  <Lines>302</Lines>
  <Paragraphs>85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42621</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477</cp:revision>
  <cp:lastPrinted>2018-05-22T11:24:00Z</cp:lastPrinted>
  <dcterms:created xsi:type="dcterms:W3CDTF">2019-10-29T19:38:00Z</dcterms:created>
  <dcterms:modified xsi:type="dcterms:W3CDTF">2024-10-13T10:40:00Z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