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D2916"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This master specification updates both the </w:t>
      </w:r>
      <w:r w:rsidRPr="00333632">
        <w:rPr>
          <w:rFonts w:ascii="Arial" w:eastAsia="Times New Roman" w:hAnsi="Arial" w:cs="Arial"/>
          <w:b/>
          <w:bCs/>
          <w:kern w:val="0"/>
          <w14:ligatures w14:val="none"/>
        </w:rPr>
        <w:t>Value Added Tax (VAT)</w:t>
      </w:r>
      <w:r w:rsidRPr="00333632">
        <w:rPr>
          <w:rFonts w:ascii="Arial" w:eastAsia="Times New Roman" w:hAnsi="Arial" w:cs="Arial"/>
          <w:kern w:val="0"/>
          <w14:ligatures w14:val="none"/>
        </w:rPr>
        <w:t xml:space="preserve"> and </w:t>
      </w:r>
      <w:r w:rsidRPr="00333632">
        <w:rPr>
          <w:rFonts w:ascii="Arial" w:eastAsia="Times New Roman" w:hAnsi="Arial" w:cs="Arial"/>
          <w:b/>
          <w:bCs/>
          <w:kern w:val="0"/>
          <w14:ligatures w14:val="none"/>
        </w:rPr>
        <w:t>Withholding Tax (WHT)</w:t>
      </w:r>
      <w:r w:rsidRPr="00333632">
        <w:rPr>
          <w:rFonts w:ascii="Arial" w:eastAsia="Times New Roman" w:hAnsi="Arial" w:cs="Arial"/>
          <w:kern w:val="0"/>
          <w14:ligatures w14:val="none"/>
        </w:rPr>
        <w:t xml:space="preserve"> frameworks into an exhaustive, developer-ready compliance blueprint. Every granular calculation formula, edge-case exception, transaction limit, and penalty threshold from the official Ethiopian Ministry of Revenues training documentation is detailed below. </w:t>
      </w:r>
    </w:p>
    <w:p w14:paraId="3AAE091C" w14:textId="77777777" w:rsidR="00333632" w:rsidRPr="00333632" w:rsidRDefault="00333632" w:rsidP="00333632">
      <w:pPr>
        <w:spacing w:after="100" w:afterAutospacing="1" w:line="240" w:lineRule="auto"/>
        <w:outlineLvl w:val="1"/>
        <w:rPr>
          <w:rFonts w:ascii="Arial" w:eastAsia="Times New Roman" w:hAnsi="Arial" w:cs="Arial"/>
          <w:b/>
          <w:bCs/>
          <w:kern w:val="0"/>
          <w:sz w:val="36"/>
          <w:szCs w:val="36"/>
          <w14:ligatures w14:val="none"/>
        </w:rPr>
      </w:pPr>
      <w:r w:rsidRPr="00333632">
        <w:rPr>
          <w:rFonts w:ascii="Arial" w:eastAsia="Times New Roman" w:hAnsi="Arial" w:cs="Arial"/>
          <w:b/>
          <w:bCs/>
          <w:kern w:val="0"/>
          <w:sz w:val="36"/>
          <w:szCs w:val="36"/>
          <w14:ligatures w14:val="none"/>
        </w:rPr>
        <w:t>VOLUME I: THE MASTER VAT BLUEPRINT</w:t>
      </w:r>
    </w:p>
    <w:p w14:paraId="41A04207"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Source Documents:</w:t>
      </w:r>
      <w:r w:rsidRPr="00333632">
        <w:rPr>
          <w:rFonts w:ascii="Arial" w:eastAsia="Times New Roman" w:hAnsi="Arial" w:cs="Arial"/>
          <w:kern w:val="0"/>
          <w14:ligatures w14:val="none"/>
        </w:rPr>
        <w:t xml:space="preserve"> </w:t>
      </w:r>
      <w:r w:rsidRPr="00333632">
        <w:rPr>
          <w:rFonts w:ascii="Arial" w:eastAsia="Times New Roman" w:hAnsi="Arial" w:cs="Arial"/>
          <w:i/>
          <w:iCs/>
          <w:kern w:val="0"/>
          <w14:ligatures w14:val="none"/>
        </w:rPr>
        <w:t>VAT pp 2017.pptx</w:t>
      </w:r>
      <w:r w:rsidRPr="00333632">
        <w:rPr>
          <w:rFonts w:ascii="Arial" w:eastAsia="Times New Roman" w:hAnsi="Arial" w:cs="Arial"/>
          <w:kern w:val="0"/>
          <w14:ligatures w14:val="none"/>
        </w:rPr>
        <w:t xml:space="preserve"> &amp; </w:t>
      </w:r>
      <w:r w:rsidRPr="00333632">
        <w:rPr>
          <w:rFonts w:ascii="Arial" w:eastAsia="Times New Roman" w:hAnsi="Arial" w:cs="Arial"/>
          <w:i/>
          <w:iCs/>
          <w:kern w:val="0"/>
          <w14:ligatures w14:val="none"/>
        </w:rPr>
        <w:t>vat 2018.pptx</w:t>
      </w:r>
    </w:p>
    <w:p w14:paraId="3C11CBA1"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1. Architectural Rules &amp; Thresholds</w:t>
      </w:r>
    </w:p>
    <w:p w14:paraId="11BDA51A" w14:textId="77777777" w:rsidR="00333632" w:rsidRPr="00333632" w:rsidRDefault="00333632" w:rsidP="00333632">
      <w:pPr>
        <w:numPr>
          <w:ilvl w:val="0"/>
          <w:numId w:val="23"/>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Tax Character:</w:t>
      </w:r>
      <w:r w:rsidRPr="00333632">
        <w:rPr>
          <w:rFonts w:ascii="Arial" w:eastAsia="Times New Roman" w:hAnsi="Arial" w:cs="Arial"/>
          <w:kern w:val="0"/>
          <w14:ligatures w14:val="none"/>
        </w:rPr>
        <w:t xml:space="preserve"> An indirect consumption tax collected at each tier of the supply chain based on the incremental value added. </w:t>
      </w:r>
    </w:p>
    <w:p w14:paraId="3373801B" w14:textId="77777777" w:rsidR="00333632" w:rsidRPr="00333632" w:rsidRDefault="00333632" w:rsidP="00333632">
      <w:pPr>
        <w:numPr>
          <w:ilvl w:val="0"/>
          <w:numId w:val="23"/>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Mandatory Registration Threshold:</w:t>
      </w:r>
      <w:r w:rsidRPr="00333632">
        <w:rPr>
          <w:rFonts w:ascii="Arial" w:eastAsia="Times New Roman" w:hAnsi="Arial" w:cs="Arial"/>
          <w:kern w:val="0"/>
          <w14:ligatures w14:val="none"/>
        </w:rPr>
        <w:t xml:space="preserve"> A gross taxable supply exceeding </w:t>
      </w:r>
      <w:r w:rsidRPr="00333632">
        <w:rPr>
          <w:rFonts w:ascii="Arial" w:eastAsia="Times New Roman" w:hAnsi="Arial" w:cs="Arial"/>
          <w:b/>
          <w:bCs/>
          <w:kern w:val="0"/>
          <w14:ligatures w14:val="none"/>
        </w:rPr>
        <w:t>2,000,000 ETB</w:t>
      </w:r>
      <w:r w:rsidRPr="00333632">
        <w:rPr>
          <w:rFonts w:ascii="Arial" w:eastAsia="Times New Roman" w:hAnsi="Arial" w:cs="Arial"/>
          <w:kern w:val="0"/>
          <w14:ligatures w14:val="none"/>
        </w:rPr>
        <w:t xml:space="preserve"> within any 12-month period or an objective expectation that it will exceed this limit in the upcoming 12 months. </w:t>
      </w:r>
    </w:p>
    <w:p w14:paraId="71066558" w14:textId="77777777" w:rsidR="00333632" w:rsidRPr="00333632" w:rsidRDefault="00333632" w:rsidP="00333632">
      <w:pPr>
        <w:numPr>
          <w:ilvl w:val="0"/>
          <w:numId w:val="23"/>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Voluntary Registration Threshold:</w:t>
      </w:r>
      <w:r w:rsidRPr="00333632">
        <w:rPr>
          <w:rFonts w:ascii="Arial" w:eastAsia="Times New Roman" w:hAnsi="Arial" w:cs="Arial"/>
          <w:kern w:val="0"/>
          <w14:ligatures w14:val="none"/>
        </w:rPr>
        <w:t xml:space="preserve"> A gross taxable supply exceeding </w:t>
      </w:r>
      <w:r w:rsidRPr="00333632">
        <w:rPr>
          <w:rFonts w:ascii="Arial" w:eastAsia="Times New Roman" w:hAnsi="Arial" w:cs="Arial"/>
          <w:b/>
          <w:bCs/>
          <w:kern w:val="0"/>
          <w14:ligatures w14:val="none"/>
        </w:rPr>
        <w:t>1,000,000 ETB</w:t>
      </w:r>
      <w:r w:rsidRPr="00333632">
        <w:rPr>
          <w:rFonts w:ascii="Arial" w:eastAsia="Times New Roman" w:hAnsi="Arial" w:cs="Arial"/>
          <w:kern w:val="0"/>
          <w14:ligatures w14:val="none"/>
        </w:rPr>
        <w:t xml:space="preserve"> within a 12-month period. </w:t>
      </w:r>
    </w:p>
    <w:p w14:paraId="1D6AE37F" w14:textId="77777777" w:rsidR="00333632" w:rsidRPr="00333632" w:rsidRDefault="00333632" w:rsidP="00333632">
      <w:pPr>
        <w:numPr>
          <w:ilvl w:val="0"/>
          <w:numId w:val="23"/>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Branch/Division Registration:</w:t>
      </w:r>
      <w:r w:rsidRPr="00333632">
        <w:rPr>
          <w:rFonts w:ascii="Arial" w:eastAsia="Times New Roman" w:hAnsi="Arial" w:cs="Arial"/>
          <w:kern w:val="0"/>
          <w14:ligatures w14:val="none"/>
        </w:rPr>
        <w:t xml:space="preserve"> A company may apply for standalone division or branch registrations if single-point filing creates an administrative burden. However, the taxable supply of all branches must be aggregated when evaluating the mandatory registration threshold. Inter-branch transactions are legally treated as transactions between related parties. </w:t>
      </w:r>
    </w:p>
    <w:p w14:paraId="28A642A6" w14:textId="77777777" w:rsidR="00333632" w:rsidRPr="00333632" w:rsidRDefault="00333632" w:rsidP="00333632">
      <w:pPr>
        <w:numPr>
          <w:ilvl w:val="0"/>
          <w:numId w:val="23"/>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Filing &amp; Remittance Window:</w:t>
      </w:r>
      <w:r w:rsidRPr="00333632">
        <w:rPr>
          <w:rFonts w:ascii="Arial" w:eastAsia="Times New Roman" w:hAnsi="Arial" w:cs="Arial"/>
          <w:kern w:val="0"/>
          <w14:ligatures w14:val="none"/>
        </w:rPr>
        <w:t xml:space="preserve"> Returns must be filed and net tax paid electronically by the </w:t>
      </w:r>
      <w:r w:rsidRPr="00333632">
        <w:rPr>
          <w:rFonts w:ascii="Arial" w:eastAsia="Times New Roman" w:hAnsi="Arial" w:cs="Arial"/>
          <w:b/>
          <w:bCs/>
          <w:kern w:val="0"/>
          <w14:ligatures w14:val="none"/>
        </w:rPr>
        <w:t>last day of the calendar month</w:t>
      </w:r>
      <w:r w:rsidRPr="00333632">
        <w:rPr>
          <w:rFonts w:ascii="Arial" w:eastAsia="Times New Roman" w:hAnsi="Arial" w:cs="Arial"/>
          <w:kern w:val="0"/>
          <w14:ligatures w14:val="none"/>
        </w:rPr>
        <w:t xml:space="preserve"> following the end of the tax period (which is defined as one month). </w:t>
      </w:r>
    </w:p>
    <w:p w14:paraId="0D57A709"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2. Comprehensive Matrix of Supply Rates</w:t>
      </w:r>
    </w:p>
    <w:p w14:paraId="76AFB7BE"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Standard Rate (15%)</w:t>
      </w:r>
    </w:p>
    <w:p w14:paraId="4E28EC0F" w14:textId="77777777" w:rsidR="00333632" w:rsidRPr="00333632" w:rsidRDefault="00333632" w:rsidP="00333632">
      <w:pPr>
        <w:numPr>
          <w:ilvl w:val="0"/>
          <w:numId w:val="24"/>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All domestic supplies of goods and services unless explicitly zero-rated or exempt. </w:t>
      </w:r>
    </w:p>
    <w:p w14:paraId="12F4D4D7" w14:textId="77777777" w:rsidR="00333632" w:rsidRPr="00333632" w:rsidRDefault="00333632" w:rsidP="00333632">
      <w:pPr>
        <w:numPr>
          <w:ilvl w:val="0"/>
          <w:numId w:val="24"/>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All imported goods and services. </w:t>
      </w:r>
    </w:p>
    <w:p w14:paraId="55960A54"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Zero-Rated (0%)</w:t>
      </w:r>
    </w:p>
    <w:p w14:paraId="78172AA1" w14:textId="77777777" w:rsidR="00333632" w:rsidRPr="00333632" w:rsidRDefault="00333632" w:rsidP="00333632">
      <w:pPr>
        <w:numPr>
          <w:ilvl w:val="0"/>
          <w:numId w:val="25"/>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Exported goods and services where verified documentation proves the consumption occurs outside Ethiopia. </w:t>
      </w:r>
    </w:p>
    <w:p w14:paraId="2BCB54D5" w14:textId="77777777" w:rsidR="00333632" w:rsidRPr="00333632" w:rsidRDefault="00333632" w:rsidP="00333632">
      <w:pPr>
        <w:numPr>
          <w:ilvl w:val="0"/>
          <w:numId w:val="25"/>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International transport of goods or passengers, including consumables used on board during international flights, train journeys, or voyages. </w:t>
      </w:r>
    </w:p>
    <w:p w14:paraId="328229E6" w14:textId="77777777" w:rsidR="00333632" w:rsidRPr="00333632" w:rsidRDefault="00333632" w:rsidP="00333632">
      <w:pPr>
        <w:numPr>
          <w:ilvl w:val="0"/>
          <w:numId w:val="25"/>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Temporary imports entering under the Customs Proclamation for repair, maintenance, renovation, or modification. </w:t>
      </w:r>
    </w:p>
    <w:p w14:paraId="468E3113" w14:textId="77777777" w:rsidR="00333632" w:rsidRPr="00333632" w:rsidRDefault="00333632" w:rsidP="00333632">
      <w:pPr>
        <w:numPr>
          <w:ilvl w:val="0"/>
          <w:numId w:val="25"/>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Gold supplied directly to the National Bank of Ethiopia. </w:t>
      </w:r>
    </w:p>
    <w:p w14:paraId="57FD7B8B"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lastRenderedPageBreak/>
        <w:t>Exempt Supplies (No VAT Charged / No Input Credit Allowed)</w:t>
      </w:r>
    </w:p>
    <w:p w14:paraId="327974F0" w14:textId="77777777" w:rsidR="00333632" w:rsidRPr="00333632" w:rsidRDefault="00333632" w:rsidP="00333632">
      <w:pPr>
        <w:numPr>
          <w:ilvl w:val="0"/>
          <w:numId w:val="2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Utilities:</w:t>
      </w:r>
      <w:r w:rsidRPr="00333632">
        <w:rPr>
          <w:rFonts w:ascii="Arial" w:eastAsia="Times New Roman" w:hAnsi="Arial" w:cs="Arial"/>
          <w:kern w:val="0"/>
          <w14:ligatures w14:val="none"/>
        </w:rPr>
        <w:t xml:space="preserve"> Monthly domestic electricity consumption up to </w:t>
      </w:r>
      <w:r w:rsidRPr="00333632">
        <w:rPr>
          <w:rFonts w:ascii="Arial" w:eastAsia="Times New Roman" w:hAnsi="Arial" w:cs="Arial"/>
          <w:b/>
          <w:bCs/>
          <w:kern w:val="0"/>
          <w14:ligatures w14:val="none"/>
        </w:rPr>
        <w:t>200 kWh</w:t>
      </w:r>
      <w:r w:rsidRPr="00333632">
        <w:rPr>
          <w:rFonts w:ascii="Arial" w:eastAsia="Times New Roman" w:hAnsi="Arial" w:cs="Arial"/>
          <w:kern w:val="0"/>
          <w14:ligatures w14:val="none"/>
        </w:rPr>
        <w:t xml:space="preserve"> and water up to </w:t>
      </w:r>
      <w:r w:rsidRPr="00333632">
        <w:rPr>
          <w:rFonts w:ascii="Arial" w:eastAsia="Times New Roman" w:hAnsi="Arial" w:cs="Arial"/>
          <w:b/>
          <w:bCs/>
          <w:kern w:val="0"/>
          <w14:ligatures w14:val="none"/>
        </w:rPr>
        <w:t>15 cubic meters</w:t>
      </w:r>
      <w:r w:rsidRPr="00333632">
        <w:rPr>
          <w:rFonts w:ascii="Arial" w:eastAsia="Times New Roman" w:hAnsi="Arial" w:cs="Arial"/>
          <w:kern w:val="0"/>
          <w14:ligatures w14:val="none"/>
        </w:rPr>
        <w:t xml:space="preserve"> (excludes bottled or packaged water). </w:t>
      </w:r>
    </w:p>
    <w:p w14:paraId="7887F52C" w14:textId="77777777" w:rsidR="00333632" w:rsidRPr="00333632" w:rsidRDefault="00333632" w:rsidP="00333632">
      <w:pPr>
        <w:numPr>
          <w:ilvl w:val="0"/>
          <w:numId w:val="2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Food Staples:</w:t>
      </w:r>
      <w:r w:rsidRPr="00333632">
        <w:rPr>
          <w:rFonts w:ascii="Arial" w:eastAsia="Times New Roman" w:hAnsi="Arial" w:cs="Arial"/>
          <w:kern w:val="0"/>
          <w14:ligatures w14:val="none"/>
        </w:rPr>
        <w:t xml:space="preserve"> Injera, bread, milk, and basic mature/cooked non-luxury foodstuffs. </w:t>
      </w:r>
    </w:p>
    <w:p w14:paraId="12D59EF6" w14:textId="77777777" w:rsidR="00333632" w:rsidRPr="00333632" w:rsidRDefault="00333632" w:rsidP="00333632">
      <w:pPr>
        <w:numPr>
          <w:ilvl w:val="0"/>
          <w:numId w:val="2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Medical Care:</w:t>
      </w:r>
      <w:r w:rsidRPr="00333632">
        <w:rPr>
          <w:rFonts w:ascii="Arial" w:eastAsia="Times New Roman" w:hAnsi="Arial" w:cs="Arial"/>
          <w:kern w:val="0"/>
          <w14:ligatures w14:val="none"/>
        </w:rPr>
        <w:t xml:space="preserve"> Healthcare services delivered by licensed institutions, medical equipment, medical oxygen, registered pharmaceuticals, and anti-malaria vaccines. </w:t>
      </w:r>
    </w:p>
    <w:p w14:paraId="283FEE27" w14:textId="77777777" w:rsidR="00333632" w:rsidRPr="00333632" w:rsidRDefault="00333632" w:rsidP="00333632">
      <w:pPr>
        <w:numPr>
          <w:ilvl w:val="0"/>
          <w:numId w:val="2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Real Estate:</w:t>
      </w:r>
      <w:r w:rsidRPr="00333632">
        <w:rPr>
          <w:rFonts w:ascii="Arial" w:eastAsia="Times New Roman" w:hAnsi="Arial" w:cs="Arial"/>
          <w:kern w:val="0"/>
          <w14:ligatures w14:val="none"/>
        </w:rPr>
        <w:t xml:space="preserve"> Sale of a residential building that has been occupied as a dwelling for at least </w:t>
      </w:r>
      <w:r w:rsidRPr="00333632">
        <w:rPr>
          <w:rFonts w:ascii="Arial" w:eastAsia="Times New Roman" w:hAnsi="Arial" w:cs="Arial"/>
          <w:b/>
          <w:bCs/>
          <w:kern w:val="0"/>
          <w14:ligatures w14:val="none"/>
        </w:rPr>
        <w:t>2 years</w:t>
      </w:r>
      <w:r w:rsidRPr="00333632">
        <w:rPr>
          <w:rFonts w:ascii="Arial" w:eastAsia="Times New Roman" w:hAnsi="Arial" w:cs="Arial"/>
          <w:kern w:val="0"/>
          <w14:ligatures w14:val="none"/>
        </w:rPr>
        <w:t xml:space="preserve">, and all residential house leases/rentals. </w:t>
      </w:r>
    </w:p>
    <w:p w14:paraId="37A01D25" w14:textId="77777777" w:rsidR="00333632" w:rsidRPr="00333632" w:rsidRDefault="00333632" w:rsidP="00333632">
      <w:pPr>
        <w:numPr>
          <w:ilvl w:val="0"/>
          <w:numId w:val="2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Public Services:</w:t>
      </w:r>
      <w:r w:rsidRPr="00333632">
        <w:rPr>
          <w:rFonts w:ascii="Arial" w:eastAsia="Times New Roman" w:hAnsi="Arial" w:cs="Arial"/>
          <w:kern w:val="0"/>
          <w14:ligatures w14:val="none"/>
        </w:rPr>
        <w:t xml:space="preserve"> </w:t>
      </w:r>
      <w:proofErr w:type="gramStart"/>
      <w:r w:rsidRPr="00333632">
        <w:rPr>
          <w:rFonts w:ascii="Arial" w:eastAsia="Times New Roman" w:hAnsi="Arial" w:cs="Arial"/>
          <w:kern w:val="0"/>
          <w14:ligatures w14:val="none"/>
        </w:rPr>
        <w:t>Accredited educational programs,</w:t>
      </w:r>
      <w:proofErr w:type="gramEnd"/>
      <w:r w:rsidRPr="00333632">
        <w:rPr>
          <w:rFonts w:ascii="Arial" w:eastAsia="Times New Roman" w:hAnsi="Arial" w:cs="Arial"/>
          <w:kern w:val="0"/>
          <w14:ligatures w14:val="none"/>
        </w:rPr>
        <w:t xml:space="preserve"> selected financial services, long-term life/injury insurance policies, and religious services. </w:t>
      </w:r>
    </w:p>
    <w:p w14:paraId="148AD927" w14:textId="77777777" w:rsidR="00333632" w:rsidRPr="00333632" w:rsidRDefault="00333632" w:rsidP="00333632">
      <w:pPr>
        <w:numPr>
          <w:ilvl w:val="0"/>
          <w:numId w:val="2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International/Diplomatic:</w:t>
      </w:r>
      <w:r w:rsidRPr="00333632">
        <w:rPr>
          <w:rFonts w:ascii="Arial" w:eastAsia="Times New Roman" w:hAnsi="Arial" w:cs="Arial"/>
          <w:kern w:val="0"/>
          <w14:ligatures w14:val="none"/>
        </w:rPr>
        <w:t xml:space="preserve"> Imports by international organizations, diplomatic missions, or consular offices protected under international treaties. </w:t>
      </w:r>
    </w:p>
    <w:p w14:paraId="2DB9764D"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3. Core Accounting Formulas &amp; Special Transaction Logic</w:t>
      </w:r>
    </w:p>
    <w:p w14:paraId="3EFC263D"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Standard VAT Liability Formula</w:t>
      </w:r>
    </w:p>
    <w:p w14:paraId="6A53C9D3" w14:textId="0BE57934" w:rsidR="00333632" w:rsidRPr="00333632" w:rsidRDefault="00D40655" w:rsidP="00333632">
      <w:pPr>
        <w:spacing w:after="0" w:line="240" w:lineRule="auto"/>
        <w:rPr>
          <w:rFonts w:ascii="Arial" w:eastAsia="Times New Roman" w:hAnsi="Arial" w:cs="Arial"/>
          <w:kern w:val="0"/>
          <w14:ligatures w14:val="none"/>
        </w:rPr>
      </w:pPr>
      <m:oMathPara>
        <m:oMath>
          <m:r>
            <m:rPr>
              <m:nor/>
            </m:rPr>
            <m:t>Net VAT Payable/Refundable = Total Output VAT - Total Allowed Input VAT</m:t>
          </m:r>
        </m:oMath>
      </m:oMathPara>
    </w:p>
    <w:p w14:paraId="2B72916D"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Games of Chance &amp; Gambling (</w:t>
      </w:r>
      <w:proofErr w:type="spellStart"/>
      <w:r w:rsidRPr="00333632">
        <w:rPr>
          <w:rFonts w:ascii="Nyala" w:eastAsia="Times New Roman" w:hAnsi="Nyala" w:cs="Nyala"/>
          <w:b/>
          <w:bCs/>
          <w:kern w:val="0"/>
          <w14:ligatures w14:val="none"/>
        </w:rPr>
        <w:t>ዕድል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ሙከራ</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ጨዋታ</w:t>
      </w:r>
      <w:proofErr w:type="spellEnd"/>
      <w:r w:rsidRPr="00333632">
        <w:rPr>
          <w:rFonts w:ascii="Arial" w:eastAsia="Times New Roman" w:hAnsi="Arial" w:cs="Arial"/>
          <w:b/>
          <w:bCs/>
          <w:kern w:val="0"/>
          <w14:ligatures w14:val="none"/>
        </w:rPr>
        <w:t>)</w:t>
      </w:r>
    </w:p>
    <w:p w14:paraId="6541BA0B"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VAT is calculated on the aggregate net pool profit per accounting period, not on individual gaming transactions. Operators cannot issue VAT receipts to players, and input tax on gaming supplies is non-deductible. </w:t>
      </w:r>
    </w:p>
    <w:p w14:paraId="258B21B9" w14:textId="3B923AE9" w:rsidR="00333632" w:rsidRPr="00333632" w:rsidRDefault="00181A26" w:rsidP="00333632">
      <w:pPr>
        <w:spacing w:after="0" w:line="240" w:lineRule="auto"/>
        <w:rPr>
          <w:rFonts w:ascii="Arial" w:eastAsia="Times New Roman" w:hAnsi="Arial" w:cs="Arial"/>
          <w:kern w:val="0"/>
          <w14:ligatures w14:val="none"/>
        </w:rPr>
      </w:pPr>
      <m:oMathPara>
        <m:oMath>
          <m:r>
            <m:rPr>
              <m:nor/>
            </m:rPr>
            <m:t xml:space="preserve">Output VAT = (A - B) × </m:t>
          </m:r>
          <m:f>
            <m:fPr>
              <m:ctrlPr>
                <w:rPr>
                  <w:rFonts w:ascii="Cambria Math" w:hAnsi="Cambria Math"/>
                </w:rPr>
              </m:ctrlPr>
            </m:fPr>
            <m:num>
              <m:r>
                <m:rPr>
                  <m:nor/>
                </m:rPr>
                <m:t>15</m:t>
              </m:r>
            </m:num>
            <m:den>
              <m:r>
                <m:rPr>
                  <m:nor/>
                </m:rPr>
                <m:t>115</m:t>
              </m:r>
            </m:den>
          </m:f>
        </m:oMath>
      </m:oMathPara>
    </w:p>
    <w:p w14:paraId="659974FF" w14:textId="7D8FDF12" w:rsidR="00333632" w:rsidRPr="00333632" w:rsidRDefault="00571251" w:rsidP="00333632">
      <w:pPr>
        <w:numPr>
          <w:ilvl w:val="0"/>
          <w:numId w:val="27"/>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A</w:t>
      </w:r>
      <w:r w:rsidR="00333632" w:rsidRPr="00333632">
        <w:rPr>
          <w:rFonts w:ascii="Arial" w:eastAsia="Times New Roman" w:hAnsi="Arial" w:cs="Arial"/>
          <w:kern w:val="0"/>
          <w14:ligatures w14:val="none"/>
        </w:rPr>
        <w:t xml:space="preserve"> = Total cash wagered/received during the tax period. </w:t>
      </w:r>
    </w:p>
    <w:p w14:paraId="4B2A3CB8" w14:textId="43C0CD7C" w:rsidR="00333632" w:rsidRPr="00333632" w:rsidRDefault="00571251" w:rsidP="00333632">
      <w:pPr>
        <w:numPr>
          <w:ilvl w:val="0"/>
          <w:numId w:val="27"/>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B</w:t>
      </w:r>
      <w:r w:rsidR="00333632" w:rsidRPr="00333632">
        <w:rPr>
          <w:rFonts w:ascii="Arial" w:eastAsia="Times New Roman" w:hAnsi="Arial" w:cs="Arial"/>
          <w:kern w:val="0"/>
          <w14:ligatures w14:val="none"/>
        </w:rPr>
        <w:t xml:space="preserve"> = Total cash value of prizes </w:t>
      </w:r>
      <w:proofErr w:type="gramStart"/>
      <w:r w:rsidR="00333632" w:rsidRPr="00333632">
        <w:rPr>
          <w:rFonts w:ascii="Arial" w:eastAsia="Times New Roman" w:hAnsi="Arial" w:cs="Arial"/>
          <w:kern w:val="0"/>
          <w14:ligatures w14:val="none"/>
        </w:rPr>
        <w:t>actually awarded</w:t>
      </w:r>
      <w:proofErr w:type="gramEnd"/>
      <w:r w:rsidR="00333632" w:rsidRPr="00333632">
        <w:rPr>
          <w:rFonts w:ascii="Arial" w:eastAsia="Times New Roman" w:hAnsi="Arial" w:cs="Arial"/>
          <w:kern w:val="0"/>
          <w14:ligatures w14:val="none"/>
        </w:rPr>
        <w:t xml:space="preserve"> during the tax period. </w:t>
      </w:r>
    </w:p>
    <w:p w14:paraId="2E682FC5"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General Insurance Payouts (</w:t>
      </w:r>
      <w:proofErr w:type="spellStart"/>
      <w:r w:rsidRPr="00333632">
        <w:rPr>
          <w:rFonts w:ascii="Nyala" w:eastAsia="Times New Roman" w:hAnsi="Nyala" w:cs="Nyala"/>
          <w:b/>
          <w:bCs/>
          <w:kern w:val="0"/>
          <w14:ligatures w14:val="none"/>
        </w:rPr>
        <w:t>መድን</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አገልግሎት</w:t>
      </w:r>
      <w:proofErr w:type="spellEnd"/>
      <w:r w:rsidRPr="00333632">
        <w:rPr>
          <w:rFonts w:ascii="Arial" w:eastAsia="Times New Roman" w:hAnsi="Arial" w:cs="Arial"/>
          <w:b/>
          <w:bCs/>
          <w:kern w:val="0"/>
          <w14:ligatures w14:val="none"/>
        </w:rPr>
        <w:t>)</w:t>
      </w:r>
    </w:p>
    <w:p w14:paraId="6DFD52A2"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Life and personal injury policies are exempt. General insurance (casualty/property) is taxable. When a VAT-registered business receives a claim settlement payout due to asset damage, that payout is legally treated as a taxable supply of services. </w:t>
      </w:r>
    </w:p>
    <w:p w14:paraId="2A58084A" w14:textId="15869D27" w:rsidR="00333632" w:rsidRPr="00333632" w:rsidRDefault="00D40655" w:rsidP="00333632">
      <w:pPr>
        <w:spacing w:after="0" w:line="240" w:lineRule="auto"/>
        <w:rPr>
          <w:rFonts w:ascii="Arial" w:eastAsia="Times New Roman" w:hAnsi="Arial" w:cs="Arial"/>
          <w:kern w:val="0"/>
          <w14:ligatures w14:val="none"/>
        </w:rPr>
      </w:pPr>
      <m:oMathPara>
        <m:oMath>
          <m:r>
            <m:rPr>
              <m:nor/>
            </m:rPr>
            <m:t xml:space="preserve">Output VAT Component = Total Payout Received × </m:t>
          </m:r>
          <m:f>
            <m:fPr>
              <m:ctrlPr>
                <w:rPr>
                  <w:rFonts w:ascii="Cambria Math" w:hAnsi="Cambria Math"/>
                </w:rPr>
              </m:ctrlPr>
            </m:fPr>
            <m:num>
              <m:r>
                <m:rPr>
                  <m:nor/>
                </m:rPr>
                <m:t>15</m:t>
              </m:r>
            </m:num>
            <m:den>
              <m:r>
                <m:rPr>
                  <m:nor/>
                </m:rPr>
                <m:t>115</m:t>
              </m:r>
            </m:den>
          </m:f>
        </m:oMath>
      </m:oMathPara>
    </w:p>
    <w:p w14:paraId="0E42C6E4" w14:textId="51D5ABAF" w:rsidR="00333632" w:rsidRPr="00333632" w:rsidRDefault="00D40655" w:rsidP="00333632">
      <w:pPr>
        <w:spacing w:after="0" w:line="240" w:lineRule="auto"/>
        <w:rPr>
          <w:rFonts w:ascii="Arial" w:eastAsia="Times New Roman" w:hAnsi="Arial" w:cs="Arial"/>
          <w:kern w:val="0"/>
          <w14:ligatures w14:val="none"/>
        </w:rPr>
      </w:pPr>
      <m:oMathPara>
        <m:oMath>
          <m:r>
            <m:rPr>
              <m:nor/>
            </m:rPr>
            <m:t>Net Value of Supply = Total Payout Received - Output VAT Component</m:t>
          </m:r>
        </m:oMath>
      </m:oMathPara>
    </w:p>
    <w:p w14:paraId="32D4E1A9"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Mixed Input Tax Apportionment</w:t>
      </w:r>
    </w:p>
    <w:p w14:paraId="2BE1D927"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When a business buys inputs that are used for both taxable (standard/zero-rated) and exempt supplies, the deductible input tax must be apportioned using this formula: </w:t>
      </w:r>
    </w:p>
    <w:p w14:paraId="12546EF5" w14:textId="70E690DD" w:rsidR="00333632" w:rsidRPr="00333632" w:rsidRDefault="00D40655" w:rsidP="00333632">
      <w:pPr>
        <w:spacing w:after="0" w:line="240" w:lineRule="auto"/>
        <w:rPr>
          <w:rFonts w:ascii="Arial" w:eastAsia="Times New Roman" w:hAnsi="Arial" w:cs="Arial"/>
          <w:kern w:val="0"/>
          <w14:ligatures w14:val="none"/>
        </w:rPr>
      </w:pPr>
      <m:oMathPara>
        <m:oMath>
          <m:r>
            <m:rPr>
              <m:nor/>
            </m:rPr>
            <w:lastRenderedPageBreak/>
            <m:t xml:space="preserve">Deductible Input VAT = Total Mixed Input VAT × </m:t>
          </m:r>
          <m:f>
            <m:fPr>
              <m:ctrlPr>
                <w:rPr>
                  <w:rFonts w:ascii="Cambria Math" w:hAnsi="Cambria Math"/>
                </w:rPr>
              </m:ctrlPr>
            </m:fPr>
            <m:num>
              <m:r>
                <m:rPr>
                  <m:nor/>
                </m:rPr>
                <m:t>B</m:t>
              </m:r>
            </m:num>
            <m:den>
              <m:r>
                <m:rPr>
                  <m:nor/>
                </m:rPr>
                <m:t>C</m:t>
              </m:r>
            </m:den>
          </m:f>
        </m:oMath>
      </m:oMathPara>
    </w:p>
    <w:p w14:paraId="4C3172E9" w14:textId="7CD903E4" w:rsidR="00333632" w:rsidRPr="00333632" w:rsidRDefault="00571251" w:rsidP="00333632">
      <w:pPr>
        <w:numPr>
          <w:ilvl w:val="0"/>
          <w:numId w:val="28"/>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B</w:t>
      </w:r>
      <w:r w:rsidR="00333632" w:rsidRPr="00333632">
        <w:rPr>
          <w:rFonts w:ascii="Arial" w:eastAsia="Times New Roman" w:hAnsi="Arial" w:cs="Arial"/>
          <w:kern w:val="0"/>
          <w14:ligatures w14:val="none"/>
        </w:rPr>
        <w:t xml:space="preserve"> = Total value of taxable supplies during the period. </w:t>
      </w:r>
    </w:p>
    <w:p w14:paraId="2012408B" w14:textId="1EB18AA4" w:rsidR="00333632" w:rsidRPr="00333632" w:rsidRDefault="00571251" w:rsidP="00333632">
      <w:pPr>
        <w:numPr>
          <w:ilvl w:val="0"/>
          <w:numId w:val="28"/>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C</w:t>
      </w:r>
      <w:r w:rsidR="00333632" w:rsidRPr="00333632">
        <w:rPr>
          <w:rFonts w:ascii="Arial" w:eastAsia="Times New Roman" w:hAnsi="Arial" w:cs="Arial"/>
          <w:kern w:val="0"/>
          <w14:ligatures w14:val="none"/>
        </w:rPr>
        <w:t xml:space="preserve"> = Total value of all supplies (taxable + exempt) during the period. </w:t>
      </w:r>
    </w:p>
    <w:p w14:paraId="7742DD8C"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Dashboard Threshold Triggers:</w:t>
      </w:r>
    </w:p>
    <w:p w14:paraId="5B3A47E2" w14:textId="3E9E5AE4" w:rsidR="00333632" w:rsidRPr="00333632" w:rsidRDefault="00333632" w:rsidP="00333632">
      <w:pPr>
        <w:numPr>
          <w:ilvl w:val="0"/>
          <w:numId w:val="29"/>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If B</w:t>
      </w:r>
      <w:r w:rsidR="00446147" w:rsidRPr="00446147">
        <w:rPr>
          <w:rFonts w:ascii="Arial" w:eastAsia="Times New Roman" w:hAnsi="Arial" w:cs="Arial"/>
          <w:kern w:val="0"/>
          <w14:ligatures w14:val="none"/>
        </w:rPr>
        <w:t>/</w:t>
      </w:r>
      <w:r w:rsidRPr="00333632">
        <w:rPr>
          <w:rFonts w:ascii="Arial" w:eastAsia="Times New Roman" w:hAnsi="Arial" w:cs="Arial"/>
          <w:kern w:val="0"/>
          <w14:ligatures w14:val="none"/>
        </w:rPr>
        <w:t>C</w:t>
      </w:r>
      <w:r w:rsidR="004A358C" w:rsidRPr="00446147">
        <w:rPr>
          <w:rFonts w:ascii="Arial" w:eastAsia="Times New Roman" w:hAnsi="Arial" w:cs="Arial"/>
          <w:kern w:val="0"/>
          <w14:ligatures w14:val="none"/>
        </w:rPr>
        <w:t xml:space="preserve"> ≥</w:t>
      </w:r>
      <w:r w:rsidRPr="00333632">
        <w:rPr>
          <w:rFonts w:ascii="Arial" w:eastAsia="Times New Roman" w:hAnsi="Arial" w:cs="Arial"/>
          <w:kern w:val="0"/>
          <w14:ligatures w14:val="none"/>
        </w:rPr>
        <w:t xml:space="preserve"> 0.95, the system must automatically allow </w:t>
      </w:r>
      <w:r w:rsidRPr="00333632">
        <w:rPr>
          <w:rFonts w:ascii="Arial" w:eastAsia="Times New Roman" w:hAnsi="Arial" w:cs="Arial"/>
          <w:b/>
          <w:bCs/>
          <w:kern w:val="0"/>
          <w14:ligatures w14:val="none"/>
        </w:rPr>
        <w:t>100%</w:t>
      </w:r>
      <w:r w:rsidRPr="00333632">
        <w:rPr>
          <w:rFonts w:ascii="Arial" w:eastAsia="Times New Roman" w:hAnsi="Arial" w:cs="Arial"/>
          <w:kern w:val="0"/>
          <w14:ligatures w14:val="none"/>
        </w:rPr>
        <w:t xml:space="preserve"> of the input VAT to be deducted. </w:t>
      </w:r>
    </w:p>
    <w:p w14:paraId="65E484E3" w14:textId="14154AB5" w:rsidR="00333632" w:rsidRPr="00333632" w:rsidRDefault="00333632" w:rsidP="00333632">
      <w:pPr>
        <w:numPr>
          <w:ilvl w:val="0"/>
          <w:numId w:val="29"/>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If B</w:t>
      </w:r>
      <w:r w:rsidR="00446147" w:rsidRPr="00446147">
        <w:rPr>
          <w:rFonts w:ascii="Arial" w:eastAsia="Times New Roman" w:hAnsi="Arial" w:cs="Arial"/>
          <w:kern w:val="0"/>
          <w14:ligatures w14:val="none"/>
        </w:rPr>
        <w:t>/</w:t>
      </w:r>
      <w:r w:rsidRPr="00333632">
        <w:rPr>
          <w:rFonts w:ascii="Arial" w:eastAsia="Times New Roman" w:hAnsi="Arial" w:cs="Arial"/>
          <w:kern w:val="0"/>
          <w14:ligatures w14:val="none"/>
        </w:rPr>
        <w:t xml:space="preserve">C &lt; 0.05, the system must automatically disallow </w:t>
      </w:r>
      <w:r w:rsidRPr="00333632">
        <w:rPr>
          <w:rFonts w:ascii="Arial" w:eastAsia="Times New Roman" w:hAnsi="Arial" w:cs="Arial"/>
          <w:b/>
          <w:bCs/>
          <w:kern w:val="0"/>
          <w14:ligatures w14:val="none"/>
        </w:rPr>
        <w:t>100%</w:t>
      </w:r>
      <w:r w:rsidRPr="00333632">
        <w:rPr>
          <w:rFonts w:ascii="Arial" w:eastAsia="Times New Roman" w:hAnsi="Arial" w:cs="Arial"/>
          <w:kern w:val="0"/>
          <w14:ligatures w14:val="none"/>
        </w:rPr>
        <w:t xml:space="preserve"> of the input VAT (0% deduction). </w:t>
      </w:r>
    </w:p>
    <w:p w14:paraId="0ACAE5DD"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Input VAT for New Registrants</w:t>
      </w:r>
    </w:p>
    <w:p w14:paraId="24E10A41"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Newly registered companies can retrospectively claim input VAT on assets held in stock on their official registration date: </w:t>
      </w:r>
    </w:p>
    <w:p w14:paraId="68533794" w14:textId="77777777" w:rsidR="00333632" w:rsidRPr="00333632" w:rsidRDefault="00333632" w:rsidP="00333632">
      <w:pPr>
        <w:numPr>
          <w:ilvl w:val="0"/>
          <w:numId w:val="30"/>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Commercial Inventory:</w:t>
      </w:r>
      <w:r w:rsidRPr="00333632">
        <w:rPr>
          <w:rFonts w:ascii="Arial" w:eastAsia="Times New Roman" w:hAnsi="Arial" w:cs="Arial"/>
          <w:kern w:val="0"/>
          <w14:ligatures w14:val="none"/>
        </w:rPr>
        <w:t xml:space="preserve"> Allowed if purchased within </w:t>
      </w:r>
      <w:r w:rsidRPr="00333632">
        <w:rPr>
          <w:rFonts w:ascii="Arial" w:eastAsia="Times New Roman" w:hAnsi="Arial" w:cs="Arial"/>
          <w:b/>
          <w:bCs/>
          <w:kern w:val="0"/>
          <w14:ligatures w14:val="none"/>
        </w:rPr>
        <w:t>6 months</w:t>
      </w:r>
      <w:r w:rsidRPr="00333632">
        <w:rPr>
          <w:rFonts w:ascii="Arial" w:eastAsia="Times New Roman" w:hAnsi="Arial" w:cs="Arial"/>
          <w:kern w:val="0"/>
          <w14:ligatures w14:val="none"/>
        </w:rPr>
        <w:t xml:space="preserve"> prior to the registration date. </w:t>
      </w:r>
    </w:p>
    <w:p w14:paraId="5B880C0B" w14:textId="77777777" w:rsidR="00333632" w:rsidRPr="00333632" w:rsidRDefault="00333632" w:rsidP="00333632">
      <w:pPr>
        <w:numPr>
          <w:ilvl w:val="0"/>
          <w:numId w:val="30"/>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Capital Assets:</w:t>
      </w:r>
      <w:r w:rsidRPr="00333632">
        <w:rPr>
          <w:rFonts w:ascii="Arial" w:eastAsia="Times New Roman" w:hAnsi="Arial" w:cs="Arial"/>
          <w:kern w:val="0"/>
          <w14:ligatures w14:val="none"/>
        </w:rPr>
        <w:t xml:space="preserve"> Calculated using a depreciation adjustment formula if purchased within </w:t>
      </w:r>
      <w:r w:rsidRPr="00333632">
        <w:rPr>
          <w:rFonts w:ascii="Arial" w:eastAsia="Times New Roman" w:hAnsi="Arial" w:cs="Arial"/>
          <w:b/>
          <w:bCs/>
          <w:kern w:val="0"/>
          <w14:ligatures w14:val="none"/>
        </w:rPr>
        <w:t>3 years</w:t>
      </w:r>
      <w:r w:rsidRPr="00333632">
        <w:rPr>
          <w:rFonts w:ascii="Arial" w:eastAsia="Times New Roman" w:hAnsi="Arial" w:cs="Arial"/>
          <w:kern w:val="0"/>
          <w14:ligatures w14:val="none"/>
        </w:rPr>
        <w:t xml:space="preserve"> prior to the registration date: </w:t>
      </w:r>
    </w:p>
    <w:p w14:paraId="0D42F5B0" w14:textId="55DF9511" w:rsidR="00333632" w:rsidRPr="00333632" w:rsidRDefault="00D40655" w:rsidP="00333632">
      <w:pPr>
        <w:spacing w:after="0" w:afterAutospacing="1" w:line="240" w:lineRule="auto"/>
        <w:ind w:left="720"/>
        <w:rPr>
          <w:rFonts w:ascii="Arial" w:eastAsia="Times New Roman" w:hAnsi="Arial" w:cs="Arial"/>
          <w:kern w:val="0"/>
          <w14:ligatures w14:val="none"/>
        </w:rPr>
      </w:pPr>
      <m:oMathPara>
        <m:oMath>
          <m:r>
            <m:rPr>
              <m:nor/>
            </m:rPr>
            <m:t xml:space="preserve">Deductible Asset VAT = A × </m:t>
          </m:r>
          <m:f>
            <m:fPr>
              <m:ctrlPr>
                <w:rPr>
                  <w:rFonts w:ascii="Cambria Math" w:hAnsi="Cambria Math"/>
                </w:rPr>
              </m:ctrlPr>
            </m:fPr>
            <m:num>
              <m:r>
                <m:rPr>
                  <m:nor/>
                </m:rPr>
                <m:t>B - C</m:t>
              </m:r>
            </m:num>
            <m:den>
              <m:r>
                <m:rPr>
                  <m:nor/>
                </m:rPr>
                <m:t>B</m:t>
              </m:r>
            </m:den>
          </m:f>
        </m:oMath>
      </m:oMathPara>
    </w:p>
    <w:p w14:paraId="5CD825CC" w14:textId="18AE31C0" w:rsidR="00333632" w:rsidRPr="00333632" w:rsidRDefault="00AC6CD9" w:rsidP="00333632">
      <w:pPr>
        <w:numPr>
          <w:ilvl w:val="0"/>
          <w:numId w:val="30"/>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A</w:t>
      </w:r>
      <w:r w:rsidR="00333632" w:rsidRPr="00333632">
        <w:rPr>
          <w:rFonts w:ascii="Arial" w:eastAsia="Times New Roman" w:hAnsi="Arial" w:cs="Arial"/>
          <w:kern w:val="0"/>
          <w14:ligatures w14:val="none"/>
        </w:rPr>
        <w:t xml:space="preserve"> = Original VAT paid at purchase. </w:t>
      </w:r>
    </w:p>
    <w:p w14:paraId="6B2EDA2C" w14:textId="1143A5CB" w:rsidR="00333632" w:rsidRPr="00333632" w:rsidRDefault="00AC6CD9" w:rsidP="00333632">
      <w:pPr>
        <w:numPr>
          <w:ilvl w:val="0"/>
          <w:numId w:val="30"/>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B</w:t>
      </w:r>
      <w:r w:rsidR="00333632" w:rsidRPr="00333632">
        <w:rPr>
          <w:rFonts w:ascii="Arial" w:eastAsia="Times New Roman" w:hAnsi="Arial" w:cs="Arial"/>
          <w:kern w:val="0"/>
          <w14:ligatures w14:val="none"/>
        </w:rPr>
        <w:t xml:space="preserve"> = Original acquisition cost. </w:t>
      </w:r>
    </w:p>
    <w:p w14:paraId="7F74CCBB" w14:textId="5D44BFE6" w:rsidR="00333632" w:rsidRPr="00333632" w:rsidRDefault="00AC6CD9" w:rsidP="00333632">
      <w:pPr>
        <w:numPr>
          <w:ilvl w:val="0"/>
          <w:numId w:val="30"/>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C</w:t>
      </w:r>
      <w:r w:rsidR="00333632" w:rsidRPr="00333632">
        <w:rPr>
          <w:rFonts w:ascii="Arial" w:eastAsia="Times New Roman" w:hAnsi="Arial" w:cs="Arial"/>
          <w:kern w:val="0"/>
          <w14:ligatures w14:val="none"/>
        </w:rPr>
        <w:t xml:space="preserve"> = Net book value on registration date according to the Income Tax rule. </w:t>
      </w:r>
    </w:p>
    <w:p w14:paraId="3EDF20CA"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Registration Cancellation Asset Adjustments</w:t>
      </w:r>
    </w:p>
    <w:p w14:paraId="10F9ACCB"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When a VAT registration is cancelled, the company is treated as having made a taxable supply of all inventory and capital assets remaining on hand. Output VAT must be paid back to the state on capital assets using a matching formula: </w:t>
      </w:r>
    </w:p>
    <w:p w14:paraId="55669F31" w14:textId="6C901490" w:rsidR="00333632" w:rsidRPr="00333632" w:rsidRDefault="00D40655" w:rsidP="00333632">
      <w:pPr>
        <w:spacing w:after="0" w:line="240" w:lineRule="auto"/>
        <w:rPr>
          <w:rFonts w:ascii="Arial" w:eastAsia="Times New Roman" w:hAnsi="Arial" w:cs="Arial"/>
          <w:kern w:val="0"/>
          <w14:ligatures w14:val="none"/>
        </w:rPr>
      </w:pPr>
      <m:oMathPara>
        <m:oMath>
          <m:r>
            <m:rPr>
              <m:nor/>
            </m:rPr>
            <m:t xml:space="preserve">Output VAT Due = A × </m:t>
          </m:r>
          <m:f>
            <m:fPr>
              <m:ctrlPr>
                <w:rPr>
                  <w:rFonts w:ascii="Cambria Math" w:hAnsi="Cambria Math"/>
                </w:rPr>
              </m:ctrlPr>
            </m:fPr>
            <m:num>
              <m:r>
                <m:rPr>
                  <m:nor/>
                </m:rPr>
                <m:t>B</m:t>
              </m:r>
            </m:num>
            <m:den>
              <m:r>
                <m:rPr>
                  <m:nor/>
                </m:rPr>
                <m:t>C</m:t>
              </m:r>
            </m:den>
          </m:f>
        </m:oMath>
      </m:oMathPara>
    </w:p>
    <w:p w14:paraId="5CF60486" w14:textId="4D4BFC26" w:rsidR="00333632" w:rsidRPr="00333632" w:rsidRDefault="00AC6CD9" w:rsidP="00333632">
      <w:pPr>
        <w:numPr>
          <w:ilvl w:val="0"/>
          <w:numId w:val="31"/>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A</w:t>
      </w:r>
      <w:r w:rsidR="00333632" w:rsidRPr="00333632">
        <w:rPr>
          <w:rFonts w:ascii="Arial" w:eastAsia="Times New Roman" w:hAnsi="Arial" w:cs="Arial"/>
          <w:kern w:val="0"/>
          <w14:ligatures w14:val="none"/>
        </w:rPr>
        <w:t xml:space="preserve"> = Input VAT originally claimed when the asset was bought. </w:t>
      </w:r>
    </w:p>
    <w:p w14:paraId="65186DD5" w14:textId="3CA9526D" w:rsidR="00333632" w:rsidRPr="00333632" w:rsidRDefault="00AC6CD9" w:rsidP="00333632">
      <w:pPr>
        <w:numPr>
          <w:ilvl w:val="0"/>
          <w:numId w:val="31"/>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B</w:t>
      </w:r>
      <w:r w:rsidR="00333632" w:rsidRPr="00333632">
        <w:rPr>
          <w:rFonts w:ascii="Arial" w:eastAsia="Times New Roman" w:hAnsi="Arial" w:cs="Arial"/>
          <w:kern w:val="0"/>
          <w14:ligatures w14:val="none"/>
        </w:rPr>
        <w:t xml:space="preserve"> = Net book value of the capital asset at cancellation. </w:t>
      </w:r>
    </w:p>
    <w:p w14:paraId="753A6675" w14:textId="6ADBEEED" w:rsidR="00333632" w:rsidRPr="00333632" w:rsidRDefault="00AC6CD9" w:rsidP="00333632">
      <w:pPr>
        <w:numPr>
          <w:ilvl w:val="0"/>
          <w:numId w:val="31"/>
        </w:num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C</w:t>
      </w:r>
      <w:r w:rsidR="00333632" w:rsidRPr="00333632">
        <w:rPr>
          <w:rFonts w:ascii="Arial" w:eastAsia="Times New Roman" w:hAnsi="Arial" w:cs="Arial"/>
          <w:kern w:val="0"/>
          <w14:ligatures w14:val="none"/>
        </w:rPr>
        <w:t xml:space="preserve"> = Original historical cost of the asset. </w:t>
      </w:r>
    </w:p>
    <w:p w14:paraId="5C798DCA"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Forfeited Deposits, Vouchers, and Employee Benefits</w:t>
      </w:r>
    </w:p>
    <w:p w14:paraId="3E415ED1" w14:textId="57D58E6B" w:rsidR="00333632" w:rsidRPr="00333632" w:rsidRDefault="00333632" w:rsidP="00333632">
      <w:pPr>
        <w:numPr>
          <w:ilvl w:val="0"/>
          <w:numId w:val="32"/>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Forfeited Deposits:</w:t>
      </w:r>
      <w:r w:rsidRPr="00333632">
        <w:rPr>
          <w:rFonts w:ascii="Arial" w:eastAsia="Times New Roman" w:hAnsi="Arial" w:cs="Arial"/>
          <w:kern w:val="0"/>
          <w14:ligatures w14:val="none"/>
        </w:rPr>
        <w:t xml:space="preserve"> If a customer pays a deposit and abandons it, the seller must account for output VAT </w:t>
      </w:r>
      <w:proofErr w:type="gramStart"/>
      <w:r w:rsidRPr="00333632">
        <w:rPr>
          <w:rFonts w:ascii="Arial" w:eastAsia="Times New Roman" w:hAnsi="Arial" w:cs="Arial"/>
          <w:kern w:val="0"/>
          <w14:ligatures w14:val="none"/>
        </w:rPr>
        <w:t>at the moment</w:t>
      </w:r>
      <w:proofErr w:type="gramEnd"/>
      <w:r w:rsidRPr="00333632">
        <w:rPr>
          <w:rFonts w:ascii="Arial" w:eastAsia="Times New Roman" w:hAnsi="Arial" w:cs="Arial"/>
          <w:kern w:val="0"/>
          <w14:ligatures w14:val="none"/>
        </w:rPr>
        <w:t xml:space="preserve"> of forfeiture using the 15</w:t>
      </w:r>
      <w:r w:rsidR="004A358C" w:rsidRPr="004A358C">
        <w:rPr>
          <w:rFonts w:ascii="Arial" w:eastAsia="Times New Roman" w:hAnsi="Arial" w:cs="Arial"/>
          <w:kern w:val="0"/>
          <w14:ligatures w14:val="none"/>
        </w:rPr>
        <w:t>/</w:t>
      </w:r>
      <w:r w:rsidRPr="00333632">
        <w:rPr>
          <w:rFonts w:ascii="Arial" w:eastAsia="Times New Roman" w:hAnsi="Arial" w:cs="Arial"/>
          <w:kern w:val="0"/>
          <w14:ligatures w14:val="none"/>
        </w:rPr>
        <w:t xml:space="preserve">115 tax fraction. </w:t>
      </w:r>
    </w:p>
    <w:p w14:paraId="6CDF48FF" w14:textId="04487260" w:rsidR="00333632" w:rsidRPr="00333632" w:rsidRDefault="00333632" w:rsidP="00333632">
      <w:pPr>
        <w:numPr>
          <w:ilvl w:val="0"/>
          <w:numId w:val="32"/>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lastRenderedPageBreak/>
        <w:t>Unspecified Vouchers:</w:t>
      </w:r>
      <w:r w:rsidRPr="00333632">
        <w:rPr>
          <w:rFonts w:ascii="Arial" w:eastAsia="Times New Roman" w:hAnsi="Arial" w:cs="Arial"/>
          <w:kern w:val="0"/>
          <w14:ligatures w14:val="none"/>
        </w:rPr>
        <w:t xml:space="preserve"> No VAT is due when a general voucher is printed or sold. If it expires unused, it is treated as a service supply at expiry. The value is computed by subtracting the tax fraction (15</w:t>
      </w:r>
      <w:r w:rsidR="004A358C" w:rsidRPr="004A358C">
        <w:rPr>
          <w:rFonts w:ascii="Arial" w:eastAsia="Times New Roman" w:hAnsi="Arial" w:cs="Arial"/>
          <w:kern w:val="0"/>
          <w14:ligatures w14:val="none"/>
        </w:rPr>
        <w:t>/</w:t>
      </w:r>
      <w:r w:rsidRPr="00333632">
        <w:rPr>
          <w:rFonts w:ascii="Arial" w:eastAsia="Times New Roman" w:hAnsi="Arial" w:cs="Arial"/>
          <w:kern w:val="0"/>
          <w14:ligatures w14:val="none"/>
        </w:rPr>
        <w:t xml:space="preserve">115) from the unused value. </w:t>
      </w:r>
    </w:p>
    <w:p w14:paraId="4D004D01" w14:textId="77777777" w:rsidR="00333632" w:rsidRPr="00333632" w:rsidRDefault="00333632" w:rsidP="00333632">
      <w:pPr>
        <w:numPr>
          <w:ilvl w:val="0"/>
          <w:numId w:val="32"/>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Prepaid Telecom Cards:</w:t>
      </w:r>
      <w:r w:rsidRPr="00333632">
        <w:rPr>
          <w:rFonts w:ascii="Arial" w:eastAsia="Times New Roman" w:hAnsi="Arial" w:cs="Arial"/>
          <w:kern w:val="0"/>
          <w14:ligatures w14:val="none"/>
        </w:rPr>
        <w:t xml:space="preserve"> Telecom operators account for VAT based on the final retail price even when selling at a discount to distributors. The distributor's subsequent purchase and retail transactions are treated as non-existent for VAT accounting to avoid double taxation. </w:t>
      </w:r>
    </w:p>
    <w:p w14:paraId="1F970EA2" w14:textId="77777777" w:rsidR="00333632" w:rsidRPr="00333632" w:rsidRDefault="00333632" w:rsidP="00333632">
      <w:pPr>
        <w:numPr>
          <w:ilvl w:val="0"/>
          <w:numId w:val="32"/>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Employee Perks:</w:t>
      </w:r>
      <w:r w:rsidRPr="00333632">
        <w:rPr>
          <w:rFonts w:ascii="Arial" w:eastAsia="Times New Roman" w:hAnsi="Arial" w:cs="Arial"/>
          <w:kern w:val="0"/>
          <w14:ligatures w14:val="none"/>
        </w:rPr>
        <w:t xml:space="preserve"> Providing free or discounted goods/services to employees counts as a taxable supply at fair market value, unless the input tax on those items was legally blocked at purchase. </w:t>
      </w:r>
    </w:p>
    <w:p w14:paraId="01192C94"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Blocked Input Tax Credits</w:t>
      </w:r>
    </w:p>
    <w:p w14:paraId="3DCFE76F"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Input tax cannot be claimed on the following expenses, even if used for business: </w:t>
      </w:r>
    </w:p>
    <w:p w14:paraId="6BEE539B" w14:textId="77777777" w:rsidR="00333632" w:rsidRPr="00333632" w:rsidRDefault="00333632" w:rsidP="00333632">
      <w:pPr>
        <w:numPr>
          <w:ilvl w:val="0"/>
          <w:numId w:val="3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Passenger motor vehicles, vehicle spare parts, or maintenance/repair costs (unless the company's primary commercial activity is vehicle sales or rental). </w:t>
      </w:r>
    </w:p>
    <w:p w14:paraId="310A5526" w14:textId="77777777" w:rsidR="00333632" w:rsidRPr="00333632" w:rsidRDefault="00333632" w:rsidP="00333632">
      <w:pPr>
        <w:numPr>
          <w:ilvl w:val="0"/>
          <w:numId w:val="3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Entertainment, hospitality, or recreation expenses (unless the company's core business is entertainment, or the hospitality is provided to passengers by an international commercial airline). </w:t>
      </w:r>
    </w:p>
    <w:p w14:paraId="74716599"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4. Withholding VAT Rules (</w:t>
      </w:r>
      <w:proofErr w:type="spellStart"/>
      <w:r w:rsidRPr="00333632">
        <w:rPr>
          <w:rFonts w:ascii="Nyala" w:eastAsia="Times New Roman" w:hAnsi="Nyala" w:cs="Nyala"/>
          <w:b/>
          <w:bCs/>
          <w:kern w:val="0"/>
          <w:sz w:val="27"/>
          <w:szCs w:val="27"/>
          <w14:ligatures w14:val="none"/>
        </w:rPr>
        <w:t>በገዥው</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ተይዞ</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ስለሚከፈል</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ቫት</w:t>
      </w:r>
      <w:proofErr w:type="spellEnd"/>
      <w:r w:rsidRPr="00333632">
        <w:rPr>
          <w:rFonts w:ascii="Arial" w:eastAsia="Times New Roman" w:hAnsi="Arial" w:cs="Arial"/>
          <w:b/>
          <w:bCs/>
          <w:kern w:val="0"/>
          <w:sz w:val="27"/>
          <w:szCs w:val="27"/>
          <w14:ligatures w14:val="none"/>
        </w:rPr>
        <w:t>)</w:t>
      </w:r>
    </w:p>
    <w:p w14:paraId="3D5393C5" w14:textId="77777777" w:rsidR="00333632" w:rsidRPr="00333632" w:rsidRDefault="00333632" w:rsidP="00333632">
      <w:pPr>
        <w:numPr>
          <w:ilvl w:val="0"/>
          <w:numId w:val="34"/>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Trigger Thresholds:</w:t>
      </w:r>
      <w:r w:rsidRPr="00333632">
        <w:rPr>
          <w:rFonts w:ascii="Arial" w:eastAsia="Times New Roman" w:hAnsi="Arial" w:cs="Arial"/>
          <w:kern w:val="0"/>
          <w14:ligatures w14:val="none"/>
        </w:rPr>
        <w:t xml:space="preserve"> The withholding rule applies when a designated agent purchases goods or services from a VAT-registered business where a single transaction or contract exceeds </w:t>
      </w:r>
      <w:r w:rsidRPr="00333632">
        <w:rPr>
          <w:rFonts w:ascii="Arial" w:eastAsia="Times New Roman" w:hAnsi="Arial" w:cs="Arial"/>
          <w:b/>
          <w:bCs/>
          <w:kern w:val="0"/>
          <w14:ligatures w14:val="none"/>
        </w:rPr>
        <w:t>200,000 ETB</w:t>
      </w:r>
      <w:r w:rsidRPr="00333632">
        <w:rPr>
          <w:rFonts w:ascii="Arial" w:eastAsia="Times New Roman" w:hAnsi="Arial" w:cs="Arial"/>
          <w:kern w:val="0"/>
          <w14:ligatures w14:val="none"/>
        </w:rPr>
        <w:t xml:space="preserve">, or an individual payment voucher exceeds </w:t>
      </w:r>
      <w:r w:rsidRPr="00333632">
        <w:rPr>
          <w:rFonts w:ascii="Arial" w:eastAsia="Times New Roman" w:hAnsi="Arial" w:cs="Arial"/>
          <w:b/>
          <w:bCs/>
          <w:kern w:val="0"/>
          <w14:ligatures w14:val="none"/>
        </w:rPr>
        <w:t>20,000 ETB</w:t>
      </w:r>
      <w:r w:rsidRPr="00333632">
        <w:rPr>
          <w:rFonts w:ascii="Arial" w:eastAsia="Times New Roman" w:hAnsi="Arial" w:cs="Arial"/>
          <w:kern w:val="0"/>
          <w14:ligatures w14:val="none"/>
        </w:rPr>
        <w:t xml:space="preserve">. </w:t>
      </w:r>
    </w:p>
    <w:p w14:paraId="4A58C9B4" w14:textId="77777777" w:rsidR="00333632" w:rsidRPr="00333632" w:rsidRDefault="00333632" w:rsidP="00333632">
      <w:pPr>
        <w:numPr>
          <w:ilvl w:val="0"/>
          <w:numId w:val="34"/>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Withholding Ratio:</w:t>
      </w:r>
      <w:r w:rsidRPr="00333632">
        <w:rPr>
          <w:rFonts w:ascii="Arial" w:eastAsia="Times New Roman" w:hAnsi="Arial" w:cs="Arial"/>
          <w:kern w:val="0"/>
          <w14:ligatures w14:val="none"/>
        </w:rPr>
        <w:t xml:space="preserve"> The authorized agent must withhold exactly </w:t>
      </w:r>
      <w:r w:rsidRPr="00333632">
        <w:rPr>
          <w:rFonts w:ascii="Arial" w:eastAsia="Times New Roman" w:hAnsi="Arial" w:cs="Arial"/>
          <w:b/>
          <w:bCs/>
          <w:kern w:val="0"/>
          <w14:ligatures w14:val="none"/>
        </w:rPr>
        <w:t>50% of the calculated VAT amount</w:t>
      </w:r>
      <w:r w:rsidRPr="00333632">
        <w:rPr>
          <w:rFonts w:ascii="Arial" w:eastAsia="Times New Roman" w:hAnsi="Arial" w:cs="Arial"/>
          <w:kern w:val="0"/>
          <w14:ligatures w14:val="none"/>
        </w:rPr>
        <w:t xml:space="preserve"> from the payment and remit it directly to the Ministry of Revenues. The remaining 50% of the VAT, plus the principal base amount, is paid to the supplier. </w:t>
      </w:r>
    </w:p>
    <w:p w14:paraId="4B3ECFC3" w14:textId="77777777" w:rsidR="00333632" w:rsidRPr="00333632" w:rsidRDefault="00333632" w:rsidP="00333632">
      <w:pPr>
        <w:numPr>
          <w:ilvl w:val="0"/>
          <w:numId w:val="34"/>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Mega Projects Exception:</w:t>
      </w:r>
      <w:r w:rsidRPr="00333632">
        <w:rPr>
          <w:rFonts w:ascii="Arial" w:eastAsia="Times New Roman" w:hAnsi="Arial" w:cs="Arial"/>
          <w:kern w:val="0"/>
          <w14:ligatures w14:val="none"/>
        </w:rPr>
        <w:t xml:space="preserve"> State-owned enterprises managing mega-development projects calculate the 50% withholding based on the designated service value baseline. If a project is funded via external foreign loans where payments are wired directly by the external lender, no VAT withholding is executed. </w:t>
      </w:r>
    </w:p>
    <w:p w14:paraId="43B54FB8" w14:textId="77777777" w:rsidR="00333632" w:rsidRPr="00333632" w:rsidRDefault="00333632" w:rsidP="00333632">
      <w:pPr>
        <w:numPr>
          <w:ilvl w:val="0"/>
          <w:numId w:val="34"/>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Exemptions:</w:t>
      </w:r>
      <w:r w:rsidRPr="00333632">
        <w:rPr>
          <w:rFonts w:ascii="Arial" w:eastAsia="Times New Roman" w:hAnsi="Arial" w:cs="Arial"/>
          <w:kern w:val="0"/>
          <w14:ligatures w14:val="none"/>
        </w:rPr>
        <w:t xml:space="preserve"> Telecom services are fully exempt from VAT withholding protocols. </w:t>
      </w:r>
    </w:p>
    <w:p w14:paraId="1DC0248E"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5. VAT Compliance Penalties</w:t>
      </w:r>
    </w:p>
    <w:p w14:paraId="6F4725D6" w14:textId="77777777" w:rsidR="00333632" w:rsidRPr="00333632" w:rsidRDefault="00333632" w:rsidP="00333632">
      <w:pPr>
        <w:numPr>
          <w:ilvl w:val="0"/>
          <w:numId w:val="35"/>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Non-Registration Penalty:</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2,000 ETB</w:t>
      </w:r>
      <w:r w:rsidRPr="00333632">
        <w:rPr>
          <w:rFonts w:ascii="Arial" w:eastAsia="Times New Roman" w:hAnsi="Arial" w:cs="Arial"/>
          <w:kern w:val="0"/>
          <w14:ligatures w14:val="none"/>
        </w:rPr>
        <w:t xml:space="preserve"> for each month or part-month a company remains unregistered after hitting the mandatory threshold. </w:t>
      </w:r>
    </w:p>
    <w:p w14:paraId="1783832C" w14:textId="77777777" w:rsidR="00333632" w:rsidRPr="00333632" w:rsidRDefault="00333632" w:rsidP="00333632">
      <w:pPr>
        <w:numPr>
          <w:ilvl w:val="0"/>
          <w:numId w:val="35"/>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Failure to Issue VAT Receipt:</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50,000 ETB</w:t>
      </w:r>
      <w:r w:rsidRPr="00333632">
        <w:rPr>
          <w:rFonts w:ascii="Arial" w:eastAsia="Times New Roman" w:hAnsi="Arial" w:cs="Arial"/>
          <w:kern w:val="0"/>
          <w14:ligatures w14:val="none"/>
        </w:rPr>
        <w:t xml:space="preserve"> fine levied for each unissued or manual receipt bypass when an electronic fiscal device is active. </w:t>
      </w:r>
    </w:p>
    <w:p w14:paraId="2B4BEF33" w14:textId="77777777" w:rsidR="00333632" w:rsidRPr="00333632" w:rsidRDefault="00333632" w:rsidP="00333632">
      <w:pPr>
        <w:numPr>
          <w:ilvl w:val="0"/>
          <w:numId w:val="35"/>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Fraudulent/False Receipts:</w:t>
      </w:r>
      <w:r w:rsidRPr="00333632">
        <w:rPr>
          <w:rFonts w:ascii="Arial" w:eastAsia="Times New Roman" w:hAnsi="Arial" w:cs="Arial"/>
          <w:kern w:val="0"/>
          <w14:ligatures w14:val="none"/>
        </w:rPr>
        <w:t xml:space="preserve"> Printing, selling, distributing, or using forged VAT invoices carries a </w:t>
      </w:r>
      <w:r w:rsidRPr="00333632">
        <w:rPr>
          <w:rFonts w:ascii="Arial" w:eastAsia="Times New Roman" w:hAnsi="Arial" w:cs="Arial"/>
          <w:b/>
          <w:bCs/>
          <w:kern w:val="0"/>
          <w14:ligatures w14:val="none"/>
        </w:rPr>
        <w:t>100,000 ETB</w:t>
      </w:r>
      <w:r w:rsidRPr="00333632">
        <w:rPr>
          <w:rFonts w:ascii="Arial" w:eastAsia="Times New Roman" w:hAnsi="Arial" w:cs="Arial"/>
          <w:kern w:val="0"/>
          <w14:ligatures w14:val="none"/>
        </w:rPr>
        <w:t xml:space="preserve"> fine and </w:t>
      </w:r>
      <w:r w:rsidRPr="00333632">
        <w:rPr>
          <w:rFonts w:ascii="Arial" w:eastAsia="Times New Roman" w:hAnsi="Arial" w:cs="Arial"/>
          <w:b/>
          <w:bCs/>
          <w:kern w:val="0"/>
          <w14:ligatures w14:val="none"/>
        </w:rPr>
        <w:t>7 to 10 years</w:t>
      </w:r>
      <w:r w:rsidRPr="00333632">
        <w:rPr>
          <w:rFonts w:ascii="Arial" w:eastAsia="Times New Roman" w:hAnsi="Arial" w:cs="Arial"/>
          <w:kern w:val="0"/>
          <w14:ligatures w14:val="none"/>
        </w:rPr>
        <w:t xml:space="preserve"> of rigorous imprisonment. </w:t>
      </w:r>
    </w:p>
    <w:p w14:paraId="1B24448E" w14:textId="77777777" w:rsidR="00333632" w:rsidRPr="00333632" w:rsidRDefault="00333632" w:rsidP="00333632">
      <w:pPr>
        <w:numPr>
          <w:ilvl w:val="0"/>
          <w:numId w:val="35"/>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lastRenderedPageBreak/>
        <w:t>Possession of Counterfeit Software/Machines:</w:t>
      </w:r>
      <w:r w:rsidRPr="00333632">
        <w:rPr>
          <w:rFonts w:ascii="Arial" w:eastAsia="Times New Roman" w:hAnsi="Arial" w:cs="Arial"/>
          <w:kern w:val="0"/>
          <w14:ligatures w14:val="none"/>
        </w:rPr>
        <w:t xml:space="preserve"> Possessing or selling illicit receipt-cloning software or unapproved fiscal hardware carries a </w:t>
      </w:r>
      <w:r w:rsidRPr="00333632">
        <w:rPr>
          <w:rFonts w:ascii="Arial" w:eastAsia="Times New Roman" w:hAnsi="Arial" w:cs="Arial"/>
          <w:b/>
          <w:bCs/>
          <w:kern w:val="0"/>
          <w14:ligatures w14:val="none"/>
        </w:rPr>
        <w:t>200,000 ETB</w:t>
      </w:r>
      <w:r w:rsidRPr="00333632">
        <w:rPr>
          <w:rFonts w:ascii="Arial" w:eastAsia="Times New Roman" w:hAnsi="Arial" w:cs="Arial"/>
          <w:kern w:val="0"/>
          <w14:ligatures w14:val="none"/>
        </w:rPr>
        <w:t xml:space="preserve"> fine and </w:t>
      </w:r>
      <w:r w:rsidRPr="00333632">
        <w:rPr>
          <w:rFonts w:ascii="Arial" w:eastAsia="Times New Roman" w:hAnsi="Arial" w:cs="Arial"/>
          <w:b/>
          <w:bCs/>
          <w:kern w:val="0"/>
          <w14:ligatures w14:val="none"/>
        </w:rPr>
        <w:t>10 to 15 years</w:t>
      </w:r>
      <w:r w:rsidRPr="00333632">
        <w:rPr>
          <w:rFonts w:ascii="Arial" w:eastAsia="Times New Roman" w:hAnsi="Arial" w:cs="Arial"/>
          <w:kern w:val="0"/>
          <w14:ligatures w14:val="none"/>
        </w:rPr>
        <w:t xml:space="preserve"> of rigorous imprisonment. </w:t>
      </w:r>
    </w:p>
    <w:p w14:paraId="5966CAEF" w14:textId="77777777" w:rsidR="00333632" w:rsidRPr="00333632" w:rsidRDefault="00333632" w:rsidP="00333632">
      <w:pPr>
        <w:spacing w:after="100" w:afterAutospacing="1" w:line="240" w:lineRule="auto"/>
        <w:outlineLvl w:val="1"/>
        <w:rPr>
          <w:rFonts w:ascii="Arial" w:eastAsia="Times New Roman" w:hAnsi="Arial" w:cs="Arial"/>
          <w:b/>
          <w:bCs/>
          <w:kern w:val="0"/>
          <w:sz w:val="36"/>
          <w:szCs w:val="36"/>
          <w14:ligatures w14:val="none"/>
        </w:rPr>
      </w:pPr>
      <w:r w:rsidRPr="00333632">
        <w:rPr>
          <w:rFonts w:ascii="Arial" w:eastAsia="Times New Roman" w:hAnsi="Arial" w:cs="Arial"/>
          <w:b/>
          <w:bCs/>
          <w:kern w:val="0"/>
          <w:sz w:val="36"/>
          <w:szCs w:val="36"/>
          <w14:ligatures w14:val="none"/>
        </w:rPr>
        <w:t>VOLUME II: THE MASTER WITHHOLDING TAX BLUEPRINT</w:t>
      </w:r>
    </w:p>
    <w:p w14:paraId="57841A60"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Source Document:</w:t>
      </w:r>
      <w:r w:rsidRPr="00333632">
        <w:rPr>
          <w:rFonts w:ascii="Arial" w:eastAsia="Times New Roman" w:hAnsi="Arial" w:cs="Arial"/>
          <w:kern w:val="0"/>
          <w14:ligatures w14:val="none"/>
        </w:rPr>
        <w:t xml:space="preserve"> </w:t>
      </w:r>
      <w:r w:rsidRPr="00333632">
        <w:rPr>
          <w:rFonts w:ascii="Arial" w:eastAsia="Times New Roman" w:hAnsi="Arial" w:cs="Arial"/>
          <w:i/>
          <w:iCs/>
          <w:kern w:val="0"/>
          <w14:ligatures w14:val="none"/>
        </w:rPr>
        <w:t>With holding.pptx</w:t>
      </w:r>
    </w:p>
    <w:p w14:paraId="01F4AFC4"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1. General Architectural Controls</w:t>
      </w:r>
    </w:p>
    <w:p w14:paraId="2307B258" w14:textId="77777777" w:rsidR="00333632" w:rsidRPr="00333632" w:rsidRDefault="00333632" w:rsidP="00333632">
      <w:pPr>
        <w:numPr>
          <w:ilvl w:val="0"/>
          <w:numId w:val="3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Statutory Foundations:</w:t>
      </w:r>
      <w:r w:rsidRPr="00333632">
        <w:rPr>
          <w:rFonts w:ascii="Arial" w:eastAsia="Times New Roman" w:hAnsi="Arial" w:cs="Arial"/>
          <w:kern w:val="0"/>
          <w14:ligatures w14:val="none"/>
        </w:rPr>
        <w:t xml:space="preserve"> Administered under Federal Income Tax Proclamation No. 979/2008 and Tax Administration Proclamation No. 983/2008. </w:t>
      </w:r>
    </w:p>
    <w:p w14:paraId="7951A007" w14:textId="77777777" w:rsidR="00333632" w:rsidRPr="00333632" w:rsidRDefault="00333632" w:rsidP="00333632">
      <w:pPr>
        <w:numPr>
          <w:ilvl w:val="0"/>
          <w:numId w:val="3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Remittance Deadline:</w:t>
      </w:r>
      <w:r w:rsidRPr="00333632">
        <w:rPr>
          <w:rFonts w:ascii="Arial" w:eastAsia="Times New Roman" w:hAnsi="Arial" w:cs="Arial"/>
          <w:kern w:val="0"/>
          <w14:ligatures w14:val="none"/>
        </w:rPr>
        <w:t xml:space="preserve"> All taxes withheld during a calendar month must be paid to the tax office within </w:t>
      </w:r>
      <w:r w:rsidRPr="00333632">
        <w:rPr>
          <w:rFonts w:ascii="Arial" w:eastAsia="Times New Roman" w:hAnsi="Arial" w:cs="Arial"/>
          <w:b/>
          <w:bCs/>
          <w:kern w:val="0"/>
          <w14:ligatures w14:val="none"/>
        </w:rPr>
        <w:t>30 days</w:t>
      </w:r>
      <w:r w:rsidRPr="00333632">
        <w:rPr>
          <w:rFonts w:ascii="Arial" w:eastAsia="Times New Roman" w:hAnsi="Arial" w:cs="Arial"/>
          <w:kern w:val="0"/>
          <w14:ligatures w14:val="none"/>
        </w:rPr>
        <w:t xml:space="preserve"> after the month ends. </w:t>
      </w:r>
    </w:p>
    <w:p w14:paraId="4B751704" w14:textId="77777777" w:rsidR="00333632" w:rsidRPr="00333632" w:rsidRDefault="00333632" w:rsidP="00333632">
      <w:pPr>
        <w:numPr>
          <w:ilvl w:val="0"/>
          <w:numId w:val="3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Advance Tax on Imports:</w:t>
      </w:r>
      <w:r w:rsidRPr="00333632">
        <w:rPr>
          <w:rFonts w:ascii="Arial" w:eastAsia="Times New Roman" w:hAnsi="Arial" w:cs="Arial"/>
          <w:kern w:val="0"/>
          <w14:ligatures w14:val="none"/>
        </w:rPr>
        <w:t xml:space="preserve"> Commercial goods entering the country are subject to an advance income tax of </w:t>
      </w:r>
      <w:r w:rsidRPr="00333632">
        <w:rPr>
          <w:rFonts w:ascii="Arial" w:eastAsia="Times New Roman" w:hAnsi="Arial" w:cs="Arial"/>
          <w:b/>
          <w:bCs/>
          <w:kern w:val="0"/>
          <w14:ligatures w14:val="none"/>
        </w:rPr>
        <w:t>3%</w:t>
      </w:r>
      <w:r w:rsidRPr="00333632">
        <w:rPr>
          <w:rFonts w:ascii="Arial" w:eastAsia="Times New Roman" w:hAnsi="Arial" w:cs="Arial"/>
          <w:kern w:val="0"/>
          <w14:ligatures w14:val="none"/>
        </w:rPr>
        <w:t xml:space="preserve"> calculated on their total Cost, Insurance, and Freight (CIF) valuation at the customs border. </w:t>
      </w:r>
    </w:p>
    <w:p w14:paraId="6600D2A3" w14:textId="77777777" w:rsidR="00333632" w:rsidRPr="00333632" w:rsidRDefault="00333632" w:rsidP="00333632">
      <w:pPr>
        <w:numPr>
          <w:ilvl w:val="0"/>
          <w:numId w:val="36"/>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Tax Base Rule:</w:t>
      </w:r>
      <w:r w:rsidRPr="00333632">
        <w:rPr>
          <w:rFonts w:ascii="Arial" w:eastAsia="Times New Roman" w:hAnsi="Arial" w:cs="Arial"/>
          <w:kern w:val="0"/>
          <w14:ligatures w14:val="none"/>
        </w:rPr>
        <w:t xml:space="preserve"> WHT rates (3% or 30%) must be calculated strictly on the base payment amount </w:t>
      </w:r>
      <w:r w:rsidRPr="00333632">
        <w:rPr>
          <w:rFonts w:ascii="Arial" w:eastAsia="Times New Roman" w:hAnsi="Arial" w:cs="Arial"/>
          <w:b/>
          <w:bCs/>
          <w:kern w:val="0"/>
          <w14:ligatures w14:val="none"/>
        </w:rPr>
        <w:t>excluding all indirect taxes</w:t>
      </w:r>
      <w:r w:rsidRPr="00333632">
        <w:rPr>
          <w:rFonts w:ascii="Arial" w:eastAsia="Times New Roman" w:hAnsi="Arial" w:cs="Arial"/>
          <w:kern w:val="0"/>
          <w14:ligatures w14:val="none"/>
        </w:rPr>
        <w:t xml:space="preserve"> like VAT or Turn Over Tax (TOT). </w:t>
      </w:r>
    </w:p>
    <w:p w14:paraId="489D9D6B"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2. Domestic Withholding Thresholds &amp; Base Apportionment</w:t>
      </w:r>
    </w:p>
    <w:p w14:paraId="61ACE26B"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Standard Goods Supply</w:t>
      </w:r>
    </w:p>
    <w:p w14:paraId="407706D3" w14:textId="77777777" w:rsidR="00333632" w:rsidRPr="00333632" w:rsidRDefault="00333632" w:rsidP="00333632">
      <w:pPr>
        <w:numPr>
          <w:ilvl w:val="0"/>
          <w:numId w:val="37"/>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Deduction Rate:</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3%</w:t>
      </w:r>
      <w:r w:rsidRPr="00333632">
        <w:rPr>
          <w:rFonts w:ascii="Arial" w:eastAsia="Times New Roman" w:hAnsi="Arial" w:cs="Arial"/>
          <w:kern w:val="0"/>
          <w14:ligatures w14:val="none"/>
        </w:rPr>
        <w:t xml:space="preserve">. </w:t>
      </w:r>
    </w:p>
    <w:p w14:paraId="314DB255" w14:textId="77777777" w:rsidR="00333632" w:rsidRPr="00333632" w:rsidRDefault="00333632" w:rsidP="00333632">
      <w:pPr>
        <w:numPr>
          <w:ilvl w:val="0"/>
          <w:numId w:val="37"/>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Trigger Limit:</w:t>
      </w:r>
      <w:r w:rsidRPr="00333632">
        <w:rPr>
          <w:rFonts w:ascii="Arial" w:eastAsia="Times New Roman" w:hAnsi="Arial" w:cs="Arial"/>
          <w:kern w:val="0"/>
          <w14:ligatures w14:val="none"/>
        </w:rPr>
        <w:t xml:space="preserve"> Applied to any single domestic procurement transaction or contract value exceeding </w:t>
      </w:r>
      <w:r w:rsidRPr="00333632">
        <w:rPr>
          <w:rFonts w:ascii="Arial" w:eastAsia="Times New Roman" w:hAnsi="Arial" w:cs="Arial"/>
          <w:b/>
          <w:bCs/>
          <w:kern w:val="0"/>
          <w14:ligatures w14:val="none"/>
        </w:rPr>
        <w:t>20,000 ETB</w:t>
      </w:r>
      <w:r w:rsidRPr="00333632">
        <w:rPr>
          <w:rFonts w:ascii="Arial" w:eastAsia="Times New Roman" w:hAnsi="Arial" w:cs="Arial"/>
          <w:kern w:val="0"/>
          <w14:ligatures w14:val="none"/>
        </w:rPr>
        <w:t xml:space="preserve">. </w:t>
      </w:r>
    </w:p>
    <w:p w14:paraId="0CBF2D04"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Standard Services Supply</w:t>
      </w:r>
    </w:p>
    <w:p w14:paraId="1D2EA688" w14:textId="77777777" w:rsidR="00333632" w:rsidRPr="00333632" w:rsidRDefault="00333632" w:rsidP="00333632">
      <w:pPr>
        <w:numPr>
          <w:ilvl w:val="0"/>
          <w:numId w:val="38"/>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Deduction Rate:</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3%</w:t>
      </w:r>
      <w:r w:rsidRPr="00333632">
        <w:rPr>
          <w:rFonts w:ascii="Arial" w:eastAsia="Times New Roman" w:hAnsi="Arial" w:cs="Arial"/>
          <w:kern w:val="0"/>
          <w14:ligatures w14:val="none"/>
        </w:rPr>
        <w:t xml:space="preserve">. </w:t>
      </w:r>
    </w:p>
    <w:p w14:paraId="21B76C1A" w14:textId="77777777" w:rsidR="00333632" w:rsidRPr="00333632" w:rsidRDefault="00333632" w:rsidP="00333632">
      <w:pPr>
        <w:numPr>
          <w:ilvl w:val="0"/>
          <w:numId w:val="38"/>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Trigger Limit:</w:t>
      </w:r>
      <w:r w:rsidRPr="00333632">
        <w:rPr>
          <w:rFonts w:ascii="Arial" w:eastAsia="Times New Roman" w:hAnsi="Arial" w:cs="Arial"/>
          <w:kern w:val="0"/>
          <w14:ligatures w14:val="none"/>
        </w:rPr>
        <w:t xml:space="preserve"> Applied to any single service contract or invoice exceeding </w:t>
      </w:r>
      <w:r w:rsidRPr="00333632">
        <w:rPr>
          <w:rFonts w:ascii="Arial" w:eastAsia="Times New Roman" w:hAnsi="Arial" w:cs="Arial"/>
          <w:b/>
          <w:bCs/>
          <w:kern w:val="0"/>
          <w14:ligatures w14:val="none"/>
        </w:rPr>
        <w:t>10,000 ETB</w:t>
      </w:r>
      <w:r w:rsidRPr="00333632">
        <w:rPr>
          <w:rFonts w:ascii="Arial" w:eastAsia="Times New Roman" w:hAnsi="Arial" w:cs="Arial"/>
          <w:kern w:val="0"/>
          <w14:ligatures w14:val="none"/>
        </w:rPr>
        <w:t xml:space="preserve">. </w:t>
      </w:r>
    </w:p>
    <w:p w14:paraId="14BAD9DF"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Non-Compliant/Unlicensed Supplier Hammer</w:t>
      </w:r>
    </w:p>
    <w:p w14:paraId="5F44EADE" w14:textId="77777777" w:rsidR="00333632" w:rsidRPr="00333632" w:rsidRDefault="00333632" w:rsidP="00333632">
      <w:pPr>
        <w:numPr>
          <w:ilvl w:val="0"/>
          <w:numId w:val="39"/>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Deduction Rate:</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30%</w:t>
      </w:r>
      <w:r w:rsidRPr="00333632">
        <w:rPr>
          <w:rFonts w:ascii="Arial" w:eastAsia="Times New Roman" w:hAnsi="Arial" w:cs="Arial"/>
          <w:kern w:val="0"/>
          <w14:ligatures w14:val="none"/>
        </w:rPr>
        <w:t xml:space="preserve">. </w:t>
      </w:r>
    </w:p>
    <w:p w14:paraId="71F342F4" w14:textId="77777777" w:rsidR="00333632" w:rsidRPr="00333632" w:rsidRDefault="00333632" w:rsidP="00333632">
      <w:pPr>
        <w:numPr>
          <w:ilvl w:val="0"/>
          <w:numId w:val="39"/>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Trigger Rule:</w:t>
      </w:r>
      <w:r w:rsidRPr="00333632">
        <w:rPr>
          <w:rFonts w:ascii="Arial" w:eastAsia="Times New Roman" w:hAnsi="Arial" w:cs="Arial"/>
          <w:kern w:val="0"/>
          <w14:ligatures w14:val="none"/>
        </w:rPr>
        <w:t xml:space="preserve"> Forced automatically if a domestic vendor fails to produce </w:t>
      </w:r>
      <w:r w:rsidRPr="00333632">
        <w:rPr>
          <w:rFonts w:ascii="Arial" w:eastAsia="Times New Roman" w:hAnsi="Arial" w:cs="Arial"/>
          <w:b/>
          <w:bCs/>
          <w:kern w:val="0"/>
          <w14:ligatures w14:val="none"/>
        </w:rPr>
        <w:t>both</w:t>
      </w:r>
      <w:r w:rsidRPr="00333632">
        <w:rPr>
          <w:rFonts w:ascii="Arial" w:eastAsia="Times New Roman" w:hAnsi="Arial" w:cs="Arial"/>
          <w:kern w:val="0"/>
          <w14:ligatures w14:val="none"/>
        </w:rPr>
        <w:t xml:space="preserve"> a verified Taxpayer Identification Number (TIN) and a valid, renewed business license for the current fiscal year. </w:t>
      </w:r>
    </w:p>
    <w:p w14:paraId="1C5C7198"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Construction Sector Base Apportionment (Section 3.3.3)</w:t>
      </w:r>
    </w:p>
    <w:p w14:paraId="217E9DBA"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lastRenderedPageBreak/>
        <w:t xml:space="preserve">For turnkey construction agreements where the contractor provides both materials and labor, your dashboard must not calculate tax on 100% of the invoice. It must apply the 3% WHT rate exclusively to the legally defined project base percentages below: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gridCol w:w="2803"/>
        <w:gridCol w:w="2349"/>
      </w:tblGrid>
      <w:tr w:rsidR="00333632" w:rsidRPr="00333632" w14:paraId="7D310B8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5A351"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Construction Type (</w:t>
            </w:r>
            <w:proofErr w:type="spellStart"/>
            <w:r w:rsidRPr="00333632">
              <w:rPr>
                <w:rFonts w:ascii="Nyala" w:eastAsia="Times New Roman" w:hAnsi="Nyala" w:cs="Nyala"/>
                <w:b/>
                <w:bCs/>
                <w:kern w:val="0"/>
                <w14:ligatures w14:val="none"/>
              </w:rPr>
              <w:t>የኮንስትራክሽን</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ዘርፍ</w:t>
            </w:r>
            <w:proofErr w:type="spellEnd"/>
            <w:r w:rsidRPr="00333632">
              <w:rPr>
                <w:rFonts w:ascii="Arial" w:eastAsia="Times New Roman" w:hAnsi="Arial" w:cs="Arial"/>
                <w:b/>
                <w:bCs/>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71D7C"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Taxable Base Percentage of Gross Invoice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30DB0"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Effective WHT Formula to Program</w:t>
            </w:r>
          </w:p>
        </w:tc>
      </w:tr>
      <w:tr w:rsidR="00333632" w:rsidRPr="00333632" w14:paraId="76AE33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32349"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Building Construction</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የህንጻ</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ግንባታ</w:t>
            </w:r>
            <w:proofErr w:type="spellEnd"/>
            <w:r w:rsidRPr="00333632">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D9609"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45%</w:t>
            </w:r>
            <w:r w:rsidRPr="00333632">
              <w:rPr>
                <w:rFonts w:ascii="Arial" w:eastAsia="Times New Roman" w:hAnsi="Arial" w:cs="Arial"/>
                <w:kern w:val="0"/>
                <w14:ligatures w14:val="none"/>
              </w:rPr>
              <w:t xml:space="preserve"> of invoice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1D467" w14:textId="05630EFE" w:rsidR="00333632" w:rsidRPr="00333632" w:rsidRDefault="00446147" w:rsidP="00333632">
            <w:pPr>
              <w:spacing w:after="0" w:line="240" w:lineRule="auto"/>
              <w:rPr>
                <w:rFonts w:ascii="Arial" w:eastAsia="Times New Roman" w:hAnsi="Arial" w:cs="Arial"/>
                <w:kern w:val="0"/>
                <w14:ligatures w14:val="none"/>
              </w:rPr>
            </w:pPr>
            <w:r w:rsidRPr="00446147">
              <w:rPr>
                <w:rFonts w:ascii="Arial" w:eastAsia="Times New Roman" w:hAnsi="Arial" w:cs="Arial"/>
                <w:kern w:val="0"/>
                <w14:ligatures w14:val="none"/>
              </w:rPr>
              <w:t>WHT = Gross Invoice × 0.45 × 0.03</w:t>
            </w:r>
          </w:p>
        </w:tc>
      </w:tr>
      <w:tr w:rsidR="00333632" w:rsidRPr="00333632" w14:paraId="5E9A94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B1A5D"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Water Project Civil Works</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የመጠጥ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ውሃ</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ፕሮጀክት</w:t>
            </w:r>
            <w:proofErr w:type="spellEnd"/>
            <w:r w:rsidRPr="00333632">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F20A7"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50%</w:t>
            </w:r>
            <w:r w:rsidRPr="00333632">
              <w:rPr>
                <w:rFonts w:ascii="Arial" w:eastAsia="Times New Roman" w:hAnsi="Arial" w:cs="Arial"/>
                <w:kern w:val="0"/>
                <w14:ligatures w14:val="none"/>
              </w:rPr>
              <w:t xml:space="preserve"> of invoice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4695B" w14:textId="13E77BEA" w:rsidR="00333632" w:rsidRPr="00333632" w:rsidRDefault="00446147" w:rsidP="00333632">
            <w:pPr>
              <w:spacing w:after="0" w:line="240" w:lineRule="auto"/>
              <w:rPr>
                <w:rFonts w:ascii="Arial" w:eastAsia="Times New Roman" w:hAnsi="Arial" w:cs="Arial"/>
                <w:kern w:val="0"/>
                <w14:ligatures w14:val="none"/>
              </w:rPr>
            </w:pPr>
            <w:r w:rsidRPr="00446147">
              <w:rPr>
                <w:rFonts w:ascii="Arial" w:eastAsia="Times New Roman" w:hAnsi="Arial" w:cs="Arial"/>
                <w:kern w:val="0"/>
                <w14:ligatures w14:val="none"/>
              </w:rPr>
              <w:t>WHT = Gross Invoice × 0.50 × 0.03</w:t>
            </w:r>
          </w:p>
        </w:tc>
      </w:tr>
      <w:tr w:rsidR="00333632" w:rsidRPr="00333632" w14:paraId="522683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D9CBA"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Gravel Road Construction</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ለጠጠር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መንገድ</w:t>
            </w:r>
            <w:proofErr w:type="spellEnd"/>
            <w:r w:rsidRPr="00333632">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27F7D"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72%</w:t>
            </w:r>
            <w:r w:rsidRPr="00333632">
              <w:rPr>
                <w:rFonts w:ascii="Arial" w:eastAsia="Times New Roman" w:hAnsi="Arial" w:cs="Arial"/>
                <w:kern w:val="0"/>
                <w14:ligatures w14:val="none"/>
              </w:rPr>
              <w:t xml:space="preserve"> of invoice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191E2" w14:textId="5190F439" w:rsidR="00333632" w:rsidRPr="00333632" w:rsidRDefault="00446147" w:rsidP="00333632">
            <w:pPr>
              <w:spacing w:after="0" w:line="240" w:lineRule="auto"/>
              <w:rPr>
                <w:rFonts w:ascii="Arial" w:eastAsia="Times New Roman" w:hAnsi="Arial" w:cs="Arial"/>
                <w:kern w:val="0"/>
                <w14:ligatures w14:val="none"/>
              </w:rPr>
            </w:pPr>
            <w:r w:rsidRPr="00446147">
              <w:rPr>
                <w:rFonts w:ascii="Arial" w:eastAsia="Times New Roman" w:hAnsi="Arial" w:cs="Arial"/>
                <w:kern w:val="0"/>
                <w14:ligatures w14:val="none"/>
              </w:rPr>
              <w:t>WHT = Gross Invoice × 0.72 × 0.03</w:t>
            </w:r>
          </w:p>
        </w:tc>
      </w:tr>
      <w:tr w:rsidR="00333632" w:rsidRPr="00333632" w14:paraId="421CB8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1AF1B"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Asphalt Concrete Road</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አስፋልት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ኮንክሪት</w:t>
            </w:r>
            <w:proofErr w:type="spellEnd"/>
            <w:r w:rsidRPr="00333632">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76D09"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65%</w:t>
            </w:r>
            <w:r w:rsidRPr="00333632">
              <w:rPr>
                <w:rFonts w:ascii="Arial" w:eastAsia="Times New Roman" w:hAnsi="Arial" w:cs="Arial"/>
                <w:kern w:val="0"/>
                <w14:ligatures w14:val="none"/>
              </w:rPr>
              <w:t xml:space="preserve"> of invoice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EBE06" w14:textId="3D9F46C1" w:rsidR="00333632" w:rsidRPr="00333632" w:rsidRDefault="00446147" w:rsidP="00333632">
            <w:pPr>
              <w:spacing w:after="0" w:line="240" w:lineRule="auto"/>
              <w:rPr>
                <w:rFonts w:ascii="Arial" w:eastAsia="Times New Roman" w:hAnsi="Arial" w:cs="Arial"/>
                <w:kern w:val="0"/>
                <w14:ligatures w14:val="none"/>
              </w:rPr>
            </w:pPr>
            <w:r w:rsidRPr="00446147">
              <w:rPr>
                <w:rFonts w:ascii="Arial" w:eastAsia="Times New Roman" w:hAnsi="Arial" w:cs="Arial"/>
                <w:kern w:val="0"/>
                <w14:ligatures w14:val="none"/>
              </w:rPr>
              <w:t>WHT = Gross Invoice × 0.65 × 0.03</w:t>
            </w:r>
          </w:p>
        </w:tc>
      </w:tr>
      <w:tr w:rsidR="00333632" w:rsidRPr="00333632" w14:paraId="1E6258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1B769"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Double Surface Asphalt Road</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በድርብ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አስፋልት</w:t>
            </w:r>
            <w:proofErr w:type="spellEnd"/>
            <w:r w:rsidRPr="00333632">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63207"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60%</w:t>
            </w:r>
            <w:r w:rsidRPr="00333632">
              <w:rPr>
                <w:rFonts w:ascii="Arial" w:eastAsia="Times New Roman" w:hAnsi="Arial" w:cs="Arial"/>
                <w:kern w:val="0"/>
                <w14:ligatures w14:val="none"/>
              </w:rPr>
              <w:t xml:space="preserve"> of invoice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A0C30" w14:textId="302DD0C0" w:rsidR="00333632" w:rsidRPr="00333632" w:rsidRDefault="00446147" w:rsidP="00333632">
            <w:pPr>
              <w:spacing w:after="0" w:line="240" w:lineRule="auto"/>
              <w:rPr>
                <w:rFonts w:ascii="Arial" w:eastAsia="Times New Roman" w:hAnsi="Arial" w:cs="Arial"/>
                <w:kern w:val="0"/>
                <w14:ligatures w14:val="none"/>
              </w:rPr>
            </w:pPr>
            <w:r w:rsidRPr="00446147">
              <w:rPr>
                <w:rFonts w:ascii="Arial" w:eastAsia="Times New Roman" w:hAnsi="Arial" w:cs="Arial"/>
                <w:kern w:val="0"/>
                <w14:ligatures w14:val="none"/>
              </w:rPr>
              <w:t>WHT = Gross Invoice × 0.60 × 0.03</w:t>
            </w:r>
          </w:p>
        </w:tc>
      </w:tr>
      <w:tr w:rsidR="00333632" w:rsidRPr="00333632" w14:paraId="20D275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A99F1"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Road Rehabilitation/Maintenance</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መንገድ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ማሻሺያ</w:t>
            </w:r>
            <w:proofErr w:type="spellEnd"/>
            <w:r w:rsidRPr="00333632">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09228"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40%</w:t>
            </w:r>
            <w:r w:rsidRPr="00333632">
              <w:rPr>
                <w:rFonts w:ascii="Arial" w:eastAsia="Times New Roman" w:hAnsi="Arial" w:cs="Arial"/>
                <w:kern w:val="0"/>
                <w14:ligatures w14:val="none"/>
              </w:rPr>
              <w:t xml:space="preserve"> of invoice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4000B" w14:textId="3E911F6F" w:rsidR="00333632" w:rsidRPr="00333632" w:rsidRDefault="00446147" w:rsidP="00333632">
            <w:pPr>
              <w:spacing w:after="0" w:line="240" w:lineRule="auto"/>
              <w:rPr>
                <w:rFonts w:ascii="Arial" w:eastAsia="Times New Roman" w:hAnsi="Arial" w:cs="Arial"/>
                <w:kern w:val="0"/>
                <w14:ligatures w14:val="none"/>
              </w:rPr>
            </w:pPr>
            <w:r w:rsidRPr="00446147">
              <w:rPr>
                <w:rFonts w:ascii="Arial" w:eastAsia="Times New Roman" w:hAnsi="Arial" w:cs="Arial"/>
                <w:kern w:val="0"/>
                <w14:ligatures w14:val="none"/>
              </w:rPr>
              <w:t>WHT = Gross Invoice × 0.40 × 0.03</w:t>
            </w:r>
          </w:p>
        </w:tc>
      </w:tr>
      <w:tr w:rsidR="00333632" w:rsidRPr="00333632" w14:paraId="58E4A1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11909"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Bridge Works</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ድልድይ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ስራ</w:t>
            </w:r>
            <w:proofErr w:type="spellEnd"/>
            <w:r w:rsidRPr="00333632">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A59A5" w14:textId="77777777" w:rsidR="00333632" w:rsidRPr="00333632" w:rsidRDefault="00333632" w:rsidP="00333632">
            <w:pPr>
              <w:spacing w:after="0"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55%</w:t>
            </w:r>
            <w:r w:rsidRPr="00333632">
              <w:rPr>
                <w:rFonts w:ascii="Arial" w:eastAsia="Times New Roman" w:hAnsi="Arial" w:cs="Arial"/>
                <w:kern w:val="0"/>
                <w14:ligatures w14:val="none"/>
              </w:rPr>
              <w:t xml:space="preserve"> of invoice value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DCD94" w14:textId="39AB29CD" w:rsidR="00333632" w:rsidRPr="00333632" w:rsidRDefault="00F222AC" w:rsidP="00333632">
            <w:pPr>
              <w:spacing w:after="0" w:line="240" w:lineRule="auto"/>
              <w:rPr>
                <w:rFonts w:ascii="Arial" w:eastAsia="Times New Roman" w:hAnsi="Arial" w:cs="Arial"/>
                <w:kern w:val="0"/>
                <w14:ligatures w14:val="none"/>
              </w:rPr>
            </w:pPr>
            <w:r w:rsidRPr="00F222AC">
              <w:rPr>
                <w:rFonts w:ascii="Arial" w:eastAsia="Times New Roman" w:hAnsi="Arial" w:cs="Arial"/>
                <w:kern w:val="0"/>
                <w14:ligatures w14:val="none"/>
              </w:rPr>
              <w:t>WHT = Gross Invoice × 0.55 × 0.03</w:t>
            </w:r>
          </w:p>
        </w:tc>
      </w:tr>
    </w:tbl>
    <w:p w14:paraId="560BD3AB"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3. Investment, Passive, and Non-Resident Tax Matrix</w:t>
      </w:r>
    </w:p>
    <w:p w14:paraId="1EC42DC6"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Resident Financial Income Deductions</w:t>
      </w:r>
    </w:p>
    <w:p w14:paraId="671CD8EC" w14:textId="77777777" w:rsidR="00333632" w:rsidRPr="00333632" w:rsidRDefault="00333632" w:rsidP="00333632">
      <w:pPr>
        <w:numPr>
          <w:ilvl w:val="0"/>
          <w:numId w:val="40"/>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Dividends &amp; Profit Shares:</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15%</w:t>
      </w:r>
      <w:r w:rsidRPr="00333632">
        <w:rPr>
          <w:rFonts w:ascii="Arial" w:eastAsia="Times New Roman" w:hAnsi="Arial" w:cs="Arial"/>
          <w:kern w:val="0"/>
          <w14:ligatures w14:val="none"/>
        </w:rPr>
        <w:t xml:space="preserve"> flat tax withheld at source. </w:t>
      </w:r>
    </w:p>
    <w:p w14:paraId="58BAC753" w14:textId="77777777" w:rsidR="00333632" w:rsidRPr="00333632" w:rsidRDefault="00333632" w:rsidP="00333632">
      <w:pPr>
        <w:numPr>
          <w:ilvl w:val="0"/>
          <w:numId w:val="40"/>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Royalties:</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15%</w:t>
      </w:r>
      <w:r w:rsidRPr="00333632">
        <w:rPr>
          <w:rFonts w:ascii="Arial" w:eastAsia="Times New Roman" w:hAnsi="Arial" w:cs="Arial"/>
          <w:kern w:val="0"/>
          <w14:ligatures w14:val="none"/>
        </w:rPr>
        <w:t xml:space="preserve"> flat tax withheld at source. </w:t>
      </w:r>
    </w:p>
    <w:p w14:paraId="107DA315" w14:textId="77777777" w:rsidR="00333632" w:rsidRPr="00333632" w:rsidRDefault="00333632" w:rsidP="00333632">
      <w:pPr>
        <w:numPr>
          <w:ilvl w:val="0"/>
          <w:numId w:val="40"/>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Bank Deposit Interest:</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10%</w:t>
      </w:r>
      <w:r w:rsidRPr="00333632">
        <w:rPr>
          <w:rFonts w:ascii="Arial" w:eastAsia="Times New Roman" w:hAnsi="Arial" w:cs="Arial"/>
          <w:kern w:val="0"/>
          <w14:ligatures w14:val="none"/>
        </w:rPr>
        <w:t xml:space="preserve"> flat tax withheld by financial institutions. </w:t>
      </w:r>
    </w:p>
    <w:p w14:paraId="3EE60DA2" w14:textId="77777777" w:rsidR="00333632" w:rsidRPr="00333632" w:rsidRDefault="00333632" w:rsidP="00333632">
      <w:pPr>
        <w:numPr>
          <w:ilvl w:val="0"/>
          <w:numId w:val="40"/>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Lottery &amp; Games of Chance Winnings:</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25%</w:t>
      </w:r>
      <w:r w:rsidRPr="00333632">
        <w:rPr>
          <w:rFonts w:ascii="Arial" w:eastAsia="Times New Roman" w:hAnsi="Arial" w:cs="Arial"/>
          <w:kern w:val="0"/>
          <w14:ligatures w14:val="none"/>
        </w:rPr>
        <w:t xml:space="preserve"> flat tax on any winnings. </w:t>
      </w:r>
    </w:p>
    <w:p w14:paraId="1AA5D1C0" w14:textId="77777777" w:rsidR="00333632" w:rsidRPr="00333632" w:rsidRDefault="00333632" w:rsidP="00333632">
      <w:pPr>
        <w:numPr>
          <w:ilvl w:val="0"/>
          <w:numId w:val="40"/>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Casual Property Rental:</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15%</w:t>
      </w:r>
      <w:r w:rsidRPr="00333632">
        <w:rPr>
          <w:rFonts w:ascii="Arial" w:eastAsia="Times New Roman" w:hAnsi="Arial" w:cs="Arial"/>
          <w:kern w:val="0"/>
          <w14:ligatures w14:val="none"/>
        </w:rPr>
        <w:t xml:space="preserve"> tax on gross casual leasing income. </w:t>
      </w:r>
    </w:p>
    <w:p w14:paraId="666C7AAE" w14:textId="77777777" w:rsidR="00333632" w:rsidRPr="00333632" w:rsidRDefault="00333632" w:rsidP="00333632">
      <w:pPr>
        <w:numPr>
          <w:ilvl w:val="0"/>
          <w:numId w:val="40"/>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lastRenderedPageBreak/>
        <w:t>Capital Gains Tax:</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15%</w:t>
      </w:r>
      <w:r w:rsidRPr="00333632">
        <w:rPr>
          <w:rFonts w:ascii="Arial" w:eastAsia="Times New Roman" w:hAnsi="Arial" w:cs="Arial"/>
          <w:kern w:val="0"/>
          <w14:ligatures w14:val="none"/>
        </w:rPr>
        <w:t xml:space="preserve"> flat tax assessed on net gains from transferring capital assets (shares, bonds, or buildings). Residential homes owned and occupied by the seller for the full 2 years prior to transfer are exempt. </w:t>
      </w:r>
    </w:p>
    <w:p w14:paraId="6AAB4D6F" w14:textId="0F3A3D9A" w:rsidR="00333632" w:rsidRPr="00333632" w:rsidRDefault="00D40655" w:rsidP="00333632">
      <w:pPr>
        <w:spacing w:after="0" w:afterAutospacing="1" w:line="240" w:lineRule="auto"/>
        <w:ind w:left="720"/>
        <w:rPr>
          <w:rFonts w:ascii="Arial" w:eastAsia="Times New Roman" w:hAnsi="Arial" w:cs="Arial"/>
          <w:kern w:val="0"/>
          <w14:ligatures w14:val="none"/>
        </w:rPr>
      </w:pPr>
      <m:oMathPara>
        <m:oMath>
          <m:r>
            <m:rPr>
              <m:nor/>
            </m:rPr>
            <m:t>Taxable Gain = Transfer Price - (Original Cost + 30% Statutory Inflation Adjustment)</m:t>
          </m:r>
        </m:oMath>
      </m:oMathPara>
    </w:p>
    <w:p w14:paraId="48C68E90"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Non-Resident Income Withholding (Section 2.2)</w:t>
      </w:r>
    </w:p>
    <w:p w14:paraId="04581218" w14:textId="77777777" w:rsidR="00333632" w:rsidRPr="00333632" w:rsidRDefault="00333632" w:rsidP="00333632">
      <w:pPr>
        <w:numPr>
          <w:ilvl w:val="0"/>
          <w:numId w:val="41"/>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Insurance Premiums &amp; Royalties:</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15%</w:t>
      </w:r>
      <w:r w:rsidRPr="00333632">
        <w:rPr>
          <w:rFonts w:ascii="Arial" w:eastAsia="Times New Roman" w:hAnsi="Arial" w:cs="Arial"/>
          <w:kern w:val="0"/>
          <w14:ligatures w14:val="none"/>
        </w:rPr>
        <w:t xml:space="preserve"> flat tax on gross amounts. </w:t>
      </w:r>
    </w:p>
    <w:p w14:paraId="41BAC5C9" w14:textId="77777777" w:rsidR="00333632" w:rsidRPr="00333632" w:rsidRDefault="00333632" w:rsidP="00333632">
      <w:pPr>
        <w:numPr>
          <w:ilvl w:val="0"/>
          <w:numId w:val="41"/>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Dividends &amp; Financial Interest:</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10%</w:t>
      </w:r>
      <w:r w:rsidRPr="00333632">
        <w:rPr>
          <w:rFonts w:ascii="Arial" w:eastAsia="Times New Roman" w:hAnsi="Arial" w:cs="Arial"/>
          <w:kern w:val="0"/>
          <w14:ligatures w14:val="none"/>
        </w:rPr>
        <w:t xml:space="preserve"> flat tax on gross income. </w:t>
      </w:r>
    </w:p>
    <w:p w14:paraId="35428A29" w14:textId="77777777" w:rsidR="00333632" w:rsidRPr="00333632" w:rsidRDefault="00333632" w:rsidP="00333632">
      <w:pPr>
        <w:numPr>
          <w:ilvl w:val="0"/>
          <w:numId w:val="41"/>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Management &amp; Technical Fees:</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15%</w:t>
      </w:r>
      <w:r w:rsidRPr="00333632">
        <w:rPr>
          <w:rFonts w:ascii="Arial" w:eastAsia="Times New Roman" w:hAnsi="Arial" w:cs="Arial"/>
          <w:kern w:val="0"/>
          <w14:ligatures w14:val="none"/>
        </w:rPr>
        <w:t xml:space="preserve"> flat tax on gross billings. </w:t>
      </w:r>
    </w:p>
    <w:p w14:paraId="54BB0E13" w14:textId="77777777" w:rsidR="00333632" w:rsidRPr="00333632" w:rsidRDefault="00333632" w:rsidP="00333632">
      <w:pPr>
        <w:numPr>
          <w:ilvl w:val="0"/>
          <w:numId w:val="41"/>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Entertainment Services:</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15%</w:t>
      </w:r>
      <w:r w:rsidRPr="00333632">
        <w:rPr>
          <w:rFonts w:ascii="Arial" w:eastAsia="Times New Roman" w:hAnsi="Arial" w:cs="Arial"/>
          <w:kern w:val="0"/>
          <w14:ligatures w14:val="none"/>
        </w:rPr>
        <w:t xml:space="preserve"> on performance or event fees. </w:t>
      </w:r>
    </w:p>
    <w:p w14:paraId="2717DE2C" w14:textId="77777777" w:rsidR="00333632" w:rsidRPr="00333632" w:rsidRDefault="00333632" w:rsidP="00333632">
      <w:pPr>
        <w:numPr>
          <w:ilvl w:val="0"/>
          <w:numId w:val="41"/>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International Air Transport:</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3%</w:t>
      </w:r>
      <w:r w:rsidRPr="00333632">
        <w:rPr>
          <w:rFonts w:ascii="Arial" w:eastAsia="Times New Roman" w:hAnsi="Arial" w:cs="Arial"/>
          <w:kern w:val="0"/>
          <w14:ligatures w14:val="none"/>
        </w:rPr>
        <w:t xml:space="preserve"> flat tax on ticket/freight revenues. </w:t>
      </w:r>
    </w:p>
    <w:p w14:paraId="59B30DB5"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4. Legal Withholding Agents &amp; Exemptions</w:t>
      </w:r>
    </w:p>
    <w:p w14:paraId="4521BCC8"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Designated Withholding Agents</w:t>
      </w:r>
    </w:p>
    <w:p w14:paraId="3A54314E"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The system must enforce withholding rules when the buyer belongs to any of these legal groups: </w:t>
      </w:r>
    </w:p>
    <w:p w14:paraId="4AF43F59" w14:textId="77777777" w:rsidR="00333632" w:rsidRPr="00333632" w:rsidRDefault="00333632" w:rsidP="00333632">
      <w:pPr>
        <w:numPr>
          <w:ilvl w:val="0"/>
          <w:numId w:val="42"/>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All corporate entities (Share Companies, PLCs, partnerships, and cooperatives). </w:t>
      </w:r>
    </w:p>
    <w:p w14:paraId="172F1426" w14:textId="77777777" w:rsidR="00333632" w:rsidRPr="00333632" w:rsidRDefault="00333632" w:rsidP="00333632">
      <w:pPr>
        <w:numPr>
          <w:ilvl w:val="0"/>
          <w:numId w:val="42"/>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Federal, regional, municipal, and city administration government offices. </w:t>
      </w:r>
    </w:p>
    <w:p w14:paraId="0424AEFB" w14:textId="77777777" w:rsidR="00333632" w:rsidRPr="00333632" w:rsidRDefault="00333632" w:rsidP="00333632">
      <w:pPr>
        <w:numPr>
          <w:ilvl w:val="0"/>
          <w:numId w:val="42"/>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Registered charities, non-governmental organizations (NGOs), and religious bodies. </w:t>
      </w:r>
    </w:p>
    <w:p w14:paraId="0E597701" w14:textId="77777777" w:rsidR="00333632" w:rsidRPr="00333632" w:rsidRDefault="00333632" w:rsidP="00333632">
      <w:pPr>
        <w:numPr>
          <w:ilvl w:val="0"/>
          <w:numId w:val="42"/>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The Ethiopian Commodity Exchange (ECX) acting on behalf of buyers. </w:t>
      </w:r>
    </w:p>
    <w:p w14:paraId="19370E19" w14:textId="77777777" w:rsidR="00333632" w:rsidRPr="00333632" w:rsidRDefault="00333632" w:rsidP="00333632">
      <w:pPr>
        <w:numPr>
          <w:ilvl w:val="0"/>
          <w:numId w:val="42"/>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Large-scale Category "A" individual taxpayers whose average annual turnover over the last three consecutive years is </w:t>
      </w:r>
      <w:r w:rsidRPr="00333632">
        <w:rPr>
          <w:rFonts w:ascii="Arial" w:eastAsia="Times New Roman" w:hAnsi="Arial" w:cs="Arial"/>
          <w:b/>
          <w:bCs/>
          <w:kern w:val="0"/>
          <w14:ligatures w14:val="none"/>
        </w:rPr>
        <w:t>10,000,000 ETB or more</w:t>
      </w:r>
      <w:r w:rsidRPr="00333632">
        <w:rPr>
          <w:rFonts w:ascii="Arial" w:eastAsia="Times New Roman" w:hAnsi="Arial" w:cs="Arial"/>
          <w:kern w:val="0"/>
          <w14:ligatures w14:val="none"/>
        </w:rPr>
        <w:t xml:space="preserve">. </w:t>
      </w:r>
    </w:p>
    <w:p w14:paraId="7024996A" w14:textId="77777777" w:rsidR="00333632" w:rsidRPr="00333632" w:rsidRDefault="00333632" w:rsidP="00333632">
      <w:pPr>
        <w:numPr>
          <w:ilvl w:val="0"/>
          <w:numId w:val="42"/>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The following businesses </w:t>
      </w:r>
      <w:r w:rsidRPr="00333632">
        <w:rPr>
          <w:rFonts w:ascii="Arial" w:eastAsia="Times New Roman" w:hAnsi="Arial" w:cs="Arial"/>
          <w:b/>
          <w:bCs/>
          <w:kern w:val="0"/>
          <w14:ligatures w14:val="none"/>
        </w:rPr>
        <w:t>regardless of their turnover</w:t>
      </w:r>
      <w:r w:rsidRPr="00333632">
        <w:rPr>
          <w:rFonts w:ascii="Arial" w:eastAsia="Times New Roman" w:hAnsi="Arial" w:cs="Arial"/>
          <w:kern w:val="0"/>
          <w14:ligatures w14:val="none"/>
        </w:rPr>
        <w:t xml:space="preserve">: Star-rated hotels, resorts, real estate developers, commercial food manufacturers, Category 1–4 contractors, hospitals, high-level clinics, private colleges, universities, and primary factory-product distributors. </w:t>
      </w:r>
    </w:p>
    <w:p w14:paraId="471E6A86"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Arial" w:eastAsia="Times New Roman" w:hAnsi="Arial" w:cs="Arial"/>
          <w:b/>
          <w:bCs/>
          <w:kern w:val="0"/>
          <w14:ligatures w14:val="none"/>
        </w:rPr>
        <w:t>Statutory WHT Exemptions (Section 3.3.6)</w:t>
      </w:r>
    </w:p>
    <w:p w14:paraId="74E9699F" w14:textId="77777777" w:rsidR="00333632" w:rsidRPr="00333632" w:rsidRDefault="00333632" w:rsidP="00333632">
      <w:p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The dashboard must bypass WHT calculations when an invoice matches these specific codes: </w:t>
      </w:r>
    </w:p>
    <w:p w14:paraId="3985FBE3" w14:textId="77777777" w:rsidR="00333632" w:rsidRPr="00333632" w:rsidRDefault="00333632" w:rsidP="00333632">
      <w:pPr>
        <w:numPr>
          <w:ilvl w:val="0"/>
          <w:numId w:val="4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Medical, clinical, or veterinary healthcare services. </w:t>
      </w:r>
    </w:p>
    <w:p w14:paraId="641D085B" w14:textId="77777777" w:rsidR="00333632" w:rsidRPr="00333632" w:rsidRDefault="00333632" w:rsidP="00333632">
      <w:pPr>
        <w:numPr>
          <w:ilvl w:val="0"/>
          <w:numId w:val="4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Accredited regular schooling or formal degree programs (excludes corporate training seminars). </w:t>
      </w:r>
    </w:p>
    <w:p w14:paraId="48D6838B" w14:textId="77777777" w:rsidR="00333632" w:rsidRPr="00333632" w:rsidRDefault="00333632" w:rsidP="00333632">
      <w:pPr>
        <w:numPr>
          <w:ilvl w:val="0"/>
          <w:numId w:val="4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Core utility services: Electricity, landline/mobile telecom networks, and municipal tap water (does not exempt bottled water). </w:t>
      </w:r>
    </w:p>
    <w:p w14:paraId="68814855" w14:textId="77777777" w:rsidR="00333632" w:rsidRPr="00333632" w:rsidRDefault="00333632" w:rsidP="00333632">
      <w:pPr>
        <w:numPr>
          <w:ilvl w:val="0"/>
          <w:numId w:val="4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Public passenger transport via land, air, sea, or rail (excludes vehicle leasing, chartering, or car rentals). </w:t>
      </w:r>
    </w:p>
    <w:p w14:paraId="42C0C0BE" w14:textId="77777777" w:rsidR="00333632" w:rsidRPr="00333632" w:rsidRDefault="00333632" w:rsidP="00333632">
      <w:pPr>
        <w:numPr>
          <w:ilvl w:val="0"/>
          <w:numId w:val="4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lastRenderedPageBreak/>
        <w:t xml:space="preserve">Bulk fuel and petroleum supplies (does not exempt commercial oils and automotive lubricants). </w:t>
      </w:r>
    </w:p>
    <w:p w14:paraId="77AF0705" w14:textId="77777777" w:rsidR="00333632" w:rsidRPr="00333632" w:rsidRDefault="00333632" w:rsidP="00333632">
      <w:pPr>
        <w:numPr>
          <w:ilvl w:val="0"/>
          <w:numId w:val="4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Unprocessed agricultural crops, livestock, or dairy supplied directly by the producing farmer or pastoralist. </w:t>
      </w:r>
    </w:p>
    <w:p w14:paraId="10AD4E65" w14:textId="77777777" w:rsidR="00333632" w:rsidRPr="00333632" w:rsidRDefault="00333632" w:rsidP="00333632">
      <w:pPr>
        <w:numPr>
          <w:ilvl w:val="0"/>
          <w:numId w:val="4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Goods and services provided directly by state agencies or government offices. </w:t>
      </w:r>
    </w:p>
    <w:p w14:paraId="63A52AAB" w14:textId="77777777" w:rsidR="00333632" w:rsidRPr="00333632" w:rsidRDefault="00333632" w:rsidP="00333632">
      <w:pPr>
        <w:numPr>
          <w:ilvl w:val="0"/>
          <w:numId w:val="4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Turnkey sales of residential real estate. </w:t>
      </w:r>
    </w:p>
    <w:p w14:paraId="5262C1E1" w14:textId="77777777" w:rsidR="00333632" w:rsidRPr="00333632" w:rsidRDefault="00333632" w:rsidP="00333632">
      <w:pPr>
        <w:numPr>
          <w:ilvl w:val="0"/>
          <w:numId w:val="43"/>
        </w:numPr>
        <w:spacing w:after="100" w:afterAutospacing="1" w:line="240" w:lineRule="auto"/>
        <w:rPr>
          <w:rFonts w:ascii="Arial" w:eastAsia="Times New Roman" w:hAnsi="Arial" w:cs="Arial"/>
          <w:kern w:val="0"/>
          <w14:ligatures w14:val="none"/>
        </w:rPr>
      </w:pPr>
      <w:r w:rsidRPr="00333632">
        <w:rPr>
          <w:rFonts w:ascii="Arial" w:eastAsia="Times New Roman" w:hAnsi="Arial" w:cs="Arial"/>
          <w:kern w:val="0"/>
          <w14:ligatures w14:val="none"/>
        </w:rPr>
        <w:t xml:space="preserve">Manual day-labor wages for loading and unloading operations. </w:t>
      </w:r>
    </w:p>
    <w:p w14:paraId="31B4B3D3"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r w:rsidRPr="00333632">
        <w:rPr>
          <w:rFonts w:ascii="Arial" w:eastAsia="Times New Roman" w:hAnsi="Arial" w:cs="Arial"/>
          <w:b/>
          <w:bCs/>
          <w:kern w:val="0"/>
          <w:sz w:val="27"/>
          <w:szCs w:val="27"/>
          <w14:ligatures w14:val="none"/>
        </w:rPr>
        <w:t>5. Withholding Tax Penalties</w:t>
      </w:r>
    </w:p>
    <w:p w14:paraId="7C636C62" w14:textId="77777777" w:rsidR="00333632" w:rsidRPr="00333632" w:rsidRDefault="00333632" w:rsidP="00333632">
      <w:pPr>
        <w:numPr>
          <w:ilvl w:val="0"/>
          <w:numId w:val="44"/>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Failure to Deduct or Remit:</w:t>
      </w:r>
      <w:r w:rsidRPr="00333632">
        <w:rPr>
          <w:rFonts w:ascii="Arial" w:eastAsia="Times New Roman" w:hAnsi="Arial" w:cs="Arial"/>
          <w:kern w:val="0"/>
          <w14:ligatures w14:val="none"/>
        </w:rPr>
        <w:t xml:space="preserve"> An administrative penalty of </w:t>
      </w:r>
      <w:r w:rsidRPr="00333632">
        <w:rPr>
          <w:rFonts w:ascii="Arial" w:eastAsia="Times New Roman" w:hAnsi="Arial" w:cs="Arial"/>
          <w:b/>
          <w:bCs/>
          <w:kern w:val="0"/>
          <w14:ligatures w14:val="none"/>
        </w:rPr>
        <w:t>10%</w:t>
      </w:r>
      <w:r w:rsidRPr="00333632">
        <w:rPr>
          <w:rFonts w:ascii="Arial" w:eastAsia="Times New Roman" w:hAnsi="Arial" w:cs="Arial"/>
          <w:kern w:val="0"/>
          <w14:ligatures w14:val="none"/>
        </w:rPr>
        <w:t xml:space="preserve"> of the principal tax amount that was left uncollected or unremitted. </w:t>
      </w:r>
    </w:p>
    <w:p w14:paraId="0D41D76D" w14:textId="77777777" w:rsidR="00333632" w:rsidRPr="00333632" w:rsidRDefault="00333632" w:rsidP="00333632">
      <w:pPr>
        <w:numPr>
          <w:ilvl w:val="0"/>
          <w:numId w:val="44"/>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Late Filing of Return:</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5%</w:t>
      </w:r>
      <w:r w:rsidRPr="00333632">
        <w:rPr>
          <w:rFonts w:ascii="Arial" w:eastAsia="Times New Roman" w:hAnsi="Arial" w:cs="Arial"/>
          <w:kern w:val="0"/>
          <w14:ligatures w14:val="none"/>
        </w:rPr>
        <w:t xml:space="preserve"> penalty per month of delay (capped at a maximum of 25%) computed against the underlying tax liability. </w:t>
      </w:r>
    </w:p>
    <w:p w14:paraId="31F232C3" w14:textId="77777777" w:rsidR="00333632" w:rsidRPr="00333632" w:rsidRDefault="00333632" w:rsidP="00333632">
      <w:pPr>
        <w:numPr>
          <w:ilvl w:val="0"/>
          <w:numId w:val="44"/>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Late Payment Interest:</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5%</w:t>
      </w:r>
      <w:r w:rsidRPr="00333632">
        <w:rPr>
          <w:rFonts w:ascii="Arial" w:eastAsia="Times New Roman" w:hAnsi="Arial" w:cs="Arial"/>
          <w:kern w:val="0"/>
          <w14:ligatures w14:val="none"/>
        </w:rPr>
        <w:t xml:space="preserve"> for the initial month of delay, plus an incremental </w:t>
      </w:r>
      <w:r w:rsidRPr="00333632">
        <w:rPr>
          <w:rFonts w:ascii="Arial" w:eastAsia="Times New Roman" w:hAnsi="Arial" w:cs="Arial"/>
          <w:b/>
          <w:bCs/>
          <w:kern w:val="0"/>
          <w14:ligatures w14:val="none"/>
        </w:rPr>
        <w:t>2%</w:t>
      </w:r>
      <w:r w:rsidRPr="00333632">
        <w:rPr>
          <w:rFonts w:ascii="Arial" w:eastAsia="Times New Roman" w:hAnsi="Arial" w:cs="Arial"/>
          <w:kern w:val="0"/>
          <w14:ligatures w14:val="none"/>
        </w:rPr>
        <w:t xml:space="preserve"> for every subsequent month or partial month the debt remains outstanding. </w:t>
      </w:r>
    </w:p>
    <w:p w14:paraId="3392253A" w14:textId="77777777" w:rsidR="00333632" w:rsidRPr="00333632" w:rsidRDefault="00333632" w:rsidP="00333632">
      <w:pPr>
        <w:numPr>
          <w:ilvl w:val="0"/>
          <w:numId w:val="44"/>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Executive Personal Fine:</w:t>
      </w:r>
      <w:r w:rsidRPr="00333632">
        <w:rPr>
          <w:rFonts w:ascii="Arial" w:eastAsia="Times New Roman" w:hAnsi="Arial" w:cs="Arial"/>
          <w:kern w:val="0"/>
          <w14:ligatures w14:val="none"/>
        </w:rPr>
        <w:t xml:space="preserve"> If an organization violates its withholding duties, the general manager and chief financial officer face a personal fine of </w:t>
      </w:r>
      <w:r w:rsidRPr="00333632">
        <w:rPr>
          <w:rFonts w:ascii="Arial" w:eastAsia="Times New Roman" w:hAnsi="Arial" w:cs="Arial"/>
          <w:b/>
          <w:bCs/>
          <w:kern w:val="0"/>
          <w14:ligatures w14:val="none"/>
        </w:rPr>
        <w:t>2,000 ETB</w:t>
      </w:r>
      <w:r w:rsidRPr="00333632">
        <w:rPr>
          <w:rFonts w:ascii="Arial" w:eastAsia="Times New Roman" w:hAnsi="Arial" w:cs="Arial"/>
          <w:kern w:val="0"/>
          <w14:ligatures w14:val="none"/>
        </w:rPr>
        <w:t xml:space="preserve"> each. </w:t>
      </w:r>
    </w:p>
    <w:p w14:paraId="08AAF95E" w14:textId="77777777" w:rsidR="00333632" w:rsidRPr="00333632" w:rsidRDefault="00333632" w:rsidP="00333632">
      <w:pPr>
        <w:numPr>
          <w:ilvl w:val="0"/>
          <w:numId w:val="44"/>
        </w:numPr>
        <w:spacing w:after="100" w:afterAutospacing="1" w:line="240" w:lineRule="auto"/>
        <w:rPr>
          <w:rFonts w:ascii="Arial" w:eastAsia="Times New Roman" w:hAnsi="Arial" w:cs="Arial"/>
          <w:kern w:val="0"/>
          <w14:ligatures w14:val="none"/>
        </w:rPr>
      </w:pPr>
      <w:r w:rsidRPr="00333632">
        <w:rPr>
          <w:rFonts w:ascii="Arial" w:eastAsia="Times New Roman" w:hAnsi="Arial" w:cs="Arial"/>
          <w:b/>
          <w:bCs/>
          <w:kern w:val="0"/>
          <w14:ligatures w14:val="none"/>
        </w:rPr>
        <w:t>Joint Violation Fine:</w:t>
      </w:r>
      <w:r w:rsidRPr="00333632">
        <w:rPr>
          <w:rFonts w:ascii="Arial" w:eastAsia="Times New Roman" w:hAnsi="Arial" w:cs="Arial"/>
          <w:kern w:val="0"/>
          <w14:ligatures w14:val="none"/>
        </w:rPr>
        <w:t xml:space="preserve"> A standard fine of </w:t>
      </w:r>
      <w:r w:rsidRPr="00333632">
        <w:rPr>
          <w:rFonts w:ascii="Arial" w:eastAsia="Times New Roman" w:hAnsi="Arial" w:cs="Arial"/>
          <w:b/>
          <w:bCs/>
          <w:kern w:val="0"/>
          <w14:ligatures w14:val="none"/>
        </w:rPr>
        <w:t>20,000 ETB</w:t>
      </w:r>
      <w:r w:rsidRPr="00333632">
        <w:rPr>
          <w:rFonts w:ascii="Arial" w:eastAsia="Times New Roman" w:hAnsi="Arial" w:cs="Arial"/>
          <w:kern w:val="0"/>
          <w14:ligatures w14:val="none"/>
        </w:rPr>
        <w:t xml:space="preserve"> can be levied against both the buyer and the vendor for intentional withholding violations. </w:t>
      </w:r>
    </w:p>
    <w:p w14:paraId="222D2FB7" w14:textId="77777777" w:rsidR="00333632" w:rsidRPr="00333632" w:rsidRDefault="00333632" w:rsidP="00333632">
      <w:pPr>
        <w:spacing w:after="100" w:afterAutospacing="1" w:line="240" w:lineRule="auto"/>
        <w:outlineLvl w:val="1"/>
        <w:rPr>
          <w:rFonts w:ascii="Arial" w:eastAsia="Times New Roman" w:hAnsi="Arial" w:cs="Arial"/>
          <w:b/>
          <w:bCs/>
          <w:kern w:val="0"/>
          <w:sz w:val="36"/>
          <w:szCs w:val="36"/>
          <w14:ligatures w14:val="none"/>
        </w:rPr>
      </w:pPr>
      <w:proofErr w:type="spellStart"/>
      <w:r w:rsidRPr="00333632">
        <w:rPr>
          <w:rFonts w:ascii="Nyala" w:eastAsia="Times New Roman" w:hAnsi="Nyala" w:cs="Nyala"/>
          <w:b/>
          <w:bCs/>
          <w:kern w:val="0"/>
          <w:sz w:val="36"/>
          <w:szCs w:val="36"/>
          <w14:ligatures w14:val="none"/>
        </w:rPr>
        <w:t>የቫት</w:t>
      </w:r>
      <w:proofErr w:type="spellEnd"/>
      <w:r w:rsidRPr="00333632">
        <w:rPr>
          <w:rFonts w:ascii="Arial" w:eastAsia="Times New Roman" w:hAnsi="Arial" w:cs="Arial"/>
          <w:b/>
          <w:bCs/>
          <w:kern w:val="0"/>
          <w:sz w:val="36"/>
          <w:szCs w:val="36"/>
          <w14:ligatures w14:val="none"/>
        </w:rPr>
        <w:t xml:space="preserve"> </w:t>
      </w:r>
      <w:proofErr w:type="spellStart"/>
      <w:r w:rsidRPr="00333632">
        <w:rPr>
          <w:rFonts w:ascii="Nyala" w:eastAsia="Times New Roman" w:hAnsi="Nyala" w:cs="Nyala"/>
          <w:b/>
          <w:bCs/>
          <w:kern w:val="0"/>
          <w:sz w:val="36"/>
          <w:szCs w:val="36"/>
          <w14:ligatures w14:val="none"/>
        </w:rPr>
        <w:t>እና</w:t>
      </w:r>
      <w:proofErr w:type="spellEnd"/>
      <w:r w:rsidRPr="00333632">
        <w:rPr>
          <w:rFonts w:ascii="Arial" w:eastAsia="Times New Roman" w:hAnsi="Arial" w:cs="Arial"/>
          <w:b/>
          <w:bCs/>
          <w:kern w:val="0"/>
          <w:sz w:val="36"/>
          <w:szCs w:val="36"/>
          <w14:ligatures w14:val="none"/>
        </w:rPr>
        <w:t xml:space="preserve"> </w:t>
      </w:r>
      <w:proofErr w:type="spellStart"/>
      <w:r w:rsidRPr="00333632">
        <w:rPr>
          <w:rFonts w:ascii="Nyala" w:eastAsia="Times New Roman" w:hAnsi="Nyala" w:cs="Nyala"/>
          <w:b/>
          <w:bCs/>
          <w:kern w:val="0"/>
          <w:sz w:val="36"/>
          <w:szCs w:val="36"/>
          <w14:ligatures w14:val="none"/>
        </w:rPr>
        <w:t>ዊዝሆልድንግ</w:t>
      </w:r>
      <w:proofErr w:type="spellEnd"/>
      <w:r w:rsidRPr="00333632">
        <w:rPr>
          <w:rFonts w:ascii="Arial" w:eastAsia="Times New Roman" w:hAnsi="Arial" w:cs="Arial"/>
          <w:b/>
          <w:bCs/>
          <w:kern w:val="0"/>
          <w:sz w:val="36"/>
          <w:szCs w:val="36"/>
          <w14:ligatures w14:val="none"/>
        </w:rPr>
        <w:t xml:space="preserve"> </w:t>
      </w:r>
      <w:proofErr w:type="spellStart"/>
      <w:r w:rsidRPr="00333632">
        <w:rPr>
          <w:rFonts w:ascii="Nyala" w:eastAsia="Times New Roman" w:hAnsi="Nyala" w:cs="Nyala"/>
          <w:b/>
          <w:bCs/>
          <w:kern w:val="0"/>
          <w:sz w:val="36"/>
          <w:szCs w:val="36"/>
          <w14:ligatures w14:val="none"/>
        </w:rPr>
        <w:t>ታክስ</w:t>
      </w:r>
      <w:proofErr w:type="spellEnd"/>
      <w:r w:rsidRPr="00333632">
        <w:rPr>
          <w:rFonts w:ascii="Arial" w:eastAsia="Times New Roman" w:hAnsi="Arial" w:cs="Arial"/>
          <w:b/>
          <w:bCs/>
          <w:kern w:val="0"/>
          <w:sz w:val="36"/>
          <w:szCs w:val="36"/>
          <w14:ligatures w14:val="none"/>
        </w:rPr>
        <w:t xml:space="preserve"> </w:t>
      </w:r>
      <w:proofErr w:type="spellStart"/>
      <w:r w:rsidRPr="00333632">
        <w:rPr>
          <w:rFonts w:ascii="Nyala" w:eastAsia="Times New Roman" w:hAnsi="Nyala" w:cs="Nyala"/>
          <w:b/>
          <w:bCs/>
          <w:kern w:val="0"/>
          <w:sz w:val="36"/>
          <w:szCs w:val="36"/>
          <w14:ligatures w14:val="none"/>
        </w:rPr>
        <w:t>ማጠቃለያ</w:t>
      </w:r>
      <w:proofErr w:type="spellEnd"/>
      <w:r w:rsidRPr="00333632">
        <w:rPr>
          <w:rFonts w:ascii="Arial" w:eastAsia="Times New Roman" w:hAnsi="Arial" w:cs="Arial"/>
          <w:b/>
          <w:bCs/>
          <w:kern w:val="0"/>
          <w:sz w:val="36"/>
          <w:szCs w:val="36"/>
          <w14:ligatures w14:val="none"/>
        </w:rPr>
        <w:t xml:space="preserve"> (</w:t>
      </w:r>
      <w:proofErr w:type="spellStart"/>
      <w:r w:rsidRPr="00333632">
        <w:rPr>
          <w:rFonts w:ascii="Nyala" w:eastAsia="Times New Roman" w:hAnsi="Nyala" w:cs="Nyala"/>
          <w:b/>
          <w:bCs/>
          <w:kern w:val="0"/>
          <w:sz w:val="36"/>
          <w:szCs w:val="36"/>
          <w14:ligatures w14:val="none"/>
        </w:rPr>
        <w:t>ለዳሽቦርድ</w:t>
      </w:r>
      <w:proofErr w:type="spellEnd"/>
      <w:r w:rsidRPr="00333632">
        <w:rPr>
          <w:rFonts w:ascii="Arial" w:eastAsia="Times New Roman" w:hAnsi="Arial" w:cs="Arial"/>
          <w:b/>
          <w:bCs/>
          <w:kern w:val="0"/>
          <w:sz w:val="36"/>
          <w:szCs w:val="36"/>
          <w14:ligatures w14:val="none"/>
        </w:rPr>
        <w:t xml:space="preserve"> </w:t>
      </w:r>
      <w:proofErr w:type="spellStart"/>
      <w:r w:rsidRPr="00333632">
        <w:rPr>
          <w:rFonts w:ascii="Nyala" w:eastAsia="Times New Roman" w:hAnsi="Nyala" w:cs="Nyala"/>
          <w:b/>
          <w:bCs/>
          <w:kern w:val="0"/>
          <w:sz w:val="36"/>
          <w:szCs w:val="36"/>
          <w14:ligatures w14:val="none"/>
        </w:rPr>
        <w:t>ሲስተም</w:t>
      </w:r>
      <w:proofErr w:type="spellEnd"/>
      <w:r w:rsidRPr="00333632">
        <w:rPr>
          <w:rFonts w:ascii="Arial" w:eastAsia="Times New Roman" w:hAnsi="Arial" w:cs="Arial"/>
          <w:b/>
          <w:bCs/>
          <w:kern w:val="0"/>
          <w:sz w:val="36"/>
          <w:szCs w:val="36"/>
          <w14:ligatures w14:val="none"/>
        </w:rPr>
        <w:t xml:space="preserve"> </w:t>
      </w:r>
      <w:proofErr w:type="spellStart"/>
      <w:r w:rsidRPr="00333632">
        <w:rPr>
          <w:rFonts w:ascii="Nyala" w:eastAsia="Times New Roman" w:hAnsi="Nyala" w:cs="Nyala"/>
          <w:b/>
          <w:bCs/>
          <w:kern w:val="0"/>
          <w:sz w:val="36"/>
          <w:szCs w:val="36"/>
          <w14:ligatures w14:val="none"/>
        </w:rPr>
        <w:t>የተዘጋጀ</w:t>
      </w:r>
      <w:proofErr w:type="spellEnd"/>
      <w:r w:rsidRPr="00333632">
        <w:rPr>
          <w:rFonts w:ascii="Arial" w:eastAsia="Times New Roman" w:hAnsi="Arial" w:cs="Arial"/>
          <w:b/>
          <w:bCs/>
          <w:kern w:val="0"/>
          <w:sz w:val="36"/>
          <w:szCs w:val="36"/>
          <w14:ligatures w14:val="none"/>
        </w:rPr>
        <w:t>)</w:t>
      </w:r>
    </w:p>
    <w:p w14:paraId="3A8C4B89"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proofErr w:type="spellStart"/>
      <w:r w:rsidRPr="00333632">
        <w:rPr>
          <w:rFonts w:ascii="Nyala" w:eastAsia="Times New Roman" w:hAnsi="Nyala" w:cs="Nyala"/>
          <w:b/>
          <w:bCs/>
          <w:kern w:val="0"/>
          <w:sz w:val="27"/>
          <w:szCs w:val="27"/>
          <w14:ligatures w14:val="none"/>
        </w:rPr>
        <w:t>ክፍል</w:t>
      </w:r>
      <w:proofErr w:type="spellEnd"/>
      <w:r w:rsidRPr="00333632">
        <w:rPr>
          <w:rFonts w:ascii="Arial" w:eastAsia="Times New Roman" w:hAnsi="Arial" w:cs="Arial"/>
          <w:b/>
          <w:bCs/>
          <w:kern w:val="0"/>
          <w:sz w:val="27"/>
          <w:szCs w:val="27"/>
          <w14:ligatures w14:val="none"/>
        </w:rPr>
        <w:t xml:space="preserve"> </w:t>
      </w:r>
      <w:r w:rsidRPr="00333632">
        <w:rPr>
          <w:rFonts w:ascii="Nyala" w:eastAsia="Times New Roman" w:hAnsi="Nyala" w:cs="Nyala"/>
          <w:b/>
          <w:bCs/>
          <w:kern w:val="0"/>
          <w:sz w:val="27"/>
          <w:szCs w:val="27"/>
          <w14:ligatures w14:val="none"/>
        </w:rPr>
        <w:t>፩፡</w:t>
      </w:r>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የተጨማሪ</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እሴት</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ታክስ</w:t>
      </w:r>
      <w:proofErr w:type="spellEnd"/>
      <w:r w:rsidRPr="00333632">
        <w:rPr>
          <w:rFonts w:ascii="Arial" w:eastAsia="Times New Roman" w:hAnsi="Arial" w:cs="Arial"/>
          <w:b/>
          <w:bCs/>
          <w:kern w:val="0"/>
          <w:sz w:val="27"/>
          <w:szCs w:val="27"/>
          <w14:ligatures w14:val="none"/>
        </w:rPr>
        <w:t xml:space="preserve"> (VAT) </w:t>
      </w:r>
      <w:proofErr w:type="spellStart"/>
      <w:r w:rsidRPr="00333632">
        <w:rPr>
          <w:rFonts w:ascii="Nyala" w:eastAsia="Times New Roman" w:hAnsi="Nyala" w:cs="Nyala"/>
          <w:b/>
          <w:bCs/>
          <w:kern w:val="0"/>
          <w:sz w:val="27"/>
          <w:szCs w:val="27"/>
          <w14:ligatures w14:val="none"/>
        </w:rPr>
        <w:t>ዋና</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ዋና</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ደንቦች</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እና</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መጣኔዎች</w:t>
      </w:r>
      <w:proofErr w:type="spellEnd"/>
    </w:p>
    <w:p w14:paraId="333A8842"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Nyala" w:eastAsia="Times New Roman" w:hAnsi="Nyala" w:cs="Nyala"/>
          <w:b/>
          <w:bCs/>
          <w:kern w:val="0"/>
          <w14:ligatures w14:val="none"/>
        </w:rPr>
        <w:t>፩</w:t>
      </w:r>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የምዝገባ</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እና</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የሪፖርት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ማቅረቢያ</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ገደቦች</w:t>
      </w:r>
      <w:proofErr w:type="spellEnd"/>
    </w:p>
    <w:p w14:paraId="678A1C5F" w14:textId="77777777" w:rsidR="00333632" w:rsidRPr="00333632" w:rsidRDefault="00333632" w:rsidP="00333632">
      <w:pPr>
        <w:numPr>
          <w:ilvl w:val="0"/>
          <w:numId w:val="45"/>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የግዴታ</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ምዝገባ</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ማዕቀፍ</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በአንድ</w:t>
      </w:r>
      <w:proofErr w:type="spellEnd"/>
      <w:r w:rsidRPr="00333632">
        <w:rPr>
          <w:rFonts w:ascii="Arial" w:eastAsia="Times New Roman" w:hAnsi="Arial" w:cs="Arial"/>
          <w:kern w:val="0"/>
          <w14:ligatures w14:val="none"/>
        </w:rPr>
        <w:t xml:space="preserve"> </w:t>
      </w:r>
      <w:r w:rsidRPr="00333632">
        <w:rPr>
          <w:rFonts w:ascii="Nyala" w:eastAsia="Times New Roman" w:hAnsi="Nyala" w:cs="Nyala"/>
          <w:kern w:val="0"/>
          <w14:ligatures w14:val="none"/>
        </w:rPr>
        <w:t>የ</w:t>
      </w:r>
      <w:r w:rsidRPr="00333632">
        <w:rPr>
          <w:rFonts w:ascii="Arial" w:eastAsia="Times New Roman" w:hAnsi="Arial" w:cs="Arial"/>
          <w:kern w:val="0"/>
          <w14:ligatures w14:val="none"/>
        </w:rPr>
        <w:t xml:space="preserve">12 </w:t>
      </w:r>
      <w:proofErr w:type="spellStart"/>
      <w:r w:rsidRPr="00333632">
        <w:rPr>
          <w:rFonts w:ascii="Nyala" w:eastAsia="Times New Roman" w:hAnsi="Nyala" w:cs="Nyala"/>
          <w:kern w:val="0"/>
          <w14:ligatures w14:val="none"/>
        </w:rPr>
        <w:t>ወራት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ጊዜ</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ውስጥ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የሚከፈልበት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አጠቃላይ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የሽያጭ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መጠን</w:t>
      </w:r>
      <w:proofErr w:type="spellEnd"/>
      <w:r w:rsidRPr="00333632">
        <w:rPr>
          <w:rFonts w:ascii="Arial" w:eastAsia="Times New Roman" w:hAnsi="Arial" w:cs="Arial"/>
          <w:kern w:val="0"/>
          <w14:ligatures w14:val="none"/>
        </w:rPr>
        <w:t xml:space="preserve"> </w:t>
      </w:r>
      <w:r w:rsidRPr="00333632">
        <w:rPr>
          <w:rFonts w:ascii="Nyala" w:eastAsia="Times New Roman" w:hAnsi="Nyala" w:cs="Nyala"/>
          <w:kern w:val="0"/>
          <w14:ligatures w14:val="none"/>
        </w:rPr>
        <w:t>ከ</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 xml:space="preserve">2,000,000 </w:t>
      </w:r>
      <w:proofErr w:type="spellStart"/>
      <w:r w:rsidRPr="00333632">
        <w:rPr>
          <w:rFonts w:ascii="Nyala" w:eastAsia="Times New Roman" w:hAnsi="Nyala" w:cs="Nyala"/>
          <w:b/>
          <w:bCs/>
          <w:kern w:val="0"/>
          <w14:ligatures w14:val="none"/>
        </w:rPr>
        <w:t>ብር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የሆነ</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ወይም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ሊበልጥ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የሚችልበት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ግልጽ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ምክንያት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ሲኖር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በግዴታ</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መመዝገብ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አለበት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386F64E5" w14:textId="77777777" w:rsidR="00333632" w:rsidRPr="00333632" w:rsidRDefault="00333632" w:rsidP="00333632">
      <w:pPr>
        <w:numPr>
          <w:ilvl w:val="0"/>
          <w:numId w:val="45"/>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የፈቃደኝነት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ምዝገባ</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ማዕቀፍ</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ዓመታዊ</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የሚከፈልበት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አቅርቦቱ</w:t>
      </w:r>
      <w:proofErr w:type="spellEnd"/>
      <w:r w:rsidRPr="00333632">
        <w:rPr>
          <w:rFonts w:ascii="Arial" w:eastAsia="Times New Roman" w:hAnsi="Arial" w:cs="Arial"/>
          <w:kern w:val="0"/>
          <w14:ligatures w14:val="none"/>
        </w:rPr>
        <w:t xml:space="preserve"> </w:t>
      </w:r>
      <w:r w:rsidRPr="00333632">
        <w:rPr>
          <w:rFonts w:ascii="Nyala" w:eastAsia="Times New Roman" w:hAnsi="Nyala" w:cs="Nyala"/>
          <w:kern w:val="0"/>
          <w14:ligatures w14:val="none"/>
        </w:rPr>
        <w:t>ከ</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 xml:space="preserve">1,000,000 </w:t>
      </w:r>
      <w:proofErr w:type="spellStart"/>
      <w:r w:rsidRPr="00333632">
        <w:rPr>
          <w:rFonts w:ascii="Nyala" w:eastAsia="Times New Roman" w:hAnsi="Nyala" w:cs="Nyala"/>
          <w:b/>
          <w:bCs/>
          <w:kern w:val="0"/>
          <w14:ligatures w14:val="none"/>
        </w:rPr>
        <w:t>ብር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የሚበልጥ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ከሆነ</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በፈቃደኝነት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ሊመዘገብ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ይችላል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247E6CC0" w14:textId="77777777" w:rsidR="00333632" w:rsidRPr="00333632" w:rsidRDefault="00333632" w:rsidP="00333632">
      <w:pPr>
        <w:numPr>
          <w:ilvl w:val="0"/>
          <w:numId w:val="45"/>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የቅርንጫፍ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ምዝገባ</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ቅርንጫፎች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ራሳቸውን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ችለው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እንዲመዘገቡ</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ቢፈቀድም</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የምዝገባ</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ግዴታን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ለመወሰን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የሁሉም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ቅርንጫፎች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የሽያጭ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መጠን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በአንድ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ይደመራል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211EC723" w14:textId="77777777" w:rsidR="00333632" w:rsidRPr="00333632" w:rsidRDefault="00333632" w:rsidP="00333632">
      <w:pPr>
        <w:numPr>
          <w:ilvl w:val="0"/>
          <w:numId w:val="45"/>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ማሳወቂያ</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ጊዜ</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ማናቸውም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የተመዘገበ</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ሰው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የየወሩን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የቫት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ማስታወቂያ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በሚቀጥለው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b/>
          <w:bCs/>
          <w:kern w:val="0"/>
          <w14:ligatures w14:val="none"/>
        </w:rPr>
        <w:t>የመጨረሻ</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ቀን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ድረስ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ማቅረብ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መክፈል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አለበት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34CA44D6"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Nyala" w:eastAsia="Times New Roman" w:hAnsi="Nyala" w:cs="Nyala"/>
          <w:b/>
          <w:bCs/>
          <w:kern w:val="0"/>
          <w14:ligatures w14:val="none"/>
        </w:rPr>
        <w:t>፪</w:t>
      </w:r>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የታክስ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መጣኔዎች</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ሰንጠረዥ</w:t>
      </w:r>
      <w:proofErr w:type="spellEnd"/>
    </w:p>
    <w:p w14:paraId="4EBF8548" w14:textId="77777777" w:rsidR="00333632" w:rsidRPr="00333632" w:rsidRDefault="00333632" w:rsidP="00333632">
      <w:pPr>
        <w:numPr>
          <w:ilvl w:val="0"/>
          <w:numId w:val="46"/>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መደበኛ</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መጣኔ</w:t>
      </w:r>
      <w:proofErr w:type="spellEnd"/>
      <w:r w:rsidRPr="00333632">
        <w:rPr>
          <w:rFonts w:ascii="Arial" w:eastAsia="Times New Roman" w:hAnsi="Arial" w:cs="Arial"/>
          <w:b/>
          <w:bCs/>
          <w:kern w:val="0"/>
          <w14:ligatures w14:val="none"/>
        </w:rPr>
        <w:t xml:space="preserve"> (15</w:t>
      </w:r>
      <w:proofErr w:type="gramStart"/>
      <w:r w:rsidRPr="00333632">
        <w:rPr>
          <w:rFonts w:ascii="Arial" w:eastAsia="Times New Roman" w:hAnsi="Arial" w:cs="Arial"/>
          <w:b/>
          <w:bCs/>
          <w:kern w:val="0"/>
          <w14:ligatures w14:val="none"/>
        </w:rPr>
        <w:t>%)</w:t>
      </w:r>
      <w:r w:rsidRPr="00333632">
        <w:rPr>
          <w:rFonts w:ascii="Nyala" w:eastAsia="Times New Roman" w:hAnsi="Nyala" w:cs="Nyala"/>
          <w:b/>
          <w:bCs/>
          <w:kern w:val="0"/>
          <w14:ligatures w14:val="none"/>
        </w:rPr>
        <w:t>፦</w:t>
      </w:r>
      <w:proofErr w:type="gram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በሀገር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ውስጥ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የሚከናወኑ</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አብዛኛዎቹ</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የዕቃ</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አገልግሎት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ሽያጮች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እንዲሁም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ወደ</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ሀገር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የሚገቡ</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ዕቃዎች</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2468F632" w14:textId="77777777" w:rsidR="00333632" w:rsidRPr="00333632" w:rsidRDefault="00333632" w:rsidP="00333632">
      <w:pPr>
        <w:numPr>
          <w:ilvl w:val="0"/>
          <w:numId w:val="46"/>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ዜሮ</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መጣኔ</w:t>
      </w:r>
      <w:proofErr w:type="spellEnd"/>
      <w:r w:rsidRPr="00333632">
        <w:rPr>
          <w:rFonts w:ascii="Arial" w:eastAsia="Times New Roman" w:hAnsi="Arial" w:cs="Arial"/>
          <w:b/>
          <w:bCs/>
          <w:kern w:val="0"/>
          <w14:ligatures w14:val="none"/>
        </w:rPr>
        <w:t xml:space="preserve"> (0</w:t>
      </w:r>
      <w:proofErr w:type="gramStart"/>
      <w:r w:rsidRPr="00333632">
        <w:rPr>
          <w:rFonts w:ascii="Arial" w:eastAsia="Times New Roman" w:hAnsi="Arial" w:cs="Arial"/>
          <w:b/>
          <w:bCs/>
          <w:kern w:val="0"/>
          <w14:ligatures w14:val="none"/>
        </w:rPr>
        <w:t>%)</w:t>
      </w:r>
      <w:r w:rsidRPr="00333632">
        <w:rPr>
          <w:rFonts w:ascii="Nyala" w:eastAsia="Times New Roman" w:hAnsi="Nyala" w:cs="Nyala"/>
          <w:b/>
          <w:bCs/>
          <w:kern w:val="0"/>
          <w14:ligatures w14:val="none"/>
        </w:rPr>
        <w:t>፦</w:t>
      </w:r>
      <w:proofErr w:type="gram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ወደ</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የሚላኩ</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ምርቶች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ኤክስፖርት</w:t>
      </w:r>
      <w:proofErr w:type="spellEnd"/>
      <w:r w:rsidRPr="00333632">
        <w:rPr>
          <w:rFonts w:ascii="Arial" w:eastAsia="Times New Roman" w:hAnsi="Arial" w:cs="Arial"/>
          <w:kern w:val="0"/>
          <w14:ligatures w14:val="none"/>
        </w:rPr>
        <w:t>)</w:t>
      </w:r>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ዓለም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አቀፍ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የሰዎች</w:t>
      </w:r>
      <w:proofErr w:type="spellEnd"/>
      <w:r w:rsidRPr="00333632">
        <w:rPr>
          <w:rFonts w:ascii="Arial" w:eastAsia="Times New Roman" w:hAnsi="Arial" w:cs="Arial"/>
          <w:kern w:val="0"/>
          <w14:ligatures w14:val="none"/>
        </w:rPr>
        <w:t>/</w:t>
      </w:r>
      <w:proofErr w:type="spellStart"/>
      <w:r w:rsidRPr="00333632">
        <w:rPr>
          <w:rFonts w:ascii="Nyala" w:eastAsia="Times New Roman" w:hAnsi="Nyala" w:cs="Nyala"/>
          <w:kern w:val="0"/>
          <w14:ligatures w14:val="none"/>
        </w:rPr>
        <w:t>ዕቃዎች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ማጓጓዣ</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አውሮፕላን</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ባቡር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ለኢትዮጵያ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ብሔራዊ</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ባንክ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የሚቀርብ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ወርቅ</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69B9AA3D" w14:textId="77777777" w:rsidR="00333632" w:rsidRPr="00333632" w:rsidRDefault="00333632" w:rsidP="00333632">
      <w:pPr>
        <w:numPr>
          <w:ilvl w:val="0"/>
          <w:numId w:val="46"/>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ታክስ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የማይከፈልባቸው</w:t>
      </w:r>
      <w:proofErr w:type="spellEnd"/>
      <w:r w:rsidRPr="00333632">
        <w:rPr>
          <w:rFonts w:ascii="Arial" w:eastAsia="Times New Roman" w:hAnsi="Arial" w:cs="Arial"/>
          <w:b/>
          <w:bCs/>
          <w:kern w:val="0"/>
          <w14:ligatures w14:val="none"/>
        </w:rPr>
        <w:t xml:space="preserve"> (Exempt)</w:t>
      </w:r>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መሠረታዊ</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ምግቦች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እንጀራ</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ዳቦ</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proofErr w:type="gramStart"/>
      <w:r w:rsidRPr="00333632">
        <w:rPr>
          <w:rFonts w:ascii="Nyala" w:eastAsia="Times New Roman" w:hAnsi="Nyala" w:cs="Nyala"/>
          <w:kern w:val="0"/>
          <w14:ligatures w14:val="none"/>
        </w:rPr>
        <w:t>ወተት</w:t>
      </w:r>
      <w:proofErr w:type="spellEnd"/>
      <w:r w:rsidRPr="00333632">
        <w:rPr>
          <w:rFonts w:ascii="Arial" w:eastAsia="Times New Roman" w:hAnsi="Arial" w:cs="Arial"/>
          <w:kern w:val="0"/>
          <w14:ligatures w14:val="none"/>
        </w:rPr>
        <w:t>)</w:t>
      </w:r>
      <w:r w:rsidRPr="00333632">
        <w:rPr>
          <w:rFonts w:ascii="Nyala" w:eastAsia="Times New Roman" w:hAnsi="Nyala" w:cs="Nyala"/>
          <w:kern w:val="0"/>
          <w14:ligatures w14:val="none"/>
        </w:rPr>
        <w:t>፣</w:t>
      </w:r>
      <w:proofErr w:type="gram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ወርሃዊ</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ፍጆታው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እስከ</w:t>
      </w:r>
      <w:proofErr w:type="spellEnd"/>
      <w:r w:rsidRPr="00333632">
        <w:rPr>
          <w:rFonts w:ascii="Arial" w:eastAsia="Times New Roman" w:hAnsi="Arial" w:cs="Arial"/>
          <w:kern w:val="0"/>
          <w14:ligatures w14:val="none"/>
        </w:rPr>
        <w:t xml:space="preserve"> 200 kWh </w:t>
      </w:r>
      <w:proofErr w:type="spellStart"/>
      <w:r w:rsidRPr="00333632">
        <w:rPr>
          <w:rFonts w:ascii="Nyala" w:eastAsia="Times New Roman" w:hAnsi="Nyala" w:cs="Nyala"/>
          <w:kern w:val="0"/>
          <w14:ligatures w14:val="none"/>
        </w:rPr>
        <w:t>የሆነ</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መብራት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እስከ</w:t>
      </w:r>
      <w:proofErr w:type="spellEnd"/>
      <w:r w:rsidRPr="00333632">
        <w:rPr>
          <w:rFonts w:ascii="Arial" w:eastAsia="Times New Roman" w:hAnsi="Arial" w:cs="Arial"/>
          <w:kern w:val="0"/>
          <w14:ligatures w14:val="none"/>
        </w:rPr>
        <w:t xml:space="preserve"> 15 </w:t>
      </w:r>
      <w:proofErr w:type="spellStart"/>
      <w:r w:rsidRPr="00333632">
        <w:rPr>
          <w:rFonts w:ascii="Nyala" w:eastAsia="Times New Roman" w:hAnsi="Nyala" w:cs="Nyala"/>
          <w:kern w:val="0"/>
          <w14:ligatures w14:val="none"/>
        </w:rPr>
        <w:t>ሜትር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ኩብ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የሆነ</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ውሃ</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የሕክምና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ተቋማት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አገልግሎት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መድኃኒቶች</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ቢያንስ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ለሁለት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ዓመት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ያገለገለ</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መኖሪያ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ቤት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ሽያጭ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ወይም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ኪራይ</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መደበኛ</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የትምህርት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ፕሮግራሞች</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12C4CA58"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Nyala" w:eastAsia="Times New Roman" w:hAnsi="Nyala" w:cs="Nyala"/>
          <w:b/>
          <w:bCs/>
          <w:kern w:val="0"/>
          <w14:ligatures w14:val="none"/>
        </w:rPr>
        <w:lastRenderedPageBreak/>
        <w:t>፫</w:t>
      </w:r>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ልዩ</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የሂሳብ</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ስሌት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ቀመሮች</w:t>
      </w:r>
      <w:proofErr w:type="spellEnd"/>
    </w:p>
    <w:p w14:paraId="22933FD4" w14:textId="77777777" w:rsidR="00333632" w:rsidRPr="00333632" w:rsidRDefault="00333632" w:rsidP="00333632">
      <w:pPr>
        <w:numPr>
          <w:ilvl w:val="0"/>
          <w:numId w:val="47"/>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የዕድል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ሙከራ</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ጨዋታ</w:t>
      </w:r>
      <w:proofErr w:type="spellEnd"/>
      <w:r w:rsidRPr="00333632">
        <w:rPr>
          <w:rFonts w:ascii="Arial" w:eastAsia="Times New Roman" w:hAnsi="Arial" w:cs="Arial"/>
          <w:b/>
          <w:bCs/>
          <w:kern w:val="0"/>
          <w14:ligatures w14:val="none"/>
        </w:rPr>
        <w:t xml:space="preserve"> (Gambling)</w:t>
      </w:r>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የሚሰላው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በእያንዳንዱ</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ጨዋታ</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ሳይሆን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በየወሩ</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በሚገኝ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ትርፍ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ነው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060461CA" w14:textId="4B5811D5" w:rsidR="00333632" w:rsidRPr="00333632" w:rsidRDefault="00D32125" w:rsidP="00333632">
      <w:pPr>
        <w:spacing w:after="0" w:afterAutospacing="1" w:line="240" w:lineRule="auto"/>
        <w:ind w:left="720"/>
        <w:rPr>
          <w:rFonts w:ascii="Arial" w:eastAsia="Times New Roman" w:hAnsi="Arial" w:cs="Arial"/>
          <w:kern w:val="0"/>
          <w14:ligatures w14:val="none"/>
        </w:rPr>
      </w:pPr>
      <w:proofErr w:type="spellStart"/>
      <m:oMathPara>
        <m:oMath>
          <m:r>
            <m:rPr>
              <m:nor/>
            </m:rPr>
            <m:t>የውጤት</m:t>
          </m:r>
          <w:proofErr w:type="spellEnd"/>
          <m:r>
            <m:rPr>
              <m:nor/>
            </m:rPr>
            <m:t xml:space="preserve"> </m:t>
          </m:r>
          <w:proofErr w:type="spellStart"/>
          <m:r>
            <m:rPr>
              <m:nor/>
            </m:rPr>
            <m:t>ታክስ</m:t>
          </m:r>
          <w:proofErr w:type="spellEnd"/>
          <m:r>
            <m:rPr>
              <m:nor/>
            </m:rPr>
            <m:t xml:space="preserve"> = (</m:t>
          </m:r>
          <w:proofErr w:type="spellStart"/>
          <m:r>
            <m:rPr>
              <m:nor/>
            </m:rPr>
            <m:t>ጠቅላላ</m:t>
          </m:r>
          <w:proofErr w:type="spellEnd"/>
          <m:r>
            <m:rPr>
              <m:nor/>
            </m:rPr>
            <m:t xml:space="preserve"> </m:t>
          </m:r>
          <w:proofErr w:type="spellStart"/>
          <m:r>
            <m:rPr>
              <m:nor/>
            </m:rPr>
            <m:t>የገባ</m:t>
          </m:r>
          <w:proofErr w:type="spellEnd"/>
          <m:r>
            <m:rPr>
              <m:nor/>
            </m:rPr>
            <m:t xml:space="preserve"> </m:t>
          </m:r>
          <w:proofErr w:type="spellStart"/>
          <m:r>
            <m:rPr>
              <m:nor/>
            </m:rPr>
            <m:t>ገንዘብ</m:t>
          </m:r>
          <w:proofErr w:type="spellEnd"/>
          <m:r>
            <m:rPr>
              <m:nor/>
            </m:rPr>
            <m:t xml:space="preserve"> [A] - </m:t>
          </m:r>
          <w:proofErr w:type="spellStart"/>
          <m:r>
            <m:rPr>
              <m:nor/>
            </m:rPr>
            <m:t>የተሰጠ</m:t>
          </m:r>
          <w:proofErr w:type="spellEnd"/>
          <m:r>
            <m:rPr>
              <m:nor/>
            </m:rPr>
            <m:t xml:space="preserve"> </m:t>
          </m:r>
          <w:proofErr w:type="spellStart"/>
          <m:r>
            <m:rPr>
              <m:nor/>
            </m:rPr>
            <m:t>ሽልማት</m:t>
          </m:r>
          <w:proofErr w:type="spellEnd"/>
          <m:r>
            <m:rPr>
              <m:nor/>
            </m:rPr>
            <m:t xml:space="preserve"> [B]) × </m:t>
          </m:r>
          <m:f>
            <m:fPr>
              <m:ctrlPr>
                <w:rPr>
                  <w:rFonts w:ascii="Cambria Math" w:hAnsi="Cambria Math"/>
                </w:rPr>
              </m:ctrlPr>
            </m:fPr>
            <m:num>
              <m:r>
                <m:rPr>
                  <m:nor/>
                </m:rPr>
                <m:t>15</m:t>
              </m:r>
            </m:num>
            <m:den>
              <m:r>
                <m:rPr>
                  <m:nor/>
                </m:rPr>
                <m:t>115</m:t>
              </m:r>
            </m:den>
          </m:f>
        </m:oMath>
      </m:oMathPara>
    </w:p>
    <w:p w14:paraId="71283794" w14:textId="77777777" w:rsidR="00333632" w:rsidRPr="00333632" w:rsidRDefault="00333632" w:rsidP="00333632">
      <w:pPr>
        <w:numPr>
          <w:ilvl w:val="0"/>
          <w:numId w:val="47"/>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የመድን</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አገልግሎት</w:t>
      </w:r>
      <w:proofErr w:type="spellEnd"/>
      <w:r w:rsidRPr="00333632">
        <w:rPr>
          <w:rFonts w:ascii="Arial" w:eastAsia="Times New Roman" w:hAnsi="Arial" w:cs="Arial"/>
          <w:b/>
          <w:bCs/>
          <w:kern w:val="0"/>
          <w14:ligatures w14:val="none"/>
        </w:rPr>
        <w:t xml:space="preserve"> (Insurance)</w:t>
      </w:r>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ጠቅላላ</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መድን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ጉዳት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ደርሶ</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ካሳ</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በሚከፈልበት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ጊዜ</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ክፍያው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እንደተካተተበት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ተቆጥሮ</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ስሌት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ይሰራባታል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2EE9279F" w14:textId="0133ACF7" w:rsidR="00333632" w:rsidRPr="00333632" w:rsidRDefault="00F222AC" w:rsidP="00333632">
      <w:pPr>
        <w:spacing w:after="0" w:afterAutospacing="1" w:line="240" w:lineRule="auto"/>
        <w:ind w:left="720"/>
        <w:rPr>
          <w:rFonts w:ascii="Arial" w:eastAsia="Times New Roman" w:hAnsi="Arial" w:cs="Arial"/>
          <w:kern w:val="0"/>
          <w14:ligatures w14:val="none"/>
        </w:rPr>
      </w:pPr>
      <w:proofErr w:type="spellStart"/>
      <m:oMathPara>
        <m:oMath>
          <m:r>
            <m:rPr>
              <m:nor/>
            </m:rPr>
            <m:t>የታክስ</m:t>
          </m:r>
          <w:proofErr w:type="spellEnd"/>
          <m:r>
            <m:rPr>
              <m:nor/>
            </m:rPr>
            <m:t xml:space="preserve"> </m:t>
          </m:r>
          <w:proofErr w:type="spellStart"/>
          <m:r>
            <m:rPr>
              <m:nor/>
            </m:rPr>
            <m:t>መጠን</m:t>
          </m:r>
          <w:proofErr w:type="spellEnd"/>
          <m:r>
            <m:rPr>
              <m:nor/>
            </m:rPr>
            <m:t xml:space="preserve"> = </m:t>
          </m:r>
          <w:proofErr w:type="spellStart"/>
          <m:r>
            <m:rPr>
              <m:nor/>
            </m:rPr>
            <m:t>የተቀበሉት</m:t>
          </m:r>
          <w:proofErr w:type="spellEnd"/>
          <m:r>
            <m:rPr>
              <m:nor/>
            </m:rPr>
            <m:t xml:space="preserve"> </m:t>
          </m:r>
          <w:proofErr w:type="spellStart"/>
          <m:r>
            <m:rPr>
              <m:nor/>
            </m:rPr>
            <m:t>ጠቅላላ</m:t>
          </m:r>
          <w:proofErr w:type="spellEnd"/>
          <m:r>
            <m:rPr>
              <m:nor/>
            </m:rPr>
            <m:t xml:space="preserve"> </m:t>
          </m:r>
          <w:proofErr w:type="spellStart"/>
          <m:r>
            <m:rPr>
              <m:nor/>
            </m:rPr>
            <m:t>ካሳ</m:t>
          </m:r>
          <w:proofErr w:type="spellEnd"/>
          <m:r>
            <m:rPr>
              <m:nor/>
            </m:rPr>
            <m:t xml:space="preserve"> × </m:t>
          </m:r>
          <m:f>
            <m:fPr>
              <m:ctrlPr>
                <w:rPr>
                  <w:rFonts w:ascii="Cambria Math" w:hAnsi="Cambria Math"/>
                </w:rPr>
              </m:ctrlPr>
            </m:fPr>
            <m:num>
              <m:r>
                <m:rPr>
                  <m:nor/>
                </m:rPr>
                <m:t>15</m:t>
              </m:r>
            </m:num>
            <m:den>
              <m:r>
                <m:rPr>
                  <m:nor/>
                </m:rPr>
                <m:t>115</m:t>
              </m:r>
            </m:den>
          </m:f>
        </m:oMath>
      </m:oMathPara>
    </w:p>
    <w:p w14:paraId="41A1C62B" w14:textId="77777777" w:rsidR="00333632" w:rsidRPr="00333632" w:rsidRDefault="00333632" w:rsidP="00333632">
      <w:pPr>
        <w:numPr>
          <w:ilvl w:val="0"/>
          <w:numId w:val="47"/>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የግብዓት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ታክስ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ማቀናነሻ</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ቀመር</w:t>
      </w:r>
      <w:proofErr w:type="spellEnd"/>
      <w:r w:rsidRPr="00333632">
        <w:rPr>
          <w:rFonts w:ascii="Arial" w:eastAsia="Times New Roman" w:hAnsi="Arial" w:cs="Arial"/>
          <w:b/>
          <w:bCs/>
          <w:kern w:val="0"/>
          <w14:ligatures w14:val="none"/>
        </w:rPr>
        <w:t xml:space="preserve"> (Mixed </w:t>
      </w:r>
      <w:proofErr w:type="gramStart"/>
      <w:r w:rsidRPr="00333632">
        <w:rPr>
          <w:rFonts w:ascii="Arial" w:eastAsia="Times New Roman" w:hAnsi="Arial" w:cs="Arial"/>
          <w:b/>
          <w:bCs/>
          <w:kern w:val="0"/>
          <w14:ligatures w14:val="none"/>
        </w:rPr>
        <w:t>Apportionment)</w:t>
      </w:r>
      <w:r w:rsidRPr="00333632">
        <w:rPr>
          <w:rFonts w:ascii="Nyala" w:eastAsia="Times New Roman" w:hAnsi="Nyala" w:cs="Nyala"/>
          <w:b/>
          <w:bCs/>
          <w:kern w:val="0"/>
          <w14:ligatures w14:val="none"/>
        </w:rPr>
        <w:t>፦</w:t>
      </w:r>
      <w:proofErr w:type="gram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ግብዓቶች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ለሁለቱም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ለሚከፈልበት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ለነፃ</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አቅርቦት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የዋሉ</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ሲሆን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የሚከተለው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ቀመር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ጥቅም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ይውላል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763C3D6E" w14:textId="331C8961" w:rsidR="00333632" w:rsidRPr="00333632" w:rsidRDefault="00D32125" w:rsidP="00333632">
      <w:pPr>
        <w:spacing w:after="0" w:afterAutospacing="1" w:line="240" w:lineRule="auto"/>
        <w:ind w:left="720"/>
        <w:rPr>
          <w:rFonts w:ascii="Arial" w:eastAsia="Times New Roman" w:hAnsi="Arial" w:cs="Arial"/>
          <w:kern w:val="0"/>
          <w14:ligatures w14:val="none"/>
        </w:rPr>
      </w:pPr>
      <w:proofErr w:type="spellStart"/>
      <m:oMathPara>
        <m:oMath>
          <m:r>
            <m:rPr>
              <m:nor/>
            </m:rPr>
            <m:t>ተቀናሽ</m:t>
          </m:r>
          <w:proofErr w:type="spellEnd"/>
          <m:r>
            <m:rPr>
              <m:nor/>
            </m:rPr>
            <m:t xml:space="preserve"> </m:t>
          </m:r>
          <w:proofErr w:type="spellStart"/>
          <m:r>
            <m:rPr>
              <m:nor/>
            </m:rPr>
            <m:t>ታክስ</m:t>
          </m:r>
          <w:proofErr w:type="spellEnd"/>
          <m:r>
            <m:rPr>
              <m:nor/>
            </m:rPr>
            <m:t xml:space="preserve"> = </m:t>
          </m:r>
          <w:proofErr w:type="spellStart"/>
          <m:r>
            <m:rPr>
              <m:nor/>
            </m:rPr>
            <m:t>ጠቅላላ</m:t>
          </m:r>
          <w:proofErr w:type="spellEnd"/>
          <m:r>
            <m:rPr>
              <m:nor/>
            </m:rPr>
            <m:t xml:space="preserve"> </m:t>
          </m:r>
          <w:proofErr w:type="spellStart"/>
          <m:r>
            <m:rPr>
              <m:nor/>
            </m:rPr>
            <m:t>የግብዓት</m:t>
          </m:r>
          <w:proofErr w:type="spellEnd"/>
          <m:r>
            <m:rPr>
              <m:nor/>
            </m:rPr>
            <m:t xml:space="preserve"> </m:t>
          </m:r>
          <w:proofErr w:type="spellStart"/>
          <m:r>
            <m:rPr>
              <m:nor/>
            </m:rPr>
            <m:t>ታክስ</m:t>
          </m:r>
          <w:proofErr w:type="spellEnd"/>
          <m:r>
            <m:rPr>
              <m:nor/>
            </m:rPr>
            <m:t xml:space="preserve"> [A] × </m:t>
          </m:r>
          <m:f>
            <m:fPr>
              <m:ctrlPr>
                <w:rPr>
                  <w:rFonts w:ascii="Cambria Math" w:hAnsi="Cambria Math"/>
                </w:rPr>
              </m:ctrlPr>
            </m:fPr>
            <m:num>
              <w:proofErr w:type="spellStart"/>
              <m:r>
                <m:rPr>
                  <m:nor/>
                </m:rPr>
                <m:t>ታክስ</m:t>
              </m:r>
              <w:proofErr w:type="spellEnd"/>
              <m:r>
                <m:rPr>
                  <m:nor/>
                </m:rPr>
                <m:t xml:space="preserve"> </m:t>
              </m:r>
              <w:proofErr w:type="spellStart"/>
              <m:r>
                <m:rPr>
                  <m:nor/>
                </m:rPr>
                <m:t>የሚከፈልበት</m:t>
              </m:r>
              <w:proofErr w:type="spellEnd"/>
              <m:r>
                <m:rPr>
                  <m:nor/>
                </m:rPr>
                <m:t xml:space="preserve"> </m:t>
              </m:r>
              <w:proofErr w:type="spellStart"/>
              <m:r>
                <m:rPr>
                  <m:nor/>
                </m:rPr>
                <m:t>ሽያጭ</m:t>
              </m:r>
              <w:proofErr w:type="spellEnd"/>
              <m:r>
                <m:rPr>
                  <m:nor/>
                </m:rPr>
                <m:t xml:space="preserve"> [B]</m:t>
              </m:r>
            </m:num>
            <m:den>
              <w:proofErr w:type="spellStart"/>
              <m:r>
                <m:rPr>
                  <m:nor/>
                </m:rPr>
                <m:t>ጠቅላላ</m:t>
              </m:r>
              <w:proofErr w:type="spellEnd"/>
              <m:r>
                <m:rPr>
                  <m:nor/>
                </m:rPr>
                <m:t xml:space="preserve"> </m:t>
              </m:r>
              <w:proofErr w:type="spellStart"/>
              <m:r>
                <m:rPr>
                  <m:nor/>
                </m:rPr>
                <m:t>ሽያጭ</m:t>
              </m:r>
              <w:proofErr w:type="spellEnd"/>
              <m:r>
                <m:rPr>
                  <m:nor/>
                </m:rPr>
                <m:t xml:space="preserve"> [C]</m:t>
              </m:r>
            </m:den>
          </m:f>
        </m:oMath>
      </m:oMathPara>
    </w:p>
    <w:p w14:paraId="000D8EB0" w14:textId="432AA5B3" w:rsidR="00333632" w:rsidRPr="00333632" w:rsidRDefault="00333632" w:rsidP="00333632">
      <w:pPr>
        <w:numPr>
          <w:ilvl w:val="1"/>
          <w:numId w:val="47"/>
        </w:numPr>
        <w:spacing w:after="100" w:afterAutospacing="1" w:line="240" w:lineRule="auto"/>
        <w:rPr>
          <w:rFonts w:ascii="Arial" w:eastAsia="Times New Roman" w:hAnsi="Arial" w:cs="Arial"/>
          <w:kern w:val="0"/>
          <w14:ligatures w14:val="none"/>
        </w:rPr>
      </w:pPr>
      <w:r w:rsidRPr="00333632">
        <w:rPr>
          <w:rFonts w:ascii="Nyala" w:eastAsia="Times New Roman" w:hAnsi="Nyala" w:cs="Nyala"/>
          <w:kern w:val="0"/>
          <w14:ligatures w14:val="none"/>
        </w:rPr>
        <w:t>የ</w:t>
      </w:r>
      <w:r w:rsidRPr="00333632">
        <w:rPr>
          <w:rFonts w:ascii="Arial" w:eastAsia="Times New Roman" w:hAnsi="Arial" w:cs="Arial"/>
          <w:kern w:val="0"/>
          <w14:ligatures w14:val="none"/>
        </w:rPr>
        <w:t xml:space="preserve"> B</w:t>
      </w:r>
      <w:r w:rsidR="006544DB" w:rsidRPr="006544DB">
        <w:rPr>
          <w:rFonts w:ascii="Arial" w:eastAsia="Times New Roman" w:hAnsi="Arial" w:cs="Arial"/>
          <w:kern w:val="0"/>
          <w14:ligatures w14:val="none"/>
        </w:rPr>
        <w:t>/</w:t>
      </w:r>
      <w:r w:rsidRPr="00333632">
        <w:rPr>
          <w:rFonts w:ascii="Arial" w:eastAsia="Times New Roman" w:hAnsi="Arial" w:cs="Arial"/>
          <w:kern w:val="0"/>
          <w14:ligatures w14:val="none"/>
        </w:rPr>
        <w:t xml:space="preserve">C </w:t>
      </w:r>
      <w:proofErr w:type="spellStart"/>
      <w:r w:rsidRPr="00333632">
        <w:rPr>
          <w:rFonts w:ascii="Nyala" w:eastAsia="Times New Roman" w:hAnsi="Nyala" w:cs="Nyala"/>
          <w:kern w:val="0"/>
          <w14:ligatures w14:val="none"/>
        </w:rPr>
        <w:t>ውጤት</w:t>
      </w:r>
      <w:proofErr w:type="spellEnd"/>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0.95</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ከዚያ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ከሆነ</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ሙሉ</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በሙሉ</w:t>
      </w:r>
      <w:proofErr w:type="spellEnd"/>
      <w:r w:rsidRPr="00333632">
        <w:rPr>
          <w:rFonts w:ascii="Arial" w:eastAsia="Times New Roman" w:hAnsi="Arial" w:cs="Arial"/>
          <w:kern w:val="0"/>
          <w14:ligatures w14:val="none"/>
        </w:rPr>
        <w:t xml:space="preserve"> (100%) </w:t>
      </w:r>
      <w:proofErr w:type="spellStart"/>
      <w:r w:rsidRPr="00333632">
        <w:rPr>
          <w:rFonts w:ascii="Nyala" w:eastAsia="Times New Roman" w:hAnsi="Nyala" w:cs="Nyala"/>
          <w:kern w:val="0"/>
          <w14:ligatures w14:val="none"/>
        </w:rPr>
        <w:t>ተቀናሽ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ይደረጋል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2327B4CE" w14:textId="4B6AF7AD" w:rsidR="00333632" w:rsidRPr="00333632" w:rsidRDefault="00333632" w:rsidP="00333632">
      <w:pPr>
        <w:numPr>
          <w:ilvl w:val="1"/>
          <w:numId w:val="47"/>
        </w:numPr>
        <w:spacing w:after="100" w:afterAutospacing="1" w:line="240" w:lineRule="auto"/>
        <w:rPr>
          <w:rFonts w:ascii="Arial" w:eastAsia="Times New Roman" w:hAnsi="Arial" w:cs="Arial"/>
          <w:kern w:val="0"/>
          <w14:ligatures w14:val="none"/>
        </w:rPr>
      </w:pPr>
      <w:r w:rsidRPr="00333632">
        <w:rPr>
          <w:rFonts w:ascii="Nyala" w:eastAsia="Times New Roman" w:hAnsi="Nyala" w:cs="Nyala"/>
          <w:kern w:val="0"/>
          <w14:ligatures w14:val="none"/>
        </w:rPr>
        <w:t>የ</w:t>
      </w:r>
      <w:r w:rsidRPr="00333632">
        <w:rPr>
          <w:rFonts w:ascii="Arial" w:eastAsia="Times New Roman" w:hAnsi="Arial" w:cs="Arial"/>
          <w:kern w:val="0"/>
          <w14:ligatures w14:val="none"/>
        </w:rPr>
        <w:t xml:space="preserve"> B</w:t>
      </w:r>
      <w:r w:rsidR="006544DB" w:rsidRPr="006544DB">
        <w:rPr>
          <w:rFonts w:ascii="Arial" w:eastAsia="Times New Roman" w:hAnsi="Arial" w:cs="Arial"/>
          <w:kern w:val="0"/>
          <w14:ligatures w14:val="none"/>
        </w:rPr>
        <w:t>/</w:t>
      </w:r>
      <w:r w:rsidRPr="00333632">
        <w:rPr>
          <w:rFonts w:ascii="Arial" w:eastAsia="Times New Roman" w:hAnsi="Arial" w:cs="Arial"/>
          <w:kern w:val="0"/>
          <w14:ligatures w14:val="none"/>
        </w:rPr>
        <w:t xml:space="preserve">C </w:t>
      </w:r>
      <w:proofErr w:type="spellStart"/>
      <w:r w:rsidRPr="00333632">
        <w:rPr>
          <w:rFonts w:ascii="Nyala" w:eastAsia="Times New Roman" w:hAnsi="Nyala" w:cs="Nyala"/>
          <w:kern w:val="0"/>
          <w14:ligatures w14:val="none"/>
        </w:rPr>
        <w:t>ውጤት</w:t>
      </w:r>
      <w:proofErr w:type="spellEnd"/>
      <w:r w:rsidRPr="00333632">
        <w:rPr>
          <w:rFonts w:ascii="Arial" w:eastAsia="Times New Roman" w:hAnsi="Arial" w:cs="Arial"/>
          <w:kern w:val="0"/>
          <w14:ligatures w14:val="none"/>
        </w:rPr>
        <w:t xml:space="preserve"> </w:t>
      </w:r>
      <w:r w:rsidRPr="00333632">
        <w:rPr>
          <w:rFonts w:ascii="Nyala" w:eastAsia="Times New Roman" w:hAnsi="Nyala" w:cs="Nyala"/>
          <w:kern w:val="0"/>
          <w14:ligatures w14:val="none"/>
        </w:rPr>
        <w:t>ከ</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0.05</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በታች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ከሆነ</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ምንም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ተቀናሽ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አይደረግም</w:t>
      </w:r>
      <w:proofErr w:type="spellEnd"/>
      <w:r w:rsidRPr="00333632">
        <w:rPr>
          <w:rFonts w:ascii="Arial" w:eastAsia="Times New Roman" w:hAnsi="Arial" w:cs="Arial"/>
          <w:kern w:val="0"/>
          <w14:ligatures w14:val="none"/>
        </w:rPr>
        <w:t xml:space="preserve"> (0</w:t>
      </w:r>
      <w:proofErr w:type="gramStart"/>
      <w:r w:rsidRPr="00333632">
        <w:rPr>
          <w:rFonts w:ascii="Arial" w:eastAsia="Times New Roman" w:hAnsi="Arial" w:cs="Arial"/>
          <w:kern w:val="0"/>
          <w14:ligatures w14:val="none"/>
        </w:rPr>
        <w:t>%)</w:t>
      </w:r>
      <w:r w:rsidRPr="00333632">
        <w:rPr>
          <w:rFonts w:ascii="Nyala" w:eastAsia="Times New Roman" w:hAnsi="Nyala" w:cs="Nyala"/>
          <w:kern w:val="0"/>
          <w14:ligatures w14:val="none"/>
        </w:rPr>
        <w:t>።</w:t>
      </w:r>
      <w:proofErr w:type="gramEnd"/>
      <w:r w:rsidRPr="00333632">
        <w:rPr>
          <w:rFonts w:ascii="Arial" w:eastAsia="Times New Roman" w:hAnsi="Arial" w:cs="Arial"/>
          <w:kern w:val="0"/>
          <w14:ligatures w14:val="none"/>
        </w:rPr>
        <w:t xml:space="preserve"> </w:t>
      </w:r>
    </w:p>
    <w:p w14:paraId="45500586" w14:textId="77777777" w:rsidR="00333632" w:rsidRPr="00333632" w:rsidRDefault="00333632" w:rsidP="00333632">
      <w:pPr>
        <w:numPr>
          <w:ilvl w:val="0"/>
          <w:numId w:val="47"/>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በገዥው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ተይዞ</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የሚከፈል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ቫት</w:t>
      </w:r>
      <w:proofErr w:type="spellEnd"/>
      <w:r w:rsidRPr="00333632">
        <w:rPr>
          <w:rFonts w:ascii="Arial" w:eastAsia="Times New Roman" w:hAnsi="Arial" w:cs="Arial"/>
          <w:b/>
          <w:bCs/>
          <w:kern w:val="0"/>
          <w14:ligatures w14:val="none"/>
        </w:rPr>
        <w:t xml:space="preserve"> (Withholding </w:t>
      </w:r>
      <w:proofErr w:type="gramStart"/>
      <w:r w:rsidRPr="00333632">
        <w:rPr>
          <w:rFonts w:ascii="Arial" w:eastAsia="Times New Roman" w:hAnsi="Arial" w:cs="Arial"/>
          <w:b/>
          <w:bCs/>
          <w:kern w:val="0"/>
          <w14:ligatures w14:val="none"/>
        </w:rPr>
        <w:t>VAT)</w:t>
      </w:r>
      <w:r w:rsidRPr="00333632">
        <w:rPr>
          <w:rFonts w:ascii="Nyala" w:eastAsia="Times New Roman" w:hAnsi="Nyala" w:cs="Nyala"/>
          <w:b/>
          <w:bCs/>
          <w:kern w:val="0"/>
          <w14:ligatures w14:val="none"/>
        </w:rPr>
        <w:t>፦</w:t>
      </w:r>
      <w:proofErr w:type="gram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ወኪሉ</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ከብር</w:t>
      </w:r>
      <w:proofErr w:type="spellEnd"/>
      <w:r w:rsidRPr="00333632">
        <w:rPr>
          <w:rFonts w:ascii="Arial" w:eastAsia="Times New Roman" w:hAnsi="Arial" w:cs="Arial"/>
          <w:kern w:val="0"/>
          <w14:ligatures w14:val="none"/>
        </w:rPr>
        <w:t xml:space="preserve"> 200,000 </w:t>
      </w:r>
      <w:proofErr w:type="spellStart"/>
      <w:r w:rsidRPr="00333632">
        <w:rPr>
          <w:rFonts w:ascii="Nyala" w:eastAsia="Times New Roman" w:hAnsi="Nyala" w:cs="Nyala"/>
          <w:kern w:val="0"/>
          <w14:ligatures w14:val="none"/>
        </w:rPr>
        <w:t>በላይ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በሆነ</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የአንድ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ጊዜ</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ግብይት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ወይም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ከብር</w:t>
      </w:r>
      <w:proofErr w:type="spellEnd"/>
      <w:r w:rsidRPr="00333632">
        <w:rPr>
          <w:rFonts w:ascii="Arial" w:eastAsia="Times New Roman" w:hAnsi="Arial" w:cs="Arial"/>
          <w:kern w:val="0"/>
          <w14:ligatures w14:val="none"/>
        </w:rPr>
        <w:t xml:space="preserve"> 20,000 </w:t>
      </w:r>
      <w:proofErr w:type="spellStart"/>
      <w:r w:rsidRPr="00333632">
        <w:rPr>
          <w:rFonts w:ascii="Nyala" w:eastAsia="Times New Roman" w:hAnsi="Nyala" w:cs="Nyala"/>
          <w:kern w:val="0"/>
          <w14:ligatures w14:val="none"/>
        </w:rPr>
        <w:t>በላይ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በሆነ</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ክፍያ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b/>
          <w:bCs/>
          <w:kern w:val="0"/>
          <w14:ligatures w14:val="none"/>
        </w:rPr>
        <w:t>የቫቱን</w:t>
      </w:r>
      <w:proofErr w:type="spellEnd"/>
      <w:r w:rsidRPr="00333632">
        <w:rPr>
          <w:rFonts w:ascii="Arial" w:eastAsia="Times New Roman" w:hAnsi="Arial" w:cs="Arial"/>
          <w:b/>
          <w:bCs/>
          <w:kern w:val="0"/>
          <w14:ligatures w14:val="none"/>
        </w:rPr>
        <w:t xml:space="preserve"> 50% </w:t>
      </w:r>
      <w:proofErr w:type="spellStart"/>
      <w:r w:rsidRPr="00333632">
        <w:rPr>
          <w:rFonts w:ascii="Nyala" w:eastAsia="Times New Roman" w:hAnsi="Nyala" w:cs="Nyala"/>
          <w:b/>
          <w:bCs/>
          <w:kern w:val="0"/>
          <w14:ligatures w14:val="none"/>
        </w:rPr>
        <w:t>ቀንሶ</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ለገቢዎች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ማስገባት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አለበት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29F0C01F" w14:textId="77777777" w:rsidR="00333632" w:rsidRPr="00333632" w:rsidRDefault="00333632" w:rsidP="00333632">
      <w:pPr>
        <w:spacing w:after="100" w:afterAutospacing="1" w:line="240" w:lineRule="auto"/>
        <w:outlineLvl w:val="2"/>
        <w:rPr>
          <w:rFonts w:ascii="Arial" w:eastAsia="Times New Roman" w:hAnsi="Arial" w:cs="Arial"/>
          <w:b/>
          <w:bCs/>
          <w:kern w:val="0"/>
          <w:sz w:val="27"/>
          <w:szCs w:val="27"/>
          <w14:ligatures w14:val="none"/>
        </w:rPr>
      </w:pPr>
      <w:proofErr w:type="spellStart"/>
      <w:r w:rsidRPr="00333632">
        <w:rPr>
          <w:rFonts w:ascii="Nyala" w:eastAsia="Times New Roman" w:hAnsi="Nyala" w:cs="Nyala"/>
          <w:b/>
          <w:bCs/>
          <w:kern w:val="0"/>
          <w:sz w:val="27"/>
          <w:szCs w:val="27"/>
          <w14:ligatures w14:val="none"/>
        </w:rPr>
        <w:t>ክፍል</w:t>
      </w:r>
      <w:proofErr w:type="spellEnd"/>
      <w:r w:rsidRPr="00333632">
        <w:rPr>
          <w:rFonts w:ascii="Arial" w:eastAsia="Times New Roman" w:hAnsi="Arial" w:cs="Arial"/>
          <w:b/>
          <w:bCs/>
          <w:kern w:val="0"/>
          <w:sz w:val="27"/>
          <w:szCs w:val="27"/>
          <w14:ligatures w14:val="none"/>
        </w:rPr>
        <w:t xml:space="preserve"> </w:t>
      </w:r>
      <w:r w:rsidRPr="00333632">
        <w:rPr>
          <w:rFonts w:ascii="Nyala" w:eastAsia="Times New Roman" w:hAnsi="Nyala" w:cs="Nyala"/>
          <w:b/>
          <w:bCs/>
          <w:kern w:val="0"/>
          <w:sz w:val="27"/>
          <w:szCs w:val="27"/>
          <w14:ligatures w14:val="none"/>
        </w:rPr>
        <w:t>፪፡</w:t>
      </w:r>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የቅድመ</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ግብር</w:t>
      </w:r>
      <w:proofErr w:type="spellEnd"/>
      <w:r w:rsidRPr="00333632">
        <w:rPr>
          <w:rFonts w:ascii="Arial" w:eastAsia="Times New Roman" w:hAnsi="Arial" w:cs="Arial"/>
          <w:b/>
          <w:bCs/>
          <w:kern w:val="0"/>
          <w:sz w:val="27"/>
          <w:szCs w:val="27"/>
          <w14:ligatures w14:val="none"/>
        </w:rPr>
        <w:t xml:space="preserve"> (Withholding Tax) </w:t>
      </w:r>
      <w:proofErr w:type="spellStart"/>
      <w:r w:rsidRPr="00333632">
        <w:rPr>
          <w:rFonts w:ascii="Nyala" w:eastAsia="Times New Roman" w:hAnsi="Nyala" w:cs="Nyala"/>
          <w:b/>
          <w:bCs/>
          <w:kern w:val="0"/>
          <w:sz w:val="27"/>
          <w:szCs w:val="27"/>
          <w14:ligatures w14:val="none"/>
        </w:rPr>
        <w:t>ዋና</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ዋና</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ደንቦች</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እና</w:t>
      </w:r>
      <w:proofErr w:type="spellEnd"/>
      <w:r w:rsidRPr="00333632">
        <w:rPr>
          <w:rFonts w:ascii="Arial" w:eastAsia="Times New Roman" w:hAnsi="Arial" w:cs="Arial"/>
          <w:b/>
          <w:bCs/>
          <w:kern w:val="0"/>
          <w:sz w:val="27"/>
          <w:szCs w:val="27"/>
          <w14:ligatures w14:val="none"/>
        </w:rPr>
        <w:t xml:space="preserve"> </w:t>
      </w:r>
      <w:proofErr w:type="spellStart"/>
      <w:r w:rsidRPr="00333632">
        <w:rPr>
          <w:rFonts w:ascii="Nyala" w:eastAsia="Times New Roman" w:hAnsi="Nyala" w:cs="Nyala"/>
          <w:b/>
          <w:bCs/>
          <w:kern w:val="0"/>
          <w:sz w:val="27"/>
          <w:szCs w:val="27"/>
          <w14:ligatures w14:val="none"/>
        </w:rPr>
        <w:t>መጣኔዎች</w:t>
      </w:r>
      <w:proofErr w:type="spellEnd"/>
    </w:p>
    <w:p w14:paraId="140721F5"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Nyala" w:eastAsia="Times New Roman" w:hAnsi="Nyala" w:cs="Nyala"/>
          <w:b/>
          <w:bCs/>
          <w:kern w:val="0"/>
          <w14:ligatures w14:val="none"/>
        </w:rPr>
        <w:t>፩</w:t>
      </w:r>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መደበኛ</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መጣኔዎች</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እና</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ደንቦች</w:t>
      </w:r>
      <w:proofErr w:type="spellEnd"/>
    </w:p>
    <w:p w14:paraId="70AE6C6C" w14:textId="77777777" w:rsidR="00333632" w:rsidRPr="00333632" w:rsidRDefault="00333632" w:rsidP="00333632">
      <w:pPr>
        <w:numPr>
          <w:ilvl w:val="0"/>
          <w:numId w:val="48"/>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የዕቃ</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አቅርቦት</w:t>
      </w:r>
      <w:proofErr w:type="spellEnd"/>
      <w:r w:rsidRPr="00333632">
        <w:rPr>
          <w:rFonts w:ascii="Arial" w:eastAsia="Times New Roman" w:hAnsi="Arial" w:cs="Arial"/>
          <w:b/>
          <w:bCs/>
          <w:kern w:val="0"/>
          <w14:ligatures w14:val="none"/>
        </w:rPr>
        <w:t xml:space="preserve"> (3</w:t>
      </w:r>
      <w:proofErr w:type="gramStart"/>
      <w:r w:rsidRPr="00333632">
        <w:rPr>
          <w:rFonts w:ascii="Arial" w:eastAsia="Times New Roman" w:hAnsi="Arial" w:cs="Arial"/>
          <w:b/>
          <w:bCs/>
          <w:kern w:val="0"/>
          <w14:ligatures w14:val="none"/>
        </w:rPr>
        <w:t>%)</w:t>
      </w:r>
      <w:r w:rsidRPr="00333632">
        <w:rPr>
          <w:rFonts w:ascii="Nyala" w:eastAsia="Times New Roman" w:hAnsi="Nyala" w:cs="Nyala"/>
          <w:b/>
          <w:bCs/>
          <w:kern w:val="0"/>
          <w14:ligatures w14:val="none"/>
        </w:rPr>
        <w:t>፦</w:t>
      </w:r>
      <w:proofErr w:type="gram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በአንድ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ወይም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ግዢ</w:t>
      </w:r>
      <w:proofErr w:type="spellEnd"/>
      <w:r w:rsidRPr="00333632">
        <w:rPr>
          <w:rFonts w:ascii="Arial" w:eastAsia="Times New Roman" w:hAnsi="Arial" w:cs="Arial"/>
          <w:kern w:val="0"/>
          <w14:ligatures w14:val="none"/>
        </w:rPr>
        <w:t xml:space="preserve"> </w:t>
      </w:r>
      <w:r w:rsidRPr="00333632">
        <w:rPr>
          <w:rFonts w:ascii="Nyala" w:eastAsia="Times New Roman" w:hAnsi="Nyala" w:cs="Nyala"/>
          <w:kern w:val="0"/>
          <w14:ligatures w14:val="none"/>
        </w:rPr>
        <w:t>ከ</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 xml:space="preserve">20,000 </w:t>
      </w:r>
      <w:proofErr w:type="spellStart"/>
      <w:r w:rsidRPr="00333632">
        <w:rPr>
          <w:rFonts w:ascii="Nyala" w:eastAsia="Times New Roman" w:hAnsi="Nyala" w:cs="Nyala"/>
          <w:b/>
          <w:bCs/>
          <w:kern w:val="0"/>
          <w14:ligatures w14:val="none"/>
        </w:rPr>
        <w:t>ብር</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በላይ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ለሚፈጸም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ክፍያ</w:t>
      </w:r>
      <w:proofErr w:type="spellEnd"/>
      <w:r w:rsidRPr="00333632">
        <w:rPr>
          <w:rFonts w:ascii="Arial" w:eastAsia="Times New Roman" w:hAnsi="Arial" w:cs="Arial"/>
          <w:kern w:val="0"/>
          <w14:ligatures w14:val="none"/>
        </w:rPr>
        <w:t xml:space="preserve"> 3% </w:t>
      </w:r>
      <w:proofErr w:type="spellStart"/>
      <w:r w:rsidRPr="00333632">
        <w:rPr>
          <w:rFonts w:ascii="Nyala" w:eastAsia="Times New Roman" w:hAnsi="Nyala" w:cs="Nyala"/>
          <w:kern w:val="0"/>
          <w14:ligatures w14:val="none"/>
        </w:rPr>
        <w:t>ቀንሶ</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የማስቀረት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ግዴታ</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አለባቸው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6E8262D1" w14:textId="77777777" w:rsidR="00333632" w:rsidRPr="00333632" w:rsidRDefault="00333632" w:rsidP="00333632">
      <w:pPr>
        <w:numPr>
          <w:ilvl w:val="0"/>
          <w:numId w:val="48"/>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የአገልግሎት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አቅርቦት</w:t>
      </w:r>
      <w:proofErr w:type="spellEnd"/>
      <w:r w:rsidRPr="00333632">
        <w:rPr>
          <w:rFonts w:ascii="Arial" w:eastAsia="Times New Roman" w:hAnsi="Arial" w:cs="Arial"/>
          <w:b/>
          <w:bCs/>
          <w:kern w:val="0"/>
          <w14:ligatures w14:val="none"/>
        </w:rPr>
        <w:t xml:space="preserve"> (3</w:t>
      </w:r>
      <w:proofErr w:type="gramStart"/>
      <w:r w:rsidRPr="00333632">
        <w:rPr>
          <w:rFonts w:ascii="Arial" w:eastAsia="Times New Roman" w:hAnsi="Arial" w:cs="Arial"/>
          <w:b/>
          <w:bCs/>
          <w:kern w:val="0"/>
          <w14:ligatures w14:val="none"/>
        </w:rPr>
        <w:t>%)</w:t>
      </w:r>
      <w:r w:rsidRPr="00333632">
        <w:rPr>
          <w:rFonts w:ascii="Nyala" w:eastAsia="Times New Roman" w:hAnsi="Nyala" w:cs="Nyala"/>
          <w:b/>
          <w:bCs/>
          <w:kern w:val="0"/>
          <w14:ligatures w14:val="none"/>
        </w:rPr>
        <w:t>፦</w:t>
      </w:r>
      <w:proofErr w:type="gram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በአንድ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ውል</w:t>
      </w:r>
      <w:proofErr w:type="spellEnd"/>
      <w:r w:rsidRPr="00333632">
        <w:rPr>
          <w:rFonts w:ascii="Arial" w:eastAsia="Times New Roman" w:hAnsi="Arial" w:cs="Arial"/>
          <w:kern w:val="0"/>
          <w14:ligatures w14:val="none"/>
        </w:rPr>
        <w:t xml:space="preserve"> </w:t>
      </w:r>
      <w:r w:rsidRPr="00333632">
        <w:rPr>
          <w:rFonts w:ascii="Nyala" w:eastAsia="Times New Roman" w:hAnsi="Nyala" w:cs="Nyala"/>
          <w:kern w:val="0"/>
          <w14:ligatures w14:val="none"/>
        </w:rPr>
        <w:t>ከ</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 xml:space="preserve">10,000 </w:t>
      </w:r>
      <w:proofErr w:type="spellStart"/>
      <w:r w:rsidRPr="00333632">
        <w:rPr>
          <w:rFonts w:ascii="Nyala" w:eastAsia="Times New Roman" w:hAnsi="Nyala" w:cs="Nyala"/>
          <w:b/>
          <w:bCs/>
          <w:kern w:val="0"/>
          <w14:ligatures w14:val="none"/>
        </w:rPr>
        <w:t>ብር</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በላይ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ለሚፈጸም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ክፍያ</w:t>
      </w:r>
      <w:proofErr w:type="spellEnd"/>
      <w:r w:rsidRPr="00333632">
        <w:rPr>
          <w:rFonts w:ascii="Arial" w:eastAsia="Times New Roman" w:hAnsi="Arial" w:cs="Arial"/>
          <w:kern w:val="0"/>
          <w14:ligatures w14:val="none"/>
        </w:rPr>
        <w:t xml:space="preserve"> 3%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ቀንሶ</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ይያዛል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1B15E83C" w14:textId="0469CC02" w:rsidR="00333632" w:rsidRPr="00333632" w:rsidRDefault="00333632" w:rsidP="00333632">
      <w:pPr>
        <w:numPr>
          <w:ilvl w:val="0"/>
          <w:numId w:val="48"/>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ሕገ</w:t>
      </w:r>
      <w:r w:rsidRPr="00333632">
        <w:rPr>
          <w:rFonts w:ascii="Arial" w:eastAsia="Times New Roman" w:hAnsi="Arial" w:cs="Arial"/>
          <w:b/>
          <w:bCs/>
          <w:kern w:val="0"/>
          <w14:ligatures w14:val="none"/>
        </w:rPr>
        <w:t>-</w:t>
      </w:r>
      <w:r w:rsidRPr="00333632">
        <w:rPr>
          <w:rFonts w:ascii="Nyala" w:eastAsia="Times New Roman" w:hAnsi="Nyala" w:cs="Nyala"/>
          <w:b/>
          <w:bCs/>
          <w:kern w:val="0"/>
          <w14:ligatures w14:val="none"/>
        </w:rPr>
        <w:t>ወጥ</w:t>
      </w:r>
      <w:proofErr w:type="spellEnd"/>
      <w:r w:rsidRPr="00333632">
        <w:rPr>
          <w:rFonts w:ascii="Arial" w:eastAsia="Times New Roman" w:hAnsi="Arial" w:cs="Arial"/>
          <w:b/>
          <w:bCs/>
          <w:kern w:val="0"/>
          <w14:ligatures w14:val="none"/>
        </w:rPr>
        <w:t>/</w:t>
      </w:r>
      <w:proofErr w:type="spellStart"/>
      <w:r w:rsidRPr="00333632">
        <w:rPr>
          <w:rFonts w:ascii="Nyala" w:eastAsia="Times New Roman" w:hAnsi="Nyala" w:cs="Nyala"/>
          <w:b/>
          <w:bCs/>
          <w:kern w:val="0"/>
          <w14:ligatures w14:val="none"/>
        </w:rPr>
        <w:t>ንግድ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ፈቃድ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የሌላቸው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አቅራቢዎች</w:t>
      </w:r>
      <w:proofErr w:type="spellEnd"/>
      <w:r w:rsidRPr="00333632">
        <w:rPr>
          <w:rFonts w:ascii="Arial" w:eastAsia="Times New Roman" w:hAnsi="Arial" w:cs="Arial"/>
          <w:b/>
          <w:bCs/>
          <w:kern w:val="0"/>
          <w14:ligatures w14:val="none"/>
        </w:rPr>
        <w:t xml:space="preserve"> (30</w:t>
      </w:r>
      <w:proofErr w:type="gramStart"/>
      <w:r w:rsidRPr="00333632">
        <w:rPr>
          <w:rFonts w:ascii="Arial" w:eastAsia="Times New Roman" w:hAnsi="Arial" w:cs="Arial"/>
          <w:b/>
          <w:bCs/>
          <w:kern w:val="0"/>
          <w14:ligatures w14:val="none"/>
        </w:rPr>
        <w:t>%)</w:t>
      </w:r>
      <w:r w:rsidRPr="00333632">
        <w:rPr>
          <w:rFonts w:ascii="Nyala" w:eastAsia="Times New Roman" w:hAnsi="Nyala" w:cs="Nyala"/>
          <w:b/>
          <w:bCs/>
          <w:kern w:val="0"/>
          <w14:ligatures w14:val="none"/>
        </w:rPr>
        <w:t>፦</w:t>
      </w:r>
      <w:proofErr w:type="gram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አቅራቢው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የግብር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መለያ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ቁጥር</w:t>
      </w:r>
      <w:proofErr w:type="spellEnd"/>
      <w:r w:rsidRPr="00333632">
        <w:rPr>
          <w:rFonts w:ascii="Arial" w:eastAsia="Times New Roman" w:hAnsi="Arial" w:cs="Arial"/>
          <w:kern w:val="0"/>
          <w14:ligatures w14:val="none"/>
        </w:rPr>
        <w:t xml:space="preserve"> (TIN)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የጸና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የንግድ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ሥራ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ፈቃድ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ማቅረብ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ካልቻለ</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ከጠቅላላው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ክፍያ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30%</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ተቀናሽ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ይደረጋል</w:t>
      </w:r>
      <w:proofErr w:type="spellEnd"/>
      <w:r w:rsidR="00571251" w:rsidRPr="00571251">
        <w:rPr>
          <w:rFonts w:ascii="MS Gothic" w:eastAsia="MS Gothic" w:hAnsi="MS Gothic" w:cs="Nyala"/>
          <w:kern w:val="0"/>
          <w14:ligatures w14:val="none"/>
        </w:rPr>
        <w:t>።</w:t>
      </w:r>
      <w:r w:rsidRPr="00333632">
        <w:rPr>
          <w:rFonts w:ascii="Arial" w:eastAsia="Times New Roman" w:hAnsi="Arial" w:cs="Arial"/>
          <w:kern w:val="0"/>
          <w14:ligatures w14:val="none"/>
        </w:rPr>
        <w:t xml:space="preserve"> </w:t>
      </w:r>
    </w:p>
    <w:p w14:paraId="327B0676" w14:textId="77777777" w:rsidR="00333632" w:rsidRPr="00333632" w:rsidRDefault="00333632" w:rsidP="00333632">
      <w:pPr>
        <w:numPr>
          <w:ilvl w:val="0"/>
          <w:numId w:val="48"/>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የማስረከቢያ</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ጊዜ</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የተቆረጠው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ወሩ</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ባለቀ</w:t>
      </w:r>
      <w:proofErr w:type="spellEnd"/>
      <w:r w:rsidRPr="00333632">
        <w:rPr>
          <w:rFonts w:ascii="Arial" w:eastAsia="Times New Roman" w:hAnsi="Arial" w:cs="Arial"/>
          <w:kern w:val="0"/>
          <w14:ligatures w14:val="none"/>
        </w:rPr>
        <w:t xml:space="preserve"> </w:t>
      </w:r>
      <w:r w:rsidRPr="00333632">
        <w:rPr>
          <w:rFonts w:ascii="Nyala" w:eastAsia="Times New Roman" w:hAnsi="Nyala" w:cs="Nyala"/>
          <w:kern w:val="0"/>
          <w14:ligatures w14:val="none"/>
        </w:rPr>
        <w:t>በ</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 xml:space="preserve">30 </w:t>
      </w:r>
      <w:proofErr w:type="spellStart"/>
      <w:r w:rsidRPr="00333632">
        <w:rPr>
          <w:rFonts w:ascii="Nyala" w:eastAsia="Times New Roman" w:hAnsi="Nyala" w:cs="Nyala"/>
          <w:b/>
          <w:bCs/>
          <w:kern w:val="0"/>
          <w14:ligatures w14:val="none"/>
        </w:rPr>
        <w:t>ቀናት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ውስጥ</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ለባለሥልጣኑ</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መግባት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አለበት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34B3AD57" w14:textId="77777777" w:rsidR="00333632" w:rsidRPr="00333632" w:rsidRDefault="00333632" w:rsidP="00333632">
      <w:pPr>
        <w:numPr>
          <w:ilvl w:val="0"/>
          <w:numId w:val="48"/>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የታክስ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መሠረት</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ዊዝሆልድንግ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የሚሰላው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ከክፍያው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እንደ</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ቫት</w:t>
      </w:r>
      <w:proofErr w:type="spellEnd"/>
      <w:r w:rsidRPr="00333632">
        <w:rPr>
          <w:rFonts w:ascii="Arial" w:eastAsia="Times New Roman" w:hAnsi="Arial" w:cs="Arial"/>
          <w:kern w:val="0"/>
          <w14:ligatures w14:val="none"/>
        </w:rPr>
        <w:t xml:space="preserve"> (VAT) </w:t>
      </w:r>
      <w:proofErr w:type="spellStart"/>
      <w:r w:rsidRPr="00333632">
        <w:rPr>
          <w:rFonts w:ascii="Nyala" w:eastAsia="Times New Roman" w:hAnsi="Nyala" w:cs="Nyala"/>
          <w:kern w:val="0"/>
          <w14:ligatures w14:val="none"/>
        </w:rPr>
        <w:t>ያሉ</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ቀጥተኛ</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ያልሆኑ</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ታክሶች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ከተቀነሱ</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በኋላ</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ባለው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የተጣራ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ዋጋ</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ብቻ</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ነው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6C0DBF97"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Nyala" w:eastAsia="Times New Roman" w:hAnsi="Nyala" w:cs="Nyala"/>
          <w:b/>
          <w:bCs/>
          <w:kern w:val="0"/>
          <w14:ligatures w14:val="none"/>
        </w:rPr>
        <w:t>፪</w:t>
      </w:r>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የኮንስትራክሽን</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ዘርፍ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ልዩ</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ስሌት</w:t>
      </w:r>
      <w:proofErr w:type="spellEnd"/>
      <w:r w:rsidRPr="00333632">
        <w:rPr>
          <w:rFonts w:ascii="Arial" w:eastAsia="Times New Roman" w:hAnsi="Arial" w:cs="Arial"/>
          <w:b/>
          <w:bCs/>
          <w:kern w:val="0"/>
          <w14:ligatures w14:val="none"/>
        </w:rPr>
        <w:t xml:space="preserve"> (Section 3.3.3)</w:t>
      </w:r>
    </w:p>
    <w:p w14:paraId="667BEDA7" w14:textId="77777777" w:rsidR="00333632" w:rsidRPr="00333632" w:rsidRDefault="00333632" w:rsidP="00333632">
      <w:p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kern w:val="0"/>
          <w14:ligatures w14:val="none"/>
        </w:rPr>
        <w:t>በኮንስትራክሽን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ስራዎች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r w:rsidRPr="00333632">
        <w:rPr>
          <w:rFonts w:ascii="Nyala" w:eastAsia="Times New Roman" w:hAnsi="Nyala" w:cs="Nyala"/>
          <w:kern w:val="0"/>
          <w14:ligatures w14:val="none"/>
        </w:rPr>
        <w:t>የ</w:t>
      </w:r>
      <w:r w:rsidRPr="00333632">
        <w:rPr>
          <w:rFonts w:ascii="Arial" w:eastAsia="Times New Roman" w:hAnsi="Arial" w:cs="Arial"/>
          <w:kern w:val="0"/>
          <w14:ligatures w14:val="none"/>
        </w:rPr>
        <w:t xml:space="preserve"> 3%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የሚሰላው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ከጠቅላላው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ክፍያ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የሚከተሉትን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መቶኛዎች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ብቻ</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መሠረት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በማድረግ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ነው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3B590BCA" w14:textId="67A0C845" w:rsidR="00333632" w:rsidRPr="00333632" w:rsidRDefault="00333632" w:rsidP="00333632">
      <w:pPr>
        <w:numPr>
          <w:ilvl w:val="0"/>
          <w:numId w:val="49"/>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የህንጻ</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ግንባታ</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የክፍያው</w:t>
      </w:r>
      <w:proofErr w:type="spellEnd"/>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45%</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ብቻ</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ይታሰብበታል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ስሌት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00492AFB" w:rsidRPr="00492AFB">
        <w:rPr>
          <w:rFonts w:ascii="Nyala" w:eastAsia="Times New Roman" w:hAnsi="Nyala" w:cs="Nyala"/>
          <w:kern w:val="0"/>
          <w14:ligatures w14:val="none"/>
        </w:rPr>
        <w:t>ክፍያ</w:t>
      </w:r>
      <w:proofErr w:type="spellEnd"/>
      <w:r w:rsidR="00492AFB" w:rsidRPr="00492AFB">
        <w:rPr>
          <w:rFonts w:ascii="Arial" w:eastAsia="Times New Roman" w:hAnsi="Arial" w:cs="Arial"/>
          <w:kern w:val="0"/>
          <w14:ligatures w14:val="none"/>
        </w:rPr>
        <w:t xml:space="preserve"> × 45% × 3%</w:t>
      </w:r>
      <w:r w:rsidRPr="00333632">
        <w:rPr>
          <w:rFonts w:ascii="Arial" w:eastAsia="Times New Roman" w:hAnsi="Arial" w:cs="Arial"/>
          <w:kern w:val="0"/>
          <w14:ligatures w14:val="none"/>
        </w:rPr>
        <w:t xml:space="preserve">) </w:t>
      </w:r>
    </w:p>
    <w:p w14:paraId="62262257" w14:textId="753EDB47" w:rsidR="00333632" w:rsidRPr="00333632" w:rsidRDefault="00333632" w:rsidP="00333632">
      <w:pPr>
        <w:numPr>
          <w:ilvl w:val="0"/>
          <w:numId w:val="49"/>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የአስፋልት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ኮንክሪት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መንገድ</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የክፍያው</w:t>
      </w:r>
      <w:proofErr w:type="spellEnd"/>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65%</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ብቻ</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ይታሰብበታል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ስሌት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00492AFB" w:rsidRPr="00492AFB">
        <w:rPr>
          <w:rFonts w:ascii="Nyala" w:eastAsia="Times New Roman" w:hAnsi="Nyala" w:cs="Nyala"/>
          <w:kern w:val="0"/>
          <w14:ligatures w14:val="none"/>
        </w:rPr>
        <w:t>ክፍያ</w:t>
      </w:r>
      <w:proofErr w:type="spellEnd"/>
      <w:r w:rsidR="00492AFB" w:rsidRPr="00492AFB">
        <w:rPr>
          <w:rFonts w:ascii="Arial" w:eastAsia="Times New Roman" w:hAnsi="Arial" w:cs="Arial"/>
          <w:kern w:val="0"/>
          <w14:ligatures w14:val="none"/>
        </w:rPr>
        <w:t xml:space="preserve"> × 65% × 3%</w:t>
      </w:r>
      <w:r w:rsidRPr="00333632">
        <w:rPr>
          <w:rFonts w:ascii="Arial" w:eastAsia="Times New Roman" w:hAnsi="Arial" w:cs="Arial"/>
          <w:kern w:val="0"/>
          <w14:ligatures w14:val="none"/>
        </w:rPr>
        <w:t xml:space="preserve">) </w:t>
      </w:r>
    </w:p>
    <w:p w14:paraId="6C005B43" w14:textId="73C09B91" w:rsidR="00333632" w:rsidRPr="00333632" w:rsidRDefault="00333632" w:rsidP="00333632">
      <w:pPr>
        <w:numPr>
          <w:ilvl w:val="0"/>
          <w:numId w:val="49"/>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የጠጠር</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መንገድ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ግንባታ</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የክፍያው</w:t>
      </w:r>
      <w:proofErr w:type="spellEnd"/>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72%</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ብቻ</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ይታሰብበታል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ስሌት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00492AFB" w:rsidRPr="00492AFB">
        <w:rPr>
          <w:rFonts w:ascii="Nyala" w:eastAsia="Times New Roman" w:hAnsi="Nyala" w:cs="Nyala"/>
          <w:kern w:val="0"/>
          <w14:ligatures w14:val="none"/>
        </w:rPr>
        <w:t>ክፍያ</w:t>
      </w:r>
      <w:proofErr w:type="spellEnd"/>
      <w:r w:rsidR="00492AFB" w:rsidRPr="00492AFB">
        <w:rPr>
          <w:rFonts w:ascii="Arial" w:eastAsia="Times New Roman" w:hAnsi="Arial" w:cs="Arial"/>
          <w:kern w:val="0"/>
          <w14:ligatures w14:val="none"/>
        </w:rPr>
        <w:t xml:space="preserve"> × 72% × 3%</w:t>
      </w:r>
      <w:r w:rsidRPr="00333632">
        <w:rPr>
          <w:rFonts w:ascii="Arial" w:eastAsia="Times New Roman" w:hAnsi="Arial" w:cs="Arial"/>
          <w:kern w:val="0"/>
          <w14:ligatures w14:val="none"/>
        </w:rPr>
        <w:t xml:space="preserve">) </w:t>
      </w:r>
    </w:p>
    <w:p w14:paraId="64BA1C9D" w14:textId="2344236B" w:rsidR="00333632" w:rsidRPr="00333632" w:rsidRDefault="00333632" w:rsidP="00333632">
      <w:pPr>
        <w:numPr>
          <w:ilvl w:val="0"/>
          <w:numId w:val="49"/>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የመንገድ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ማሻሻያ</w:t>
      </w:r>
      <w:proofErr w:type="spellEnd"/>
      <w:r w:rsidRPr="00333632">
        <w:rPr>
          <w:rFonts w:ascii="Arial" w:eastAsia="Times New Roman" w:hAnsi="Arial" w:cs="Arial"/>
          <w:b/>
          <w:bCs/>
          <w:kern w:val="0"/>
          <w14:ligatures w14:val="none"/>
        </w:rPr>
        <w:t>/</w:t>
      </w:r>
      <w:proofErr w:type="spellStart"/>
      <w:r w:rsidRPr="00333632">
        <w:rPr>
          <w:rFonts w:ascii="Nyala" w:eastAsia="Times New Roman" w:hAnsi="Nyala" w:cs="Nyala"/>
          <w:b/>
          <w:bCs/>
          <w:kern w:val="0"/>
          <w14:ligatures w14:val="none"/>
        </w:rPr>
        <w:t>እድሳት</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የክፍያው</w:t>
      </w:r>
      <w:proofErr w:type="spellEnd"/>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40%</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ብቻ</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ይታሰብበታል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ስሌት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00F25A16" w:rsidRPr="00F25A16">
        <w:rPr>
          <w:rFonts w:ascii="Nyala" w:eastAsia="Times New Roman" w:hAnsi="Nyala" w:cs="Nyala"/>
          <w:kern w:val="0"/>
          <w14:ligatures w14:val="none"/>
        </w:rPr>
        <w:t>ክፍያ</w:t>
      </w:r>
      <w:proofErr w:type="spellEnd"/>
      <w:r w:rsidR="00F25A16" w:rsidRPr="00F25A16">
        <w:rPr>
          <w:rFonts w:ascii="Arial" w:eastAsia="Times New Roman" w:hAnsi="Arial" w:cs="Arial"/>
          <w:kern w:val="0"/>
          <w14:ligatures w14:val="none"/>
        </w:rPr>
        <w:t xml:space="preserve"> × 40% × 3%</w:t>
      </w:r>
      <w:r w:rsidRPr="00333632">
        <w:rPr>
          <w:rFonts w:ascii="Arial" w:eastAsia="Times New Roman" w:hAnsi="Arial" w:cs="Arial"/>
          <w:kern w:val="0"/>
          <w14:ligatures w14:val="none"/>
        </w:rPr>
        <w:t xml:space="preserve">) </w:t>
      </w:r>
    </w:p>
    <w:p w14:paraId="52E895DD" w14:textId="44AD824B" w:rsidR="00333632" w:rsidRPr="00333632" w:rsidRDefault="00333632" w:rsidP="00333632">
      <w:pPr>
        <w:numPr>
          <w:ilvl w:val="0"/>
          <w:numId w:val="49"/>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lastRenderedPageBreak/>
        <w:t>የድልድይ</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ሥራ</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የክፍያው</w:t>
      </w:r>
      <w:proofErr w:type="spellEnd"/>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55%</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ብቻ</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ይታሰብበታል</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ስሌት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00F25A16" w:rsidRPr="00F25A16">
        <w:rPr>
          <w:rFonts w:ascii="Nyala" w:eastAsia="Times New Roman" w:hAnsi="Nyala" w:cs="Nyala"/>
          <w:kern w:val="0"/>
          <w14:ligatures w14:val="none"/>
        </w:rPr>
        <w:t>ክፍያ</w:t>
      </w:r>
      <w:proofErr w:type="spellEnd"/>
      <w:r w:rsidR="00F25A16" w:rsidRPr="00F25A16">
        <w:rPr>
          <w:rFonts w:ascii="Arial" w:eastAsia="Times New Roman" w:hAnsi="Arial" w:cs="Arial"/>
          <w:kern w:val="0"/>
          <w14:ligatures w14:val="none"/>
        </w:rPr>
        <w:t xml:space="preserve"> × 55% × 3%</w:t>
      </w:r>
      <w:r w:rsidRPr="00333632">
        <w:rPr>
          <w:rFonts w:ascii="Arial" w:eastAsia="Times New Roman" w:hAnsi="Arial" w:cs="Arial"/>
          <w:kern w:val="0"/>
          <w14:ligatures w14:val="none"/>
        </w:rPr>
        <w:t xml:space="preserve">) </w:t>
      </w:r>
    </w:p>
    <w:p w14:paraId="3FCA2F87"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Nyala" w:eastAsia="Times New Roman" w:hAnsi="Nyala" w:cs="Nyala"/>
          <w:b/>
          <w:bCs/>
          <w:kern w:val="0"/>
          <w14:ligatures w14:val="none"/>
        </w:rPr>
        <w:t>፫</w:t>
      </w:r>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የሀገር</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ውስጥ</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የካፒታል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እና</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የኢንቨስትመንት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ገቢዎች</w:t>
      </w:r>
      <w:proofErr w:type="spellEnd"/>
    </w:p>
    <w:p w14:paraId="4A8E2BA1" w14:textId="77777777" w:rsidR="00333632" w:rsidRPr="00333632" w:rsidRDefault="00333632" w:rsidP="00333632">
      <w:pPr>
        <w:numPr>
          <w:ilvl w:val="0"/>
          <w:numId w:val="50"/>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የትርፍ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ድርሻ</w:t>
      </w:r>
      <w:proofErr w:type="spellEnd"/>
      <w:r w:rsidRPr="00333632">
        <w:rPr>
          <w:rFonts w:ascii="Arial" w:eastAsia="Times New Roman" w:hAnsi="Arial" w:cs="Arial"/>
          <w:b/>
          <w:bCs/>
          <w:kern w:val="0"/>
          <w14:ligatures w14:val="none"/>
        </w:rPr>
        <w:t xml:space="preserve"> (Dividend) </w:t>
      </w:r>
      <w:proofErr w:type="spellStart"/>
      <w:r w:rsidRPr="00333632">
        <w:rPr>
          <w:rFonts w:ascii="Nyala" w:eastAsia="Times New Roman" w:hAnsi="Nyala" w:cs="Nyala"/>
          <w:b/>
          <w:bCs/>
          <w:kern w:val="0"/>
          <w14:ligatures w14:val="none"/>
        </w:rPr>
        <w:t>እና</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ሮያሊቲ</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15%</w:t>
      </w:r>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4B2C944F" w14:textId="77777777" w:rsidR="00333632" w:rsidRPr="00333632" w:rsidRDefault="00333632" w:rsidP="00333632">
      <w:pPr>
        <w:numPr>
          <w:ilvl w:val="0"/>
          <w:numId w:val="50"/>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የባንክ</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ተቀማጭ</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ወለድ</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10%</w:t>
      </w:r>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084265DB" w14:textId="77777777" w:rsidR="00333632" w:rsidRPr="00333632" w:rsidRDefault="00333632" w:rsidP="00333632">
      <w:pPr>
        <w:numPr>
          <w:ilvl w:val="0"/>
          <w:numId w:val="50"/>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የካፒታል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ሀብት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ቤት</w:t>
      </w:r>
      <w:proofErr w:type="spellEnd"/>
      <w:r w:rsidRPr="00333632">
        <w:rPr>
          <w:rFonts w:ascii="Arial" w:eastAsia="Times New Roman" w:hAnsi="Arial" w:cs="Arial"/>
          <w:b/>
          <w:bCs/>
          <w:kern w:val="0"/>
          <w14:ligatures w14:val="none"/>
        </w:rPr>
        <w:t>/</w:t>
      </w:r>
      <w:proofErr w:type="spellStart"/>
      <w:r w:rsidRPr="00333632">
        <w:rPr>
          <w:rFonts w:ascii="Nyala" w:eastAsia="Times New Roman" w:hAnsi="Nyala" w:cs="Nyala"/>
          <w:b/>
          <w:bCs/>
          <w:kern w:val="0"/>
          <w14:ligatures w14:val="none"/>
        </w:rPr>
        <w:t>አክሲዮን</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ማስተላለፍ</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ከተገኘው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የተጣራ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ጥቅም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ላይ</w:t>
      </w:r>
      <w:proofErr w:type="spellEnd"/>
      <w:r w:rsidRPr="00333632">
        <w:rPr>
          <w:rFonts w:ascii="Arial" w:eastAsia="Times New Roman" w:hAnsi="Arial" w:cs="Arial"/>
          <w:kern w:val="0"/>
          <w14:ligatures w14:val="none"/>
        </w:rPr>
        <w:t xml:space="preserve"> </w:t>
      </w:r>
      <w:r w:rsidRPr="00333632">
        <w:rPr>
          <w:rFonts w:ascii="Arial" w:eastAsia="Times New Roman" w:hAnsi="Arial" w:cs="Arial"/>
          <w:b/>
          <w:bCs/>
          <w:kern w:val="0"/>
          <w14:ligatures w14:val="none"/>
        </w:rPr>
        <w:t>15%</w:t>
      </w:r>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ከመተላለፉ</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በፊት</w:t>
      </w:r>
      <w:proofErr w:type="spellEnd"/>
      <w:r w:rsidRPr="00333632">
        <w:rPr>
          <w:rFonts w:ascii="Arial" w:eastAsia="Times New Roman" w:hAnsi="Arial" w:cs="Arial"/>
          <w:kern w:val="0"/>
          <w14:ligatures w14:val="none"/>
        </w:rPr>
        <w:t xml:space="preserve"> </w:t>
      </w:r>
      <w:r w:rsidRPr="00333632">
        <w:rPr>
          <w:rFonts w:ascii="Nyala" w:eastAsia="Times New Roman" w:hAnsi="Nyala" w:cs="Nyala"/>
          <w:kern w:val="0"/>
          <w14:ligatures w14:val="none"/>
        </w:rPr>
        <w:t>ለ</w:t>
      </w:r>
      <w:r w:rsidRPr="00333632">
        <w:rPr>
          <w:rFonts w:ascii="Arial" w:eastAsia="Times New Roman" w:hAnsi="Arial" w:cs="Arial"/>
          <w:kern w:val="0"/>
          <w14:ligatures w14:val="none"/>
        </w:rPr>
        <w:t xml:space="preserve"> 2 </w:t>
      </w:r>
      <w:proofErr w:type="spellStart"/>
      <w:r w:rsidRPr="00333632">
        <w:rPr>
          <w:rFonts w:ascii="Nyala" w:eastAsia="Times New Roman" w:hAnsi="Nyala" w:cs="Nyala"/>
          <w:kern w:val="0"/>
          <w14:ligatures w14:val="none"/>
        </w:rPr>
        <w:t>ዓመት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ሙሉ</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በሙሉ</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ለመኖሪያነት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ያገለገለ</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ህንፃ</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ግን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ከዚህ</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ታክስ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ነፃ</w:t>
      </w:r>
      <w:proofErr w:type="spellEnd"/>
      <w:r w:rsidRPr="00333632">
        <w:rPr>
          <w:rFonts w:ascii="Arial" w:eastAsia="Times New Roman" w:hAnsi="Arial" w:cs="Arial"/>
          <w:kern w:val="0"/>
          <w14:ligatures w14:val="none"/>
        </w:rPr>
        <w:t xml:space="preserve"> </w:t>
      </w:r>
      <w:proofErr w:type="spellStart"/>
      <w:proofErr w:type="gramStart"/>
      <w:r w:rsidRPr="00333632">
        <w:rPr>
          <w:rFonts w:ascii="Nyala" w:eastAsia="Times New Roman" w:hAnsi="Nyala" w:cs="Nyala"/>
          <w:kern w:val="0"/>
          <w14:ligatures w14:val="none"/>
        </w:rPr>
        <w:t>ነው</w:t>
      </w:r>
      <w:proofErr w:type="spellEnd"/>
      <w:r w:rsidRPr="00333632">
        <w:rPr>
          <w:rFonts w:ascii="Arial" w:eastAsia="Times New Roman" w:hAnsi="Arial" w:cs="Arial"/>
          <w:kern w:val="0"/>
          <w14:ligatures w14:val="none"/>
        </w:rPr>
        <w:t>)</w:t>
      </w:r>
      <w:r w:rsidRPr="00333632">
        <w:rPr>
          <w:rFonts w:ascii="Nyala" w:eastAsia="Times New Roman" w:hAnsi="Nyala" w:cs="Nyala"/>
          <w:kern w:val="0"/>
          <w14:ligatures w14:val="none"/>
        </w:rPr>
        <w:t>።</w:t>
      </w:r>
      <w:proofErr w:type="gramEnd"/>
      <w:r w:rsidRPr="00333632">
        <w:rPr>
          <w:rFonts w:ascii="Arial" w:eastAsia="Times New Roman" w:hAnsi="Arial" w:cs="Arial"/>
          <w:kern w:val="0"/>
          <w14:ligatures w14:val="none"/>
        </w:rPr>
        <w:t xml:space="preserve"> </w:t>
      </w:r>
    </w:p>
    <w:p w14:paraId="764A3D26" w14:textId="2ADDC01C" w:rsidR="00333632" w:rsidRPr="00333632" w:rsidRDefault="00333632" w:rsidP="00333632">
      <w:pPr>
        <w:numPr>
          <w:ilvl w:val="0"/>
          <w:numId w:val="50"/>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b/>
          <w:bCs/>
          <w:kern w:val="0"/>
          <w14:ligatures w14:val="none"/>
        </w:rPr>
        <w:t>ስሌት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ቀመር</w:t>
      </w:r>
      <w:proofErr w:type="spellEnd"/>
      <w:r w:rsidRPr="00333632">
        <w:rPr>
          <w:rFonts w:ascii="Nyala" w:eastAsia="Times New Roman" w:hAnsi="Nyala" w:cs="Nyala"/>
          <w:b/>
          <w:bCs/>
          <w:kern w:val="0"/>
          <w14:ligatures w14:val="none"/>
        </w:rPr>
        <w:t>፦</w:t>
      </w:r>
      <w:r w:rsidRPr="00333632">
        <w:rPr>
          <w:rFonts w:ascii="Arial" w:eastAsia="Times New Roman" w:hAnsi="Arial" w:cs="Arial"/>
          <w:kern w:val="0"/>
          <w14:ligatures w14:val="none"/>
        </w:rPr>
        <w:t xml:space="preserve"> </w:t>
      </w:r>
      <w:proofErr w:type="spellStart"/>
      <w:r w:rsidR="006544DB" w:rsidRPr="006544DB">
        <w:rPr>
          <w:rFonts w:ascii="Nyala" w:eastAsia="Times New Roman" w:hAnsi="Nyala" w:cs="Nyala"/>
          <w:kern w:val="0"/>
          <w14:ligatures w14:val="none"/>
        </w:rPr>
        <w:t>ትርፍ</w:t>
      </w:r>
      <w:proofErr w:type="spellEnd"/>
      <w:r w:rsidR="006544DB" w:rsidRPr="006544DB">
        <w:rPr>
          <w:rFonts w:ascii="Arial" w:eastAsia="Times New Roman" w:hAnsi="Arial" w:cs="Arial"/>
          <w:kern w:val="0"/>
          <w14:ligatures w14:val="none"/>
        </w:rPr>
        <w:t xml:space="preserve"> = </w:t>
      </w:r>
      <w:proofErr w:type="spellStart"/>
      <w:r w:rsidR="006544DB" w:rsidRPr="006544DB">
        <w:rPr>
          <w:rFonts w:ascii="Nyala" w:eastAsia="Times New Roman" w:hAnsi="Nyala" w:cs="Nyala"/>
          <w:kern w:val="0"/>
          <w14:ligatures w14:val="none"/>
        </w:rPr>
        <w:t>የመሸጫ</w:t>
      </w:r>
      <w:proofErr w:type="spellEnd"/>
      <w:r w:rsidR="006544DB" w:rsidRPr="006544DB">
        <w:rPr>
          <w:rFonts w:ascii="Arial" w:eastAsia="Times New Roman" w:hAnsi="Arial" w:cs="Arial"/>
          <w:kern w:val="0"/>
          <w14:ligatures w14:val="none"/>
        </w:rPr>
        <w:t xml:space="preserve"> </w:t>
      </w:r>
      <w:proofErr w:type="spellStart"/>
      <w:r w:rsidR="006544DB" w:rsidRPr="006544DB">
        <w:rPr>
          <w:rFonts w:ascii="Nyala" w:eastAsia="Times New Roman" w:hAnsi="Nyala" w:cs="Nyala"/>
          <w:kern w:val="0"/>
          <w14:ligatures w14:val="none"/>
        </w:rPr>
        <w:t>ዋጋ</w:t>
      </w:r>
      <w:proofErr w:type="spellEnd"/>
      <w:r w:rsidR="006544DB" w:rsidRPr="006544DB">
        <w:rPr>
          <w:rFonts w:ascii="Arial" w:eastAsia="Times New Roman" w:hAnsi="Arial" w:cs="Arial"/>
          <w:kern w:val="0"/>
          <w14:ligatures w14:val="none"/>
        </w:rPr>
        <w:t xml:space="preserve"> − (</w:t>
      </w:r>
      <w:proofErr w:type="spellStart"/>
      <w:r w:rsidR="006544DB" w:rsidRPr="006544DB">
        <w:rPr>
          <w:rFonts w:ascii="Nyala" w:eastAsia="Times New Roman" w:hAnsi="Nyala" w:cs="Nyala"/>
          <w:kern w:val="0"/>
          <w14:ligatures w14:val="none"/>
        </w:rPr>
        <w:t>የተገዛበት</w:t>
      </w:r>
      <w:proofErr w:type="spellEnd"/>
      <w:r w:rsidR="006544DB" w:rsidRPr="006544DB">
        <w:rPr>
          <w:rFonts w:ascii="Arial" w:eastAsia="Times New Roman" w:hAnsi="Arial" w:cs="Arial"/>
          <w:kern w:val="0"/>
          <w14:ligatures w14:val="none"/>
        </w:rPr>
        <w:t xml:space="preserve"> </w:t>
      </w:r>
      <w:proofErr w:type="spellStart"/>
      <w:r w:rsidR="006544DB" w:rsidRPr="006544DB">
        <w:rPr>
          <w:rFonts w:ascii="Nyala" w:eastAsia="Times New Roman" w:hAnsi="Nyala" w:cs="Nyala"/>
          <w:kern w:val="0"/>
          <w14:ligatures w14:val="none"/>
        </w:rPr>
        <w:t>ዋጋ</w:t>
      </w:r>
      <w:proofErr w:type="spellEnd"/>
      <w:r w:rsidR="006544DB" w:rsidRPr="006544DB">
        <w:rPr>
          <w:rFonts w:ascii="Arial" w:eastAsia="Times New Roman" w:hAnsi="Arial" w:cs="Arial"/>
          <w:kern w:val="0"/>
          <w14:ligatures w14:val="none"/>
        </w:rPr>
        <w:t xml:space="preserve"> + 30% </w:t>
      </w:r>
      <w:proofErr w:type="spellStart"/>
      <w:r w:rsidR="006544DB" w:rsidRPr="006544DB">
        <w:rPr>
          <w:rFonts w:ascii="Nyala" w:eastAsia="Times New Roman" w:hAnsi="Nyala" w:cs="Nyala"/>
          <w:kern w:val="0"/>
          <w14:ligatures w14:val="none"/>
        </w:rPr>
        <w:t>የዋጋ</w:t>
      </w:r>
      <w:proofErr w:type="spellEnd"/>
      <w:r w:rsidR="006544DB" w:rsidRPr="006544DB">
        <w:rPr>
          <w:rFonts w:ascii="Arial" w:eastAsia="Times New Roman" w:hAnsi="Arial" w:cs="Arial"/>
          <w:kern w:val="0"/>
          <w14:ligatures w14:val="none"/>
        </w:rPr>
        <w:t xml:space="preserve"> </w:t>
      </w:r>
      <w:proofErr w:type="spellStart"/>
      <w:r w:rsidR="006544DB" w:rsidRPr="006544DB">
        <w:rPr>
          <w:rFonts w:ascii="Nyala" w:eastAsia="Times New Roman" w:hAnsi="Nyala" w:cs="Nyala"/>
          <w:kern w:val="0"/>
          <w14:ligatures w14:val="none"/>
        </w:rPr>
        <w:t>ንረት</w:t>
      </w:r>
      <w:proofErr w:type="spellEnd"/>
      <w:r w:rsidR="006544DB" w:rsidRPr="006544DB">
        <w:rPr>
          <w:rFonts w:ascii="Arial" w:eastAsia="Times New Roman" w:hAnsi="Arial" w:cs="Arial"/>
          <w:kern w:val="0"/>
          <w14:ligatures w14:val="none"/>
        </w:rPr>
        <w:t xml:space="preserve"> </w:t>
      </w:r>
      <w:proofErr w:type="spellStart"/>
      <w:proofErr w:type="gramStart"/>
      <w:r w:rsidR="006544DB" w:rsidRPr="006544DB">
        <w:rPr>
          <w:rFonts w:ascii="Nyala" w:eastAsia="Times New Roman" w:hAnsi="Nyala" w:cs="Nyala"/>
          <w:kern w:val="0"/>
          <w14:ligatures w14:val="none"/>
        </w:rPr>
        <w:t>ማስተካከያ</w:t>
      </w:r>
      <w:proofErr w:type="spellEnd"/>
      <w:r w:rsidR="006544DB" w:rsidRPr="006544DB">
        <w:rPr>
          <w:rFonts w:ascii="Arial" w:eastAsia="Times New Roman" w:hAnsi="Arial" w:cs="Arial"/>
          <w:kern w:val="0"/>
          <w14:ligatures w14:val="none"/>
        </w:rPr>
        <w:t>)</w:t>
      </w:r>
      <w:r w:rsidRPr="00333632">
        <w:rPr>
          <w:rFonts w:ascii="Nyala" w:eastAsia="Times New Roman" w:hAnsi="Nyala" w:cs="Nyala"/>
          <w:kern w:val="0"/>
          <w14:ligatures w14:val="none"/>
        </w:rPr>
        <w:t>።</w:t>
      </w:r>
      <w:proofErr w:type="gramEnd"/>
      <w:r w:rsidRPr="00333632">
        <w:rPr>
          <w:rFonts w:ascii="Arial" w:eastAsia="Times New Roman" w:hAnsi="Arial" w:cs="Arial"/>
          <w:kern w:val="0"/>
          <w14:ligatures w14:val="none"/>
        </w:rPr>
        <w:t xml:space="preserve"> </w:t>
      </w:r>
    </w:p>
    <w:p w14:paraId="1918DCA8" w14:textId="77777777" w:rsidR="00333632" w:rsidRPr="00333632" w:rsidRDefault="00333632" w:rsidP="00333632">
      <w:pPr>
        <w:spacing w:after="100" w:afterAutospacing="1" w:line="240" w:lineRule="auto"/>
        <w:outlineLvl w:val="3"/>
        <w:rPr>
          <w:rFonts w:ascii="Arial" w:eastAsia="Times New Roman" w:hAnsi="Arial" w:cs="Arial"/>
          <w:b/>
          <w:bCs/>
          <w:kern w:val="0"/>
          <w14:ligatures w14:val="none"/>
        </w:rPr>
      </w:pPr>
      <w:r w:rsidRPr="00333632">
        <w:rPr>
          <w:rFonts w:ascii="Nyala" w:eastAsia="Times New Roman" w:hAnsi="Nyala" w:cs="Nyala"/>
          <w:b/>
          <w:bCs/>
          <w:kern w:val="0"/>
          <w14:ligatures w14:val="none"/>
        </w:rPr>
        <w:t>፬</w:t>
      </w:r>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ከዊዝሆልድንግ</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ታክስ</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ነፃ</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የሆኑ</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ዋና</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ዋና</w:t>
      </w:r>
      <w:proofErr w:type="spellEnd"/>
      <w:r w:rsidRPr="00333632">
        <w:rPr>
          <w:rFonts w:ascii="Arial" w:eastAsia="Times New Roman" w:hAnsi="Arial" w:cs="Arial"/>
          <w:b/>
          <w:bCs/>
          <w:kern w:val="0"/>
          <w14:ligatures w14:val="none"/>
        </w:rPr>
        <w:t xml:space="preserve"> </w:t>
      </w:r>
      <w:proofErr w:type="spellStart"/>
      <w:r w:rsidRPr="00333632">
        <w:rPr>
          <w:rFonts w:ascii="Nyala" w:eastAsia="Times New Roman" w:hAnsi="Nyala" w:cs="Nyala"/>
          <w:b/>
          <w:bCs/>
          <w:kern w:val="0"/>
          <w14:ligatures w14:val="none"/>
        </w:rPr>
        <w:t>ግብይቶች</w:t>
      </w:r>
      <w:proofErr w:type="spellEnd"/>
      <w:r w:rsidRPr="00333632">
        <w:rPr>
          <w:rFonts w:ascii="Arial" w:eastAsia="Times New Roman" w:hAnsi="Arial" w:cs="Arial"/>
          <w:b/>
          <w:bCs/>
          <w:kern w:val="0"/>
          <w14:ligatures w14:val="none"/>
        </w:rPr>
        <w:t xml:space="preserve"> (Section 3.3.6)</w:t>
      </w:r>
    </w:p>
    <w:p w14:paraId="69D5EAA0" w14:textId="77777777" w:rsidR="00333632" w:rsidRPr="00333632" w:rsidRDefault="00333632" w:rsidP="00333632">
      <w:pPr>
        <w:numPr>
          <w:ilvl w:val="0"/>
          <w:numId w:val="51"/>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kern w:val="0"/>
          <w14:ligatures w14:val="none"/>
        </w:rPr>
        <w:t>የሰው</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ወይም</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የእንስሳት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ሕክምና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አገልግሎት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4E96F4E9" w14:textId="77777777" w:rsidR="00333632" w:rsidRPr="00333632" w:rsidRDefault="00333632" w:rsidP="00333632">
      <w:pPr>
        <w:numPr>
          <w:ilvl w:val="0"/>
          <w:numId w:val="51"/>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kern w:val="0"/>
          <w14:ligatures w14:val="none"/>
        </w:rPr>
        <w:t>የመደበኛ</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ትምህርት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አገልግሎቶች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አጫጭር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ስልጠናዎችን</w:t>
      </w:r>
      <w:proofErr w:type="spellEnd"/>
      <w:r w:rsidRPr="00333632">
        <w:rPr>
          <w:rFonts w:ascii="Arial" w:eastAsia="Times New Roman" w:hAnsi="Arial" w:cs="Arial"/>
          <w:kern w:val="0"/>
          <w14:ligatures w14:val="none"/>
        </w:rPr>
        <w:t xml:space="preserve"> </w:t>
      </w:r>
      <w:proofErr w:type="spellStart"/>
      <w:proofErr w:type="gramStart"/>
      <w:r w:rsidRPr="00333632">
        <w:rPr>
          <w:rFonts w:ascii="Nyala" w:eastAsia="Times New Roman" w:hAnsi="Nyala" w:cs="Nyala"/>
          <w:kern w:val="0"/>
          <w14:ligatures w14:val="none"/>
        </w:rPr>
        <w:t>አይጨምርም</w:t>
      </w:r>
      <w:proofErr w:type="spellEnd"/>
      <w:r w:rsidRPr="00333632">
        <w:rPr>
          <w:rFonts w:ascii="Arial" w:eastAsia="Times New Roman" w:hAnsi="Arial" w:cs="Arial"/>
          <w:kern w:val="0"/>
          <w14:ligatures w14:val="none"/>
        </w:rPr>
        <w:t>)</w:t>
      </w:r>
      <w:r w:rsidRPr="00333632">
        <w:rPr>
          <w:rFonts w:ascii="Nyala" w:eastAsia="Times New Roman" w:hAnsi="Nyala" w:cs="Nyala"/>
          <w:kern w:val="0"/>
          <w14:ligatures w14:val="none"/>
        </w:rPr>
        <w:t>።</w:t>
      </w:r>
      <w:proofErr w:type="gramEnd"/>
      <w:r w:rsidRPr="00333632">
        <w:rPr>
          <w:rFonts w:ascii="Arial" w:eastAsia="Times New Roman" w:hAnsi="Arial" w:cs="Arial"/>
          <w:kern w:val="0"/>
          <w14:ligatures w14:val="none"/>
        </w:rPr>
        <w:t xml:space="preserve"> </w:t>
      </w:r>
    </w:p>
    <w:p w14:paraId="103E60FE" w14:textId="77777777" w:rsidR="00333632" w:rsidRPr="00333632" w:rsidRDefault="00333632" w:rsidP="00333632">
      <w:pPr>
        <w:numPr>
          <w:ilvl w:val="0"/>
          <w:numId w:val="51"/>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kern w:val="0"/>
          <w14:ligatures w14:val="none"/>
        </w:rPr>
        <w:t>የመብራት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የቴሌኮሙኒኬሽን</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የውሃ</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አገልግሎት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የታሸገ</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ውሃን</w:t>
      </w:r>
      <w:proofErr w:type="spellEnd"/>
      <w:r w:rsidRPr="00333632">
        <w:rPr>
          <w:rFonts w:ascii="Arial" w:eastAsia="Times New Roman" w:hAnsi="Arial" w:cs="Arial"/>
          <w:kern w:val="0"/>
          <w14:ligatures w14:val="none"/>
        </w:rPr>
        <w:t xml:space="preserve"> </w:t>
      </w:r>
      <w:proofErr w:type="spellStart"/>
      <w:proofErr w:type="gramStart"/>
      <w:r w:rsidRPr="00333632">
        <w:rPr>
          <w:rFonts w:ascii="Nyala" w:eastAsia="Times New Roman" w:hAnsi="Nyala" w:cs="Nyala"/>
          <w:kern w:val="0"/>
          <w14:ligatures w14:val="none"/>
        </w:rPr>
        <w:t>አይጨምርም</w:t>
      </w:r>
      <w:proofErr w:type="spellEnd"/>
      <w:r w:rsidRPr="00333632">
        <w:rPr>
          <w:rFonts w:ascii="Arial" w:eastAsia="Times New Roman" w:hAnsi="Arial" w:cs="Arial"/>
          <w:kern w:val="0"/>
          <w14:ligatures w14:val="none"/>
        </w:rPr>
        <w:t>)</w:t>
      </w:r>
      <w:r w:rsidRPr="00333632">
        <w:rPr>
          <w:rFonts w:ascii="Nyala" w:eastAsia="Times New Roman" w:hAnsi="Nyala" w:cs="Nyala"/>
          <w:kern w:val="0"/>
          <w14:ligatures w14:val="none"/>
        </w:rPr>
        <w:t>።</w:t>
      </w:r>
      <w:proofErr w:type="gramEnd"/>
      <w:r w:rsidRPr="00333632">
        <w:rPr>
          <w:rFonts w:ascii="Arial" w:eastAsia="Times New Roman" w:hAnsi="Arial" w:cs="Arial"/>
          <w:kern w:val="0"/>
          <w14:ligatures w14:val="none"/>
        </w:rPr>
        <w:t xml:space="preserve"> </w:t>
      </w:r>
    </w:p>
    <w:p w14:paraId="441BBBA7" w14:textId="77777777" w:rsidR="00333632" w:rsidRPr="00333632" w:rsidRDefault="00333632" w:rsidP="00333632">
      <w:pPr>
        <w:numPr>
          <w:ilvl w:val="0"/>
          <w:numId w:val="51"/>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kern w:val="0"/>
          <w14:ligatures w14:val="none"/>
        </w:rPr>
        <w:t>የየብስ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የአየር</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የባህር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የባቡር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የሰዎች</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ትራንስፖርት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አገልግሎት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የተሽከርካሪ</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ኪራይን</w:t>
      </w:r>
      <w:proofErr w:type="spellEnd"/>
      <w:r w:rsidRPr="00333632">
        <w:rPr>
          <w:rFonts w:ascii="Arial" w:eastAsia="Times New Roman" w:hAnsi="Arial" w:cs="Arial"/>
          <w:kern w:val="0"/>
          <w14:ligatures w14:val="none"/>
        </w:rPr>
        <w:t xml:space="preserve"> </w:t>
      </w:r>
      <w:proofErr w:type="spellStart"/>
      <w:proofErr w:type="gramStart"/>
      <w:r w:rsidRPr="00333632">
        <w:rPr>
          <w:rFonts w:ascii="Nyala" w:eastAsia="Times New Roman" w:hAnsi="Nyala" w:cs="Nyala"/>
          <w:kern w:val="0"/>
          <w14:ligatures w14:val="none"/>
        </w:rPr>
        <w:t>አይጨምርም</w:t>
      </w:r>
      <w:proofErr w:type="spellEnd"/>
      <w:r w:rsidRPr="00333632">
        <w:rPr>
          <w:rFonts w:ascii="Arial" w:eastAsia="Times New Roman" w:hAnsi="Arial" w:cs="Arial"/>
          <w:kern w:val="0"/>
          <w14:ligatures w14:val="none"/>
        </w:rPr>
        <w:t>)</w:t>
      </w:r>
      <w:r w:rsidRPr="00333632">
        <w:rPr>
          <w:rFonts w:ascii="Nyala" w:eastAsia="Times New Roman" w:hAnsi="Nyala" w:cs="Nyala"/>
          <w:kern w:val="0"/>
          <w14:ligatures w14:val="none"/>
        </w:rPr>
        <w:t>።</w:t>
      </w:r>
      <w:proofErr w:type="gramEnd"/>
      <w:r w:rsidRPr="00333632">
        <w:rPr>
          <w:rFonts w:ascii="Arial" w:eastAsia="Times New Roman" w:hAnsi="Arial" w:cs="Arial"/>
          <w:kern w:val="0"/>
          <w14:ligatures w14:val="none"/>
        </w:rPr>
        <w:t xml:space="preserve"> </w:t>
      </w:r>
      <w:r w:rsidRPr="00333632">
        <w:rPr>
          <w:rFonts w:ascii="Arial" w:eastAsia="Times New Roman" w:hAnsi="Arial" w:cs="Arial"/>
          <w:i/>
          <w:iCs/>
          <w:kern w:val="0"/>
          <w14:ligatures w14:val="none"/>
        </w:rPr>
        <w:t>(</w:t>
      </w:r>
      <w:proofErr w:type="spellStart"/>
      <w:r w:rsidRPr="00333632">
        <w:rPr>
          <w:rFonts w:ascii="Nyala" w:eastAsia="Times New Roman" w:hAnsi="Nyala" w:cs="Nyala"/>
          <w:i/>
          <w:iCs/>
          <w:kern w:val="0"/>
          <w14:ligatures w14:val="none"/>
        </w:rPr>
        <w:t>በመሆኑም</w:t>
      </w:r>
      <w:proofErr w:type="spellEnd"/>
      <w:r w:rsidRPr="00333632">
        <w:rPr>
          <w:rFonts w:ascii="Arial" w:eastAsia="Times New Roman" w:hAnsi="Arial" w:cs="Arial"/>
          <w:i/>
          <w:iCs/>
          <w:kern w:val="0"/>
          <w14:ligatures w14:val="none"/>
        </w:rPr>
        <w:t xml:space="preserve"> </w:t>
      </w:r>
      <w:proofErr w:type="spellStart"/>
      <w:r w:rsidRPr="00333632">
        <w:rPr>
          <w:rFonts w:ascii="Nyala" w:eastAsia="Times New Roman" w:hAnsi="Nyala" w:cs="Nyala"/>
          <w:i/>
          <w:iCs/>
          <w:kern w:val="0"/>
          <w14:ligatures w14:val="none"/>
        </w:rPr>
        <w:t>ለጉዞ</w:t>
      </w:r>
      <w:proofErr w:type="spellEnd"/>
      <w:r w:rsidRPr="00333632">
        <w:rPr>
          <w:rFonts w:ascii="Arial" w:eastAsia="Times New Roman" w:hAnsi="Arial" w:cs="Arial"/>
          <w:i/>
          <w:iCs/>
          <w:kern w:val="0"/>
          <w14:ligatures w14:val="none"/>
        </w:rPr>
        <w:t xml:space="preserve"> </w:t>
      </w:r>
      <w:proofErr w:type="spellStart"/>
      <w:r w:rsidRPr="00333632">
        <w:rPr>
          <w:rFonts w:ascii="Nyala" w:eastAsia="Times New Roman" w:hAnsi="Nyala" w:cs="Nyala"/>
          <w:i/>
          <w:iCs/>
          <w:kern w:val="0"/>
          <w14:ligatures w14:val="none"/>
        </w:rPr>
        <w:t>ወኪል</w:t>
      </w:r>
      <w:proofErr w:type="spellEnd"/>
      <w:r w:rsidRPr="00333632">
        <w:rPr>
          <w:rFonts w:ascii="Arial" w:eastAsia="Times New Roman" w:hAnsi="Arial" w:cs="Arial"/>
          <w:i/>
          <w:iCs/>
          <w:kern w:val="0"/>
          <w14:ligatures w14:val="none"/>
        </w:rPr>
        <w:t xml:space="preserve"> </w:t>
      </w:r>
      <w:proofErr w:type="spellStart"/>
      <w:r w:rsidRPr="00333632">
        <w:rPr>
          <w:rFonts w:ascii="Nyala" w:eastAsia="Times New Roman" w:hAnsi="Nyala" w:cs="Nyala"/>
          <w:i/>
          <w:iCs/>
          <w:kern w:val="0"/>
          <w14:ligatures w14:val="none"/>
        </w:rPr>
        <w:t>የሚከፈል</w:t>
      </w:r>
      <w:proofErr w:type="spellEnd"/>
      <w:r w:rsidRPr="00333632">
        <w:rPr>
          <w:rFonts w:ascii="Arial" w:eastAsia="Times New Roman" w:hAnsi="Arial" w:cs="Arial"/>
          <w:i/>
          <w:iCs/>
          <w:kern w:val="0"/>
          <w14:ligatures w14:val="none"/>
        </w:rPr>
        <w:t xml:space="preserve"> </w:t>
      </w:r>
      <w:proofErr w:type="spellStart"/>
      <w:r w:rsidRPr="00333632">
        <w:rPr>
          <w:rFonts w:ascii="Nyala" w:eastAsia="Times New Roman" w:hAnsi="Nyala" w:cs="Nyala"/>
          <w:i/>
          <w:iCs/>
          <w:kern w:val="0"/>
          <w14:ligatures w14:val="none"/>
        </w:rPr>
        <w:t>የቲኬት</w:t>
      </w:r>
      <w:proofErr w:type="spellEnd"/>
      <w:r w:rsidRPr="00333632">
        <w:rPr>
          <w:rFonts w:ascii="Arial" w:eastAsia="Times New Roman" w:hAnsi="Arial" w:cs="Arial"/>
          <w:i/>
          <w:iCs/>
          <w:kern w:val="0"/>
          <w14:ligatures w14:val="none"/>
        </w:rPr>
        <w:t xml:space="preserve"> </w:t>
      </w:r>
      <w:proofErr w:type="spellStart"/>
      <w:r w:rsidRPr="00333632">
        <w:rPr>
          <w:rFonts w:ascii="Nyala" w:eastAsia="Times New Roman" w:hAnsi="Nyala" w:cs="Nyala"/>
          <w:i/>
          <w:iCs/>
          <w:kern w:val="0"/>
          <w14:ligatures w14:val="none"/>
        </w:rPr>
        <w:t>መቁረጫ</w:t>
      </w:r>
      <w:proofErr w:type="spellEnd"/>
      <w:r w:rsidRPr="00333632">
        <w:rPr>
          <w:rFonts w:ascii="Arial" w:eastAsia="Times New Roman" w:hAnsi="Arial" w:cs="Arial"/>
          <w:i/>
          <w:iCs/>
          <w:kern w:val="0"/>
          <w14:ligatures w14:val="none"/>
        </w:rPr>
        <w:t xml:space="preserve"> </w:t>
      </w:r>
      <w:proofErr w:type="spellStart"/>
      <w:r w:rsidRPr="00333632">
        <w:rPr>
          <w:rFonts w:ascii="Nyala" w:eastAsia="Times New Roman" w:hAnsi="Nyala" w:cs="Nyala"/>
          <w:i/>
          <w:iCs/>
          <w:kern w:val="0"/>
          <w14:ligatures w14:val="none"/>
        </w:rPr>
        <w:t>ክፍያ</w:t>
      </w:r>
      <w:proofErr w:type="spellEnd"/>
      <w:r w:rsidRPr="00333632">
        <w:rPr>
          <w:rFonts w:ascii="Arial" w:eastAsia="Times New Roman" w:hAnsi="Arial" w:cs="Arial"/>
          <w:i/>
          <w:iCs/>
          <w:kern w:val="0"/>
          <w14:ligatures w14:val="none"/>
        </w:rPr>
        <w:t xml:space="preserve"> </w:t>
      </w:r>
      <w:proofErr w:type="spellStart"/>
      <w:r w:rsidRPr="00333632">
        <w:rPr>
          <w:rFonts w:ascii="Nyala" w:eastAsia="Times New Roman" w:hAnsi="Nyala" w:cs="Nyala"/>
          <w:i/>
          <w:iCs/>
          <w:kern w:val="0"/>
          <w14:ligatures w14:val="none"/>
        </w:rPr>
        <w:t>ከዊዝሆልድንግ</w:t>
      </w:r>
      <w:proofErr w:type="spellEnd"/>
      <w:r w:rsidRPr="00333632">
        <w:rPr>
          <w:rFonts w:ascii="Arial" w:eastAsia="Times New Roman" w:hAnsi="Arial" w:cs="Arial"/>
          <w:i/>
          <w:iCs/>
          <w:kern w:val="0"/>
          <w14:ligatures w14:val="none"/>
        </w:rPr>
        <w:t xml:space="preserve"> </w:t>
      </w:r>
      <w:proofErr w:type="spellStart"/>
      <w:r w:rsidRPr="00333632">
        <w:rPr>
          <w:rFonts w:ascii="Nyala" w:eastAsia="Times New Roman" w:hAnsi="Nyala" w:cs="Nyala"/>
          <w:i/>
          <w:iCs/>
          <w:kern w:val="0"/>
          <w14:ligatures w14:val="none"/>
        </w:rPr>
        <w:t>ነፃ</w:t>
      </w:r>
      <w:proofErr w:type="spellEnd"/>
      <w:r w:rsidRPr="00333632">
        <w:rPr>
          <w:rFonts w:ascii="Arial" w:eastAsia="Times New Roman" w:hAnsi="Arial" w:cs="Arial"/>
          <w:i/>
          <w:iCs/>
          <w:kern w:val="0"/>
          <w14:ligatures w14:val="none"/>
        </w:rPr>
        <w:t xml:space="preserve"> </w:t>
      </w:r>
      <w:proofErr w:type="spellStart"/>
      <w:proofErr w:type="gramStart"/>
      <w:r w:rsidRPr="00333632">
        <w:rPr>
          <w:rFonts w:ascii="Nyala" w:eastAsia="Times New Roman" w:hAnsi="Nyala" w:cs="Nyala"/>
          <w:i/>
          <w:iCs/>
          <w:kern w:val="0"/>
          <w14:ligatures w14:val="none"/>
        </w:rPr>
        <w:t>ነው</w:t>
      </w:r>
      <w:proofErr w:type="spellEnd"/>
      <w:r w:rsidRPr="00333632">
        <w:rPr>
          <w:rFonts w:ascii="Arial" w:eastAsia="Times New Roman" w:hAnsi="Arial" w:cs="Arial"/>
          <w:i/>
          <w:iCs/>
          <w:kern w:val="0"/>
          <w14:ligatures w14:val="none"/>
        </w:rPr>
        <w:t>)</w:t>
      </w:r>
      <w:r w:rsidRPr="00333632">
        <w:rPr>
          <w:rFonts w:ascii="Nyala" w:eastAsia="Times New Roman" w:hAnsi="Nyala" w:cs="Nyala"/>
          <w:kern w:val="0"/>
          <w14:ligatures w14:val="none"/>
        </w:rPr>
        <w:t>።</w:t>
      </w:r>
      <w:proofErr w:type="gramEnd"/>
      <w:r w:rsidRPr="00333632">
        <w:rPr>
          <w:rFonts w:ascii="Arial" w:eastAsia="Times New Roman" w:hAnsi="Arial" w:cs="Arial"/>
          <w:kern w:val="0"/>
          <w14:ligatures w14:val="none"/>
        </w:rPr>
        <w:t xml:space="preserve"> </w:t>
      </w:r>
    </w:p>
    <w:p w14:paraId="76FAC52A" w14:textId="77777777" w:rsidR="00333632" w:rsidRPr="00333632" w:rsidRDefault="00333632" w:rsidP="00333632">
      <w:pPr>
        <w:numPr>
          <w:ilvl w:val="0"/>
          <w:numId w:val="51"/>
        </w:numPr>
        <w:spacing w:after="100" w:afterAutospacing="1" w:line="240" w:lineRule="auto"/>
        <w:rPr>
          <w:rFonts w:ascii="Arial" w:eastAsia="Times New Roman" w:hAnsi="Arial" w:cs="Arial"/>
          <w:kern w:val="0"/>
          <w14:ligatures w14:val="none"/>
        </w:rPr>
      </w:pPr>
      <w:proofErr w:type="spellStart"/>
      <w:r w:rsidRPr="00333632">
        <w:rPr>
          <w:rFonts w:ascii="Nyala" w:eastAsia="Times New Roman" w:hAnsi="Nyala" w:cs="Nyala"/>
          <w:kern w:val="0"/>
          <w14:ligatures w14:val="none"/>
        </w:rPr>
        <w:t>የነዳጅ</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አቅርቦት</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የመኖሪያ</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ቤት</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ሽያጭ</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እና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የአርሶ</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አደር</w:t>
      </w:r>
      <w:proofErr w:type="spellEnd"/>
      <w:r w:rsidRPr="00333632">
        <w:rPr>
          <w:rFonts w:ascii="Arial" w:eastAsia="Times New Roman" w:hAnsi="Arial" w:cs="Arial"/>
          <w:kern w:val="0"/>
          <w14:ligatures w14:val="none"/>
        </w:rPr>
        <w:t>/</w:t>
      </w:r>
      <w:proofErr w:type="spellStart"/>
      <w:r w:rsidRPr="00333632">
        <w:rPr>
          <w:rFonts w:ascii="Nyala" w:eastAsia="Times New Roman" w:hAnsi="Nyala" w:cs="Nyala"/>
          <w:kern w:val="0"/>
          <w14:ligatures w14:val="none"/>
        </w:rPr>
        <w:t>አርብቶ</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አደር</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የግብርና</w:t>
      </w:r>
      <w:proofErr w:type="spellEnd"/>
      <w:r w:rsidRPr="00333632">
        <w:rPr>
          <w:rFonts w:ascii="Arial" w:eastAsia="Times New Roman" w:hAnsi="Arial" w:cs="Arial"/>
          <w:kern w:val="0"/>
          <w14:ligatures w14:val="none"/>
        </w:rPr>
        <w:t xml:space="preserve"> </w:t>
      </w:r>
      <w:proofErr w:type="spellStart"/>
      <w:r w:rsidRPr="00333632">
        <w:rPr>
          <w:rFonts w:ascii="Nyala" w:eastAsia="Times New Roman" w:hAnsi="Nyala" w:cs="Nyala"/>
          <w:kern w:val="0"/>
          <w14:ligatures w14:val="none"/>
        </w:rPr>
        <w:t>ውጤቶች</w:t>
      </w:r>
      <w:proofErr w:type="spellEnd"/>
      <w:r w:rsidRPr="00333632">
        <w:rPr>
          <w:rFonts w:ascii="Nyala" w:eastAsia="Times New Roman" w:hAnsi="Nyala" w:cs="Nyala"/>
          <w:kern w:val="0"/>
          <w14:ligatures w14:val="none"/>
        </w:rPr>
        <w:t>።</w:t>
      </w:r>
      <w:r w:rsidRPr="00333632">
        <w:rPr>
          <w:rFonts w:ascii="Arial" w:eastAsia="Times New Roman" w:hAnsi="Arial" w:cs="Arial"/>
          <w:kern w:val="0"/>
          <w14:ligatures w14:val="none"/>
        </w:rPr>
        <w:t xml:space="preserve"> </w:t>
      </w:r>
    </w:p>
    <w:p w14:paraId="3D31AEA0" w14:textId="3EEE0B13" w:rsidR="0063268A" w:rsidRPr="0063268A" w:rsidRDefault="0063268A" w:rsidP="00123DD1">
      <w:pPr>
        <w:spacing w:after="0" w:line="240" w:lineRule="auto"/>
        <w:rPr>
          <w:rFonts w:ascii="Arial" w:eastAsia="Times New Roman" w:hAnsi="Arial" w:cs="Arial"/>
          <w:color w:val="1F1F1F"/>
          <w:kern w:val="0"/>
          <w14:ligatures w14:val="none"/>
        </w:rPr>
      </w:pPr>
    </w:p>
    <w:p w14:paraId="3DB8C3E0" w14:textId="74FB1144" w:rsidR="0063268A" w:rsidRPr="003A38BA" w:rsidRDefault="0063268A">
      <w:pPr>
        <w:rPr>
          <w:lang w:val="it-IT"/>
        </w:rPr>
      </w:pPr>
    </w:p>
    <w:sectPr w:rsidR="0063268A" w:rsidRPr="003A38B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8A664" w14:textId="77777777" w:rsidR="008A750D" w:rsidRDefault="008A750D" w:rsidP="00492AFB">
      <w:pPr>
        <w:spacing w:after="0" w:line="240" w:lineRule="auto"/>
      </w:pPr>
      <w:r>
        <w:separator/>
      </w:r>
    </w:p>
  </w:endnote>
  <w:endnote w:type="continuationSeparator" w:id="0">
    <w:p w14:paraId="7574701F" w14:textId="77777777" w:rsidR="008A750D" w:rsidRDefault="008A750D" w:rsidP="00492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Nyala">
    <w:panose1 w:val="02000504070300020003"/>
    <w:charset w:val="00"/>
    <w:family w:val="auto"/>
    <w:pitch w:val="variable"/>
    <w:sig w:usb0="A000006F" w:usb1="00000000" w:usb2="00000800" w:usb3="00000000" w:csb0="00000093"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07BF" w14:textId="77777777" w:rsidR="00492AFB" w:rsidRDefault="00492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57437" w14:textId="77777777" w:rsidR="00492AFB" w:rsidRDefault="00492A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53EB8" w14:textId="77777777" w:rsidR="00492AFB" w:rsidRDefault="00492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3E45" w14:textId="77777777" w:rsidR="008A750D" w:rsidRDefault="008A750D" w:rsidP="00492AFB">
      <w:pPr>
        <w:spacing w:after="0" w:line="240" w:lineRule="auto"/>
      </w:pPr>
      <w:r>
        <w:separator/>
      </w:r>
    </w:p>
  </w:footnote>
  <w:footnote w:type="continuationSeparator" w:id="0">
    <w:p w14:paraId="447A4D4D" w14:textId="77777777" w:rsidR="008A750D" w:rsidRDefault="008A750D" w:rsidP="00492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24F9" w14:textId="77777777" w:rsidR="00492AFB" w:rsidRDefault="00492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CD84E" w14:textId="77777777" w:rsidR="00492AFB" w:rsidRDefault="00492A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46DF" w14:textId="77777777" w:rsidR="00492AFB" w:rsidRDefault="00492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BB9"/>
    <w:multiLevelType w:val="multilevel"/>
    <w:tmpl w:val="C898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14A21"/>
    <w:multiLevelType w:val="multilevel"/>
    <w:tmpl w:val="504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3D09"/>
    <w:multiLevelType w:val="multilevel"/>
    <w:tmpl w:val="86D2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07FC1"/>
    <w:multiLevelType w:val="multilevel"/>
    <w:tmpl w:val="E8C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B7E6B"/>
    <w:multiLevelType w:val="multilevel"/>
    <w:tmpl w:val="4228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5658A"/>
    <w:multiLevelType w:val="multilevel"/>
    <w:tmpl w:val="560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85D3E"/>
    <w:multiLevelType w:val="multilevel"/>
    <w:tmpl w:val="D87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53233"/>
    <w:multiLevelType w:val="multilevel"/>
    <w:tmpl w:val="28D6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F6D45"/>
    <w:multiLevelType w:val="multilevel"/>
    <w:tmpl w:val="922C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046AB"/>
    <w:multiLevelType w:val="multilevel"/>
    <w:tmpl w:val="9746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76380"/>
    <w:multiLevelType w:val="multilevel"/>
    <w:tmpl w:val="01A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41E7B"/>
    <w:multiLevelType w:val="multilevel"/>
    <w:tmpl w:val="3DB2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16DA8"/>
    <w:multiLevelType w:val="multilevel"/>
    <w:tmpl w:val="1994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77163"/>
    <w:multiLevelType w:val="multilevel"/>
    <w:tmpl w:val="701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5F61B3"/>
    <w:multiLevelType w:val="multilevel"/>
    <w:tmpl w:val="B64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0403D"/>
    <w:multiLevelType w:val="multilevel"/>
    <w:tmpl w:val="4940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D3AEF"/>
    <w:multiLevelType w:val="multilevel"/>
    <w:tmpl w:val="5B4A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E0B72"/>
    <w:multiLevelType w:val="multilevel"/>
    <w:tmpl w:val="91F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1504A"/>
    <w:multiLevelType w:val="multilevel"/>
    <w:tmpl w:val="D056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84C0C"/>
    <w:multiLevelType w:val="multilevel"/>
    <w:tmpl w:val="625E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E3527"/>
    <w:multiLevelType w:val="multilevel"/>
    <w:tmpl w:val="88C2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D24F0"/>
    <w:multiLevelType w:val="multilevel"/>
    <w:tmpl w:val="772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94F03"/>
    <w:multiLevelType w:val="multilevel"/>
    <w:tmpl w:val="D20E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CE6250"/>
    <w:multiLevelType w:val="multilevel"/>
    <w:tmpl w:val="AB0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02BC1"/>
    <w:multiLevelType w:val="multilevel"/>
    <w:tmpl w:val="7A1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2A7335"/>
    <w:multiLevelType w:val="multilevel"/>
    <w:tmpl w:val="156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94DF9"/>
    <w:multiLevelType w:val="multilevel"/>
    <w:tmpl w:val="140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659AD"/>
    <w:multiLevelType w:val="multilevel"/>
    <w:tmpl w:val="319C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124C2"/>
    <w:multiLevelType w:val="multilevel"/>
    <w:tmpl w:val="A38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23228"/>
    <w:multiLevelType w:val="multilevel"/>
    <w:tmpl w:val="BB5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540DD"/>
    <w:multiLevelType w:val="multilevel"/>
    <w:tmpl w:val="2C38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B47E7B"/>
    <w:multiLevelType w:val="multilevel"/>
    <w:tmpl w:val="F9E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EF0A25"/>
    <w:multiLevelType w:val="multilevel"/>
    <w:tmpl w:val="980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1454F9"/>
    <w:multiLevelType w:val="multilevel"/>
    <w:tmpl w:val="4916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51CF3"/>
    <w:multiLevelType w:val="multilevel"/>
    <w:tmpl w:val="A83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92F84"/>
    <w:multiLevelType w:val="multilevel"/>
    <w:tmpl w:val="25C6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F6B32"/>
    <w:multiLevelType w:val="multilevel"/>
    <w:tmpl w:val="4406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404A0"/>
    <w:multiLevelType w:val="multilevel"/>
    <w:tmpl w:val="17DC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844E6E"/>
    <w:multiLevelType w:val="multilevel"/>
    <w:tmpl w:val="0CF4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420CF"/>
    <w:multiLevelType w:val="multilevel"/>
    <w:tmpl w:val="D5E4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317F3"/>
    <w:multiLevelType w:val="multilevel"/>
    <w:tmpl w:val="F638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037B0"/>
    <w:multiLevelType w:val="multilevel"/>
    <w:tmpl w:val="2E5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06796"/>
    <w:multiLevelType w:val="multilevel"/>
    <w:tmpl w:val="7380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D7944"/>
    <w:multiLevelType w:val="multilevel"/>
    <w:tmpl w:val="F24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AD19CA"/>
    <w:multiLevelType w:val="multilevel"/>
    <w:tmpl w:val="1F2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F3A49"/>
    <w:multiLevelType w:val="multilevel"/>
    <w:tmpl w:val="98DA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F73A86"/>
    <w:multiLevelType w:val="multilevel"/>
    <w:tmpl w:val="BB66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D0DA3"/>
    <w:multiLevelType w:val="multilevel"/>
    <w:tmpl w:val="B0A0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54288"/>
    <w:multiLevelType w:val="multilevel"/>
    <w:tmpl w:val="2906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472B96"/>
    <w:multiLevelType w:val="multilevel"/>
    <w:tmpl w:val="CA92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F81806"/>
    <w:multiLevelType w:val="multilevel"/>
    <w:tmpl w:val="A58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252646">
    <w:abstractNumId w:val="17"/>
  </w:num>
  <w:num w:numId="2" w16cid:durableId="1026174837">
    <w:abstractNumId w:val="1"/>
  </w:num>
  <w:num w:numId="3" w16cid:durableId="286084732">
    <w:abstractNumId w:val="38"/>
  </w:num>
  <w:num w:numId="4" w16cid:durableId="192501454">
    <w:abstractNumId w:val="18"/>
  </w:num>
  <w:num w:numId="5" w16cid:durableId="1983535260">
    <w:abstractNumId w:val="47"/>
  </w:num>
  <w:num w:numId="6" w16cid:durableId="1696736275">
    <w:abstractNumId w:val="10"/>
  </w:num>
  <w:num w:numId="7" w16cid:durableId="1505589831">
    <w:abstractNumId w:val="15"/>
  </w:num>
  <w:num w:numId="8" w16cid:durableId="1646661944">
    <w:abstractNumId w:val="29"/>
  </w:num>
  <w:num w:numId="9" w16cid:durableId="1289700982">
    <w:abstractNumId w:val="14"/>
  </w:num>
  <w:num w:numId="10" w16cid:durableId="590283752">
    <w:abstractNumId w:val="35"/>
  </w:num>
  <w:num w:numId="11" w16cid:durableId="1961303684">
    <w:abstractNumId w:val="8"/>
  </w:num>
  <w:num w:numId="12" w16cid:durableId="1312632954">
    <w:abstractNumId w:val="30"/>
  </w:num>
  <w:num w:numId="13" w16cid:durableId="2007053840">
    <w:abstractNumId w:val="3"/>
  </w:num>
  <w:num w:numId="14" w16cid:durableId="56440394">
    <w:abstractNumId w:val="23"/>
  </w:num>
  <w:num w:numId="15" w16cid:durableId="1109276230">
    <w:abstractNumId w:val="36"/>
  </w:num>
  <w:num w:numId="16" w16cid:durableId="1057777784">
    <w:abstractNumId w:val="33"/>
  </w:num>
  <w:num w:numId="17" w16cid:durableId="1690990659">
    <w:abstractNumId w:val="11"/>
  </w:num>
  <w:num w:numId="18" w16cid:durableId="1746754668">
    <w:abstractNumId w:val="44"/>
  </w:num>
  <w:num w:numId="19" w16cid:durableId="174422937">
    <w:abstractNumId w:val="32"/>
  </w:num>
  <w:num w:numId="20" w16cid:durableId="1763914076">
    <w:abstractNumId w:val="40"/>
  </w:num>
  <w:num w:numId="21" w16cid:durableId="1117066054">
    <w:abstractNumId w:val="27"/>
  </w:num>
  <w:num w:numId="22" w16cid:durableId="942300145">
    <w:abstractNumId w:val="13"/>
  </w:num>
  <w:num w:numId="23" w16cid:durableId="1779374675">
    <w:abstractNumId w:val="37"/>
  </w:num>
  <w:num w:numId="24" w16cid:durableId="1046370736">
    <w:abstractNumId w:val="9"/>
  </w:num>
  <w:num w:numId="25" w16cid:durableId="1938520208">
    <w:abstractNumId w:val="49"/>
  </w:num>
  <w:num w:numId="26" w16cid:durableId="303658487">
    <w:abstractNumId w:val="5"/>
  </w:num>
  <w:num w:numId="27" w16cid:durableId="684213769">
    <w:abstractNumId w:val="22"/>
  </w:num>
  <w:num w:numId="28" w16cid:durableId="1805927473">
    <w:abstractNumId w:val="2"/>
  </w:num>
  <w:num w:numId="29" w16cid:durableId="411440007">
    <w:abstractNumId w:val="26"/>
  </w:num>
  <w:num w:numId="30" w16cid:durableId="277950036">
    <w:abstractNumId w:val="21"/>
  </w:num>
  <w:num w:numId="31" w16cid:durableId="1481533946">
    <w:abstractNumId w:val="50"/>
  </w:num>
  <w:num w:numId="32" w16cid:durableId="1023173319">
    <w:abstractNumId w:val="42"/>
  </w:num>
  <w:num w:numId="33" w16cid:durableId="1484614675">
    <w:abstractNumId w:val="19"/>
  </w:num>
  <w:num w:numId="34" w16cid:durableId="490760525">
    <w:abstractNumId w:val="43"/>
  </w:num>
  <w:num w:numId="35" w16cid:durableId="734934598">
    <w:abstractNumId w:val="46"/>
  </w:num>
  <w:num w:numId="36" w16cid:durableId="719397985">
    <w:abstractNumId w:val="28"/>
  </w:num>
  <w:num w:numId="37" w16cid:durableId="555161629">
    <w:abstractNumId w:val="25"/>
  </w:num>
  <w:num w:numId="38" w16cid:durableId="1023745576">
    <w:abstractNumId w:val="31"/>
  </w:num>
  <w:num w:numId="39" w16cid:durableId="847259361">
    <w:abstractNumId w:val="12"/>
  </w:num>
  <w:num w:numId="40" w16cid:durableId="1368139231">
    <w:abstractNumId w:val="39"/>
  </w:num>
  <w:num w:numId="41" w16cid:durableId="1600404093">
    <w:abstractNumId w:val="7"/>
  </w:num>
  <w:num w:numId="42" w16cid:durableId="264584467">
    <w:abstractNumId w:val="0"/>
  </w:num>
  <w:num w:numId="43" w16cid:durableId="2067025786">
    <w:abstractNumId w:val="24"/>
  </w:num>
  <w:num w:numId="44" w16cid:durableId="1486780833">
    <w:abstractNumId w:val="20"/>
  </w:num>
  <w:num w:numId="45" w16cid:durableId="410006505">
    <w:abstractNumId w:val="41"/>
  </w:num>
  <w:num w:numId="46" w16cid:durableId="661739448">
    <w:abstractNumId w:val="16"/>
  </w:num>
  <w:num w:numId="47" w16cid:durableId="1279943986">
    <w:abstractNumId w:val="45"/>
  </w:num>
  <w:num w:numId="48" w16cid:durableId="169684257">
    <w:abstractNumId w:val="6"/>
  </w:num>
  <w:num w:numId="49" w16cid:durableId="208036950">
    <w:abstractNumId w:val="48"/>
  </w:num>
  <w:num w:numId="50" w16cid:durableId="1174340356">
    <w:abstractNumId w:val="4"/>
  </w:num>
  <w:num w:numId="51" w16cid:durableId="139600591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68A"/>
    <w:rsid w:val="000D5BE2"/>
    <w:rsid w:val="00123DD1"/>
    <w:rsid w:val="00181A26"/>
    <w:rsid w:val="00293B5E"/>
    <w:rsid w:val="00333632"/>
    <w:rsid w:val="0034780C"/>
    <w:rsid w:val="003A38BA"/>
    <w:rsid w:val="004204ED"/>
    <w:rsid w:val="00446147"/>
    <w:rsid w:val="00492AFB"/>
    <w:rsid w:val="004A358C"/>
    <w:rsid w:val="00530A85"/>
    <w:rsid w:val="00571251"/>
    <w:rsid w:val="0063268A"/>
    <w:rsid w:val="006544DB"/>
    <w:rsid w:val="008150FD"/>
    <w:rsid w:val="008A3B5B"/>
    <w:rsid w:val="008A750D"/>
    <w:rsid w:val="008D4F35"/>
    <w:rsid w:val="00935290"/>
    <w:rsid w:val="00990D39"/>
    <w:rsid w:val="00A5382F"/>
    <w:rsid w:val="00AC6CD9"/>
    <w:rsid w:val="00D32125"/>
    <w:rsid w:val="00D40655"/>
    <w:rsid w:val="00DA7E3F"/>
    <w:rsid w:val="00EC6847"/>
    <w:rsid w:val="00F222AC"/>
    <w:rsid w:val="00F2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6A5342"/>
  <w15:chartTrackingRefBased/>
  <w15:docId w15:val="{7BC0E88A-CA1D-494C-A20C-D2EC5EA3A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2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2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68A"/>
    <w:rPr>
      <w:rFonts w:eastAsiaTheme="majorEastAsia" w:cstheme="majorBidi"/>
      <w:color w:val="272727" w:themeColor="text1" w:themeTint="D8"/>
    </w:rPr>
  </w:style>
  <w:style w:type="paragraph" w:styleId="Title">
    <w:name w:val="Title"/>
    <w:basedOn w:val="Normal"/>
    <w:next w:val="Normal"/>
    <w:link w:val="TitleChar"/>
    <w:uiPriority w:val="10"/>
    <w:qFormat/>
    <w:rsid w:val="00632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68A"/>
    <w:pPr>
      <w:spacing w:before="160"/>
      <w:jc w:val="center"/>
    </w:pPr>
    <w:rPr>
      <w:i/>
      <w:iCs/>
      <w:color w:val="404040" w:themeColor="text1" w:themeTint="BF"/>
    </w:rPr>
  </w:style>
  <w:style w:type="character" w:customStyle="1" w:styleId="QuoteChar">
    <w:name w:val="Quote Char"/>
    <w:basedOn w:val="DefaultParagraphFont"/>
    <w:link w:val="Quote"/>
    <w:uiPriority w:val="29"/>
    <w:rsid w:val="0063268A"/>
    <w:rPr>
      <w:i/>
      <w:iCs/>
      <w:color w:val="404040" w:themeColor="text1" w:themeTint="BF"/>
    </w:rPr>
  </w:style>
  <w:style w:type="paragraph" w:styleId="ListParagraph">
    <w:name w:val="List Paragraph"/>
    <w:basedOn w:val="Normal"/>
    <w:uiPriority w:val="34"/>
    <w:qFormat/>
    <w:rsid w:val="0063268A"/>
    <w:pPr>
      <w:ind w:left="720"/>
      <w:contextualSpacing/>
    </w:pPr>
  </w:style>
  <w:style w:type="character" w:styleId="IntenseEmphasis">
    <w:name w:val="Intense Emphasis"/>
    <w:basedOn w:val="DefaultParagraphFont"/>
    <w:uiPriority w:val="21"/>
    <w:qFormat/>
    <w:rsid w:val="0063268A"/>
    <w:rPr>
      <w:i/>
      <w:iCs/>
      <w:color w:val="0F4761" w:themeColor="accent1" w:themeShade="BF"/>
    </w:rPr>
  </w:style>
  <w:style w:type="paragraph" w:styleId="IntenseQuote">
    <w:name w:val="Intense Quote"/>
    <w:basedOn w:val="Normal"/>
    <w:next w:val="Normal"/>
    <w:link w:val="IntenseQuoteChar"/>
    <w:uiPriority w:val="30"/>
    <w:qFormat/>
    <w:rsid w:val="00632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68A"/>
    <w:rPr>
      <w:i/>
      <w:iCs/>
      <w:color w:val="0F4761" w:themeColor="accent1" w:themeShade="BF"/>
    </w:rPr>
  </w:style>
  <w:style w:type="character" w:styleId="IntenseReference">
    <w:name w:val="Intense Reference"/>
    <w:basedOn w:val="DefaultParagraphFont"/>
    <w:uiPriority w:val="32"/>
    <w:qFormat/>
    <w:rsid w:val="0063268A"/>
    <w:rPr>
      <w:b/>
      <w:bCs/>
      <w:smallCaps/>
      <w:color w:val="0F4761" w:themeColor="accent1" w:themeShade="BF"/>
      <w:spacing w:val="5"/>
    </w:rPr>
  </w:style>
  <w:style w:type="paragraph" w:styleId="NormalWeb">
    <w:name w:val="Normal (Web)"/>
    <w:basedOn w:val="Normal"/>
    <w:uiPriority w:val="99"/>
    <w:semiHidden/>
    <w:unhideWhenUsed/>
    <w:rsid w:val="0063268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39">
    <w:name w:val="citation-139"/>
    <w:basedOn w:val="DefaultParagraphFont"/>
    <w:rsid w:val="0063268A"/>
  </w:style>
  <w:style w:type="character" w:customStyle="1" w:styleId="citation-138">
    <w:name w:val="citation-138"/>
    <w:basedOn w:val="DefaultParagraphFont"/>
    <w:rsid w:val="0063268A"/>
  </w:style>
  <w:style w:type="character" w:customStyle="1" w:styleId="citation-137">
    <w:name w:val="citation-137"/>
    <w:basedOn w:val="DefaultParagraphFont"/>
    <w:rsid w:val="0063268A"/>
  </w:style>
  <w:style w:type="character" w:customStyle="1" w:styleId="citation-136">
    <w:name w:val="citation-136"/>
    <w:basedOn w:val="DefaultParagraphFont"/>
    <w:rsid w:val="0063268A"/>
  </w:style>
  <w:style w:type="character" w:customStyle="1" w:styleId="citation-135">
    <w:name w:val="citation-135"/>
    <w:basedOn w:val="DefaultParagraphFont"/>
    <w:rsid w:val="0063268A"/>
  </w:style>
  <w:style w:type="character" w:customStyle="1" w:styleId="citation-134">
    <w:name w:val="citation-134"/>
    <w:basedOn w:val="DefaultParagraphFont"/>
    <w:rsid w:val="0063268A"/>
  </w:style>
  <w:style w:type="character" w:customStyle="1" w:styleId="citation-133">
    <w:name w:val="citation-133"/>
    <w:basedOn w:val="DefaultParagraphFont"/>
    <w:rsid w:val="0063268A"/>
  </w:style>
  <w:style w:type="character" w:customStyle="1" w:styleId="citation-132">
    <w:name w:val="citation-132"/>
    <w:basedOn w:val="DefaultParagraphFont"/>
    <w:rsid w:val="0063268A"/>
  </w:style>
  <w:style w:type="character" w:customStyle="1" w:styleId="citation-131">
    <w:name w:val="citation-131"/>
    <w:basedOn w:val="DefaultParagraphFont"/>
    <w:rsid w:val="0063268A"/>
  </w:style>
  <w:style w:type="character" w:customStyle="1" w:styleId="citation-130">
    <w:name w:val="citation-130"/>
    <w:basedOn w:val="DefaultParagraphFont"/>
    <w:rsid w:val="0063268A"/>
  </w:style>
  <w:style w:type="character" w:customStyle="1" w:styleId="citation-129">
    <w:name w:val="citation-129"/>
    <w:basedOn w:val="DefaultParagraphFont"/>
    <w:rsid w:val="0063268A"/>
  </w:style>
  <w:style w:type="character" w:customStyle="1" w:styleId="citation-128">
    <w:name w:val="citation-128"/>
    <w:basedOn w:val="DefaultParagraphFont"/>
    <w:rsid w:val="0063268A"/>
  </w:style>
  <w:style w:type="character" w:customStyle="1" w:styleId="citation-127">
    <w:name w:val="citation-127"/>
    <w:basedOn w:val="DefaultParagraphFont"/>
    <w:rsid w:val="0063268A"/>
  </w:style>
  <w:style w:type="character" w:customStyle="1" w:styleId="citation-126">
    <w:name w:val="citation-126"/>
    <w:basedOn w:val="DefaultParagraphFont"/>
    <w:rsid w:val="0063268A"/>
  </w:style>
  <w:style w:type="character" w:customStyle="1" w:styleId="citation-125">
    <w:name w:val="citation-125"/>
    <w:basedOn w:val="DefaultParagraphFont"/>
    <w:rsid w:val="0063268A"/>
  </w:style>
  <w:style w:type="character" w:customStyle="1" w:styleId="citation-124">
    <w:name w:val="citation-124"/>
    <w:basedOn w:val="DefaultParagraphFont"/>
    <w:rsid w:val="0063268A"/>
  </w:style>
  <w:style w:type="character" w:customStyle="1" w:styleId="citation-123">
    <w:name w:val="citation-123"/>
    <w:basedOn w:val="DefaultParagraphFont"/>
    <w:rsid w:val="0063268A"/>
  </w:style>
  <w:style w:type="character" w:customStyle="1" w:styleId="citation-122">
    <w:name w:val="citation-122"/>
    <w:basedOn w:val="DefaultParagraphFont"/>
    <w:rsid w:val="0063268A"/>
  </w:style>
  <w:style w:type="character" w:customStyle="1" w:styleId="citation-121">
    <w:name w:val="citation-121"/>
    <w:basedOn w:val="DefaultParagraphFont"/>
    <w:rsid w:val="0063268A"/>
  </w:style>
  <w:style w:type="character" w:customStyle="1" w:styleId="citation-120">
    <w:name w:val="citation-120"/>
    <w:basedOn w:val="DefaultParagraphFont"/>
    <w:rsid w:val="0063268A"/>
  </w:style>
  <w:style w:type="paragraph" w:styleId="Header">
    <w:name w:val="header"/>
    <w:basedOn w:val="Normal"/>
    <w:link w:val="HeaderChar"/>
    <w:uiPriority w:val="99"/>
    <w:unhideWhenUsed/>
    <w:rsid w:val="00492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AFB"/>
  </w:style>
  <w:style w:type="paragraph" w:styleId="Footer">
    <w:name w:val="footer"/>
    <w:basedOn w:val="Normal"/>
    <w:link w:val="FooterChar"/>
    <w:uiPriority w:val="99"/>
    <w:unhideWhenUsed/>
    <w:rsid w:val="00492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9B6207-4392-B54D-923D-3511AE16B95F}">
  <we:reference id="wa200010453" version="1.0.0.1" store="en-US" storeType="OMEX"/>
  <we:alternateReferences>
    <we:reference id="wa200010453" version="1.0.0.1" store="en-US" storeType="OMEX"/>
  </we:alternateReferences>
  <we:properties>
    <we:property name="claude.fileId" value="&quot;204aff80-a72d-4c0e-9b9b-c60a12b9d4f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46</TotalTime>
  <Pages>10</Pages>
  <Words>2785</Words>
  <Characters>14954</Characters>
  <Application>Microsoft Office Word</Application>
  <DocSecurity>0</DocSecurity>
  <Lines>349</Lines>
  <Paragraphs>208</Paragraphs>
  <ScaleCrop>false</ScaleCrop>
  <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F. Telila</dc:creator>
  <cp:keywords/>
  <dc:description/>
  <cp:lastModifiedBy>Henok F. Telila</cp:lastModifiedBy>
  <cp:revision>32</cp:revision>
  <cp:lastPrinted>2026-06-27T22:18:00Z</cp:lastPrinted>
  <dcterms:created xsi:type="dcterms:W3CDTF">2026-06-27T14:31:00Z</dcterms:created>
  <dcterms:modified xsi:type="dcterms:W3CDTF">2026-06-27T22:21:00Z</dcterms:modified>
</cp:coreProperties>
</file>