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A15569" w14:textId="667C0C92" w:rsidR="00B04950" w:rsidRDefault="00C34CEA">
      <w:pPr>
        <w:rPr>
          <w:b/>
          <w:bCs/>
        </w:rPr>
      </w:pPr>
      <w:r w:rsidRPr="00C34CEA">
        <w:rPr>
          <w:b/>
          <w:bCs/>
        </w:rPr>
        <w:t>Linked server</w:t>
      </w:r>
    </w:p>
    <w:p w14:paraId="6467FD17" w14:textId="77777777" w:rsidR="00C34CEA" w:rsidRDefault="00C34CEA" w:rsidP="00C34CEA">
      <w:pPr>
        <w:rPr>
          <w:b/>
          <w:bCs/>
        </w:rPr>
      </w:pPr>
      <w:r w:rsidRPr="00C34CEA">
        <w:rPr>
          <w:b/>
          <w:bCs/>
        </w:rPr>
        <w:t>Setting up a linked server between two SQL Server instances (</w:t>
      </w:r>
      <w:proofErr w:type="spellStart"/>
      <w:r w:rsidRPr="00C34CEA">
        <w:rPr>
          <w:b/>
          <w:bCs/>
        </w:rPr>
        <w:t>henok</w:t>
      </w:r>
      <w:proofErr w:type="spellEnd"/>
      <w:r w:rsidRPr="00C34CEA">
        <w:rPr>
          <w:b/>
          <w:bCs/>
        </w:rPr>
        <w:t xml:space="preserve"> and </w:t>
      </w:r>
      <w:proofErr w:type="spellStart"/>
      <w:r w:rsidRPr="00C34CEA">
        <w:rPr>
          <w:b/>
          <w:bCs/>
        </w:rPr>
        <w:t>henok</w:t>
      </w:r>
      <w:proofErr w:type="spellEnd"/>
      <w:r w:rsidRPr="00C34CEA">
        <w:rPr>
          <w:b/>
          <w:bCs/>
        </w:rPr>
        <w:t xml:space="preserve">\test) </w:t>
      </w:r>
    </w:p>
    <w:p w14:paraId="457EFBFE" w14:textId="1F56EA52" w:rsidR="00C34CEA" w:rsidRPr="00C34CEA" w:rsidRDefault="00C34CEA" w:rsidP="00C34CEA">
      <w:r w:rsidRPr="00C34CEA">
        <w:rPr>
          <w:b/>
          <w:bCs/>
        </w:rPr>
        <w:t>Create the Linked Server</w:t>
      </w:r>
      <w:r w:rsidRPr="00C34CEA">
        <w:t>:</w:t>
      </w:r>
    </w:p>
    <w:p w14:paraId="33961A8A" w14:textId="77777777" w:rsidR="00C34CEA" w:rsidRPr="00C34CEA" w:rsidRDefault="00C34CEA" w:rsidP="00C34CEA">
      <w:pPr>
        <w:numPr>
          <w:ilvl w:val="0"/>
          <w:numId w:val="1"/>
        </w:numPr>
      </w:pPr>
      <w:r w:rsidRPr="00C34CEA">
        <w:t xml:space="preserve">In SSMS, expand the </w:t>
      </w:r>
      <w:r w:rsidRPr="00C34CEA">
        <w:rPr>
          <w:b/>
          <w:bCs/>
        </w:rPr>
        <w:t>Server Objects</w:t>
      </w:r>
      <w:r w:rsidRPr="00C34CEA">
        <w:t xml:space="preserve"> node in Object Explorer.</w:t>
      </w:r>
    </w:p>
    <w:p w14:paraId="2084DCC1" w14:textId="77777777" w:rsidR="00C34CEA" w:rsidRDefault="00C34CEA" w:rsidP="00C34CEA">
      <w:pPr>
        <w:numPr>
          <w:ilvl w:val="0"/>
          <w:numId w:val="1"/>
        </w:numPr>
      </w:pPr>
      <w:r w:rsidRPr="00C34CEA">
        <w:t xml:space="preserve">Right-click </w:t>
      </w:r>
      <w:r w:rsidRPr="00C34CEA">
        <w:rPr>
          <w:b/>
          <w:bCs/>
        </w:rPr>
        <w:t>Linked Servers</w:t>
      </w:r>
      <w:r w:rsidRPr="00C34CEA">
        <w:t xml:space="preserve"> and choose </w:t>
      </w:r>
      <w:r w:rsidRPr="00C34CEA">
        <w:rPr>
          <w:b/>
          <w:bCs/>
        </w:rPr>
        <w:t>New Linked Server</w:t>
      </w:r>
      <w:r w:rsidRPr="00C34CEA">
        <w:t>.</w:t>
      </w:r>
    </w:p>
    <w:p w14:paraId="519E70A2" w14:textId="5ED9949B" w:rsidR="005D555D" w:rsidRDefault="005D555D" w:rsidP="005D555D">
      <w:r w:rsidRPr="005D555D">
        <w:drawing>
          <wp:inline distT="0" distB="0" distL="0" distR="0" wp14:anchorId="5C26E961" wp14:editId="36997C25">
            <wp:extent cx="2311519" cy="1720938"/>
            <wp:effectExtent l="0" t="0" r="0" b="0"/>
            <wp:docPr id="161451603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516032" name="Picture 1" descr="A screenshot of a computer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11519" cy="172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58991" w14:textId="14D89AD6" w:rsidR="00C34CEA" w:rsidRPr="00C34CEA" w:rsidRDefault="00C34CEA" w:rsidP="00C34CEA">
      <w:r w:rsidRPr="00C34CEA">
        <w:rPr>
          <w:b/>
          <w:bCs/>
        </w:rPr>
        <w:t>Linked Server Properties</w:t>
      </w:r>
      <w:r w:rsidRPr="00C34CEA">
        <w:t>:</w:t>
      </w:r>
    </w:p>
    <w:p w14:paraId="694B5504" w14:textId="77777777" w:rsidR="00C34CEA" w:rsidRPr="00C34CEA" w:rsidRDefault="00C34CEA" w:rsidP="00C34CEA">
      <w:pPr>
        <w:numPr>
          <w:ilvl w:val="0"/>
          <w:numId w:val="2"/>
        </w:numPr>
      </w:pPr>
      <w:r w:rsidRPr="00C34CEA">
        <w:rPr>
          <w:b/>
          <w:bCs/>
        </w:rPr>
        <w:t>Linked Server</w:t>
      </w:r>
      <w:r w:rsidRPr="00C34CEA">
        <w:t>: Enter the name for the linked server. This can be any name you choose.</w:t>
      </w:r>
    </w:p>
    <w:p w14:paraId="0A097663" w14:textId="77777777" w:rsidR="00C34CEA" w:rsidRPr="00C34CEA" w:rsidRDefault="00C34CEA" w:rsidP="00C34CEA">
      <w:pPr>
        <w:numPr>
          <w:ilvl w:val="0"/>
          <w:numId w:val="2"/>
        </w:numPr>
      </w:pPr>
      <w:r w:rsidRPr="00C34CEA">
        <w:rPr>
          <w:b/>
          <w:bCs/>
        </w:rPr>
        <w:t>Server Type</w:t>
      </w:r>
      <w:r w:rsidRPr="00C34CEA">
        <w:t xml:space="preserve">: Choose </w:t>
      </w:r>
      <w:r w:rsidRPr="00C34CEA">
        <w:rPr>
          <w:b/>
          <w:bCs/>
        </w:rPr>
        <w:t>SQL Server</w:t>
      </w:r>
      <w:r w:rsidRPr="00C34CEA">
        <w:t>.</w:t>
      </w:r>
    </w:p>
    <w:p w14:paraId="280F7814" w14:textId="216BEF64" w:rsidR="00C34CEA" w:rsidRPr="00C34CEA" w:rsidRDefault="00C34CEA" w:rsidP="00C34CEA">
      <w:pPr>
        <w:numPr>
          <w:ilvl w:val="0"/>
          <w:numId w:val="2"/>
        </w:numPr>
      </w:pPr>
      <w:r w:rsidRPr="00C34CEA">
        <w:rPr>
          <w:b/>
          <w:bCs/>
        </w:rPr>
        <w:t>Server Name</w:t>
      </w:r>
      <w:r w:rsidRPr="00C34CEA">
        <w:t xml:space="preserve">: Enter </w:t>
      </w:r>
      <w:r w:rsidR="00D7757C" w:rsidRPr="00C34CEA">
        <w:t>Henok</w:t>
      </w:r>
      <w:r w:rsidRPr="00C34CEA">
        <w:t>\</w:t>
      </w:r>
      <w:r w:rsidR="00D7757C">
        <w:t>T</w:t>
      </w:r>
      <w:r w:rsidRPr="00C34CEA">
        <w:t>est (the name of the instance you want to link to).</w:t>
      </w:r>
    </w:p>
    <w:p w14:paraId="4821A9CE" w14:textId="6598152E" w:rsidR="005D555D" w:rsidRDefault="005D555D" w:rsidP="00C34CEA">
      <w:pPr>
        <w:rPr>
          <w:b/>
          <w:bCs/>
        </w:rPr>
      </w:pPr>
      <w:r w:rsidRPr="005D555D">
        <w:rPr>
          <w:b/>
          <w:bCs/>
        </w:rPr>
        <w:drawing>
          <wp:inline distT="0" distB="0" distL="0" distR="0" wp14:anchorId="78C75E2E" wp14:editId="79595B5A">
            <wp:extent cx="5386466" cy="2180590"/>
            <wp:effectExtent l="0" t="0" r="5080" b="0"/>
            <wp:docPr id="1858980952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80952" name="Picture 1" descr="A screenshot of a compute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0735" cy="2194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D555D">
        <w:rPr>
          <w:noProof/>
        </w:rPr>
        <w:t xml:space="preserve"> </w:t>
      </w:r>
      <w:r w:rsidR="00D7757C">
        <w:rPr>
          <w:b/>
          <w:bCs/>
        </w:rPr>
        <w:t xml:space="preserve">   </w:t>
      </w:r>
    </w:p>
    <w:p w14:paraId="747E4F02" w14:textId="73D832CC" w:rsidR="00C34CEA" w:rsidRPr="00C34CEA" w:rsidRDefault="00C34CEA" w:rsidP="00C34CEA">
      <w:r w:rsidRPr="00C34CEA">
        <w:rPr>
          <w:b/>
          <w:bCs/>
        </w:rPr>
        <w:t>Security</w:t>
      </w:r>
      <w:r w:rsidRPr="00C34CEA">
        <w:t xml:space="preserve">: Configure the security settings under the </w:t>
      </w:r>
      <w:r w:rsidRPr="00C34CEA">
        <w:rPr>
          <w:b/>
          <w:bCs/>
        </w:rPr>
        <w:t>Security</w:t>
      </w:r>
      <w:r w:rsidRPr="00C34CEA">
        <w:t xml:space="preserve"> tab.</w:t>
      </w:r>
    </w:p>
    <w:p w14:paraId="2CAA0553" w14:textId="77777777" w:rsidR="00C34CEA" w:rsidRPr="00C34CEA" w:rsidRDefault="00C34CEA" w:rsidP="00C34CEA">
      <w:pPr>
        <w:numPr>
          <w:ilvl w:val="0"/>
          <w:numId w:val="3"/>
        </w:numPr>
      </w:pPr>
      <w:r w:rsidRPr="00C34CEA">
        <w:rPr>
          <w:b/>
          <w:bCs/>
        </w:rPr>
        <w:t>Be made using this security context</w:t>
      </w:r>
      <w:r w:rsidRPr="00C34CEA">
        <w:t xml:space="preserve">: Use this if you want to specify a SQL Server login for the connection. Provide the login and password for a user on </w:t>
      </w:r>
      <w:proofErr w:type="spellStart"/>
      <w:r w:rsidRPr="00C34CEA">
        <w:t>henok</w:t>
      </w:r>
      <w:proofErr w:type="spellEnd"/>
      <w:r w:rsidRPr="00C34CEA">
        <w:t>\test.</w:t>
      </w:r>
    </w:p>
    <w:p w14:paraId="119B15E6" w14:textId="77777777" w:rsidR="00C34CEA" w:rsidRPr="00C34CEA" w:rsidRDefault="00C34CEA" w:rsidP="00C34CEA">
      <w:pPr>
        <w:numPr>
          <w:ilvl w:val="0"/>
          <w:numId w:val="3"/>
        </w:numPr>
      </w:pPr>
      <w:r w:rsidRPr="00C34CEA">
        <w:rPr>
          <w:b/>
          <w:bCs/>
        </w:rPr>
        <w:t>Impersonate</w:t>
      </w:r>
      <w:r w:rsidRPr="00C34CEA">
        <w:t>: This option allows the linked server to use the credentials of the currently connected user. This requires that the user has access to both instances.</w:t>
      </w:r>
    </w:p>
    <w:p w14:paraId="626040A5" w14:textId="77777777" w:rsidR="009360A8" w:rsidRDefault="009360A8" w:rsidP="00C34CEA">
      <w:pPr>
        <w:rPr>
          <w:b/>
          <w:bCs/>
        </w:rPr>
      </w:pPr>
    </w:p>
    <w:p w14:paraId="1D4F3976" w14:textId="52EF7966" w:rsidR="009360A8" w:rsidRPr="009360A8" w:rsidRDefault="009360A8" w:rsidP="00C34CEA">
      <w:r w:rsidRPr="009360A8">
        <w:lastRenderedPageBreak/>
        <w:t xml:space="preserve">The SQL LOGIN </w:t>
      </w:r>
      <w:r w:rsidRPr="009360A8">
        <w:rPr>
          <w:b/>
          <w:bCs/>
        </w:rPr>
        <w:t>must exist in the destination</w:t>
      </w:r>
      <w:r w:rsidRPr="009360A8">
        <w:t xml:space="preserve"> (</w:t>
      </w:r>
      <w:proofErr w:type="spellStart"/>
      <w:r w:rsidRPr="009360A8">
        <w:t>henok</w:t>
      </w:r>
      <w:proofErr w:type="spellEnd"/>
      <w:r w:rsidRPr="009360A8">
        <w:t xml:space="preserve">\test) with </w:t>
      </w:r>
      <w:r w:rsidRPr="009360A8">
        <w:t>necessary permissions to access</w:t>
      </w:r>
      <w:r w:rsidRPr="009360A8">
        <w:t xml:space="preserve"> database. If it is given db_reader permission to admin database, it can’t do write. If the permission is only for admin database, it can’t access other databases. </w:t>
      </w:r>
    </w:p>
    <w:p w14:paraId="02C73425" w14:textId="219CF427" w:rsidR="00EF664F" w:rsidRDefault="00EF664F" w:rsidP="00C34CEA">
      <w:pPr>
        <w:rPr>
          <w:b/>
          <w:bCs/>
        </w:rPr>
      </w:pPr>
      <w:r w:rsidRPr="005D555D">
        <w:rPr>
          <w:b/>
          <w:bCs/>
        </w:rPr>
        <w:drawing>
          <wp:inline distT="0" distB="0" distL="0" distR="0" wp14:anchorId="06098E41" wp14:editId="250F6362">
            <wp:extent cx="5241561" cy="2179320"/>
            <wp:effectExtent l="0" t="0" r="0" b="0"/>
            <wp:docPr id="1648281608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8281608" name="Picture 1" descr="A screenshot of a computer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503" cy="22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34CEA">
        <w:rPr>
          <w:b/>
          <w:bCs/>
        </w:rPr>
        <w:t xml:space="preserve"> </w:t>
      </w:r>
    </w:p>
    <w:p w14:paraId="05A3DCBE" w14:textId="2F950400" w:rsidR="00C34CEA" w:rsidRPr="00C34CEA" w:rsidRDefault="00C34CEA" w:rsidP="00C34CEA">
      <w:r w:rsidRPr="00C34CEA">
        <w:rPr>
          <w:b/>
          <w:bCs/>
        </w:rPr>
        <w:t>Provider Options</w:t>
      </w:r>
      <w:r w:rsidRPr="00C34CEA">
        <w:t xml:space="preserve">: If needed, adjust provider options under the </w:t>
      </w:r>
      <w:r w:rsidRPr="00C34CEA">
        <w:rPr>
          <w:b/>
          <w:bCs/>
        </w:rPr>
        <w:t>Server Options</w:t>
      </w:r>
      <w:r w:rsidRPr="00C34CEA">
        <w:t xml:space="preserve"> tab.</w:t>
      </w:r>
    </w:p>
    <w:p w14:paraId="6E0BB0A7" w14:textId="14758547" w:rsidR="00EF664F" w:rsidRDefault="00C34CEA" w:rsidP="00EF664F">
      <w:pPr>
        <w:numPr>
          <w:ilvl w:val="0"/>
          <w:numId w:val="4"/>
        </w:numPr>
      </w:pPr>
      <w:r w:rsidRPr="00C34CEA">
        <w:t xml:space="preserve">Ensure that </w:t>
      </w:r>
      <w:r w:rsidRPr="00C34CEA">
        <w:rPr>
          <w:b/>
          <w:bCs/>
        </w:rPr>
        <w:t>RPC</w:t>
      </w:r>
      <w:r w:rsidRPr="00C34CEA">
        <w:t xml:space="preserve"> and </w:t>
      </w:r>
      <w:r w:rsidRPr="00C34CEA">
        <w:rPr>
          <w:b/>
          <w:bCs/>
        </w:rPr>
        <w:t>RPC Out</w:t>
      </w:r>
      <w:r w:rsidRPr="00C34CEA">
        <w:t xml:space="preserve"> are set to True if you plan to run stored procedures on the remote server.</w:t>
      </w:r>
    </w:p>
    <w:p w14:paraId="79342240" w14:textId="7FDEE57B" w:rsidR="00EF664F" w:rsidRPr="00C34CEA" w:rsidRDefault="00EF664F" w:rsidP="00EF664F">
      <w:r w:rsidRPr="00EF664F">
        <w:drawing>
          <wp:inline distT="0" distB="0" distL="0" distR="0" wp14:anchorId="2516A163" wp14:editId="18BB84E3">
            <wp:extent cx="5943600" cy="1703882"/>
            <wp:effectExtent l="0" t="0" r="0" b="0"/>
            <wp:docPr id="1847608693" name="Picture 1" descr="A screenshot of a compu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608693" name="Picture 1" descr="A screenshot of a computer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924" cy="170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FE4C6" w14:textId="43E5BEC3" w:rsidR="00C34CEA" w:rsidRPr="00C34CEA" w:rsidRDefault="00C34CEA" w:rsidP="00C34CEA">
      <w:r w:rsidRPr="00C34CEA">
        <w:rPr>
          <w:b/>
          <w:bCs/>
        </w:rPr>
        <w:t>Test the Connection</w:t>
      </w:r>
      <w:r w:rsidRPr="00C34CEA">
        <w:t>: After configuring the linked server, test the connection by expanding the linked server node in Object Explorer or running a test query.</w:t>
      </w:r>
    </w:p>
    <w:p w14:paraId="6C70B459" w14:textId="53BF5CE6" w:rsidR="00EF664F" w:rsidRDefault="00EF664F">
      <w:pPr>
        <w:rPr>
          <w:b/>
          <w:bCs/>
        </w:rPr>
      </w:pPr>
      <w:r w:rsidRPr="00EF664F">
        <w:rPr>
          <w:b/>
          <w:bCs/>
        </w:rPr>
        <w:drawing>
          <wp:inline distT="0" distB="0" distL="0" distR="0" wp14:anchorId="6F5BB333" wp14:editId="7CA0B41A">
            <wp:extent cx="2616199" cy="1843790"/>
            <wp:effectExtent l="0" t="0" r="0" b="4445"/>
            <wp:docPr id="2015804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580437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24329" cy="184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788A1" w14:textId="595D541D" w:rsidR="00C34CEA" w:rsidRDefault="00C34CEA">
      <w:r w:rsidRPr="00C34CEA">
        <w:rPr>
          <w:b/>
          <w:bCs/>
        </w:rPr>
        <w:t>Test with a Simple Query</w:t>
      </w:r>
      <w:r w:rsidRPr="00C34CEA">
        <w:t>:</w:t>
      </w:r>
    </w:p>
    <w:p w14:paraId="6E083A7F" w14:textId="0406CE94" w:rsidR="00C34CEA" w:rsidRDefault="00C34CEA">
      <w:r w:rsidRPr="00C34CEA">
        <w:lastRenderedPageBreak/>
        <w:t>SELECT * FROM [</w:t>
      </w:r>
      <w:proofErr w:type="spellStart"/>
      <w:r w:rsidRPr="00C34CEA">
        <w:t>LinkedServerName</w:t>
      </w:r>
      <w:proofErr w:type="spellEnd"/>
      <w:proofErr w:type="gramStart"/>
      <w:r w:rsidRPr="00C34CEA">
        <w:t>].[</w:t>
      </w:r>
      <w:proofErr w:type="spellStart"/>
      <w:proofErr w:type="gramEnd"/>
      <w:r w:rsidRPr="00C34CEA">
        <w:t>DatabaseName</w:t>
      </w:r>
      <w:proofErr w:type="spellEnd"/>
      <w:r w:rsidRPr="00C34CEA">
        <w:t>].[</w:t>
      </w:r>
      <w:proofErr w:type="spellStart"/>
      <w:r w:rsidRPr="00C34CEA">
        <w:t>SchemaName</w:t>
      </w:r>
      <w:proofErr w:type="spellEnd"/>
      <w:r w:rsidRPr="00C34CEA">
        <w:t>].[</w:t>
      </w:r>
      <w:proofErr w:type="spellStart"/>
      <w:r w:rsidRPr="00C34CEA">
        <w:t>TableName</w:t>
      </w:r>
      <w:proofErr w:type="spellEnd"/>
      <w:r w:rsidRPr="00C34CEA">
        <w:t>]</w:t>
      </w:r>
    </w:p>
    <w:p w14:paraId="033152BF" w14:textId="01281443" w:rsidR="00C34CEA" w:rsidRPr="00C34CEA" w:rsidRDefault="00C34CEA" w:rsidP="00C34CEA">
      <w:pPr>
        <w:rPr>
          <w:b/>
          <w:bCs/>
        </w:rPr>
      </w:pPr>
      <w:r w:rsidRPr="00C34CEA">
        <w:rPr>
          <w:b/>
          <w:bCs/>
        </w:rPr>
        <w:t>Troubleshooting</w:t>
      </w:r>
    </w:p>
    <w:p w14:paraId="00F5AFF5" w14:textId="2A626048" w:rsidR="00C34CEA" w:rsidRDefault="00C34CEA" w:rsidP="00C34CEA">
      <w:r w:rsidRPr="00C34CEA">
        <w:t>server</w:t>
      </w:r>
      <w:r w:rsidRPr="00C34CEA">
        <w:t xml:space="preserve"> </w:t>
      </w:r>
      <w:r>
        <w:t>ABC</w:t>
      </w:r>
      <w:r w:rsidRPr="00C34CEA">
        <w:t>\TESTENV' is not configured for DATA ACCESS.</w:t>
      </w:r>
    </w:p>
    <w:p w14:paraId="5176D3AD" w14:textId="1D543864" w:rsidR="00F951D7" w:rsidRPr="00C34CEA" w:rsidRDefault="00F951D7" w:rsidP="00C34CEA">
      <w:r>
        <w:t>Go to security and enable it by changing “Data Access” to TRUE</w:t>
      </w:r>
      <w:r w:rsidR="005D0DD7">
        <w:t>.</w:t>
      </w:r>
    </w:p>
    <w:sectPr w:rsidR="00F951D7" w:rsidRPr="00C34CEA" w:rsidSect="00CB358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E4DFC15" w14:textId="77777777" w:rsidR="00E77617" w:rsidRDefault="00E77617" w:rsidP="009360A8">
      <w:pPr>
        <w:spacing w:after="0" w:line="240" w:lineRule="auto"/>
      </w:pPr>
      <w:r>
        <w:separator/>
      </w:r>
    </w:p>
  </w:endnote>
  <w:endnote w:type="continuationSeparator" w:id="0">
    <w:p w14:paraId="76425BE5" w14:textId="77777777" w:rsidR="00E77617" w:rsidRDefault="00E77617" w:rsidP="00936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6750E7" w14:textId="77777777" w:rsidR="00E77617" w:rsidRDefault="00E77617" w:rsidP="009360A8">
      <w:pPr>
        <w:spacing w:after="0" w:line="240" w:lineRule="auto"/>
      </w:pPr>
      <w:r>
        <w:separator/>
      </w:r>
    </w:p>
  </w:footnote>
  <w:footnote w:type="continuationSeparator" w:id="0">
    <w:p w14:paraId="5803BD60" w14:textId="77777777" w:rsidR="00E77617" w:rsidRDefault="00E77617" w:rsidP="009360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2A5F07"/>
    <w:multiLevelType w:val="multilevel"/>
    <w:tmpl w:val="B60A1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E0835"/>
    <w:multiLevelType w:val="multilevel"/>
    <w:tmpl w:val="02803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7964D5"/>
    <w:multiLevelType w:val="multilevel"/>
    <w:tmpl w:val="2F3EB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1B0D61"/>
    <w:multiLevelType w:val="multilevel"/>
    <w:tmpl w:val="E814F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05847419">
    <w:abstractNumId w:val="1"/>
  </w:num>
  <w:num w:numId="2" w16cid:durableId="724720637">
    <w:abstractNumId w:val="0"/>
  </w:num>
  <w:num w:numId="3" w16cid:durableId="78715077">
    <w:abstractNumId w:val="2"/>
  </w:num>
  <w:num w:numId="4" w16cid:durableId="8157269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85"/>
    <w:rsid w:val="00064820"/>
    <w:rsid w:val="00533481"/>
    <w:rsid w:val="005D0DD7"/>
    <w:rsid w:val="005D555D"/>
    <w:rsid w:val="009360A8"/>
    <w:rsid w:val="00B04950"/>
    <w:rsid w:val="00C34CEA"/>
    <w:rsid w:val="00C437E9"/>
    <w:rsid w:val="00CB3585"/>
    <w:rsid w:val="00D45187"/>
    <w:rsid w:val="00D7757C"/>
    <w:rsid w:val="00E60BA0"/>
    <w:rsid w:val="00E77617"/>
    <w:rsid w:val="00EF664F"/>
    <w:rsid w:val="00F9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791B"/>
  <w15:chartTrackingRefBased/>
  <w15:docId w15:val="{61EDFE4B-8F56-4C05-ADF9-EBD6D9DF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35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35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358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358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358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358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358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358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358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35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35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358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358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358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358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358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358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358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35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3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358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358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35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35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35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35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35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35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358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36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0A8"/>
  </w:style>
  <w:style w:type="paragraph" w:styleId="Footer">
    <w:name w:val="footer"/>
    <w:basedOn w:val="Normal"/>
    <w:link w:val="FooterChar"/>
    <w:uiPriority w:val="99"/>
    <w:unhideWhenUsed/>
    <w:rsid w:val="009360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0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38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Henok Teka</dc:creator>
  <cp:keywords/>
  <dc:description/>
  <cp:lastModifiedBy>Henok Teka</cp:lastModifiedBy>
  <cp:revision>2</cp:revision>
  <dcterms:created xsi:type="dcterms:W3CDTF">2024-08-12T01:50:00Z</dcterms:created>
  <dcterms:modified xsi:type="dcterms:W3CDTF">2024-08-12T01:50:00Z</dcterms:modified>
</cp:coreProperties>
</file>