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rPr>
        <w:id w:val="1330559746"/>
        <w:docPartObj>
          <w:docPartGallery w:val="Table of Contents"/>
          <w:docPartUnique/>
        </w:docPartObj>
      </w:sdtPr>
      <w:sdtEndPr>
        <w:rPr>
          <w:rFonts w:ascii="Times New Roman" w:eastAsiaTheme="minorEastAsia" w:hAnsi="Times New Roman" w:cs="Times New Roman"/>
          <w:b/>
          <w:bCs/>
          <w:noProof/>
          <w:sz w:val="24"/>
          <w:szCs w:val="24"/>
        </w:rPr>
      </w:sdtEndPr>
      <w:sdtContent>
        <w:p w14:paraId="5F16138E" w14:textId="77777777" w:rsidR="00085D24" w:rsidRDefault="00085D24" w:rsidP="00085D24">
          <w:pPr>
            <w:pStyle w:val="TOCHeading"/>
          </w:pPr>
          <w:r>
            <w:t>Table of Contents</w:t>
          </w:r>
        </w:p>
        <w:p w14:paraId="6CF91935" w14:textId="77777777" w:rsidR="00085D24" w:rsidRDefault="00085D24" w:rsidP="00085D2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67414711" w:history="1">
            <w:r w:rsidRPr="00FE1F3A">
              <w:rPr>
                <w:rStyle w:val="Hyperlink"/>
                <w:b/>
                <w:noProof/>
              </w:rPr>
              <w:t>Change Record</w:t>
            </w:r>
            <w:r>
              <w:rPr>
                <w:noProof/>
                <w:webHidden/>
              </w:rPr>
              <w:tab/>
            </w:r>
            <w:r>
              <w:rPr>
                <w:noProof/>
                <w:webHidden/>
              </w:rPr>
              <w:fldChar w:fldCharType="begin"/>
            </w:r>
            <w:r>
              <w:rPr>
                <w:noProof/>
                <w:webHidden/>
              </w:rPr>
              <w:instrText xml:space="preserve"> PAGEREF _Toc67414711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B48F24D" w14:textId="77777777" w:rsidR="00085D24" w:rsidRDefault="00085D24" w:rsidP="00085D24">
          <w:pPr>
            <w:pStyle w:val="TOC1"/>
            <w:tabs>
              <w:tab w:val="right" w:leader="dot" w:pos="9350"/>
            </w:tabs>
            <w:rPr>
              <w:rFonts w:eastAsiaTheme="minorEastAsia"/>
              <w:noProof/>
            </w:rPr>
          </w:pPr>
          <w:hyperlink w:anchor="_Toc67414712" w:history="1">
            <w:r w:rsidRPr="00FE1F3A">
              <w:rPr>
                <w:rStyle w:val="Hyperlink"/>
                <w:noProof/>
              </w:rPr>
              <w:t>Introduction</w:t>
            </w:r>
            <w:r>
              <w:rPr>
                <w:noProof/>
                <w:webHidden/>
              </w:rPr>
              <w:tab/>
            </w:r>
            <w:r>
              <w:rPr>
                <w:noProof/>
                <w:webHidden/>
              </w:rPr>
              <w:fldChar w:fldCharType="begin"/>
            </w:r>
            <w:r>
              <w:rPr>
                <w:noProof/>
                <w:webHidden/>
              </w:rPr>
              <w:instrText xml:space="preserve"> PAGEREF _Toc67414712 \h </w:instrText>
            </w:r>
            <w:r>
              <w:rPr>
                <w:noProof/>
                <w:webHidden/>
              </w:rPr>
            </w:r>
            <w:r>
              <w:rPr>
                <w:noProof/>
                <w:webHidden/>
              </w:rPr>
              <w:fldChar w:fldCharType="separate"/>
            </w:r>
            <w:r>
              <w:rPr>
                <w:noProof/>
                <w:webHidden/>
              </w:rPr>
              <w:t>75</w:t>
            </w:r>
            <w:r>
              <w:rPr>
                <w:noProof/>
                <w:webHidden/>
              </w:rPr>
              <w:fldChar w:fldCharType="end"/>
            </w:r>
          </w:hyperlink>
        </w:p>
        <w:p w14:paraId="28844B1E" w14:textId="77777777" w:rsidR="00085D24" w:rsidRDefault="00085D24" w:rsidP="00085D24">
          <w:pPr>
            <w:pStyle w:val="TOC1"/>
            <w:tabs>
              <w:tab w:val="right" w:leader="dot" w:pos="9350"/>
            </w:tabs>
            <w:rPr>
              <w:rFonts w:eastAsiaTheme="minorEastAsia"/>
              <w:noProof/>
            </w:rPr>
          </w:pPr>
          <w:hyperlink w:anchor="_Toc67414713" w:history="1">
            <w:r w:rsidRPr="00FE1F3A">
              <w:rPr>
                <w:rStyle w:val="Hyperlink"/>
                <w:noProof/>
              </w:rPr>
              <w:t>Creating Azure File Share</w:t>
            </w:r>
            <w:r>
              <w:rPr>
                <w:noProof/>
                <w:webHidden/>
              </w:rPr>
              <w:tab/>
            </w:r>
            <w:r>
              <w:rPr>
                <w:noProof/>
                <w:webHidden/>
              </w:rPr>
              <w:fldChar w:fldCharType="begin"/>
            </w:r>
            <w:r>
              <w:rPr>
                <w:noProof/>
                <w:webHidden/>
              </w:rPr>
              <w:instrText xml:space="preserve"> PAGEREF _Toc67414713 \h </w:instrText>
            </w:r>
            <w:r>
              <w:rPr>
                <w:noProof/>
                <w:webHidden/>
              </w:rPr>
            </w:r>
            <w:r>
              <w:rPr>
                <w:noProof/>
                <w:webHidden/>
              </w:rPr>
              <w:fldChar w:fldCharType="separate"/>
            </w:r>
            <w:r>
              <w:rPr>
                <w:noProof/>
                <w:webHidden/>
              </w:rPr>
              <w:t>76</w:t>
            </w:r>
            <w:r>
              <w:rPr>
                <w:noProof/>
                <w:webHidden/>
              </w:rPr>
              <w:fldChar w:fldCharType="end"/>
            </w:r>
          </w:hyperlink>
        </w:p>
        <w:p w14:paraId="76427AE3" w14:textId="77777777" w:rsidR="00085D24" w:rsidRDefault="00085D24" w:rsidP="00085D24">
          <w:pPr>
            <w:pStyle w:val="TOC1"/>
            <w:tabs>
              <w:tab w:val="right" w:leader="dot" w:pos="9350"/>
            </w:tabs>
            <w:rPr>
              <w:rFonts w:eastAsiaTheme="minorEastAsia"/>
              <w:noProof/>
            </w:rPr>
          </w:pPr>
          <w:hyperlink w:anchor="_Toc67414714" w:history="1">
            <w:r w:rsidRPr="00FE1F3A">
              <w:rPr>
                <w:rStyle w:val="Hyperlink"/>
                <w:noProof/>
              </w:rPr>
              <w:t>Preparing SQL Server Replicas for Backup to Azure File Share</w:t>
            </w:r>
            <w:r>
              <w:rPr>
                <w:noProof/>
                <w:webHidden/>
              </w:rPr>
              <w:tab/>
            </w:r>
            <w:r>
              <w:rPr>
                <w:noProof/>
                <w:webHidden/>
              </w:rPr>
              <w:fldChar w:fldCharType="begin"/>
            </w:r>
            <w:r>
              <w:rPr>
                <w:noProof/>
                <w:webHidden/>
              </w:rPr>
              <w:instrText xml:space="preserve"> PAGEREF _Toc67414714 \h </w:instrText>
            </w:r>
            <w:r>
              <w:rPr>
                <w:noProof/>
                <w:webHidden/>
              </w:rPr>
            </w:r>
            <w:r>
              <w:rPr>
                <w:noProof/>
                <w:webHidden/>
              </w:rPr>
              <w:fldChar w:fldCharType="separate"/>
            </w:r>
            <w:r>
              <w:rPr>
                <w:noProof/>
                <w:webHidden/>
              </w:rPr>
              <w:t>81</w:t>
            </w:r>
            <w:r>
              <w:rPr>
                <w:noProof/>
                <w:webHidden/>
              </w:rPr>
              <w:fldChar w:fldCharType="end"/>
            </w:r>
          </w:hyperlink>
        </w:p>
        <w:p w14:paraId="6F71511F" w14:textId="77777777" w:rsidR="00085D24" w:rsidRDefault="00085D24" w:rsidP="00085D24">
          <w:pPr>
            <w:pStyle w:val="TOC2"/>
            <w:tabs>
              <w:tab w:val="right" w:leader="dot" w:pos="9350"/>
            </w:tabs>
            <w:rPr>
              <w:rFonts w:eastAsiaTheme="minorEastAsia"/>
              <w:noProof/>
            </w:rPr>
          </w:pPr>
          <w:hyperlink w:anchor="_Toc67414715" w:history="1">
            <w:r w:rsidRPr="00FE1F3A">
              <w:rPr>
                <w:rStyle w:val="Hyperlink"/>
                <w:noProof/>
              </w:rPr>
              <w:t>Testing Access to Azure File shares from Windows</w:t>
            </w:r>
            <w:r>
              <w:rPr>
                <w:noProof/>
                <w:webHidden/>
              </w:rPr>
              <w:tab/>
            </w:r>
            <w:r>
              <w:rPr>
                <w:noProof/>
                <w:webHidden/>
              </w:rPr>
              <w:fldChar w:fldCharType="begin"/>
            </w:r>
            <w:r>
              <w:rPr>
                <w:noProof/>
                <w:webHidden/>
              </w:rPr>
              <w:instrText xml:space="preserve"> PAGEREF _Toc67414715 \h </w:instrText>
            </w:r>
            <w:r>
              <w:rPr>
                <w:noProof/>
                <w:webHidden/>
              </w:rPr>
            </w:r>
            <w:r>
              <w:rPr>
                <w:noProof/>
                <w:webHidden/>
              </w:rPr>
              <w:fldChar w:fldCharType="separate"/>
            </w:r>
            <w:r>
              <w:rPr>
                <w:noProof/>
                <w:webHidden/>
              </w:rPr>
              <w:t>81</w:t>
            </w:r>
            <w:r>
              <w:rPr>
                <w:noProof/>
                <w:webHidden/>
              </w:rPr>
              <w:fldChar w:fldCharType="end"/>
            </w:r>
          </w:hyperlink>
        </w:p>
        <w:p w14:paraId="6941F970" w14:textId="77777777" w:rsidR="00085D24" w:rsidRDefault="00085D24" w:rsidP="00085D24">
          <w:pPr>
            <w:pStyle w:val="TOC2"/>
            <w:tabs>
              <w:tab w:val="right" w:leader="dot" w:pos="9350"/>
            </w:tabs>
            <w:rPr>
              <w:rFonts w:eastAsiaTheme="minorEastAsia"/>
              <w:noProof/>
            </w:rPr>
          </w:pPr>
          <w:hyperlink w:anchor="_Toc67414716" w:history="1">
            <w:r w:rsidRPr="00FE1F3A">
              <w:rPr>
                <w:rStyle w:val="Hyperlink"/>
                <w:noProof/>
              </w:rPr>
              <w:t>Granting Access to File Share to SQL Server</w:t>
            </w:r>
            <w:r>
              <w:rPr>
                <w:noProof/>
                <w:webHidden/>
              </w:rPr>
              <w:tab/>
            </w:r>
            <w:r>
              <w:rPr>
                <w:noProof/>
                <w:webHidden/>
              </w:rPr>
              <w:fldChar w:fldCharType="begin"/>
            </w:r>
            <w:r>
              <w:rPr>
                <w:noProof/>
                <w:webHidden/>
              </w:rPr>
              <w:instrText xml:space="preserve"> PAGEREF _Toc67414716 \h </w:instrText>
            </w:r>
            <w:r>
              <w:rPr>
                <w:noProof/>
                <w:webHidden/>
              </w:rPr>
            </w:r>
            <w:r>
              <w:rPr>
                <w:noProof/>
                <w:webHidden/>
              </w:rPr>
              <w:fldChar w:fldCharType="separate"/>
            </w:r>
            <w:r>
              <w:rPr>
                <w:noProof/>
                <w:webHidden/>
              </w:rPr>
              <w:t>82</w:t>
            </w:r>
            <w:r>
              <w:rPr>
                <w:noProof/>
                <w:webHidden/>
              </w:rPr>
              <w:fldChar w:fldCharType="end"/>
            </w:r>
          </w:hyperlink>
        </w:p>
        <w:p w14:paraId="230B1C2D" w14:textId="77777777" w:rsidR="00085D24" w:rsidRDefault="00085D24" w:rsidP="00085D24">
          <w:pPr>
            <w:pStyle w:val="TOC1"/>
            <w:tabs>
              <w:tab w:val="right" w:leader="dot" w:pos="9350"/>
            </w:tabs>
            <w:rPr>
              <w:rFonts w:eastAsiaTheme="minorEastAsia"/>
              <w:noProof/>
            </w:rPr>
          </w:pPr>
          <w:hyperlink w:anchor="_Toc67414717" w:history="1">
            <w:r w:rsidRPr="00FE1F3A">
              <w:rPr>
                <w:rStyle w:val="Hyperlink"/>
                <w:noProof/>
              </w:rPr>
              <w:t>Configuring Backup Jobs to Azure Fileshare</w:t>
            </w:r>
            <w:r>
              <w:rPr>
                <w:noProof/>
                <w:webHidden/>
              </w:rPr>
              <w:tab/>
            </w:r>
            <w:r>
              <w:rPr>
                <w:noProof/>
                <w:webHidden/>
              </w:rPr>
              <w:fldChar w:fldCharType="begin"/>
            </w:r>
            <w:r>
              <w:rPr>
                <w:noProof/>
                <w:webHidden/>
              </w:rPr>
              <w:instrText xml:space="preserve"> PAGEREF _Toc67414717 \h </w:instrText>
            </w:r>
            <w:r>
              <w:rPr>
                <w:noProof/>
                <w:webHidden/>
              </w:rPr>
            </w:r>
            <w:r>
              <w:rPr>
                <w:noProof/>
                <w:webHidden/>
              </w:rPr>
              <w:fldChar w:fldCharType="separate"/>
            </w:r>
            <w:r>
              <w:rPr>
                <w:noProof/>
                <w:webHidden/>
              </w:rPr>
              <w:t>84</w:t>
            </w:r>
            <w:r>
              <w:rPr>
                <w:noProof/>
                <w:webHidden/>
              </w:rPr>
              <w:fldChar w:fldCharType="end"/>
            </w:r>
          </w:hyperlink>
        </w:p>
        <w:p w14:paraId="7C449FB1" w14:textId="77777777" w:rsidR="00085D24" w:rsidRDefault="00085D24" w:rsidP="00085D24">
          <w:pPr>
            <w:pStyle w:val="TOC1"/>
            <w:tabs>
              <w:tab w:val="right" w:leader="dot" w:pos="9350"/>
            </w:tabs>
            <w:rPr>
              <w:rFonts w:eastAsiaTheme="minorEastAsia"/>
              <w:noProof/>
            </w:rPr>
          </w:pPr>
          <w:hyperlink w:anchor="_Toc67414718" w:history="1">
            <w:r w:rsidRPr="00FE1F3A">
              <w:rPr>
                <w:rStyle w:val="Hyperlink"/>
                <w:noProof/>
              </w:rPr>
              <w:t>Restore from Backup Stored in Azure File Share</w:t>
            </w:r>
            <w:r>
              <w:rPr>
                <w:noProof/>
                <w:webHidden/>
              </w:rPr>
              <w:tab/>
            </w:r>
            <w:r>
              <w:rPr>
                <w:noProof/>
                <w:webHidden/>
              </w:rPr>
              <w:fldChar w:fldCharType="begin"/>
            </w:r>
            <w:r>
              <w:rPr>
                <w:noProof/>
                <w:webHidden/>
              </w:rPr>
              <w:instrText xml:space="preserve"> PAGEREF _Toc67414718 \h </w:instrText>
            </w:r>
            <w:r>
              <w:rPr>
                <w:noProof/>
                <w:webHidden/>
              </w:rPr>
            </w:r>
            <w:r>
              <w:rPr>
                <w:noProof/>
                <w:webHidden/>
              </w:rPr>
              <w:fldChar w:fldCharType="separate"/>
            </w:r>
            <w:r>
              <w:rPr>
                <w:noProof/>
                <w:webHidden/>
              </w:rPr>
              <w:t>87</w:t>
            </w:r>
            <w:r>
              <w:rPr>
                <w:noProof/>
                <w:webHidden/>
              </w:rPr>
              <w:fldChar w:fldCharType="end"/>
            </w:r>
          </w:hyperlink>
        </w:p>
        <w:p w14:paraId="6FAF5617" w14:textId="77777777" w:rsidR="00085D24" w:rsidRDefault="00085D24" w:rsidP="00085D24">
          <w:pPr>
            <w:pStyle w:val="TOC2"/>
            <w:tabs>
              <w:tab w:val="right" w:leader="dot" w:pos="9350"/>
            </w:tabs>
            <w:rPr>
              <w:rFonts w:eastAsiaTheme="minorEastAsia"/>
              <w:noProof/>
            </w:rPr>
          </w:pPr>
          <w:hyperlink w:anchor="_Toc67414719" w:history="1">
            <w:r w:rsidRPr="00FE1F3A">
              <w:rPr>
                <w:rStyle w:val="Hyperlink"/>
                <w:noProof/>
              </w:rPr>
              <w:t>Using AzCopy to copy backup files to local drive</w:t>
            </w:r>
            <w:r>
              <w:rPr>
                <w:noProof/>
                <w:webHidden/>
              </w:rPr>
              <w:tab/>
            </w:r>
            <w:r>
              <w:rPr>
                <w:noProof/>
                <w:webHidden/>
              </w:rPr>
              <w:fldChar w:fldCharType="begin"/>
            </w:r>
            <w:r>
              <w:rPr>
                <w:noProof/>
                <w:webHidden/>
              </w:rPr>
              <w:instrText xml:space="preserve"> PAGEREF _Toc67414719 \h </w:instrText>
            </w:r>
            <w:r>
              <w:rPr>
                <w:noProof/>
                <w:webHidden/>
              </w:rPr>
            </w:r>
            <w:r>
              <w:rPr>
                <w:noProof/>
                <w:webHidden/>
              </w:rPr>
              <w:fldChar w:fldCharType="separate"/>
            </w:r>
            <w:r>
              <w:rPr>
                <w:noProof/>
                <w:webHidden/>
              </w:rPr>
              <w:t>88</w:t>
            </w:r>
            <w:r>
              <w:rPr>
                <w:noProof/>
                <w:webHidden/>
              </w:rPr>
              <w:fldChar w:fldCharType="end"/>
            </w:r>
          </w:hyperlink>
        </w:p>
        <w:p w14:paraId="348695E2" w14:textId="77777777" w:rsidR="00085D24" w:rsidRDefault="00085D24" w:rsidP="00085D24">
          <w:pPr>
            <w:pStyle w:val="TOC3"/>
            <w:tabs>
              <w:tab w:val="right" w:leader="dot" w:pos="9350"/>
            </w:tabs>
            <w:rPr>
              <w:noProof/>
            </w:rPr>
          </w:pPr>
          <w:hyperlink w:anchor="_Toc67414720" w:history="1">
            <w:r w:rsidRPr="00FE1F3A">
              <w:rPr>
                <w:rStyle w:val="Hyperlink"/>
                <w:noProof/>
              </w:rPr>
              <w:t>Samples of Using AzCopy for Azure File Shares</w:t>
            </w:r>
            <w:r>
              <w:rPr>
                <w:noProof/>
                <w:webHidden/>
              </w:rPr>
              <w:tab/>
            </w:r>
            <w:r>
              <w:rPr>
                <w:noProof/>
                <w:webHidden/>
              </w:rPr>
              <w:fldChar w:fldCharType="begin"/>
            </w:r>
            <w:r>
              <w:rPr>
                <w:noProof/>
                <w:webHidden/>
              </w:rPr>
              <w:instrText xml:space="preserve"> PAGEREF _Toc67414720 \h </w:instrText>
            </w:r>
            <w:r>
              <w:rPr>
                <w:noProof/>
                <w:webHidden/>
              </w:rPr>
            </w:r>
            <w:r>
              <w:rPr>
                <w:noProof/>
                <w:webHidden/>
              </w:rPr>
              <w:fldChar w:fldCharType="separate"/>
            </w:r>
            <w:r>
              <w:rPr>
                <w:noProof/>
                <w:webHidden/>
              </w:rPr>
              <w:t>89</w:t>
            </w:r>
            <w:r>
              <w:rPr>
                <w:noProof/>
                <w:webHidden/>
              </w:rPr>
              <w:fldChar w:fldCharType="end"/>
            </w:r>
          </w:hyperlink>
        </w:p>
        <w:p w14:paraId="2A30DDBD" w14:textId="77777777" w:rsidR="00085D24" w:rsidRDefault="00085D24" w:rsidP="00085D24">
          <w:r>
            <w:rPr>
              <w:b/>
              <w:bCs/>
              <w:noProof/>
            </w:rPr>
            <w:fldChar w:fldCharType="end"/>
          </w:r>
        </w:p>
      </w:sdtContent>
    </w:sdt>
    <w:p w14:paraId="2FB75EF2" w14:textId="77777777" w:rsidR="00085D24" w:rsidRPr="00B21382" w:rsidRDefault="00085D24" w:rsidP="00085D24">
      <w:pPr>
        <w:rPr>
          <w:b/>
        </w:rPr>
      </w:pPr>
    </w:p>
    <w:p w14:paraId="28C2481A" w14:textId="77777777" w:rsidR="00085D24" w:rsidRDefault="00085D24" w:rsidP="00085D24">
      <w:pPr>
        <w:rPr>
          <w:rFonts w:asciiTheme="majorHAnsi" w:eastAsiaTheme="majorEastAsia" w:hAnsiTheme="majorHAnsi" w:cstheme="majorBidi"/>
          <w:color w:val="2F5496" w:themeColor="accent1" w:themeShade="BF"/>
          <w:sz w:val="32"/>
          <w:szCs w:val="32"/>
        </w:rPr>
      </w:pPr>
      <w:r>
        <w:br w:type="page"/>
      </w:r>
    </w:p>
    <w:p w14:paraId="4054CD49" w14:textId="77777777" w:rsidR="00085D24" w:rsidRDefault="00085D24" w:rsidP="00085D24">
      <w:pPr>
        <w:pStyle w:val="Heading1"/>
      </w:pPr>
      <w:bookmarkStart w:id="0" w:name="_Toc67414712"/>
      <w:r>
        <w:lastRenderedPageBreak/>
        <w:t>Introduction</w:t>
      </w:r>
      <w:bookmarkEnd w:id="0"/>
    </w:p>
    <w:p w14:paraId="10543A12" w14:textId="77777777" w:rsidR="00085D24" w:rsidRDefault="00085D24" w:rsidP="00085D24"/>
    <w:p w14:paraId="0A448222" w14:textId="77777777" w:rsidR="00085D24" w:rsidRDefault="00085D24" w:rsidP="00085D24">
      <w:r>
        <w:t xml:space="preserve">Billing database is the largest one in GKO. It is constantly growing despite aggressive archiving.  </w:t>
      </w:r>
    </w:p>
    <w:p w14:paraId="014111AC" w14:textId="77777777" w:rsidR="00085D24" w:rsidRDefault="00085D24" w:rsidP="00085D24">
      <w:r w:rsidRPr="00070636">
        <w:rPr>
          <w:noProof/>
        </w:rPr>
        <w:drawing>
          <wp:inline distT="0" distB="0" distL="0" distR="0" wp14:anchorId="30E5D52D" wp14:editId="7C2FE481">
            <wp:extent cx="5943600" cy="3058795"/>
            <wp:effectExtent l="0" t="0" r="0" b="8255"/>
            <wp:docPr id="1915089555" name="Picture 191508955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a:stretch>
                      <a:fillRect/>
                    </a:stretch>
                  </pic:blipFill>
                  <pic:spPr>
                    <a:xfrm>
                      <a:off x="0" y="0"/>
                      <a:ext cx="5943600" cy="3058795"/>
                    </a:xfrm>
                    <a:prstGeom prst="rect">
                      <a:avLst/>
                    </a:prstGeom>
                  </pic:spPr>
                </pic:pic>
              </a:graphicData>
            </a:graphic>
          </wp:inline>
        </w:drawing>
      </w:r>
    </w:p>
    <w:p w14:paraId="384F9341" w14:textId="77777777" w:rsidR="00085D24" w:rsidRDefault="00085D24" w:rsidP="00085D24">
      <w:r>
        <w:t xml:space="preserve">As of now, data files take about 45TB disk space. </w:t>
      </w:r>
    </w:p>
    <w:p w14:paraId="5FD0FF0D" w14:textId="77777777" w:rsidR="00085D24" w:rsidRDefault="00085D24" w:rsidP="00085D24">
      <w:r>
        <w:t>Currently, GKO is using Block Backup to URL solution for Full and Differential backups for this database. Unfortunately, this solution has built-in limitation. “</w:t>
      </w:r>
      <w:r w:rsidRPr="004C30FC">
        <w:rPr>
          <w:highlight w:val="yellow"/>
        </w:rPr>
        <w:t>The maximum backup size supported using block blobs is limited to approximately 200 GB</w:t>
      </w:r>
      <w:r w:rsidRPr="004C30FC">
        <w:t xml:space="preserve"> (50,000 blocks * 4MB MAXTRANSFERSIZE). Block blobs support striping to support substantially larger backup sizes</w:t>
      </w:r>
      <w:r>
        <w:t>”.</w:t>
      </w:r>
      <w:r>
        <w:rPr>
          <w:rStyle w:val="FootnoteReference"/>
        </w:rPr>
        <w:footnoteReference w:id="1"/>
      </w:r>
      <w:r>
        <w:t xml:space="preserve"> By design, SQL Server backup command cannot have more than 64 threads. With current compression ratio for Billing database at about 80%, current solution will stop working when Billing database reaches about 64TB: 200GB * 64 / 0.2 = 64TB</w:t>
      </w:r>
    </w:p>
    <w:p w14:paraId="6FD5843D" w14:textId="77777777" w:rsidR="00085D24" w:rsidRDefault="00085D24" w:rsidP="00085D24">
      <w:r>
        <w:t xml:space="preserve">New solution is required to continue backup when database size passes this size. </w:t>
      </w:r>
    </w:p>
    <w:p w14:paraId="6D3F154A" w14:textId="77777777" w:rsidR="00085D24" w:rsidRDefault="00085D24" w:rsidP="00085D24">
      <w:r>
        <w:t>We considered the following options:</w:t>
      </w:r>
    </w:p>
    <w:p w14:paraId="28209EE9" w14:textId="77777777" w:rsidR="00085D24" w:rsidRDefault="00085D24" w:rsidP="00085D24">
      <w:pPr>
        <w:pStyle w:val="xmsonormal"/>
      </w:pPr>
      <w:r>
        <w:t xml:space="preserve">a) Backup to local disk, possibly followed by AzCopy to large block blobs </w:t>
      </w:r>
    </w:p>
    <w:p w14:paraId="067D2132" w14:textId="77777777" w:rsidR="00085D24" w:rsidRDefault="00085D24" w:rsidP="00085D24">
      <w:pPr>
        <w:pStyle w:val="xmsonormal"/>
      </w:pPr>
      <w:r>
        <w:t>b) Backup to Azure Files,</w:t>
      </w:r>
    </w:p>
    <w:p w14:paraId="096F38C2" w14:textId="77777777" w:rsidR="00085D24" w:rsidRDefault="00085D24" w:rsidP="00085D24">
      <w:pPr>
        <w:pStyle w:val="xmsonormal"/>
      </w:pPr>
      <w:r>
        <w:t>c) Move the database files to Azure Files</w:t>
      </w:r>
      <w:r>
        <w:rPr>
          <w:rStyle w:val="FootnoteReference"/>
        </w:rPr>
        <w:footnoteReference w:id="2"/>
      </w:r>
      <w:r>
        <w:t xml:space="preserve">  </w:t>
      </w:r>
    </w:p>
    <w:p w14:paraId="0AE129CB" w14:textId="77777777" w:rsidR="00085D24" w:rsidRDefault="00085D24" w:rsidP="00085D24"/>
    <w:p w14:paraId="7B0D16E0" w14:textId="77777777" w:rsidR="00085D24" w:rsidRDefault="00085D24" w:rsidP="00085D24">
      <w:r>
        <w:t>Option c) is the most expensive. It includes copying of 64 TB of data from 5 replicas into new location (Azure share) with unknown performance benefits. We have decided that this approach is the most expensive.</w:t>
      </w:r>
    </w:p>
    <w:p w14:paraId="4033902D" w14:textId="77777777" w:rsidR="00085D24" w:rsidRDefault="00085D24" w:rsidP="00085D24">
      <w:r>
        <w:t>Option a) may contribute to overall IOPS limit per VM, requires provisioning of large chunk of Premium storage.</w:t>
      </w:r>
    </w:p>
    <w:p w14:paraId="152EF17B" w14:textId="77777777" w:rsidR="00085D24" w:rsidRDefault="00085D24" w:rsidP="00085D24">
      <w:r>
        <w:t>Option b) was chosen as the least expensive and the most effective. It does not require changes in VM configuration</w:t>
      </w:r>
    </w:p>
    <w:p w14:paraId="44F2BB13" w14:textId="77777777" w:rsidR="00085D24" w:rsidRDefault="00085D24" w:rsidP="00085D24">
      <w:r>
        <w:lastRenderedPageBreak/>
        <w:t>That option was implemented, and its configuration is described in document below.</w:t>
      </w:r>
    </w:p>
    <w:p w14:paraId="2EFF9501" w14:textId="77777777" w:rsidR="00085D24" w:rsidRDefault="00085D24" w:rsidP="00085D24">
      <w:pPr>
        <w:pStyle w:val="Heading1"/>
      </w:pPr>
      <w:bookmarkStart w:id="1" w:name="_Toc67414713"/>
      <w:r>
        <w:t>Creating Azure File Share</w:t>
      </w:r>
      <w:bookmarkEnd w:id="1"/>
    </w:p>
    <w:p w14:paraId="1E041DAF" w14:textId="77777777" w:rsidR="00085D24" w:rsidRDefault="00085D24" w:rsidP="00085D24">
      <w:r>
        <w:t xml:space="preserve">Azure File Shares are deployed into storage accounts, which are top-level objects that represent Azure pool of storage. This pool of storage can be used to deploy multiple file shares, as well as other storage resources such as blocb containers, queues, and tables. All storage resources that are deployed in storage account share the limits that apply to that storage account. </w:t>
      </w:r>
    </w:p>
    <w:p w14:paraId="1EF37FA5" w14:textId="77777777" w:rsidR="00085D24" w:rsidRDefault="00085D24" w:rsidP="00085D24">
      <w:r>
        <w:t>Table below show the most important current limits for General Purpose v2 (GPv2) storage accounts that we will use for backup storage.</w:t>
      </w:r>
    </w:p>
    <w:tbl>
      <w:tblPr>
        <w:tblW w:w="8580" w:type="dxa"/>
        <w:tblLook w:val="04A0" w:firstRow="1" w:lastRow="0" w:firstColumn="1" w:lastColumn="0" w:noHBand="0" w:noVBand="1"/>
      </w:tblPr>
      <w:tblGrid>
        <w:gridCol w:w="5300"/>
        <w:gridCol w:w="3280"/>
      </w:tblGrid>
      <w:tr w:rsidR="00085D24" w:rsidRPr="008222C1" w14:paraId="3407CBE2" w14:textId="77777777" w:rsidTr="003C25E6">
        <w:trPr>
          <w:trHeight w:val="648"/>
        </w:trPr>
        <w:tc>
          <w:tcPr>
            <w:tcW w:w="5300" w:type="dxa"/>
            <w:tcBorders>
              <w:top w:val="single" w:sz="4" w:space="0" w:color="auto"/>
              <w:left w:val="single" w:sz="4" w:space="0" w:color="auto"/>
              <w:bottom w:val="single" w:sz="4" w:space="0" w:color="auto"/>
              <w:right w:val="single" w:sz="4" w:space="0" w:color="auto"/>
            </w:tcBorders>
            <w:shd w:val="clear" w:color="000000" w:fill="FFFFFF"/>
            <w:hideMark/>
          </w:tcPr>
          <w:p w14:paraId="7E7491D6" w14:textId="77777777" w:rsidR="00085D24" w:rsidRPr="008222C1" w:rsidRDefault="00085D24" w:rsidP="003C25E6">
            <w:pPr>
              <w:rPr>
                <w:rFonts w:ascii="Segoe UI" w:eastAsia="Times New Roman" w:hAnsi="Segoe UI" w:cs="Segoe UI"/>
                <w:b/>
                <w:bCs/>
                <w:color w:val="171717"/>
              </w:rPr>
            </w:pPr>
            <w:r w:rsidRPr="008222C1">
              <w:rPr>
                <w:rFonts w:ascii="Segoe UI" w:eastAsia="Times New Roman" w:hAnsi="Segoe UI" w:cs="Segoe UI"/>
                <w:b/>
                <w:bCs/>
                <w:color w:val="171717"/>
              </w:rPr>
              <w:t>Attribute</w:t>
            </w:r>
          </w:p>
        </w:tc>
        <w:tc>
          <w:tcPr>
            <w:tcW w:w="3280" w:type="dxa"/>
            <w:tcBorders>
              <w:top w:val="single" w:sz="4" w:space="0" w:color="auto"/>
              <w:left w:val="nil"/>
              <w:bottom w:val="single" w:sz="4" w:space="0" w:color="auto"/>
              <w:right w:val="single" w:sz="4" w:space="0" w:color="auto"/>
            </w:tcBorders>
            <w:shd w:val="clear" w:color="000000" w:fill="FFFFFF"/>
            <w:hideMark/>
          </w:tcPr>
          <w:p w14:paraId="590BC816" w14:textId="77777777" w:rsidR="00085D24" w:rsidRPr="008222C1" w:rsidRDefault="00085D24" w:rsidP="003C25E6">
            <w:pPr>
              <w:rPr>
                <w:rFonts w:ascii="Segoe UI" w:eastAsia="Times New Roman" w:hAnsi="Segoe UI" w:cs="Segoe UI"/>
                <w:b/>
                <w:bCs/>
                <w:color w:val="171717"/>
              </w:rPr>
            </w:pPr>
            <w:r w:rsidRPr="008222C1">
              <w:rPr>
                <w:rFonts w:ascii="Segoe UI" w:eastAsia="Times New Roman" w:hAnsi="Segoe UI" w:cs="Segoe UI"/>
                <w:b/>
                <w:bCs/>
                <w:color w:val="171717"/>
              </w:rPr>
              <w:t>GPv2 storage accounts (standard)</w:t>
            </w:r>
          </w:p>
        </w:tc>
      </w:tr>
      <w:tr w:rsidR="00085D24" w:rsidRPr="008222C1" w14:paraId="3FF1837D" w14:textId="77777777" w:rsidTr="003C25E6">
        <w:trPr>
          <w:trHeight w:val="648"/>
        </w:trPr>
        <w:tc>
          <w:tcPr>
            <w:tcW w:w="5300" w:type="dxa"/>
            <w:tcBorders>
              <w:top w:val="nil"/>
              <w:left w:val="single" w:sz="4" w:space="0" w:color="auto"/>
              <w:bottom w:val="single" w:sz="4" w:space="0" w:color="auto"/>
              <w:right w:val="single" w:sz="4" w:space="0" w:color="auto"/>
            </w:tcBorders>
            <w:shd w:val="clear" w:color="000000" w:fill="FFFFFF"/>
            <w:hideMark/>
          </w:tcPr>
          <w:p w14:paraId="2A25796A"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Number of storage accounts per region per subscription</w:t>
            </w:r>
          </w:p>
        </w:tc>
        <w:tc>
          <w:tcPr>
            <w:tcW w:w="3280" w:type="dxa"/>
            <w:tcBorders>
              <w:top w:val="nil"/>
              <w:left w:val="nil"/>
              <w:bottom w:val="single" w:sz="4" w:space="0" w:color="auto"/>
              <w:right w:val="single" w:sz="4" w:space="0" w:color="auto"/>
            </w:tcBorders>
            <w:shd w:val="clear" w:color="000000" w:fill="FFFFFF"/>
            <w:hideMark/>
          </w:tcPr>
          <w:p w14:paraId="7AAFA8F4"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250</w:t>
            </w:r>
          </w:p>
        </w:tc>
      </w:tr>
      <w:tr w:rsidR="00085D24" w:rsidRPr="008222C1" w14:paraId="1FED81D0" w14:textId="77777777" w:rsidTr="003C25E6">
        <w:trPr>
          <w:trHeight w:val="324"/>
        </w:trPr>
        <w:tc>
          <w:tcPr>
            <w:tcW w:w="5300" w:type="dxa"/>
            <w:tcBorders>
              <w:top w:val="nil"/>
              <w:left w:val="single" w:sz="4" w:space="0" w:color="auto"/>
              <w:bottom w:val="single" w:sz="4" w:space="0" w:color="auto"/>
              <w:right w:val="single" w:sz="4" w:space="0" w:color="auto"/>
            </w:tcBorders>
            <w:shd w:val="clear" w:color="000000" w:fill="FFFFFF"/>
            <w:hideMark/>
          </w:tcPr>
          <w:p w14:paraId="2F4E2D26"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Maximum storage account capacity</w:t>
            </w:r>
          </w:p>
        </w:tc>
        <w:tc>
          <w:tcPr>
            <w:tcW w:w="3280" w:type="dxa"/>
            <w:tcBorders>
              <w:top w:val="nil"/>
              <w:left w:val="nil"/>
              <w:bottom w:val="single" w:sz="4" w:space="0" w:color="auto"/>
              <w:right w:val="single" w:sz="4" w:space="0" w:color="auto"/>
            </w:tcBorders>
            <w:shd w:val="clear" w:color="000000" w:fill="FFFFFF"/>
            <w:hideMark/>
          </w:tcPr>
          <w:p w14:paraId="6526E35E"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5 PiB</w:t>
            </w:r>
            <w:r w:rsidRPr="008222C1">
              <w:rPr>
                <w:rFonts w:ascii="Segoe UI" w:eastAsia="Times New Roman" w:hAnsi="Segoe UI" w:cs="Segoe UI"/>
                <w:color w:val="171717"/>
                <w:sz w:val="6"/>
                <w:szCs w:val="6"/>
              </w:rPr>
              <w:t>1</w:t>
            </w:r>
          </w:p>
        </w:tc>
      </w:tr>
      <w:tr w:rsidR="00085D24" w:rsidRPr="008222C1" w14:paraId="49850F35" w14:textId="77777777" w:rsidTr="003C25E6">
        <w:trPr>
          <w:trHeight w:val="324"/>
        </w:trPr>
        <w:tc>
          <w:tcPr>
            <w:tcW w:w="5300" w:type="dxa"/>
            <w:tcBorders>
              <w:top w:val="nil"/>
              <w:left w:val="single" w:sz="4" w:space="0" w:color="auto"/>
              <w:bottom w:val="single" w:sz="4" w:space="0" w:color="auto"/>
              <w:right w:val="single" w:sz="4" w:space="0" w:color="auto"/>
            </w:tcBorders>
            <w:shd w:val="clear" w:color="000000" w:fill="FFFFFF"/>
            <w:hideMark/>
          </w:tcPr>
          <w:p w14:paraId="7599DB48"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Maximum number of file shares</w:t>
            </w:r>
          </w:p>
        </w:tc>
        <w:tc>
          <w:tcPr>
            <w:tcW w:w="3280" w:type="dxa"/>
            <w:tcBorders>
              <w:top w:val="nil"/>
              <w:left w:val="nil"/>
              <w:bottom w:val="single" w:sz="4" w:space="0" w:color="auto"/>
              <w:right w:val="single" w:sz="4" w:space="0" w:color="auto"/>
            </w:tcBorders>
            <w:shd w:val="clear" w:color="000000" w:fill="FFFFFF"/>
            <w:hideMark/>
          </w:tcPr>
          <w:p w14:paraId="2A7E4761"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Unlimited</w:t>
            </w:r>
          </w:p>
        </w:tc>
      </w:tr>
      <w:tr w:rsidR="00085D24" w:rsidRPr="008222C1" w14:paraId="6D71AE73" w14:textId="77777777" w:rsidTr="003C25E6">
        <w:trPr>
          <w:trHeight w:val="324"/>
        </w:trPr>
        <w:tc>
          <w:tcPr>
            <w:tcW w:w="5300" w:type="dxa"/>
            <w:tcBorders>
              <w:top w:val="nil"/>
              <w:left w:val="single" w:sz="4" w:space="0" w:color="auto"/>
              <w:bottom w:val="single" w:sz="4" w:space="0" w:color="auto"/>
              <w:right w:val="single" w:sz="4" w:space="0" w:color="auto"/>
            </w:tcBorders>
            <w:shd w:val="clear" w:color="000000" w:fill="FFFFFF"/>
            <w:hideMark/>
          </w:tcPr>
          <w:p w14:paraId="10A53C39"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Maximum concurrent request rate</w:t>
            </w:r>
          </w:p>
        </w:tc>
        <w:tc>
          <w:tcPr>
            <w:tcW w:w="3280" w:type="dxa"/>
            <w:tcBorders>
              <w:top w:val="nil"/>
              <w:left w:val="nil"/>
              <w:bottom w:val="single" w:sz="4" w:space="0" w:color="auto"/>
              <w:right w:val="single" w:sz="4" w:space="0" w:color="auto"/>
            </w:tcBorders>
            <w:shd w:val="clear" w:color="000000" w:fill="FFFFFF"/>
            <w:hideMark/>
          </w:tcPr>
          <w:p w14:paraId="2E0413A0"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20,000 IOPS</w:t>
            </w:r>
            <w:r w:rsidRPr="008222C1">
              <w:rPr>
                <w:rFonts w:ascii="Segoe UI" w:eastAsia="Times New Roman" w:hAnsi="Segoe UI" w:cs="Segoe UI"/>
                <w:color w:val="171717"/>
                <w:sz w:val="6"/>
                <w:szCs w:val="6"/>
              </w:rPr>
              <w:t>1</w:t>
            </w:r>
          </w:p>
        </w:tc>
      </w:tr>
      <w:tr w:rsidR="00085D24" w:rsidRPr="008222C1" w14:paraId="5A46686F" w14:textId="77777777" w:rsidTr="003C25E6">
        <w:trPr>
          <w:trHeight w:val="324"/>
        </w:trPr>
        <w:tc>
          <w:tcPr>
            <w:tcW w:w="5300" w:type="dxa"/>
            <w:tcBorders>
              <w:top w:val="nil"/>
              <w:left w:val="single" w:sz="4" w:space="0" w:color="auto"/>
              <w:bottom w:val="single" w:sz="4" w:space="0" w:color="auto"/>
              <w:right w:val="single" w:sz="4" w:space="0" w:color="auto"/>
            </w:tcBorders>
            <w:shd w:val="clear" w:color="000000" w:fill="FFFFFF"/>
            <w:hideMark/>
          </w:tcPr>
          <w:p w14:paraId="3D3E5D00"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Maximum number of IP address rules</w:t>
            </w:r>
          </w:p>
        </w:tc>
        <w:tc>
          <w:tcPr>
            <w:tcW w:w="3280" w:type="dxa"/>
            <w:tcBorders>
              <w:top w:val="nil"/>
              <w:left w:val="nil"/>
              <w:bottom w:val="single" w:sz="4" w:space="0" w:color="auto"/>
              <w:right w:val="single" w:sz="4" w:space="0" w:color="auto"/>
            </w:tcBorders>
            <w:shd w:val="clear" w:color="000000" w:fill="FFFFFF"/>
            <w:hideMark/>
          </w:tcPr>
          <w:p w14:paraId="1C82A025"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200</w:t>
            </w:r>
          </w:p>
        </w:tc>
      </w:tr>
      <w:tr w:rsidR="00085D24" w:rsidRPr="008222C1" w14:paraId="764177F0" w14:textId="77777777" w:rsidTr="003C25E6">
        <w:trPr>
          <w:trHeight w:val="324"/>
        </w:trPr>
        <w:tc>
          <w:tcPr>
            <w:tcW w:w="5300" w:type="dxa"/>
            <w:tcBorders>
              <w:top w:val="nil"/>
              <w:left w:val="single" w:sz="4" w:space="0" w:color="auto"/>
              <w:bottom w:val="single" w:sz="4" w:space="0" w:color="auto"/>
              <w:right w:val="single" w:sz="4" w:space="0" w:color="auto"/>
            </w:tcBorders>
            <w:shd w:val="clear" w:color="000000" w:fill="FFFFFF"/>
            <w:hideMark/>
          </w:tcPr>
          <w:p w14:paraId="5A213E9E"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Minimum size of a file share</w:t>
            </w:r>
          </w:p>
        </w:tc>
        <w:tc>
          <w:tcPr>
            <w:tcW w:w="3280" w:type="dxa"/>
            <w:tcBorders>
              <w:top w:val="nil"/>
              <w:left w:val="nil"/>
              <w:bottom w:val="single" w:sz="4" w:space="0" w:color="auto"/>
              <w:right w:val="single" w:sz="4" w:space="0" w:color="auto"/>
            </w:tcBorders>
            <w:shd w:val="clear" w:color="000000" w:fill="FFFFFF"/>
            <w:hideMark/>
          </w:tcPr>
          <w:p w14:paraId="486C1A80"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No minimum</w:t>
            </w:r>
          </w:p>
        </w:tc>
      </w:tr>
      <w:tr w:rsidR="00085D24" w:rsidRPr="008222C1" w14:paraId="4D39508D" w14:textId="77777777" w:rsidTr="003C25E6">
        <w:trPr>
          <w:trHeight w:val="648"/>
        </w:trPr>
        <w:tc>
          <w:tcPr>
            <w:tcW w:w="5300" w:type="dxa"/>
            <w:vMerge w:val="restart"/>
            <w:tcBorders>
              <w:top w:val="nil"/>
              <w:left w:val="single" w:sz="4" w:space="0" w:color="auto"/>
              <w:bottom w:val="single" w:sz="4" w:space="0" w:color="auto"/>
              <w:right w:val="single" w:sz="4" w:space="0" w:color="auto"/>
            </w:tcBorders>
            <w:shd w:val="clear" w:color="000000" w:fill="FFFFFF"/>
            <w:hideMark/>
          </w:tcPr>
          <w:p w14:paraId="48A3316A"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Maximum size of a file share</w:t>
            </w:r>
          </w:p>
        </w:tc>
        <w:tc>
          <w:tcPr>
            <w:tcW w:w="3280" w:type="dxa"/>
            <w:tcBorders>
              <w:top w:val="nil"/>
              <w:left w:val="nil"/>
              <w:bottom w:val="single" w:sz="4" w:space="0" w:color="auto"/>
              <w:right w:val="single" w:sz="4" w:space="0" w:color="auto"/>
            </w:tcBorders>
            <w:shd w:val="clear" w:color="000000" w:fill="FFFFFF"/>
            <w:vAlign w:val="center"/>
            <w:hideMark/>
          </w:tcPr>
          <w:p w14:paraId="37AB99D5" w14:textId="77777777" w:rsidR="00085D24" w:rsidRPr="008222C1" w:rsidRDefault="00085D24" w:rsidP="003C25E6">
            <w:pPr>
              <w:ind w:firstLineChars="100" w:firstLine="240"/>
              <w:rPr>
                <w:rFonts w:ascii="Segoe UI" w:eastAsia="Times New Roman" w:hAnsi="Segoe UI" w:cs="Segoe UI"/>
                <w:color w:val="171717"/>
              </w:rPr>
            </w:pPr>
            <w:r w:rsidRPr="008222C1">
              <w:rPr>
                <w:rFonts w:ascii="Segoe UI" w:eastAsia="Times New Roman" w:hAnsi="Segoe UI" w:cs="Segoe UI"/>
                <w:color w:val="171717"/>
                <w:highlight w:val="yellow"/>
              </w:rPr>
              <w:t>100 TiB</w:t>
            </w:r>
            <w:r w:rsidRPr="008222C1">
              <w:rPr>
                <w:rFonts w:ascii="Segoe UI" w:eastAsia="Times New Roman" w:hAnsi="Segoe UI" w:cs="Segoe UI"/>
                <w:color w:val="171717"/>
              </w:rPr>
              <w:t>, with large file share feature enabled</w:t>
            </w:r>
            <w:r w:rsidRPr="008222C1">
              <w:rPr>
                <w:rFonts w:ascii="Segoe UI" w:eastAsia="Times New Roman" w:hAnsi="Segoe UI" w:cs="Segoe UI"/>
                <w:color w:val="171717"/>
                <w:sz w:val="6"/>
                <w:szCs w:val="6"/>
              </w:rPr>
              <w:t>2</w:t>
            </w:r>
          </w:p>
        </w:tc>
      </w:tr>
      <w:tr w:rsidR="00085D24" w:rsidRPr="008222C1" w14:paraId="797B5489" w14:textId="77777777" w:rsidTr="003C25E6">
        <w:trPr>
          <w:trHeight w:val="324"/>
        </w:trPr>
        <w:tc>
          <w:tcPr>
            <w:tcW w:w="5300" w:type="dxa"/>
            <w:vMerge/>
            <w:tcBorders>
              <w:top w:val="nil"/>
              <w:left w:val="single" w:sz="4" w:space="0" w:color="auto"/>
              <w:bottom w:val="single" w:sz="4" w:space="0" w:color="auto"/>
              <w:right w:val="single" w:sz="4" w:space="0" w:color="auto"/>
            </w:tcBorders>
            <w:vAlign w:val="center"/>
            <w:hideMark/>
          </w:tcPr>
          <w:p w14:paraId="2AD418B3" w14:textId="77777777" w:rsidR="00085D24" w:rsidRPr="008222C1" w:rsidRDefault="00085D24" w:rsidP="003C25E6">
            <w:pPr>
              <w:rPr>
                <w:rFonts w:ascii="Segoe UI" w:eastAsia="Times New Roman" w:hAnsi="Segoe UI" w:cs="Segoe UI"/>
                <w:color w:val="171717"/>
              </w:rPr>
            </w:pPr>
          </w:p>
        </w:tc>
        <w:tc>
          <w:tcPr>
            <w:tcW w:w="3280" w:type="dxa"/>
            <w:tcBorders>
              <w:top w:val="nil"/>
              <w:left w:val="nil"/>
              <w:bottom w:val="single" w:sz="4" w:space="0" w:color="auto"/>
              <w:right w:val="single" w:sz="4" w:space="0" w:color="auto"/>
            </w:tcBorders>
            <w:shd w:val="clear" w:color="000000" w:fill="FFFFFF"/>
            <w:vAlign w:val="center"/>
            <w:hideMark/>
          </w:tcPr>
          <w:p w14:paraId="25C45EF3" w14:textId="77777777" w:rsidR="00085D24" w:rsidRPr="008222C1" w:rsidRDefault="00085D24" w:rsidP="003C25E6">
            <w:pPr>
              <w:ind w:firstLineChars="100" w:firstLine="240"/>
              <w:rPr>
                <w:rFonts w:ascii="Segoe UI" w:eastAsia="Times New Roman" w:hAnsi="Segoe UI" w:cs="Segoe UI"/>
                <w:color w:val="171717"/>
              </w:rPr>
            </w:pPr>
            <w:r w:rsidRPr="008222C1">
              <w:rPr>
                <w:rFonts w:ascii="Segoe UI" w:eastAsia="Times New Roman" w:hAnsi="Segoe UI" w:cs="Segoe UI"/>
                <w:color w:val="171717"/>
              </w:rPr>
              <w:t>5 TiB, default</w:t>
            </w:r>
          </w:p>
        </w:tc>
      </w:tr>
      <w:tr w:rsidR="00085D24" w:rsidRPr="008222C1" w14:paraId="49634388" w14:textId="77777777" w:rsidTr="003C25E6">
        <w:trPr>
          <w:trHeight w:val="324"/>
        </w:trPr>
        <w:tc>
          <w:tcPr>
            <w:tcW w:w="5300" w:type="dxa"/>
            <w:tcBorders>
              <w:top w:val="nil"/>
              <w:left w:val="single" w:sz="4" w:space="0" w:color="auto"/>
              <w:bottom w:val="single" w:sz="4" w:space="0" w:color="auto"/>
              <w:right w:val="single" w:sz="4" w:space="0" w:color="auto"/>
            </w:tcBorders>
            <w:shd w:val="clear" w:color="000000" w:fill="FFFFFF"/>
            <w:hideMark/>
          </w:tcPr>
          <w:p w14:paraId="0B66F7D2"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Maximum number of files in a file share</w:t>
            </w:r>
          </w:p>
        </w:tc>
        <w:tc>
          <w:tcPr>
            <w:tcW w:w="3280" w:type="dxa"/>
            <w:tcBorders>
              <w:top w:val="nil"/>
              <w:left w:val="nil"/>
              <w:bottom w:val="single" w:sz="4" w:space="0" w:color="auto"/>
              <w:right w:val="single" w:sz="4" w:space="0" w:color="auto"/>
            </w:tcBorders>
            <w:shd w:val="clear" w:color="000000" w:fill="FFFFFF"/>
            <w:hideMark/>
          </w:tcPr>
          <w:p w14:paraId="083DE412"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No limit</w:t>
            </w:r>
          </w:p>
        </w:tc>
      </w:tr>
      <w:tr w:rsidR="00085D24" w:rsidRPr="008222C1" w14:paraId="6E98476E" w14:textId="77777777" w:rsidTr="003C25E6">
        <w:trPr>
          <w:trHeight w:val="648"/>
        </w:trPr>
        <w:tc>
          <w:tcPr>
            <w:tcW w:w="5300" w:type="dxa"/>
            <w:vMerge w:val="restart"/>
            <w:tcBorders>
              <w:top w:val="nil"/>
              <w:left w:val="single" w:sz="4" w:space="0" w:color="auto"/>
              <w:bottom w:val="single" w:sz="4" w:space="0" w:color="auto"/>
              <w:right w:val="single" w:sz="4" w:space="0" w:color="auto"/>
            </w:tcBorders>
            <w:shd w:val="clear" w:color="000000" w:fill="FFFFFF"/>
            <w:hideMark/>
          </w:tcPr>
          <w:p w14:paraId="00228CB4"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Maximum request rate (Max IOPS)</w:t>
            </w:r>
          </w:p>
        </w:tc>
        <w:tc>
          <w:tcPr>
            <w:tcW w:w="3280" w:type="dxa"/>
            <w:tcBorders>
              <w:top w:val="nil"/>
              <w:left w:val="nil"/>
              <w:bottom w:val="single" w:sz="4" w:space="0" w:color="auto"/>
              <w:right w:val="single" w:sz="4" w:space="0" w:color="auto"/>
            </w:tcBorders>
            <w:shd w:val="clear" w:color="000000" w:fill="FFFFFF"/>
            <w:vAlign w:val="center"/>
            <w:hideMark/>
          </w:tcPr>
          <w:p w14:paraId="487C9621" w14:textId="77777777" w:rsidR="00085D24" w:rsidRPr="008222C1" w:rsidRDefault="00085D24" w:rsidP="003C25E6">
            <w:pPr>
              <w:ind w:firstLineChars="100" w:firstLine="240"/>
              <w:rPr>
                <w:rFonts w:ascii="Segoe UI" w:eastAsia="Times New Roman" w:hAnsi="Segoe UI" w:cs="Segoe UI"/>
                <w:color w:val="171717"/>
              </w:rPr>
            </w:pPr>
            <w:r w:rsidRPr="008222C1">
              <w:rPr>
                <w:rFonts w:ascii="Segoe UI" w:eastAsia="Times New Roman" w:hAnsi="Segoe UI" w:cs="Segoe UI"/>
                <w:color w:val="171717"/>
              </w:rPr>
              <w:t>10,000, with large file share feature enabled</w:t>
            </w:r>
            <w:r w:rsidRPr="008222C1">
              <w:rPr>
                <w:rFonts w:ascii="Segoe UI" w:eastAsia="Times New Roman" w:hAnsi="Segoe UI" w:cs="Segoe UI"/>
                <w:color w:val="171717"/>
                <w:sz w:val="6"/>
                <w:szCs w:val="6"/>
              </w:rPr>
              <w:t>2</w:t>
            </w:r>
          </w:p>
        </w:tc>
      </w:tr>
      <w:tr w:rsidR="00085D24" w:rsidRPr="008222C1" w14:paraId="0DDB7101" w14:textId="77777777" w:rsidTr="003C25E6">
        <w:trPr>
          <w:trHeight w:val="648"/>
        </w:trPr>
        <w:tc>
          <w:tcPr>
            <w:tcW w:w="5300" w:type="dxa"/>
            <w:vMerge/>
            <w:tcBorders>
              <w:top w:val="nil"/>
              <w:left w:val="single" w:sz="4" w:space="0" w:color="auto"/>
              <w:bottom w:val="single" w:sz="4" w:space="0" w:color="auto"/>
              <w:right w:val="single" w:sz="4" w:space="0" w:color="auto"/>
            </w:tcBorders>
            <w:vAlign w:val="center"/>
            <w:hideMark/>
          </w:tcPr>
          <w:p w14:paraId="62F92E36" w14:textId="77777777" w:rsidR="00085D24" w:rsidRPr="008222C1" w:rsidRDefault="00085D24" w:rsidP="003C25E6">
            <w:pPr>
              <w:rPr>
                <w:rFonts w:ascii="Segoe UI" w:eastAsia="Times New Roman" w:hAnsi="Segoe UI" w:cs="Segoe UI"/>
                <w:color w:val="171717"/>
              </w:rPr>
            </w:pPr>
          </w:p>
        </w:tc>
        <w:tc>
          <w:tcPr>
            <w:tcW w:w="3280" w:type="dxa"/>
            <w:tcBorders>
              <w:top w:val="nil"/>
              <w:left w:val="nil"/>
              <w:bottom w:val="single" w:sz="4" w:space="0" w:color="auto"/>
              <w:right w:val="single" w:sz="4" w:space="0" w:color="auto"/>
            </w:tcBorders>
            <w:shd w:val="clear" w:color="000000" w:fill="FFFFFF"/>
            <w:vAlign w:val="center"/>
            <w:hideMark/>
          </w:tcPr>
          <w:p w14:paraId="0C6EB326" w14:textId="77777777" w:rsidR="00085D24" w:rsidRPr="008222C1" w:rsidRDefault="00085D24" w:rsidP="003C25E6">
            <w:pPr>
              <w:ind w:firstLineChars="100" w:firstLine="240"/>
              <w:rPr>
                <w:rFonts w:ascii="Segoe UI" w:eastAsia="Times New Roman" w:hAnsi="Segoe UI" w:cs="Segoe UI"/>
                <w:color w:val="171717"/>
              </w:rPr>
            </w:pPr>
            <w:r w:rsidRPr="008222C1">
              <w:rPr>
                <w:rFonts w:ascii="Segoe UI" w:eastAsia="Times New Roman" w:hAnsi="Segoe UI" w:cs="Segoe UI"/>
                <w:color w:val="171717"/>
              </w:rPr>
              <w:t>1,000 or 100 requests per 100 ms, default</w:t>
            </w:r>
          </w:p>
        </w:tc>
      </w:tr>
      <w:tr w:rsidR="00085D24" w:rsidRPr="008222C1" w14:paraId="772E55C7" w14:textId="77777777" w:rsidTr="003C25E6">
        <w:trPr>
          <w:trHeight w:val="324"/>
        </w:trPr>
        <w:tc>
          <w:tcPr>
            <w:tcW w:w="5300" w:type="dxa"/>
            <w:tcBorders>
              <w:top w:val="nil"/>
              <w:left w:val="single" w:sz="4" w:space="0" w:color="auto"/>
              <w:bottom w:val="single" w:sz="4" w:space="0" w:color="auto"/>
              <w:right w:val="single" w:sz="4" w:space="0" w:color="auto"/>
            </w:tcBorders>
            <w:shd w:val="clear" w:color="000000" w:fill="FFFFFF"/>
            <w:hideMark/>
          </w:tcPr>
          <w:p w14:paraId="368AEFAE"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Maximum object (directories and files) name length</w:t>
            </w:r>
          </w:p>
        </w:tc>
        <w:tc>
          <w:tcPr>
            <w:tcW w:w="3280" w:type="dxa"/>
            <w:tcBorders>
              <w:top w:val="nil"/>
              <w:left w:val="nil"/>
              <w:bottom w:val="single" w:sz="4" w:space="0" w:color="auto"/>
              <w:right w:val="single" w:sz="4" w:space="0" w:color="auto"/>
            </w:tcBorders>
            <w:shd w:val="clear" w:color="000000" w:fill="FFFFFF"/>
            <w:hideMark/>
          </w:tcPr>
          <w:p w14:paraId="0B19C885"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2,048 characters</w:t>
            </w:r>
          </w:p>
        </w:tc>
      </w:tr>
      <w:tr w:rsidR="00085D24" w:rsidRPr="008222C1" w14:paraId="39C424C0" w14:textId="77777777" w:rsidTr="003C25E6">
        <w:trPr>
          <w:trHeight w:val="648"/>
        </w:trPr>
        <w:tc>
          <w:tcPr>
            <w:tcW w:w="5300" w:type="dxa"/>
            <w:tcBorders>
              <w:top w:val="nil"/>
              <w:left w:val="single" w:sz="4" w:space="0" w:color="auto"/>
              <w:bottom w:val="single" w:sz="4" w:space="0" w:color="auto"/>
              <w:right w:val="single" w:sz="4" w:space="0" w:color="auto"/>
            </w:tcBorders>
            <w:shd w:val="clear" w:color="000000" w:fill="FFFFFF"/>
            <w:hideMark/>
          </w:tcPr>
          <w:p w14:paraId="479DADBA"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Maximum pathname component (in the path \A\B\C\D, each letter is a component)</w:t>
            </w:r>
          </w:p>
        </w:tc>
        <w:tc>
          <w:tcPr>
            <w:tcW w:w="3280" w:type="dxa"/>
            <w:tcBorders>
              <w:top w:val="nil"/>
              <w:left w:val="nil"/>
              <w:bottom w:val="single" w:sz="4" w:space="0" w:color="auto"/>
              <w:right w:val="single" w:sz="4" w:space="0" w:color="auto"/>
            </w:tcBorders>
            <w:shd w:val="clear" w:color="000000" w:fill="FFFFFF"/>
            <w:hideMark/>
          </w:tcPr>
          <w:p w14:paraId="071E8AEC" w14:textId="77777777" w:rsidR="00085D24" w:rsidRPr="008222C1" w:rsidRDefault="00085D24" w:rsidP="003C25E6">
            <w:pPr>
              <w:rPr>
                <w:rFonts w:ascii="Segoe UI" w:eastAsia="Times New Roman" w:hAnsi="Segoe UI" w:cs="Segoe UI"/>
                <w:color w:val="171717"/>
              </w:rPr>
            </w:pPr>
            <w:r w:rsidRPr="008222C1">
              <w:rPr>
                <w:rFonts w:ascii="Segoe UI" w:eastAsia="Times New Roman" w:hAnsi="Segoe UI" w:cs="Segoe UI"/>
                <w:color w:val="171717"/>
              </w:rPr>
              <w:t>255 characters</w:t>
            </w:r>
          </w:p>
        </w:tc>
      </w:tr>
    </w:tbl>
    <w:p w14:paraId="34C2A940" w14:textId="77777777" w:rsidR="00085D24" w:rsidRDefault="00085D24" w:rsidP="00085D24">
      <w:r>
        <w:t xml:space="preserve">In GKO there are single GPv2 storage account per environment per region for every AlwaysOn configuration. We will create Azure File share in currently provisioned storage account which has already all configured NSG rules. </w:t>
      </w:r>
    </w:p>
    <w:p w14:paraId="2AE3CB60" w14:textId="77777777" w:rsidR="00085D24" w:rsidRDefault="00085D24" w:rsidP="00085D24">
      <w:r>
        <w:t>Since max size of file share is 100TB, it makes sense to create 2 separate file shares for Full and Differential backups because in Prod we have requirement to keep Prod backup for at least 5 weeks. Keeping files in the same file share may cause us to reach 100TB limitation.</w:t>
      </w:r>
    </w:p>
    <w:p w14:paraId="7FFDF484" w14:textId="77777777" w:rsidR="00085D24" w:rsidRDefault="00085D24" w:rsidP="00085D24">
      <w:r>
        <w:t>To create file share in the portal:</w:t>
      </w:r>
    </w:p>
    <w:p w14:paraId="4C9A7991" w14:textId="77777777" w:rsidR="00085D24" w:rsidRDefault="00085D24" w:rsidP="00085D24">
      <w:pPr>
        <w:pStyle w:val="ListParagraph"/>
        <w:numPr>
          <w:ilvl w:val="0"/>
          <w:numId w:val="2"/>
        </w:numPr>
        <w:spacing w:after="160" w:line="259" w:lineRule="auto"/>
      </w:pPr>
      <w:r>
        <w:t>Request owner permissions to subscription where you will create file share. You may modify properties of storage account as well.</w:t>
      </w:r>
    </w:p>
    <w:p w14:paraId="5D369534" w14:textId="77777777" w:rsidR="00085D24" w:rsidRPr="0067209D" w:rsidRDefault="00085D24" w:rsidP="00085D24">
      <w:pPr>
        <w:pStyle w:val="ListParagraph"/>
        <w:numPr>
          <w:ilvl w:val="0"/>
          <w:numId w:val="2"/>
        </w:numPr>
        <w:spacing w:after="160" w:line="259" w:lineRule="auto"/>
        <w:rPr>
          <w:highlight w:val="yellow"/>
        </w:rPr>
      </w:pPr>
      <w:r>
        <w:lastRenderedPageBreak/>
        <w:t xml:space="preserve">Navigate to storage account which is dedicated for backup in that environment and region. </w:t>
      </w:r>
      <w:r w:rsidRPr="00E44129">
        <w:rPr>
          <w:highlight w:val="yellow"/>
        </w:rPr>
        <w:t xml:space="preserve">Make sure that replication feature for the account is set to Locally-redundant storage (LRS) or </w:t>
      </w:r>
      <w:r w:rsidRPr="00E44129">
        <w:rPr>
          <w:i/>
          <w:iCs/>
          <w:highlight w:val="yellow"/>
        </w:rPr>
        <w:t>Zone-redundant storage</w:t>
      </w:r>
      <w:r w:rsidRPr="00E44129">
        <w:rPr>
          <w:highlight w:val="yellow"/>
        </w:rPr>
        <w:t xml:space="preserve"> (ZRS).</w:t>
      </w:r>
      <w:r>
        <w:t xml:space="preserve"> Only those 2 types of storage accounts can support </w:t>
      </w:r>
      <w:r w:rsidRPr="00883592">
        <w:t>large file share</w:t>
      </w:r>
      <w:r>
        <w:t xml:space="preserve">s – 100TiB. Also, </w:t>
      </w:r>
      <w:r w:rsidRPr="0067209D">
        <w:rPr>
          <w:highlight w:val="yellow"/>
        </w:rPr>
        <w:t>verify that Large file shares are enabled for that storage account.</w:t>
      </w:r>
    </w:p>
    <w:p w14:paraId="1206CA74" w14:textId="77777777" w:rsidR="00085D24" w:rsidRDefault="00085D24" w:rsidP="00085D24">
      <w:pPr>
        <w:pStyle w:val="ListParagraph"/>
      </w:pPr>
      <w:r>
        <w:rPr>
          <w:noProof/>
        </w:rPr>
        <mc:AlternateContent>
          <mc:Choice Requires="wps">
            <w:drawing>
              <wp:anchor distT="0" distB="0" distL="114300" distR="114300" simplePos="0" relativeHeight="251661312" behindDoc="0" locked="0" layoutInCell="1" allowOverlap="1" wp14:anchorId="545E1BCD" wp14:editId="395D79E4">
                <wp:simplePos x="0" y="0"/>
                <wp:positionH relativeFrom="column">
                  <wp:posOffset>2270760</wp:posOffset>
                </wp:positionH>
                <wp:positionV relativeFrom="paragraph">
                  <wp:posOffset>3943350</wp:posOffset>
                </wp:positionV>
                <wp:extent cx="2442210" cy="521970"/>
                <wp:effectExtent l="19050" t="19050" r="15240" b="11430"/>
                <wp:wrapNone/>
                <wp:docPr id="1757567441" name="Oval 1757567441"/>
                <wp:cNvGraphicFramePr/>
                <a:graphic xmlns:a="http://schemas.openxmlformats.org/drawingml/2006/main">
                  <a:graphicData uri="http://schemas.microsoft.com/office/word/2010/wordprocessingShape">
                    <wps:wsp>
                      <wps:cNvSpPr/>
                      <wps:spPr>
                        <a:xfrm>
                          <a:off x="0" y="0"/>
                          <a:ext cx="2442210" cy="52197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5D689B" id="Oval 1757567441" o:spid="_x0000_s1026" style="position:absolute;margin-left:178.8pt;margin-top:310.5pt;width:192.3pt;height:4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QehQIAAGwFAAAOAAAAZHJzL2Uyb0RvYy54bWysVEtv2zAMvg/YfxB0Xx0bydoGdYqgRYYB&#10;RVs0HXpWZCkWIIuapMTJfv0o+ZFgLXYYloMjieRH8uPj5vbQaLIXziswJc0vJpQIw6FSZlvSH6+r&#10;L1eU+MBMxTQYUdKj8PR28fnTTWvnooAadCUcQRDj560taR2CnWeZ57VomL8AKwwKJbiGBby6bVY5&#10;1iJ6o7NiMvmateAq64AL7/H1vhPSRcKXUvDwJKUXgeiSYmwhfV36buI3W9yw+dYxWyveh8H+IYqG&#10;KYNOR6h7FhjZOfUOqlHcgQcZLjg0GUipuEg5YDb55I9s1jWzIuWC5Hg70uT/Hyx/3K/ts0MaWuvn&#10;Ho8xi4N0TfzH+MghkXUcyRKHQDg+FtNpUeTIKUfZrMivLxOb2cnaOh++CWhIPJRUaK2sj/mwOds/&#10;+IBOUXvQis8GVkrrVBNtSItOrmaXs2ThQasqSqOed9vNnXZkz7Csq9UEf7GSiHamhjdt8PGUWDqF&#10;oxYRQ5sXIYmqYiqdh9hzYoRlnAsT8k5Us0p03mbnzgaL5DoBRmSJUY7YPcCg2YEM2F3MvX40Fall&#10;R+PJ3wLrjEeL5BlMGI0bZcB9BKAxq95zpz+Q1FETWdpAdXx2xEE3MN7ylcIiPjAfnpnDCcG649SH&#10;J/xIDVgp6E+U1OB+ffQe9bFxUUpJixNXUv9zx5ygRH832NLX+XQaRzRdprPLAi/uXLI5l5hdcwdY&#10;/Rz3i+XpGPWDHo7SQfOGy2EZvaKIGY6+S8qDGy53odsEuF64WC6TGo6lZeHBrC2P4JHV2KGvhzfm&#10;bN/JAWfgEYbpfNfNnW60NLDcBZAqtfqJ155vHOnUOP36iTvj/J60Tkty8RsAAP//AwBQSwMEFAAG&#10;AAgAAAAhACud7GHgAAAACwEAAA8AAABkcnMvZG93bnJldi54bWxMj8FOwzAMhu9IvEPkSdxYsgxa&#10;VJpOCGkXJKTSjXvWZG21xilNuhWeHnMaN1v+9Pv7883sena2Y+g8KlgtBTCLtTcdNgr2u+39E7AQ&#10;NRrde7QKvm2ATXF7k+vM+At+2HMVG0YhGDKtoI1xyDgPdWudDks/WKTb0Y9OR1rHhptRXyjc9VwK&#10;kXCnO6QPrR7sa2vrUzU5BdXuTZjt/v3rGFIsh8+fcuraUqm7xfzyDCzaOV5h+NMndSjI6eAnNIH1&#10;CtaPaUKogkSuqBQR6YOUwA40iLUEXuT8f4fiFwAA//8DAFBLAQItABQABgAIAAAAIQC2gziS/gAA&#10;AOEBAAATAAAAAAAAAAAAAAAAAAAAAABbQ29udGVudF9UeXBlc10ueG1sUEsBAi0AFAAGAAgAAAAh&#10;ADj9If/WAAAAlAEAAAsAAAAAAAAAAAAAAAAALwEAAF9yZWxzLy5yZWxzUEsBAi0AFAAGAAgAAAAh&#10;ACfFVB6FAgAAbAUAAA4AAAAAAAAAAAAAAAAALgIAAGRycy9lMm9Eb2MueG1sUEsBAi0AFAAGAAgA&#10;AAAhACud7GHgAAAACwEAAA8AAAAAAAAAAAAAAAAA3wQAAGRycy9kb3ducmV2LnhtbFBLBQYAAAAA&#10;BAAEAPMAAADsBQAAAAA=&#10;" filled="f" strokecolor="red" strokeweight="2.25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5219E151" wp14:editId="45E5B0D3">
                <wp:simplePos x="0" y="0"/>
                <wp:positionH relativeFrom="column">
                  <wp:posOffset>2487930</wp:posOffset>
                </wp:positionH>
                <wp:positionV relativeFrom="paragraph">
                  <wp:posOffset>4377690</wp:posOffset>
                </wp:positionV>
                <wp:extent cx="2442210" cy="521970"/>
                <wp:effectExtent l="19050" t="19050" r="15240" b="11430"/>
                <wp:wrapNone/>
                <wp:docPr id="806508359" name="Oval 806508359"/>
                <wp:cNvGraphicFramePr/>
                <a:graphic xmlns:a="http://schemas.openxmlformats.org/drawingml/2006/main">
                  <a:graphicData uri="http://schemas.microsoft.com/office/word/2010/wordprocessingShape">
                    <wps:wsp>
                      <wps:cNvSpPr/>
                      <wps:spPr>
                        <a:xfrm>
                          <a:off x="0" y="0"/>
                          <a:ext cx="2442210" cy="52197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01B889" id="Oval 806508359" o:spid="_x0000_s1026" style="position:absolute;margin-left:195.9pt;margin-top:344.7pt;width:192.3pt;height:4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QehQIAAGwFAAAOAAAAZHJzL2Uyb0RvYy54bWysVEtv2zAMvg/YfxB0Xx0bydoGdYqgRYYB&#10;RVs0HXpWZCkWIIuapMTJfv0o+ZFgLXYYloMjieRH8uPj5vbQaLIXziswJc0vJpQIw6FSZlvSH6+r&#10;L1eU+MBMxTQYUdKj8PR28fnTTWvnooAadCUcQRDj560taR2CnWeZ57VomL8AKwwKJbiGBby6bVY5&#10;1iJ6o7NiMvmateAq64AL7/H1vhPSRcKXUvDwJKUXgeiSYmwhfV36buI3W9yw+dYxWyveh8H+IYqG&#10;KYNOR6h7FhjZOfUOqlHcgQcZLjg0GUipuEg5YDb55I9s1jWzIuWC5Hg70uT/Hyx/3K/ts0MaWuvn&#10;Ho8xi4N0TfzH+MghkXUcyRKHQDg+FtNpUeTIKUfZrMivLxOb2cnaOh++CWhIPJRUaK2sj/mwOds/&#10;+IBOUXvQis8GVkrrVBNtSItOrmaXs2ThQasqSqOed9vNnXZkz7Csq9UEf7GSiHamhjdt8PGUWDqF&#10;oxYRQ5sXIYmqYiqdh9hzYoRlnAsT8k5Us0p03mbnzgaL5DoBRmSJUY7YPcCg2YEM2F3MvX40Fall&#10;R+PJ3wLrjEeL5BlMGI0bZcB9BKAxq95zpz+Q1FETWdpAdXx2xEE3MN7ylcIiPjAfnpnDCcG649SH&#10;J/xIDVgp6E+U1OB+ffQe9bFxUUpJixNXUv9zx5ygRH832NLX+XQaRzRdprPLAi/uXLI5l5hdcwdY&#10;/Rz3i+XpGPWDHo7SQfOGy2EZvaKIGY6+S8qDGy53odsEuF64WC6TGo6lZeHBrC2P4JHV2KGvhzfm&#10;bN/JAWfgEYbpfNfNnW60NLDcBZAqtfqJ155vHOnUOP36iTvj/J60Tkty8RsAAP//AwBQSwMEFAAG&#10;AAgAAAAhAJWkEZ/gAAAACwEAAA8AAABkcnMvZG93bnJldi54bWxMj0FPg0AQhe8m/ofNNPFmF9RA&#10;iyyNMenFxARpvW/ZKZCys8guLfrrnZ709ibv5b1v8s1se3HG0XeOFMTLCARS7UxHjYL9bnu/AuGD&#10;JqN7R6jgGz1situbXGfGXegDz1VoBJeQz7SCNoQhk9LXLVrtl25AYu/oRqsDn2MjzagvXG57+RBF&#10;ibS6I15o9YCvLdanarIKqt1bZLb796+jT6kcPn/KqWtLpe4W88sziIBz+AvDFZ/RoWCmg5vIeNEr&#10;eFzHjB4UJKv1EwhOpGnC4nAVcQKyyOX/H4pfAAAA//8DAFBLAQItABQABgAIAAAAIQC2gziS/gAA&#10;AOEBAAATAAAAAAAAAAAAAAAAAAAAAABbQ29udGVudF9UeXBlc10ueG1sUEsBAi0AFAAGAAgAAAAh&#10;ADj9If/WAAAAlAEAAAsAAAAAAAAAAAAAAAAALwEAAF9yZWxzLy5yZWxzUEsBAi0AFAAGAAgAAAAh&#10;ACfFVB6FAgAAbAUAAA4AAAAAAAAAAAAAAAAALgIAAGRycy9lMm9Eb2MueG1sUEsBAi0AFAAGAAgA&#10;AAAhAJWkEZ/gAAAACwEAAA8AAAAAAAAAAAAAAAAA3wQAAGRycy9kb3ducmV2LnhtbFBLBQYAAAAA&#10;BAAEAPMAAADsBQAAAAA=&#10;" filled="f" strokecolor="red" strokeweight="2.25pt">
                <v:stroke joinstyle="miter"/>
              </v:oval>
            </w:pict>
          </mc:Fallback>
        </mc:AlternateContent>
      </w:r>
      <w:r w:rsidRPr="0067209D">
        <w:rPr>
          <w:noProof/>
        </w:rPr>
        <w:t xml:space="preserve"> </w:t>
      </w:r>
      <w:r w:rsidRPr="0067209D">
        <w:rPr>
          <w:noProof/>
        </w:rPr>
        <w:drawing>
          <wp:inline distT="0" distB="0" distL="0" distR="0" wp14:anchorId="17BD64AC" wp14:editId="57CBE20A">
            <wp:extent cx="5943600" cy="4886325"/>
            <wp:effectExtent l="0" t="0" r="0" b="9525"/>
            <wp:docPr id="344709895" name="Picture 34470989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8"/>
                    <a:stretch>
                      <a:fillRect/>
                    </a:stretch>
                  </pic:blipFill>
                  <pic:spPr>
                    <a:xfrm>
                      <a:off x="0" y="0"/>
                      <a:ext cx="5943600" cy="4886325"/>
                    </a:xfrm>
                    <a:prstGeom prst="rect">
                      <a:avLst/>
                    </a:prstGeom>
                  </pic:spPr>
                </pic:pic>
              </a:graphicData>
            </a:graphic>
          </wp:inline>
        </w:drawing>
      </w:r>
    </w:p>
    <w:p w14:paraId="29918076" w14:textId="77777777" w:rsidR="00085D24" w:rsidRDefault="00085D24" w:rsidP="00085D24">
      <w:pPr>
        <w:pStyle w:val="ListParagraph"/>
      </w:pPr>
    </w:p>
    <w:p w14:paraId="4DF9EACF" w14:textId="77777777" w:rsidR="00085D24" w:rsidRDefault="00085D24" w:rsidP="00085D24">
      <w:pPr>
        <w:pStyle w:val="ListParagraph"/>
        <w:numPr>
          <w:ilvl w:val="0"/>
          <w:numId w:val="2"/>
        </w:numPr>
        <w:spacing w:after="160" w:line="259" w:lineRule="auto"/>
      </w:pPr>
      <w:r>
        <w:t>Highlight File shares option under File service and click on + Share capacity link. If Share capacity is set to 5TiB, change it to 100TB. Click on link 5TiB</w:t>
      </w:r>
    </w:p>
    <w:p w14:paraId="07B1ED08" w14:textId="77777777" w:rsidR="00085D24" w:rsidRDefault="00085D24" w:rsidP="00085D24">
      <w:pPr>
        <w:pStyle w:val="ListParagraph"/>
      </w:pPr>
      <w:r>
        <w:rPr>
          <w:noProof/>
        </w:rPr>
        <mc:AlternateContent>
          <mc:Choice Requires="wps">
            <w:drawing>
              <wp:anchor distT="0" distB="0" distL="114300" distR="114300" simplePos="0" relativeHeight="251660288" behindDoc="0" locked="0" layoutInCell="1" allowOverlap="1" wp14:anchorId="43AB8561" wp14:editId="2628BBB9">
                <wp:simplePos x="0" y="0"/>
                <wp:positionH relativeFrom="column">
                  <wp:posOffset>5025390</wp:posOffset>
                </wp:positionH>
                <wp:positionV relativeFrom="paragraph">
                  <wp:posOffset>895350</wp:posOffset>
                </wp:positionV>
                <wp:extent cx="1162050" cy="365760"/>
                <wp:effectExtent l="19050" t="19050" r="19050" b="15240"/>
                <wp:wrapNone/>
                <wp:docPr id="786472678" name="Oval 786472678"/>
                <wp:cNvGraphicFramePr/>
                <a:graphic xmlns:a="http://schemas.openxmlformats.org/drawingml/2006/main">
                  <a:graphicData uri="http://schemas.microsoft.com/office/word/2010/wordprocessingShape">
                    <wps:wsp>
                      <wps:cNvSpPr/>
                      <wps:spPr>
                        <a:xfrm>
                          <a:off x="0" y="0"/>
                          <a:ext cx="1162050" cy="3657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E3A6BB8" id="Oval 786472678" o:spid="_x0000_s1026" style="position:absolute;margin-left:395.7pt;margin-top:70.5pt;width:91.5pt;height:28.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qxjhwIAAGwFAAAOAAAAZHJzL2Uyb0RvYy54bWysVEtv2zAMvg/YfxB0X21nTdoFdYqgRYYB&#10;RRusHXpWZCkWIIuapMTJfv0o+ZFgLXYYloMjieRH8uPj5vbQaLIXziswJS0uckqE4VApsy3pj5fV&#10;p2tKfGCmYhqMKOlReHq7+PjhprVzMYEadCUcQRDj560taR2CnWeZ57VomL8AKwwKJbiGBby6bVY5&#10;1iJ6o7NJns+yFlxlHXDhPb7ed0K6SPhSCh6epPQiEF1SjC2kr0vfTfxmixs23zpma8X7MNg/RNEw&#10;ZdDpCHXPAiM7p95ANYo78CDDBYcmAykVFykHzKbI/8jmuWZWpFyQHG9Hmvz/g+WP+2e7dkhDa/3c&#10;4zFmcZCuif8YHzkkso4jWeIQCMfHophN8ilyylH2eTa9miU2s5O1dT58FdCQeCip0FpZH/Nhc7Z/&#10;8AGdovagFZ8NrJTWqSbakLakk+vp1TRZeNCqitKo5912c6cd2TMs62qV4y9WEtHO1PCmDT6eEkun&#10;cNQiYmjzXUiiKkxl0nmIPSdGWMa5MKHoRDWrROdteu5ssEiuE2BElhjliN0DDJodyIDdxdzrR1OR&#10;WnY0zv8WWGc8WiTPYMJo3CgD7j0AjVn1njv9gaSOmsjSBqrj2hEH3cB4y1cKi/jAfFgzhxOCdcep&#10;D0/4kRqwUtCfKKnB/XrvPepj46KUkhYnrqT+5445QYn+ZrClvxSXl3FE0+VyejXBizuXbM4lZtfc&#10;AVa/wP1ieTpG/aCHo3TQvOJyWEavKGKGo++S8uCGy13oNgGuFy6Wy6SGY2lZeDDPlkfwyGrs0JfD&#10;K3O27+SAM/AIw3S+6eZON1oaWO4CSJVa/cRrzzeOdGqcfv3EnXF+T1qnJbn4DQAA//8DAFBLAwQU&#10;AAYACAAAACEA/7d4tt8AAAALAQAADwAAAGRycy9kb3ducmV2LnhtbEyPQU+DQBCF7yb+h82YeLML&#10;hpSCLI0x6cXEBGm9b9kpENlZZJcW/fWOJ3uc9768ea/YLnYQZ5x870hBvIpAIDXO9NQqOOx3DxsQ&#10;PmgyenCECr7Rw7a8vSl0btyF3vFch1ZwCPlcK+hCGHMpfdOh1X7lRiT2Tm6yOvA5tdJM+sLhdpCP&#10;UbSWVvfEHzo94kuHzWc9WwX1/jUyu8Pb18mnVI0fP9Xcd5VS93fL8xOIgEv4h+GvPleHkjsd3UzG&#10;i0FBmsUJo2wkMY9iIksTVo6sZJs1yLKQ1xvKXwAAAP//AwBQSwECLQAUAAYACAAAACEAtoM4kv4A&#10;AADhAQAAEwAAAAAAAAAAAAAAAAAAAAAAW0NvbnRlbnRfVHlwZXNdLnhtbFBLAQItABQABgAIAAAA&#10;IQA4/SH/1gAAAJQBAAALAAAAAAAAAAAAAAAAAC8BAABfcmVscy8ucmVsc1BLAQItABQABgAIAAAA&#10;IQAPEqxjhwIAAGwFAAAOAAAAAAAAAAAAAAAAAC4CAABkcnMvZTJvRG9jLnhtbFBLAQItABQABgAI&#10;AAAAIQD/t3i23wAAAAsBAAAPAAAAAAAAAAAAAAAAAOEEAABkcnMvZG93bnJldi54bWxQSwUGAAAA&#10;AAQABADzAAAA7QUAAAAA&#10;" filled="f" strokecolor="red" strokeweight="2.25pt">
                <v:stroke joinstyle="miter"/>
              </v:oval>
            </w:pict>
          </mc:Fallback>
        </mc:AlternateContent>
      </w:r>
      <w:r w:rsidRPr="00816DB0">
        <w:rPr>
          <w:noProof/>
        </w:rPr>
        <w:drawing>
          <wp:inline distT="0" distB="0" distL="0" distR="0" wp14:anchorId="03B667C0" wp14:editId="07B6E56E">
            <wp:extent cx="5943600" cy="1511935"/>
            <wp:effectExtent l="0" t="0" r="0" b="0"/>
            <wp:docPr id="899208542" name="Picture 89920854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9"/>
                    <a:stretch>
                      <a:fillRect/>
                    </a:stretch>
                  </pic:blipFill>
                  <pic:spPr>
                    <a:xfrm>
                      <a:off x="0" y="0"/>
                      <a:ext cx="5943600" cy="1511935"/>
                    </a:xfrm>
                    <a:prstGeom prst="rect">
                      <a:avLst/>
                    </a:prstGeom>
                  </pic:spPr>
                </pic:pic>
              </a:graphicData>
            </a:graphic>
          </wp:inline>
        </w:drawing>
      </w:r>
    </w:p>
    <w:p w14:paraId="4FDEF99D" w14:textId="77777777" w:rsidR="00085D24" w:rsidRDefault="00085D24" w:rsidP="00085D24">
      <w:pPr>
        <w:pStyle w:val="ListParagraph"/>
        <w:numPr>
          <w:ilvl w:val="0"/>
          <w:numId w:val="2"/>
        </w:numPr>
        <w:spacing w:after="160" w:line="259" w:lineRule="auto"/>
      </w:pPr>
      <w:r>
        <w:lastRenderedPageBreak/>
        <w:t xml:space="preserve">Select 100TiB option and click </w:t>
      </w:r>
      <w:r w:rsidRPr="00816DB0">
        <w:rPr>
          <w:b/>
          <w:bCs/>
        </w:rPr>
        <w:t>Save</w:t>
      </w:r>
    </w:p>
    <w:p w14:paraId="381ACE3B" w14:textId="77777777" w:rsidR="00085D24" w:rsidRDefault="00085D24" w:rsidP="00085D24">
      <w:pPr>
        <w:pStyle w:val="ListParagraph"/>
      </w:pPr>
      <w:r w:rsidRPr="00816DB0">
        <w:rPr>
          <w:noProof/>
        </w:rPr>
        <w:drawing>
          <wp:inline distT="0" distB="0" distL="0" distR="0" wp14:anchorId="0E8C54AD" wp14:editId="38992EAA">
            <wp:extent cx="2574925" cy="3421380"/>
            <wp:effectExtent l="0" t="0" r="0" b="7620"/>
            <wp:docPr id="205784602" name="Picture 20578460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0"/>
                    <a:stretch>
                      <a:fillRect/>
                    </a:stretch>
                  </pic:blipFill>
                  <pic:spPr>
                    <a:xfrm>
                      <a:off x="0" y="0"/>
                      <a:ext cx="2578410" cy="3426011"/>
                    </a:xfrm>
                    <a:prstGeom prst="rect">
                      <a:avLst/>
                    </a:prstGeom>
                  </pic:spPr>
                </pic:pic>
              </a:graphicData>
            </a:graphic>
          </wp:inline>
        </w:drawing>
      </w:r>
    </w:p>
    <w:p w14:paraId="7766913C" w14:textId="77777777" w:rsidR="00085D24" w:rsidRDefault="00085D24" w:rsidP="00085D24">
      <w:pPr>
        <w:pStyle w:val="ListParagraph"/>
        <w:numPr>
          <w:ilvl w:val="0"/>
          <w:numId w:val="2"/>
        </w:numPr>
        <w:spacing w:after="160" w:line="259" w:lineRule="auto"/>
      </w:pPr>
      <w:r>
        <w:t>Click on +File share button</w:t>
      </w:r>
    </w:p>
    <w:p w14:paraId="34DEA8E7" w14:textId="77777777" w:rsidR="00085D24" w:rsidRDefault="00085D24" w:rsidP="00085D24">
      <w:pPr>
        <w:pStyle w:val="ListParagraph"/>
      </w:pPr>
      <w:r>
        <w:rPr>
          <w:noProof/>
        </w:rPr>
        <mc:AlternateContent>
          <mc:Choice Requires="wps">
            <w:drawing>
              <wp:anchor distT="0" distB="0" distL="114300" distR="114300" simplePos="0" relativeHeight="251659264" behindDoc="0" locked="0" layoutInCell="1" allowOverlap="1" wp14:anchorId="67A003FA" wp14:editId="00C56DF5">
                <wp:simplePos x="0" y="0"/>
                <wp:positionH relativeFrom="column">
                  <wp:posOffset>2331720</wp:posOffset>
                </wp:positionH>
                <wp:positionV relativeFrom="paragraph">
                  <wp:posOffset>561975</wp:posOffset>
                </wp:positionV>
                <wp:extent cx="887730" cy="365760"/>
                <wp:effectExtent l="19050" t="19050" r="26670" b="15240"/>
                <wp:wrapNone/>
                <wp:docPr id="1708738556" name="Oval 1708738556"/>
                <wp:cNvGraphicFramePr/>
                <a:graphic xmlns:a="http://schemas.openxmlformats.org/drawingml/2006/main">
                  <a:graphicData uri="http://schemas.microsoft.com/office/word/2010/wordprocessingShape">
                    <wps:wsp>
                      <wps:cNvSpPr/>
                      <wps:spPr>
                        <a:xfrm>
                          <a:off x="0" y="0"/>
                          <a:ext cx="887730" cy="3657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0CF8C8" id="Oval 1708738556" o:spid="_x0000_s1026" style="position:absolute;margin-left:183.6pt;margin-top:44.25pt;width:69.9pt;height:2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L8ihgIAAGsFAAAOAAAAZHJzL2Uyb0RvYy54bWysVEtvGjEQvlfqf7B8bxYIBIqyRIiIqlKU&#10;oCRVzsZrs5a8Htc2LPTXd+x9gJqoh6ocFtsz883MN4/bu2OlyUE4r8DkdHg1oEQYDoUyu5z+eF1/&#10;mVHiAzMF02BETk/C07vF50+3tZ2LEZSgC+EIghg/r21OyxDsPMs8L0XF/BVYYVAowVUs4NXtssKx&#10;GtErnY0Gg5usBldYB1x4j6/3jZAuEr6UgocnKb0IROcUYwvp69J3G7/Z4pbNd47ZUvE2DPYPUVRM&#10;GXTaQ92zwMjeqXdQleIOPMhwxaHKQErFRcoBsxkO/sjmpWRWpFyQHG97mvz/g+WPhxe7cUhDbf3c&#10;4zFmcZSuiv8YHzkmsk49WeIYCMfH2Ww6vUZKOYqubybTm0Rmdja2zodvAioSDzkVWivrYzpszg4P&#10;PqBP1O604rOBtdI6lUQbUud0NJtMJ8nCg1ZFlEY973bblXbkwLCq6/UAf7GQiHahhjdt8PGcVzqF&#10;kxYRQ5tnIYkqMJNR4yG2nOhhGefChGEjKlkhGm+TS2edRXKdACOyxCh77Bag02xAOuwm5lY/morU&#10;sb3x4G+BNca9RfIMJvTGlTLgPgLQmFXrudHvSGqoiSxtoThtHHHQzIu3fK2wiA/Mhw1zOCBYdxz6&#10;8IQfqQErBe2JkhLcr4/eoz72LUopqXHgcup/7pkTlOjvBjv663A8jhOaLuPJdIQXdynZXkrMvloB&#10;Vn+I68XydIz6QXdH6aB6w92wjF5RxAxH3znlwXWXVWgWAW4XLpbLpIZTaVl4MC+WR/DIauzQ1+Mb&#10;c7bt5IAj8AjdcL7r5kY3WhpY7gNIlVr9zGvLN050apx2+8SVcXlPWucdufgNAAD//wMAUEsDBBQA&#10;BgAIAAAAIQAVtn743wAAAAoBAAAPAAAAZHJzL2Rvd25yZXYueG1sTI/BTsMwEETvSPyDtZW4UbuF&#10;JlGIUyGkXpCQQlrubuzGUeN1iJ028PUsJziu9mnmTbGdXc8uZgydRwmrpQBmsPG6w1bCYb+7z4CF&#10;qFCr3qOR8GUCbMvbm0Ll2l/x3Vzq2DIKwZArCTbGIec8NNY4FZZ+MEi/kx+dinSOLdejulK46/la&#10;iIQ71SE1WDWYF2uacz05CfX+Vejd4e3zFFKsho/vaupsJeXdYn5+AhbNHP9g+NUndSjJ6egn1IH1&#10;Eh6SdE2ohCzbACNgI1IadyTyMVkBLwv+f0L5AwAA//8DAFBLAQItABQABgAIAAAAIQC2gziS/gAA&#10;AOEBAAATAAAAAAAAAAAAAAAAAAAAAABbQ29udGVudF9UeXBlc10ueG1sUEsBAi0AFAAGAAgAAAAh&#10;ADj9If/WAAAAlAEAAAsAAAAAAAAAAAAAAAAALwEAAF9yZWxzLy5yZWxzUEsBAi0AFAAGAAgAAAAh&#10;AJ4AvyKGAgAAawUAAA4AAAAAAAAAAAAAAAAALgIAAGRycy9lMm9Eb2MueG1sUEsBAi0AFAAGAAgA&#10;AAAhABW2fvjfAAAACgEAAA8AAAAAAAAAAAAAAAAA4AQAAGRycy9kb3ducmV2LnhtbFBLBQYAAAAA&#10;BAAEAPMAAADsBQAAAAA=&#10;" filled="f" strokecolor="red" strokeweight="2.25pt">
                <v:stroke joinstyle="miter"/>
              </v:oval>
            </w:pict>
          </mc:Fallback>
        </mc:AlternateContent>
      </w:r>
      <w:r w:rsidRPr="006A1DF5">
        <w:rPr>
          <w:noProof/>
        </w:rPr>
        <w:t xml:space="preserve"> </w:t>
      </w:r>
      <w:r w:rsidRPr="006A1DF5">
        <w:rPr>
          <w:noProof/>
        </w:rPr>
        <w:drawing>
          <wp:inline distT="0" distB="0" distL="0" distR="0" wp14:anchorId="31180534" wp14:editId="018C7463">
            <wp:extent cx="5943600" cy="2186940"/>
            <wp:effectExtent l="0" t="0" r="0" b="3810"/>
            <wp:docPr id="731248700" name="Picture 73124870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 email&#10;&#10;Description automatically generated"/>
                    <pic:cNvPicPr/>
                  </pic:nvPicPr>
                  <pic:blipFill>
                    <a:blip r:embed="rId11"/>
                    <a:stretch>
                      <a:fillRect/>
                    </a:stretch>
                  </pic:blipFill>
                  <pic:spPr>
                    <a:xfrm>
                      <a:off x="0" y="0"/>
                      <a:ext cx="5943600" cy="2186940"/>
                    </a:xfrm>
                    <a:prstGeom prst="rect">
                      <a:avLst/>
                    </a:prstGeom>
                  </pic:spPr>
                </pic:pic>
              </a:graphicData>
            </a:graphic>
          </wp:inline>
        </w:drawing>
      </w:r>
    </w:p>
    <w:p w14:paraId="5D02745E" w14:textId="77777777" w:rsidR="00085D24" w:rsidRDefault="00085D24" w:rsidP="00085D24">
      <w:pPr>
        <w:pStyle w:val="ListParagraph"/>
        <w:numPr>
          <w:ilvl w:val="0"/>
          <w:numId w:val="2"/>
        </w:numPr>
        <w:spacing w:after="160" w:line="259" w:lineRule="auto"/>
      </w:pPr>
      <w:r>
        <w:t xml:space="preserve">Create file share </w:t>
      </w:r>
      <w:r w:rsidRPr="00EA67E1">
        <w:rPr>
          <w:b/>
          <w:bCs/>
          <w:i/>
          <w:iCs/>
        </w:rPr>
        <w:t>file-full-bkup</w:t>
      </w:r>
      <w:r>
        <w:t xml:space="preserve"> as </w:t>
      </w:r>
      <w:r w:rsidRPr="00724C67">
        <w:rPr>
          <w:i/>
          <w:iCs/>
        </w:rPr>
        <w:t>Transaction optimized</w:t>
      </w:r>
      <w:r>
        <w:t xml:space="preserve"> and maximum quota (by clicking on link </w:t>
      </w:r>
      <w:r w:rsidRPr="00724C67">
        <w:rPr>
          <w:i/>
          <w:iCs/>
        </w:rPr>
        <w:t>Set to maximum</w:t>
      </w:r>
      <w:r>
        <w:t>).</w:t>
      </w:r>
    </w:p>
    <w:p w14:paraId="42371ACE" w14:textId="77777777" w:rsidR="00085D24" w:rsidRDefault="00085D24" w:rsidP="00085D24">
      <w:pPr>
        <w:pStyle w:val="ListParagraph"/>
      </w:pPr>
      <w:r w:rsidRPr="00724C67">
        <w:rPr>
          <w:noProof/>
        </w:rPr>
        <w:lastRenderedPageBreak/>
        <w:drawing>
          <wp:inline distT="0" distB="0" distL="0" distR="0" wp14:anchorId="0459A670" wp14:editId="7E52D5D0">
            <wp:extent cx="1912511" cy="3737610"/>
            <wp:effectExtent l="0" t="0" r="0" b="0"/>
            <wp:docPr id="991533513" name="Picture 9915335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10;&#10;Description automatically generated"/>
                    <pic:cNvPicPr/>
                  </pic:nvPicPr>
                  <pic:blipFill>
                    <a:blip r:embed="rId12"/>
                    <a:stretch>
                      <a:fillRect/>
                    </a:stretch>
                  </pic:blipFill>
                  <pic:spPr>
                    <a:xfrm>
                      <a:off x="0" y="0"/>
                      <a:ext cx="1933587" cy="3778798"/>
                    </a:xfrm>
                    <a:prstGeom prst="rect">
                      <a:avLst/>
                    </a:prstGeom>
                  </pic:spPr>
                </pic:pic>
              </a:graphicData>
            </a:graphic>
          </wp:inline>
        </w:drawing>
      </w:r>
    </w:p>
    <w:p w14:paraId="570C36D0" w14:textId="77777777" w:rsidR="00085D24" w:rsidRDefault="00085D24" w:rsidP="00085D24">
      <w:pPr>
        <w:pStyle w:val="ListParagraph"/>
        <w:numPr>
          <w:ilvl w:val="0"/>
          <w:numId w:val="2"/>
        </w:numPr>
        <w:spacing w:after="160" w:line="259" w:lineRule="auto"/>
      </w:pPr>
      <w:r>
        <w:t xml:space="preserve">Repeat steps 5-6 to create another file share for Differential backup </w:t>
      </w:r>
    </w:p>
    <w:p w14:paraId="0A9FAB93" w14:textId="77777777" w:rsidR="00085D24" w:rsidRDefault="00085D24" w:rsidP="00085D24">
      <w:r w:rsidRPr="00724C67">
        <w:rPr>
          <w:noProof/>
        </w:rPr>
        <w:drawing>
          <wp:inline distT="0" distB="0" distL="0" distR="0" wp14:anchorId="4AE18651" wp14:editId="48EAAA11">
            <wp:extent cx="5943600" cy="1660525"/>
            <wp:effectExtent l="0" t="0" r="0" b="0"/>
            <wp:docPr id="79669775" name="Picture 7966977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13"/>
                    <a:stretch>
                      <a:fillRect/>
                    </a:stretch>
                  </pic:blipFill>
                  <pic:spPr>
                    <a:xfrm>
                      <a:off x="0" y="0"/>
                      <a:ext cx="5943600" cy="1660525"/>
                    </a:xfrm>
                    <a:prstGeom prst="rect">
                      <a:avLst/>
                    </a:prstGeom>
                  </pic:spPr>
                </pic:pic>
              </a:graphicData>
            </a:graphic>
          </wp:inline>
        </w:drawing>
      </w:r>
      <w:r w:rsidRPr="00724C67">
        <w:t xml:space="preserve"> </w:t>
      </w:r>
    </w:p>
    <w:p w14:paraId="2A85C9FF" w14:textId="77777777" w:rsidR="00085D24" w:rsidRDefault="00085D24" w:rsidP="00085D24">
      <w:r>
        <w:t>Make sure that file shares have the same pre-selected names in all environments:</w:t>
      </w:r>
    </w:p>
    <w:p w14:paraId="69A2F9D3" w14:textId="77777777" w:rsidR="00085D24" w:rsidRDefault="00085D24" w:rsidP="00085D24">
      <w:r w:rsidRPr="00EA67E1">
        <w:rPr>
          <w:b/>
          <w:bCs/>
          <w:i/>
          <w:iCs/>
        </w:rPr>
        <w:t>file-diff-bkup</w:t>
      </w:r>
      <w:r>
        <w:t xml:space="preserve"> and </w:t>
      </w:r>
      <w:r w:rsidRPr="00EA67E1">
        <w:rPr>
          <w:b/>
          <w:bCs/>
          <w:i/>
          <w:iCs/>
        </w:rPr>
        <w:t>file-full-bkup</w:t>
      </w:r>
      <w:r>
        <w:t>.</w:t>
      </w:r>
    </w:p>
    <w:p w14:paraId="2C570AB7" w14:textId="77777777" w:rsidR="00085D24" w:rsidRDefault="00085D24" w:rsidP="00085D24">
      <w:pPr>
        <w:pStyle w:val="ListParagraph"/>
        <w:numPr>
          <w:ilvl w:val="0"/>
          <w:numId w:val="2"/>
        </w:numPr>
        <w:spacing w:after="160" w:line="259" w:lineRule="auto"/>
      </w:pPr>
      <w:r>
        <w:t>Notice Primary Access Key for your storage account where File shares created. You will need it in the next step.</w:t>
      </w:r>
    </w:p>
    <w:p w14:paraId="2242DA03" w14:textId="77777777" w:rsidR="00085D24" w:rsidRDefault="00085D24" w:rsidP="00085D24">
      <w:pPr>
        <w:pStyle w:val="ListParagraph"/>
      </w:pPr>
    </w:p>
    <w:p w14:paraId="79B25C29" w14:textId="77777777" w:rsidR="00085D24" w:rsidRDefault="00085D24" w:rsidP="00085D24">
      <w:r w:rsidRPr="00724C67">
        <w:rPr>
          <w:noProof/>
        </w:rPr>
        <w:lastRenderedPageBreak/>
        <w:drawing>
          <wp:inline distT="0" distB="0" distL="0" distR="0" wp14:anchorId="6D8B2371" wp14:editId="0DDB9B04">
            <wp:extent cx="4137660" cy="2487918"/>
            <wp:effectExtent l="0" t="0" r="0" b="8255"/>
            <wp:docPr id="1419399027" name="Picture 14193990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14"/>
                    <a:stretch>
                      <a:fillRect/>
                    </a:stretch>
                  </pic:blipFill>
                  <pic:spPr>
                    <a:xfrm>
                      <a:off x="0" y="0"/>
                      <a:ext cx="4154212" cy="2497870"/>
                    </a:xfrm>
                    <a:prstGeom prst="rect">
                      <a:avLst/>
                    </a:prstGeom>
                  </pic:spPr>
                </pic:pic>
              </a:graphicData>
            </a:graphic>
          </wp:inline>
        </w:drawing>
      </w:r>
    </w:p>
    <w:p w14:paraId="4A867E24" w14:textId="77777777" w:rsidR="00085D24" w:rsidRDefault="00085D24" w:rsidP="00085D24">
      <w:pPr>
        <w:pStyle w:val="ListParagraph"/>
        <w:numPr>
          <w:ilvl w:val="0"/>
          <w:numId w:val="2"/>
        </w:numPr>
        <w:spacing w:after="160" w:line="259" w:lineRule="auto"/>
      </w:pPr>
      <w:r>
        <w:t>If environment has servers in West region, repeat steps 2-8 for storage account used for SQL Server backups in West region.</w:t>
      </w:r>
    </w:p>
    <w:p w14:paraId="24A1FEA0" w14:textId="77777777" w:rsidR="00085D24" w:rsidRPr="00EA67E1" w:rsidRDefault="00085D24" w:rsidP="00085D24"/>
    <w:p w14:paraId="75B207E7" w14:textId="77777777" w:rsidR="00085D24" w:rsidRDefault="00085D24" w:rsidP="00085D24"/>
    <w:p w14:paraId="49E62992" w14:textId="77777777" w:rsidR="00085D24" w:rsidRPr="00724C67" w:rsidRDefault="00085D24" w:rsidP="00085D24">
      <w:r>
        <w:br w:type="page"/>
      </w:r>
    </w:p>
    <w:p w14:paraId="1DD59B3C" w14:textId="77777777" w:rsidR="00085D24" w:rsidRDefault="00085D24" w:rsidP="00085D24">
      <w:pPr>
        <w:pStyle w:val="Heading1"/>
      </w:pPr>
      <w:bookmarkStart w:id="2" w:name="_Toc67414714"/>
      <w:r>
        <w:lastRenderedPageBreak/>
        <w:t>Preparing SQL Server Replicas for Backup to Azure File Share</w:t>
      </w:r>
      <w:bookmarkEnd w:id="2"/>
      <w:r>
        <w:t xml:space="preserve"> </w:t>
      </w:r>
    </w:p>
    <w:p w14:paraId="26B1146E" w14:textId="77777777" w:rsidR="00085D24" w:rsidRDefault="00085D24" w:rsidP="00085D24"/>
    <w:p w14:paraId="72698C4F" w14:textId="77777777" w:rsidR="00085D24" w:rsidRDefault="00085D24" w:rsidP="00085D24">
      <w:r>
        <w:t xml:space="preserve">Make sure that the following PowerShell scripts are in </w:t>
      </w:r>
      <w:r w:rsidRPr="001F3097">
        <w:rPr>
          <w:b/>
          <w:bCs/>
        </w:rPr>
        <w:t>F:\DBA\CleanupAzureBkup</w:t>
      </w:r>
      <w:r>
        <w:t xml:space="preserve"> folder in every replica in the environment.</w:t>
      </w:r>
    </w:p>
    <w:p w14:paraId="5638B66C" w14:textId="77777777" w:rsidR="00085D24" w:rsidRDefault="00085D24" w:rsidP="00085D24">
      <w:r w:rsidRPr="007564D6">
        <w:rPr>
          <w:noProof/>
        </w:rPr>
        <w:drawing>
          <wp:inline distT="0" distB="0" distL="0" distR="0" wp14:anchorId="3CD6B0C2" wp14:editId="1347E72F">
            <wp:extent cx="5943600" cy="1513205"/>
            <wp:effectExtent l="0" t="0" r="0" b="0"/>
            <wp:docPr id="32" name="Picture 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10;&#10;Description automatically generated"/>
                    <pic:cNvPicPr/>
                  </pic:nvPicPr>
                  <pic:blipFill>
                    <a:blip r:embed="rId15"/>
                    <a:stretch>
                      <a:fillRect/>
                    </a:stretch>
                  </pic:blipFill>
                  <pic:spPr>
                    <a:xfrm>
                      <a:off x="0" y="0"/>
                      <a:ext cx="5943600" cy="1513205"/>
                    </a:xfrm>
                    <a:prstGeom prst="rect">
                      <a:avLst/>
                    </a:prstGeom>
                  </pic:spPr>
                </pic:pic>
              </a:graphicData>
            </a:graphic>
          </wp:inline>
        </w:drawing>
      </w:r>
    </w:p>
    <w:p w14:paraId="58BB33A9" w14:textId="77777777" w:rsidR="00085D24" w:rsidRDefault="00085D24" w:rsidP="00085D24">
      <w:pPr>
        <w:pStyle w:val="Heading2"/>
      </w:pPr>
      <w:bookmarkStart w:id="3" w:name="_Toc67414715"/>
      <w:r>
        <w:t>Testing Access to Azure File shares from Windows</w:t>
      </w:r>
      <w:bookmarkEnd w:id="3"/>
    </w:p>
    <w:p w14:paraId="20B9BFDA" w14:textId="77777777" w:rsidR="00085D24" w:rsidRDefault="00085D24" w:rsidP="00085D24">
      <w:pPr>
        <w:pStyle w:val="ListParagraph"/>
        <w:numPr>
          <w:ilvl w:val="0"/>
          <w:numId w:val="1"/>
        </w:numPr>
        <w:spacing w:after="160" w:line="259" w:lineRule="auto"/>
      </w:pPr>
      <w:r>
        <w:t>Open Windows PowerShell ISE (</w:t>
      </w:r>
      <w:r w:rsidRPr="007564D6">
        <w:rPr>
          <w:b/>
          <w:bCs/>
        </w:rPr>
        <w:t>not as Administrator !!!)</w:t>
      </w:r>
    </w:p>
    <w:p w14:paraId="1101BF6D" w14:textId="77777777" w:rsidR="00085D24" w:rsidRPr="001F3097" w:rsidRDefault="00085D24" w:rsidP="00085D24">
      <w:pPr>
        <w:pStyle w:val="ListParagraph"/>
        <w:numPr>
          <w:ilvl w:val="0"/>
          <w:numId w:val="1"/>
        </w:numPr>
        <w:spacing w:after="160" w:line="259" w:lineRule="auto"/>
      </w:pPr>
      <w:r>
        <w:t xml:space="preserve">Open File </w:t>
      </w:r>
      <w:r w:rsidRPr="001F3097">
        <w:rPr>
          <w:i/>
          <w:iCs/>
        </w:rPr>
        <w:t>Test_Connectivity_To FS.ps1</w:t>
      </w:r>
    </w:p>
    <w:p w14:paraId="0B19790A" w14:textId="77777777" w:rsidR="00085D24" w:rsidRDefault="00085D24" w:rsidP="00085D24">
      <w:pPr>
        <w:pStyle w:val="ListParagraph"/>
        <w:numPr>
          <w:ilvl w:val="0"/>
          <w:numId w:val="1"/>
        </w:numPr>
        <w:spacing w:after="160" w:line="259" w:lineRule="auto"/>
      </w:pPr>
      <w:r>
        <w:t>Put proper values for storage account name and Primary Key that you saved in previous steps when you created Azure File Share.</w:t>
      </w:r>
    </w:p>
    <w:p w14:paraId="6B453033" w14:textId="77777777" w:rsidR="00085D24" w:rsidRDefault="00085D24" w:rsidP="00085D24">
      <w:pPr>
        <w:pStyle w:val="ListParagraph"/>
        <w:ind w:left="360"/>
      </w:pPr>
      <w:r w:rsidRPr="007564D6">
        <w:rPr>
          <w:noProof/>
        </w:rPr>
        <w:drawing>
          <wp:inline distT="0" distB="0" distL="0" distR="0" wp14:anchorId="487CAE58" wp14:editId="72394F9D">
            <wp:extent cx="2648179" cy="445809"/>
            <wp:effectExtent l="0" t="0" r="0" b="0"/>
            <wp:docPr id="1341585241" name="Picture 1341585241" descr="A picture containing text, o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 orange&#10;&#10;Description automatically generated"/>
                    <pic:cNvPicPr/>
                  </pic:nvPicPr>
                  <pic:blipFill>
                    <a:blip r:embed="rId16"/>
                    <a:stretch>
                      <a:fillRect/>
                    </a:stretch>
                  </pic:blipFill>
                  <pic:spPr>
                    <a:xfrm>
                      <a:off x="0" y="0"/>
                      <a:ext cx="2648179" cy="445809"/>
                    </a:xfrm>
                    <a:prstGeom prst="rect">
                      <a:avLst/>
                    </a:prstGeom>
                  </pic:spPr>
                </pic:pic>
              </a:graphicData>
            </a:graphic>
          </wp:inline>
        </w:drawing>
      </w:r>
    </w:p>
    <w:p w14:paraId="5856FDE0" w14:textId="77777777" w:rsidR="00085D24" w:rsidRDefault="00085D24" w:rsidP="00085D24">
      <w:pPr>
        <w:pStyle w:val="ListParagraph"/>
        <w:numPr>
          <w:ilvl w:val="0"/>
          <w:numId w:val="1"/>
        </w:numPr>
        <w:spacing w:after="160" w:line="259" w:lineRule="auto"/>
      </w:pPr>
      <w:r>
        <w:t>Execute script with new values.</w:t>
      </w:r>
    </w:p>
    <w:p w14:paraId="1C566334" w14:textId="77777777" w:rsidR="00085D24" w:rsidRDefault="00085D24" w:rsidP="00085D24">
      <w:pPr>
        <w:pStyle w:val="ListParagraph"/>
        <w:ind w:left="360"/>
      </w:pPr>
      <w:r w:rsidRPr="001F3097">
        <w:rPr>
          <w:noProof/>
        </w:rPr>
        <w:drawing>
          <wp:inline distT="0" distB="0" distL="0" distR="0" wp14:anchorId="1BB03E96" wp14:editId="535DC068">
            <wp:extent cx="5943600" cy="1101725"/>
            <wp:effectExtent l="0" t="0" r="0" b="3175"/>
            <wp:docPr id="1209711066" name="Picture 120971106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pic:nvPicPr>
                  <pic:blipFill>
                    <a:blip r:embed="rId17"/>
                    <a:stretch>
                      <a:fillRect/>
                    </a:stretch>
                  </pic:blipFill>
                  <pic:spPr>
                    <a:xfrm>
                      <a:off x="0" y="0"/>
                      <a:ext cx="5943600" cy="1101725"/>
                    </a:xfrm>
                    <a:prstGeom prst="rect">
                      <a:avLst/>
                    </a:prstGeom>
                  </pic:spPr>
                </pic:pic>
              </a:graphicData>
            </a:graphic>
          </wp:inline>
        </w:drawing>
      </w:r>
    </w:p>
    <w:p w14:paraId="392879CA" w14:textId="77777777" w:rsidR="00085D24" w:rsidRDefault="00085D24" w:rsidP="00085D24">
      <w:pPr>
        <w:pStyle w:val="ListParagraph"/>
        <w:numPr>
          <w:ilvl w:val="0"/>
          <w:numId w:val="1"/>
        </w:numPr>
        <w:spacing w:after="160" w:line="259" w:lineRule="auto"/>
      </w:pPr>
      <w:r>
        <w:t>Verify in File Explorer that network shares are created.</w:t>
      </w:r>
    </w:p>
    <w:p w14:paraId="60D50130" w14:textId="77777777" w:rsidR="00085D24" w:rsidRDefault="00085D24" w:rsidP="00085D24">
      <w:r>
        <w:rPr>
          <w:noProof/>
        </w:rPr>
        <w:lastRenderedPageBreak/>
        <mc:AlternateContent>
          <mc:Choice Requires="wps">
            <w:drawing>
              <wp:anchor distT="0" distB="0" distL="114300" distR="114300" simplePos="0" relativeHeight="251664384" behindDoc="0" locked="0" layoutInCell="1" allowOverlap="1" wp14:anchorId="4EAB2D4C" wp14:editId="17F59C72">
                <wp:simplePos x="0" y="0"/>
                <wp:positionH relativeFrom="column">
                  <wp:posOffset>2887980</wp:posOffset>
                </wp:positionH>
                <wp:positionV relativeFrom="paragraph">
                  <wp:posOffset>2380615</wp:posOffset>
                </wp:positionV>
                <wp:extent cx="887730" cy="365760"/>
                <wp:effectExtent l="19050" t="19050" r="26670" b="15240"/>
                <wp:wrapNone/>
                <wp:docPr id="1526778398" name="Oval 1526778398"/>
                <wp:cNvGraphicFramePr/>
                <a:graphic xmlns:a="http://schemas.openxmlformats.org/drawingml/2006/main">
                  <a:graphicData uri="http://schemas.microsoft.com/office/word/2010/wordprocessingShape">
                    <wps:wsp>
                      <wps:cNvSpPr/>
                      <wps:spPr>
                        <a:xfrm>
                          <a:off x="0" y="0"/>
                          <a:ext cx="887730" cy="3657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437E7B" id="Oval 1526778398" o:spid="_x0000_s1026" style="position:absolute;margin-left:227.4pt;margin-top:187.45pt;width:69.9pt;height:28.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L8ihgIAAGsFAAAOAAAAZHJzL2Uyb0RvYy54bWysVEtvGjEQvlfqf7B8bxYIBIqyRIiIqlKU&#10;oCRVzsZrs5a8Htc2LPTXd+x9gJqoh6ocFtsz883MN4/bu2OlyUE4r8DkdHg1oEQYDoUyu5z+eF1/&#10;mVHiAzMF02BETk/C07vF50+3tZ2LEZSgC+EIghg/r21OyxDsPMs8L0XF/BVYYVAowVUs4NXtssKx&#10;GtErnY0Gg5usBldYB1x4j6/3jZAuEr6UgocnKb0IROcUYwvp69J3G7/Z4pbNd47ZUvE2DPYPUVRM&#10;GXTaQ92zwMjeqXdQleIOPMhwxaHKQErFRcoBsxkO/sjmpWRWpFyQHG97mvz/g+WPhxe7cUhDbf3c&#10;4zFmcZSuiv8YHzkmsk49WeIYCMfH2Ww6vUZKOYqubybTm0Rmdja2zodvAioSDzkVWivrYzpszg4P&#10;PqBP1O604rOBtdI6lUQbUud0NJtMJ8nCg1ZFlEY973bblXbkwLCq6/UAf7GQiHahhjdt8PGcVzqF&#10;kxYRQ5tnIYkqMJNR4yG2nOhhGefChGEjKlkhGm+TS2edRXKdACOyxCh77Bag02xAOuwm5lY/morU&#10;sb3x4G+BNca9RfIMJvTGlTLgPgLQmFXrudHvSGqoiSxtoThtHHHQzIu3fK2wiA/Mhw1zOCBYdxz6&#10;8IQfqQErBe2JkhLcr4/eoz72LUopqXHgcup/7pkTlOjvBjv663A8jhOaLuPJdIQXdynZXkrMvloB&#10;Vn+I68XydIz6QXdH6aB6w92wjF5RxAxH3znlwXWXVWgWAW4XLpbLpIZTaVl4MC+WR/DIauzQ1+Mb&#10;c7bt5IAj8AjdcL7r5kY3WhpY7gNIlVr9zGvLN050apx2+8SVcXlPWucdufgNAAD//wMAUEsDBBQA&#10;BgAIAAAAIQCancMb4QAAAAsBAAAPAAAAZHJzL2Rvd25yZXYueG1sTI/NTsMwEITvSLyDtUjcqEOb&#10;9CeNUyGkXpCQQlrubrxNIuJ1iJ028PQsJziOZjTzTbabbCcuOPjWkYLHWQQCqXKmpVrB8bB/WIPw&#10;QZPRnSNU8IUedvntTaZT4670hpcy1IJLyKdaQRNCn0rpqwat9jPXI7F3doPVgeVQSzPoK5fbTs6j&#10;aCmtbokXGt3jc4PVRzlaBeXhJTL74+vn2a+o6N+/i7FtCqXu76anLYiAU/gLwy8+o0POTCc3kvGi&#10;UxAnMaMHBYtVvAHBiWQTL0Gc2FrME5B5Jv9/yH8AAAD//wMAUEsBAi0AFAAGAAgAAAAhALaDOJL+&#10;AAAA4QEAABMAAAAAAAAAAAAAAAAAAAAAAFtDb250ZW50X1R5cGVzXS54bWxQSwECLQAUAAYACAAA&#10;ACEAOP0h/9YAAACUAQAACwAAAAAAAAAAAAAAAAAvAQAAX3JlbHMvLnJlbHNQSwECLQAUAAYACAAA&#10;ACEAngC/IoYCAABrBQAADgAAAAAAAAAAAAAAAAAuAgAAZHJzL2Uyb0RvYy54bWxQSwECLQAUAAYA&#10;CAAAACEAmp3DG+EAAAALAQAADwAAAAAAAAAAAAAAAADgBAAAZHJzL2Rvd25yZXYueG1sUEsFBgAA&#10;AAAEAAQA8wAAAO4FAAAAAA==&#10;" filled="f" strokecolor="red" strokeweight="2.25pt">
                <v:stroke joinstyle="miter"/>
              </v:oval>
            </w:pict>
          </mc:Fallback>
        </mc:AlternateContent>
      </w:r>
      <w:r>
        <w:rPr>
          <w:noProof/>
        </w:rPr>
        <mc:AlternateContent>
          <mc:Choice Requires="wps">
            <w:drawing>
              <wp:anchor distT="0" distB="0" distL="114300" distR="114300" simplePos="0" relativeHeight="251663360" behindDoc="0" locked="0" layoutInCell="1" allowOverlap="1" wp14:anchorId="447F811A" wp14:editId="6A88AB6B">
                <wp:simplePos x="0" y="0"/>
                <wp:positionH relativeFrom="column">
                  <wp:posOffset>1261110</wp:posOffset>
                </wp:positionH>
                <wp:positionV relativeFrom="paragraph">
                  <wp:posOffset>2388235</wp:posOffset>
                </wp:positionV>
                <wp:extent cx="887730" cy="365760"/>
                <wp:effectExtent l="19050" t="19050" r="26670" b="15240"/>
                <wp:wrapNone/>
                <wp:docPr id="1708908107" name="Oval 1708908107"/>
                <wp:cNvGraphicFramePr/>
                <a:graphic xmlns:a="http://schemas.openxmlformats.org/drawingml/2006/main">
                  <a:graphicData uri="http://schemas.microsoft.com/office/word/2010/wordprocessingShape">
                    <wps:wsp>
                      <wps:cNvSpPr/>
                      <wps:spPr>
                        <a:xfrm>
                          <a:off x="0" y="0"/>
                          <a:ext cx="887730" cy="3657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FF407E" id="Oval 1708908107" o:spid="_x0000_s1026" style="position:absolute;margin-left:99.3pt;margin-top:188.05pt;width:69.9pt;height:28.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L8ihgIAAGsFAAAOAAAAZHJzL2Uyb0RvYy54bWysVEtvGjEQvlfqf7B8bxYIBIqyRIiIqlKU&#10;oCRVzsZrs5a8Htc2LPTXd+x9gJqoh6ocFtsz883MN4/bu2OlyUE4r8DkdHg1oEQYDoUyu5z+eF1/&#10;mVHiAzMF02BETk/C07vF50+3tZ2LEZSgC+EIghg/r21OyxDsPMs8L0XF/BVYYVAowVUs4NXtssKx&#10;GtErnY0Gg5usBldYB1x4j6/3jZAuEr6UgocnKb0IROcUYwvp69J3G7/Z4pbNd47ZUvE2DPYPUVRM&#10;GXTaQ92zwMjeqXdQleIOPMhwxaHKQErFRcoBsxkO/sjmpWRWpFyQHG97mvz/g+WPhxe7cUhDbf3c&#10;4zFmcZSuiv8YHzkmsk49WeIYCMfH2Ww6vUZKOYqubybTm0Rmdja2zodvAioSDzkVWivrYzpszg4P&#10;PqBP1O604rOBtdI6lUQbUud0NJtMJ8nCg1ZFlEY973bblXbkwLCq6/UAf7GQiHahhjdt8PGcVzqF&#10;kxYRQ5tnIYkqMJNR4yG2nOhhGefChGEjKlkhGm+TS2edRXKdACOyxCh77Bag02xAOuwm5lY/morU&#10;sb3x4G+BNca9RfIMJvTGlTLgPgLQmFXrudHvSGqoiSxtoThtHHHQzIu3fK2wiA/Mhw1zOCBYdxz6&#10;8IQfqQErBe2JkhLcr4/eoz72LUopqXHgcup/7pkTlOjvBjv663A8jhOaLuPJdIQXdynZXkrMvloB&#10;Vn+I68XydIz6QXdH6aB6w92wjF5RxAxH3znlwXWXVWgWAW4XLpbLpIZTaVl4MC+WR/DIauzQ1+Mb&#10;c7bt5IAj8AjdcL7r5kY3WhpY7gNIlVr9zGvLN050apx2+8SVcXlPWucdufgNAAD//wMAUEsDBBQA&#10;BgAIAAAAIQBrvq+F4AAAAAsBAAAPAAAAZHJzL2Rvd25yZXYueG1sTI/BTsMwEETvSPyDtUjcqFNc&#10;JSHEqRBSL0hIIS13N3bjiHgdYqcNfD3LCY6jfZp5W24XN7CzmULvUcJ6lQAz2HrdYyfhsN/d5cBC&#10;VKjV4NFI+DIBttX1VakK7S/4Zs5N7BiVYCiUBBvjWHAeWmucCis/GqTbyU9ORYpTx/WkLlTuBn6f&#10;JCl3qkdasGo0z9a0H83sJDT7l0TvDq+fp5BhPb5/13Nvaylvb5anR2DRLPEPhl99UoeKnI5+Rh3Y&#10;QPkhTwmVILJ0DYwIIfINsKOEjRAZ8Krk/3+ofgAAAP//AwBQSwECLQAUAAYACAAAACEAtoM4kv4A&#10;AADhAQAAEwAAAAAAAAAAAAAAAAAAAAAAW0NvbnRlbnRfVHlwZXNdLnhtbFBLAQItABQABgAIAAAA&#10;IQA4/SH/1gAAAJQBAAALAAAAAAAAAAAAAAAAAC8BAABfcmVscy8ucmVsc1BLAQItABQABgAIAAAA&#10;IQCeAL8ihgIAAGsFAAAOAAAAAAAAAAAAAAAAAC4CAABkcnMvZTJvRG9jLnhtbFBLAQItABQABgAI&#10;AAAAIQBrvq+F4AAAAAsBAAAPAAAAAAAAAAAAAAAAAOAEAABkcnMvZG93bnJldi54bWxQSwUGAAAA&#10;AAQABADzAAAA7QUAAAAA&#10;" filled="f" strokecolor="red" strokeweight="2.25pt">
                <v:stroke joinstyle="miter"/>
              </v:oval>
            </w:pict>
          </mc:Fallback>
        </mc:AlternateContent>
      </w:r>
      <w:r w:rsidRPr="007564D6">
        <w:rPr>
          <w:noProof/>
        </w:rPr>
        <w:drawing>
          <wp:inline distT="0" distB="0" distL="0" distR="0" wp14:anchorId="18251412" wp14:editId="617FB51A">
            <wp:extent cx="5943600" cy="2788920"/>
            <wp:effectExtent l="0" t="0" r="0" b="0"/>
            <wp:docPr id="508752566" name="Picture 50875256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10;&#10;Description automatically generated"/>
                    <pic:cNvPicPr/>
                  </pic:nvPicPr>
                  <pic:blipFill>
                    <a:blip r:embed="rId18"/>
                    <a:stretch>
                      <a:fillRect/>
                    </a:stretch>
                  </pic:blipFill>
                  <pic:spPr>
                    <a:xfrm>
                      <a:off x="0" y="0"/>
                      <a:ext cx="5943600" cy="2788920"/>
                    </a:xfrm>
                    <a:prstGeom prst="rect">
                      <a:avLst/>
                    </a:prstGeom>
                  </pic:spPr>
                </pic:pic>
              </a:graphicData>
            </a:graphic>
          </wp:inline>
        </w:drawing>
      </w:r>
    </w:p>
    <w:p w14:paraId="669B813A" w14:textId="77777777" w:rsidR="00085D24" w:rsidRDefault="00085D24" w:rsidP="00085D24">
      <w:pPr>
        <w:pStyle w:val="Heading2"/>
      </w:pPr>
      <w:bookmarkStart w:id="4" w:name="_Toc67414716"/>
      <w:r>
        <w:t>Granting Access to File Share to SQL Server</w:t>
      </w:r>
      <w:bookmarkEnd w:id="4"/>
    </w:p>
    <w:p w14:paraId="76B97265" w14:textId="77777777" w:rsidR="00085D24" w:rsidRDefault="00085D24" w:rsidP="00085D24">
      <w:pPr>
        <w:rPr>
          <w:noProof/>
        </w:rPr>
      </w:pPr>
    </w:p>
    <w:p w14:paraId="43669536" w14:textId="77777777" w:rsidR="00085D24" w:rsidRDefault="00085D24" w:rsidP="00085D24">
      <w:r>
        <w:t xml:space="preserve">Make sure that the following scripts are in </w:t>
      </w:r>
      <w:r w:rsidRPr="001F3097">
        <w:rPr>
          <w:b/>
          <w:bCs/>
        </w:rPr>
        <w:t>F:\DBA\</w:t>
      </w:r>
      <w:r>
        <w:rPr>
          <w:b/>
          <w:bCs/>
        </w:rPr>
        <w:t>Microsoft\AzureFileshareBackup</w:t>
      </w:r>
      <w:r>
        <w:t xml:space="preserve"> folder in every replica in the environment.</w:t>
      </w:r>
    </w:p>
    <w:p w14:paraId="517710A8" w14:textId="77777777" w:rsidR="00085D24" w:rsidRDefault="00085D24" w:rsidP="00085D24">
      <w:r w:rsidRPr="004F38F1">
        <w:rPr>
          <w:noProof/>
        </w:rPr>
        <w:drawing>
          <wp:inline distT="0" distB="0" distL="0" distR="0" wp14:anchorId="7B5399FB" wp14:editId="514735D5">
            <wp:extent cx="5943600" cy="1511935"/>
            <wp:effectExtent l="0" t="0" r="0" b="0"/>
            <wp:docPr id="1109203254" name="Picture 110920325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9"/>
                    <a:stretch>
                      <a:fillRect/>
                    </a:stretch>
                  </pic:blipFill>
                  <pic:spPr>
                    <a:xfrm>
                      <a:off x="0" y="0"/>
                      <a:ext cx="5943600" cy="1511935"/>
                    </a:xfrm>
                    <a:prstGeom prst="rect">
                      <a:avLst/>
                    </a:prstGeom>
                  </pic:spPr>
                </pic:pic>
              </a:graphicData>
            </a:graphic>
          </wp:inline>
        </w:drawing>
      </w:r>
    </w:p>
    <w:p w14:paraId="5FC6E747" w14:textId="77777777" w:rsidR="00085D24" w:rsidRPr="00760FD2" w:rsidRDefault="00085D24" w:rsidP="00085D24">
      <w:pPr>
        <w:pStyle w:val="ListParagraph"/>
        <w:numPr>
          <w:ilvl w:val="0"/>
          <w:numId w:val="3"/>
        </w:numPr>
        <w:spacing w:after="160" w:line="259" w:lineRule="auto"/>
      </w:pPr>
      <w:r>
        <w:t xml:space="preserve">In SSMS open file </w:t>
      </w:r>
      <w:r>
        <w:rPr>
          <w:rFonts w:ascii="Consolas" w:hAnsi="Consolas" w:cs="Consolas"/>
          <w:color w:val="008000"/>
          <w:sz w:val="19"/>
          <w:szCs w:val="19"/>
        </w:rPr>
        <w:t xml:space="preserve">00_Create_OneTime_Configure_Fileshare_First_Time.sql </w:t>
      </w:r>
    </w:p>
    <w:p w14:paraId="6CA37E5C" w14:textId="77777777" w:rsidR="00085D24" w:rsidRDefault="00085D24" w:rsidP="00085D24">
      <w:pPr>
        <w:pStyle w:val="ListParagraph"/>
        <w:ind w:left="360"/>
        <w:rPr>
          <w:rFonts w:ascii="Consolas" w:hAnsi="Consolas" w:cs="Consolas"/>
          <w:color w:val="008000"/>
          <w:sz w:val="19"/>
          <w:szCs w:val="19"/>
        </w:rPr>
      </w:pPr>
      <w:r>
        <w:t xml:space="preserve">and </w:t>
      </w:r>
      <w:r w:rsidRPr="00760FD2">
        <w:rPr>
          <w:rFonts w:cstheme="minorHAnsi"/>
        </w:rPr>
        <w:t>enter proper name of storage account</w:t>
      </w:r>
      <w:r>
        <w:rPr>
          <w:rFonts w:cstheme="minorHAnsi"/>
        </w:rPr>
        <w:t>. Execute the script.</w:t>
      </w:r>
    </w:p>
    <w:p w14:paraId="57337B05" w14:textId="77777777" w:rsidR="00085D24" w:rsidRDefault="00085D24" w:rsidP="00085D24">
      <w:pPr>
        <w:pStyle w:val="ListParagraph"/>
        <w:ind w:left="360"/>
      </w:pPr>
      <w:r w:rsidRPr="00760FD2">
        <w:rPr>
          <w:noProof/>
        </w:rPr>
        <w:drawing>
          <wp:inline distT="0" distB="0" distL="0" distR="0" wp14:anchorId="33E90BC4" wp14:editId="0E751A73">
            <wp:extent cx="4953429" cy="2248095"/>
            <wp:effectExtent l="0" t="0" r="0" b="0"/>
            <wp:docPr id="1855002588" name="Picture 185500258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10;&#10;Description automatically generated"/>
                    <pic:cNvPicPr/>
                  </pic:nvPicPr>
                  <pic:blipFill>
                    <a:blip r:embed="rId20"/>
                    <a:stretch>
                      <a:fillRect/>
                    </a:stretch>
                  </pic:blipFill>
                  <pic:spPr>
                    <a:xfrm>
                      <a:off x="0" y="0"/>
                      <a:ext cx="4953429" cy="2248095"/>
                    </a:xfrm>
                    <a:prstGeom prst="rect">
                      <a:avLst/>
                    </a:prstGeom>
                  </pic:spPr>
                </pic:pic>
              </a:graphicData>
            </a:graphic>
          </wp:inline>
        </w:drawing>
      </w:r>
      <w:r w:rsidRPr="00760FD2">
        <w:t xml:space="preserve"> </w:t>
      </w:r>
    </w:p>
    <w:p w14:paraId="6D03425C" w14:textId="77777777" w:rsidR="00085D24" w:rsidRDefault="00085D24" w:rsidP="00085D24">
      <w:pPr>
        <w:pStyle w:val="ListParagraph"/>
        <w:ind w:left="360"/>
      </w:pPr>
      <w:r>
        <w:lastRenderedPageBreak/>
        <w:t xml:space="preserve">This script creates job </w:t>
      </w:r>
      <w:r w:rsidRPr="00760FD2">
        <w:rPr>
          <w:i/>
          <w:iCs/>
        </w:rPr>
        <w:t>[OneTime_Configure_Fileshare_First_Time]</w:t>
      </w:r>
      <w:r w:rsidRPr="00760FD2">
        <w:t xml:space="preserve"> </w:t>
      </w:r>
      <w:r>
        <w:t>that was just executed. Job should be executed only. It permanently grants permission to SQL Server to Azure File share.</w:t>
      </w:r>
    </w:p>
    <w:p w14:paraId="3115B191" w14:textId="77777777" w:rsidR="00085D24" w:rsidRDefault="00085D24" w:rsidP="00085D24">
      <w:pPr>
        <w:pStyle w:val="ListParagraph"/>
        <w:ind w:left="360"/>
      </w:pPr>
      <w:r w:rsidRPr="00760FD2">
        <w:rPr>
          <w:noProof/>
        </w:rPr>
        <w:drawing>
          <wp:inline distT="0" distB="0" distL="0" distR="0" wp14:anchorId="3D8462C1" wp14:editId="1ACD49B4">
            <wp:extent cx="2579370" cy="582930"/>
            <wp:effectExtent l="0" t="0" r="0" b="7620"/>
            <wp:docPr id="1566910599" name="Picture 1566910599"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email&#10;&#10;Description automatically generated"/>
                    <pic:cNvPicPr/>
                  </pic:nvPicPr>
                  <pic:blipFill>
                    <a:blip r:embed="rId21"/>
                    <a:stretch>
                      <a:fillRect/>
                    </a:stretch>
                  </pic:blipFill>
                  <pic:spPr>
                    <a:xfrm>
                      <a:off x="0" y="0"/>
                      <a:ext cx="2579609" cy="582984"/>
                    </a:xfrm>
                    <a:prstGeom prst="rect">
                      <a:avLst/>
                    </a:prstGeom>
                  </pic:spPr>
                </pic:pic>
              </a:graphicData>
            </a:graphic>
          </wp:inline>
        </w:drawing>
      </w:r>
      <w:r w:rsidRPr="00760FD2">
        <w:t xml:space="preserve"> </w:t>
      </w:r>
    </w:p>
    <w:p w14:paraId="2849E21E" w14:textId="77777777" w:rsidR="00085D24" w:rsidRDefault="00085D24" w:rsidP="00085D24">
      <w:pPr>
        <w:pStyle w:val="ListParagraph"/>
        <w:numPr>
          <w:ilvl w:val="0"/>
          <w:numId w:val="3"/>
        </w:numPr>
        <w:spacing w:after="160" w:line="259" w:lineRule="auto"/>
      </w:pPr>
      <w:r>
        <w:t>Repeat this step in all replicas.</w:t>
      </w:r>
    </w:p>
    <w:p w14:paraId="35745597" w14:textId="77777777" w:rsidR="00085D24" w:rsidRDefault="00085D24" w:rsidP="00085D24">
      <w:pPr>
        <w:pStyle w:val="Heading2"/>
      </w:pPr>
    </w:p>
    <w:p w14:paraId="4B0460A4" w14:textId="77777777" w:rsidR="00085D24" w:rsidRDefault="00085D24" w:rsidP="00085D24">
      <w:pPr>
        <w:rPr>
          <w:rFonts w:asciiTheme="majorHAnsi" w:eastAsiaTheme="majorEastAsia" w:hAnsiTheme="majorHAnsi" w:cstheme="majorBidi"/>
          <w:color w:val="2F5496" w:themeColor="accent1" w:themeShade="BF"/>
          <w:sz w:val="26"/>
          <w:szCs w:val="26"/>
        </w:rPr>
      </w:pPr>
      <w:r>
        <w:br w:type="page"/>
      </w:r>
    </w:p>
    <w:p w14:paraId="01FC44CE" w14:textId="77777777" w:rsidR="00085D24" w:rsidRDefault="00085D24" w:rsidP="00085D24">
      <w:pPr>
        <w:pStyle w:val="Heading1"/>
      </w:pPr>
      <w:bookmarkStart w:id="5" w:name="_Toc67414717"/>
      <w:r>
        <w:lastRenderedPageBreak/>
        <w:t>Configuring Backup Jobs to Azure Fileshare</w:t>
      </w:r>
      <w:bookmarkEnd w:id="5"/>
    </w:p>
    <w:p w14:paraId="45E8426A" w14:textId="77777777" w:rsidR="00085D24" w:rsidRDefault="00085D24" w:rsidP="00085D24"/>
    <w:p w14:paraId="7A48C375" w14:textId="77777777" w:rsidR="00085D24" w:rsidRDefault="00085D24" w:rsidP="00085D24">
      <w:pPr>
        <w:pStyle w:val="NoSpacing"/>
        <w:numPr>
          <w:ilvl w:val="0"/>
          <w:numId w:val="4"/>
        </w:numPr>
      </w:pPr>
      <w:r>
        <w:t xml:space="preserve">In SSMS Execute script </w:t>
      </w:r>
      <w:r>
        <w:rPr>
          <w:rFonts w:ascii="Consolas" w:hAnsi="Consolas" w:cs="Consolas"/>
          <w:color w:val="008000"/>
          <w:sz w:val="19"/>
          <w:szCs w:val="19"/>
        </w:rPr>
        <w:t>01_Create_New_SP_DBA_DBBackup_WithExceptions_Incl_20210310.sql</w:t>
      </w:r>
    </w:p>
    <w:p w14:paraId="547F6660" w14:textId="77777777" w:rsidR="00085D24" w:rsidRDefault="00085D24" w:rsidP="00085D24">
      <w:r w:rsidRPr="00121503">
        <w:rPr>
          <w:noProof/>
        </w:rPr>
        <w:drawing>
          <wp:inline distT="0" distB="0" distL="0" distR="0" wp14:anchorId="50912BB9" wp14:editId="6C472DEC">
            <wp:extent cx="5943600" cy="1148715"/>
            <wp:effectExtent l="0" t="0" r="0" b="0"/>
            <wp:docPr id="575354606" name="Picture 57535460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 Word&#10;&#10;Description automatically generated"/>
                    <pic:cNvPicPr/>
                  </pic:nvPicPr>
                  <pic:blipFill>
                    <a:blip r:embed="rId22"/>
                    <a:stretch>
                      <a:fillRect/>
                    </a:stretch>
                  </pic:blipFill>
                  <pic:spPr>
                    <a:xfrm>
                      <a:off x="0" y="0"/>
                      <a:ext cx="5943600" cy="1148715"/>
                    </a:xfrm>
                    <a:prstGeom prst="rect">
                      <a:avLst/>
                    </a:prstGeom>
                  </pic:spPr>
                </pic:pic>
              </a:graphicData>
            </a:graphic>
          </wp:inline>
        </w:drawing>
      </w:r>
    </w:p>
    <w:p w14:paraId="368748EB" w14:textId="77777777" w:rsidR="00085D24" w:rsidRDefault="00085D24" w:rsidP="00085D24">
      <w:r>
        <w:t xml:space="preserve">This script deploys new version of stored procedure </w:t>
      </w:r>
      <w:r w:rsidRPr="00121503">
        <w:rPr>
          <w:i/>
          <w:iCs/>
        </w:rPr>
        <w:t>DBA_DBBackup_WithExceptions_Incl</w:t>
      </w:r>
      <w:r>
        <w:t xml:space="preserve"> that performs Full and Differential backups.</w:t>
      </w:r>
    </w:p>
    <w:p w14:paraId="7F052341" w14:textId="77777777" w:rsidR="00085D24" w:rsidRPr="00121503" w:rsidRDefault="00085D24" w:rsidP="00085D24">
      <w:pPr>
        <w:pStyle w:val="ListParagraph"/>
        <w:numPr>
          <w:ilvl w:val="0"/>
          <w:numId w:val="4"/>
        </w:numPr>
        <w:spacing w:after="160" w:line="259" w:lineRule="auto"/>
      </w:pPr>
      <w:r>
        <w:t xml:space="preserve">Execute script </w:t>
      </w:r>
      <w:r>
        <w:rPr>
          <w:rFonts w:ascii="Consolas" w:hAnsi="Consolas" w:cs="Consolas"/>
          <w:color w:val="008000"/>
          <w:sz w:val="19"/>
          <w:szCs w:val="19"/>
        </w:rPr>
        <w:t>02_Disable_And_Rename_Old_Full_And_Diff_Backup_Job.sql .</w:t>
      </w:r>
    </w:p>
    <w:p w14:paraId="03266430" w14:textId="77777777" w:rsidR="00085D24" w:rsidRDefault="00085D24" w:rsidP="00085D24">
      <w:r w:rsidRPr="00121503">
        <w:rPr>
          <w:noProof/>
        </w:rPr>
        <w:drawing>
          <wp:inline distT="0" distB="0" distL="0" distR="0" wp14:anchorId="01B9AF26" wp14:editId="4B80F462">
            <wp:extent cx="5943600" cy="1212215"/>
            <wp:effectExtent l="0" t="0" r="0" b="6985"/>
            <wp:docPr id="1054288799" name="Picture 105428879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with medium confidence"/>
                    <pic:cNvPicPr/>
                  </pic:nvPicPr>
                  <pic:blipFill>
                    <a:blip r:embed="rId23"/>
                    <a:stretch>
                      <a:fillRect/>
                    </a:stretch>
                  </pic:blipFill>
                  <pic:spPr>
                    <a:xfrm>
                      <a:off x="0" y="0"/>
                      <a:ext cx="5943600" cy="1212215"/>
                    </a:xfrm>
                    <a:prstGeom prst="rect">
                      <a:avLst/>
                    </a:prstGeom>
                  </pic:spPr>
                </pic:pic>
              </a:graphicData>
            </a:graphic>
          </wp:inline>
        </w:drawing>
      </w:r>
    </w:p>
    <w:p w14:paraId="72DE2461" w14:textId="77777777" w:rsidR="00085D24" w:rsidRDefault="00085D24" w:rsidP="00085D24">
      <w:r>
        <w:t>This script renames and disables old jobs and keeps their history.</w:t>
      </w:r>
    </w:p>
    <w:p w14:paraId="4F269E1E" w14:textId="77777777" w:rsidR="00085D24" w:rsidRPr="00795434" w:rsidRDefault="00085D24" w:rsidP="00085D24">
      <w:pPr>
        <w:pStyle w:val="ListParagraph"/>
        <w:numPr>
          <w:ilvl w:val="0"/>
          <w:numId w:val="4"/>
        </w:numPr>
        <w:spacing w:after="160" w:line="259" w:lineRule="auto"/>
      </w:pPr>
      <w:r>
        <w:t xml:space="preserve">Open script </w:t>
      </w:r>
      <w:r>
        <w:rPr>
          <w:rFonts w:ascii="Consolas" w:hAnsi="Consolas" w:cs="Consolas"/>
          <w:color w:val="008000"/>
          <w:sz w:val="19"/>
          <w:szCs w:val="19"/>
        </w:rPr>
        <w:t xml:space="preserve">03_Create_New_Regular_Full_Backup_Daily_Job_FS.sql </w:t>
      </w:r>
      <w:r>
        <w:t xml:space="preserve">and </w:t>
      </w:r>
      <w:r w:rsidRPr="00194416">
        <w:rPr>
          <w:rFonts w:cstheme="minorHAnsi"/>
        </w:rPr>
        <w:t>modify valu</w:t>
      </w:r>
      <w:r>
        <w:rPr>
          <w:rFonts w:cstheme="minorHAnsi"/>
        </w:rPr>
        <w:t xml:space="preserve">e for variable </w:t>
      </w:r>
      <w:r w:rsidRPr="00194416">
        <w:rPr>
          <w:rFonts w:cstheme="minorHAnsi"/>
          <w:i/>
          <w:iCs/>
        </w:rPr>
        <w:t>@StorageAccountName</w:t>
      </w:r>
      <w:r>
        <w:rPr>
          <w:rFonts w:cstheme="minorHAnsi"/>
        </w:rPr>
        <w:t xml:space="preserve">. If necessary, add additional databases into excluded list in </w:t>
      </w:r>
      <w:r w:rsidRPr="00194416">
        <w:rPr>
          <w:rFonts w:cstheme="minorHAnsi"/>
          <w:i/>
          <w:iCs/>
        </w:rPr>
        <w:t>@ExcludeDatabasesList</w:t>
      </w:r>
      <w:r>
        <w:rPr>
          <w:rFonts w:cstheme="minorHAnsi"/>
        </w:rPr>
        <w:t xml:space="preserve"> variable which are on weekly backup schedule. As of now, only Billing database is on weekly backup cycle.</w:t>
      </w:r>
    </w:p>
    <w:p w14:paraId="178CBFA4" w14:textId="77777777" w:rsidR="00085D24" w:rsidRDefault="00085D24" w:rsidP="00085D24">
      <w:r w:rsidRPr="00795434">
        <w:rPr>
          <w:noProof/>
        </w:rPr>
        <w:drawing>
          <wp:inline distT="0" distB="0" distL="0" distR="0" wp14:anchorId="2D2C3A8F" wp14:editId="14CF3A19">
            <wp:extent cx="5943600" cy="2799080"/>
            <wp:effectExtent l="0" t="0" r="0" b="1270"/>
            <wp:docPr id="123832417" name="Picture 1238324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ext, application&#10;&#10;Description automatically generated"/>
                    <pic:cNvPicPr/>
                  </pic:nvPicPr>
                  <pic:blipFill>
                    <a:blip r:embed="rId24"/>
                    <a:stretch>
                      <a:fillRect/>
                    </a:stretch>
                  </pic:blipFill>
                  <pic:spPr>
                    <a:xfrm>
                      <a:off x="0" y="0"/>
                      <a:ext cx="5943600" cy="2799080"/>
                    </a:xfrm>
                    <a:prstGeom prst="rect">
                      <a:avLst/>
                    </a:prstGeom>
                  </pic:spPr>
                </pic:pic>
              </a:graphicData>
            </a:graphic>
          </wp:inline>
        </w:drawing>
      </w:r>
    </w:p>
    <w:p w14:paraId="0DA0A8C9" w14:textId="77777777" w:rsidR="00085D24" w:rsidRDefault="00085D24" w:rsidP="00085D24">
      <w:r>
        <w:t xml:space="preserve">This script creates new job to perform daily Full backups for all databases on daily cycle. </w:t>
      </w:r>
    </w:p>
    <w:p w14:paraId="6777CEF4" w14:textId="77777777" w:rsidR="00085D24" w:rsidRPr="00A926C2" w:rsidRDefault="00085D24" w:rsidP="00085D24">
      <w:pPr>
        <w:pStyle w:val="ListParagraph"/>
        <w:numPr>
          <w:ilvl w:val="0"/>
          <w:numId w:val="4"/>
        </w:numPr>
        <w:spacing w:after="160" w:line="259" w:lineRule="auto"/>
      </w:pPr>
      <w:r>
        <w:lastRenderedPageBreak/>
        <w:t xml:space="preserve">Execute script </w:t>
      </w:r>
      <w:r>
        <w:rPr>
          <w:rFonts w:ascii="Consolas" w:hAnsi="Consolas" w:cs="Consolas"/>
          <w:color w:val="008000"/>
          <w:sz w:val="19"/>
          <w:szCs w:val="19"/>
        </w:rPr>
        <w:t xml:space="preserve">04_Create_Full_Backup_Weekly_Job_For_VLDB.sql </w:t>
      </w:r>
      <w:r>
        <w:t xml:space="preserve">and </w:t>
      </w:r>
      <w:r w:rsidRPr="00194416">
        <w:rPr>
          <w:rFonts w:cstheme="minorHAnsi"/>
        </w:rPr>
        <w:t>modify valu</w:t>
      </w:r>
      <w:r>
        <w:rPr>
          <w:rFonts w:cstheme="minorHAnsi"/>
        </w:rPr>
        <w:t xml:space="preserve">e for variable </w:t>
      </w:r>
      <w:r w:rsidRPr="00194416">
        <w:rPr>
          <w:rFonts w:cstheme="minorHAnsi"/>
          <w:i/>
          <w:iCs/>
        </w:rPr>
        <w:t>@StorageAccountName</w:t>
      </w:r>
      <w:r>
        <w:rPr>
          <w:rFonts w:cstheme="minorHAnsi"/>
        </w:rPr>
        <w:t xml:space="preserve">. If necessary, add additional databases into included list in </w:t>
      </w:r>
      <w:r w:rsidRPr="00194416">
        <w:rPr>
          <w:rFonts w:cstheme="minorHAnsi"/>
          <w:i/>
          <w:iCs/>
        </w:rPr>
        <w:t>@</w:t>
      </w:r>
      <w:r>
        <w:rPr>
          <w:rFonts w:cstheme="minorHAnsi"/>
          <w:i/>
          <w:iCs/>
        </w:rPr>
        <w:t>In</w:t>
      </w:r>
      <w:r w:rsidRPr="00194416">
        <w:rPr>
          <w:rFonts w:cstheme="minorHAnsi"/>
          <w:i/>
          <w:iCs/>
        </w:rPr>
        <w:t>cludeDatabasesList</w:t>
      </w:r>
      <w:r>
        <w:rPr>
          <w:rFonts w:cstheme="minorHAnsi"/>
        </w:rPr>
        <w:t xml:space="preserve"> variable which are on weekly backup schedule. As of now, only Billing database is on weekly backup cycle.</w:t>
      </w:r>
    </w:p>
    <w:p w14:paraId="7A4B5FB9" w14:textId="77777777" w:rsidR="00085D24" w:rsidRDefault="00085D24" w:rsidP="00085D24">
      <w:r w:rsidRPr="00A926C2">
        <w:rPr>
          <w:noProof/>
        </w:rPr>
        <w:drawing>
          <wp:inline distT="0" distB="0" distL="0" distR="0" wp14:anchorId="6CF482C2" wp14:editId="7B4936B9">
            <wp:extent cx="5943600" cy="2432685"/>
            <wp:effectExtent l="0" t="0" r="0" b="5715"/>
            <wp:docPr id="270954977" name="Picture 27095497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text, application&#10;&#10;Description automatically generated"/>
                    <pic:cNvPicPr/>
                  </pic:nvPicPr>
                  <pic:blipFill>
                    <a:blip r:embed="rId25"/>
                    <a:stretch>
                      <a:fillRect/>
                    </a:stretch>
                  </pic:blipFill>
                  <pic:spPr>
                    <a:xfrm>
                      <a:off x="0" y="0"/>
                      <a:ext cx="5943600" cy="2432685"/>
                    </a:xfrm>
                    <a:prstGeom prst="rect">
                      <a:avLst/>
                    </a:prstGeom>
                  </pic:spPr>
                </pic:pic>
              </a:graphicData>
            </a:graphic>
          </wp:inline>
        </w:drawing>
      </w:r>
    </w:p>
    <w:p w14:paraId="38A42A6D" w14:textId="77777777" w:rsidR="00085D24" w:rsidRDefault="00085D24" w:rsidP="00085D24">
      <w:r>
        <w:t>This script creates new job to perform weekly Full backups for all databases on weekly cycle.</w:t>
      </w:r>
    </w:p>
    <w:p w14:paraId="0CFC78EF" w14:textId="77777777" w:rsidR="00085D24" w:rsidRPr="00E53D35" w:rsidRDefault="00085D24" w:rsidP="00085D24">
      <w:pPr>
        <w:pStyle w:val="ListParagraph"/>
        <w:numPr>
          <w:ilvl w:val="0"/>
          <w:numId w:val="4"/>
        </w:numPr>
        <w:spacing w:after="160" w:line="259" w:lineRule="auto"/>
      </w:pPr>
      <w:r>
        <w:t xml:space="preserve">Execute script </w:t>
      </w:r>
      <w:r>
        <w:rPr>
          <w:rFonts w:ascii="Consolas" w:hAnsi="Consolas" w:cs="Consolas"/>
          <w:color w:val="008000"/>
          <w:sz w:val="19"/>
          <w:szCs w:val="19"/>
        </w:rPr>
        <w:t xml:space="preserve">05_Create_Diff_Backup_Daily_Job_For_VLDB.sql </w:t>
      </w:r>
      <w:r>
        <w:t xml:space="preserve">and </w:t>
      </w:r>
      <w:r w:rsidRPr="00194416">
        <w:rPr>
          <w:rFonts w:cstheme="minorHAnsi"/>
        </w:rPr>
        <w:t>modify valu</w:t>
      </w:r>
      <w:r>
        <w:rPr>
          <w:rFonts w:cstheme="minorHAnsi"/>
        </w:rPr>
        <w:t xml:space="preserve">e for variable </w:t>
      </w:r>
      <w:r w:rsidRPr="00194416">
        <w:rPr>
          <w:rFonts w:cstheme="minorHAnsi"/>
          <w:i/>
          <w:iCs/>
        </w:rPr>
        <w:t>@StorageAccountName</w:t>
      </w:r>
      <w:r>
        <w:rPr>
          <w:rFonts w:cstheme="minorHAnsi"/>
        </w:rPr>
        <w:t xml:space="preserve">. If necessary, add additional databases into included list in </w:t>
      </w:r>
      <w:r w:rsidRPr="00194416">
        <w:rPr>
          <w:rFonts w:cstheme="minorHAnsi"/>
          <w:i/>
          <w:iCs/>
        </w:rPr>
        <w:t>@</w:t>
      </w:r>
      <w:r>
        <w:rPr>
          <w:rFonts w:cstheme="minorHAnsi"/>
          <w:i/>
          <w:iCs/>
        </w:rPr>
        <w:t>In</w:t>
      </w:r>
      <w:r w:rsidRPr="00194416">
        <w:rPr>
          <w:rFonts w:cstheme="minorHAnsi"/>
          <w:i/>
          <w:iCs/>
        </w:rPr>
        <w:t>cludeDatabasesList</w:t>
      </w:r>
      <w:r>
        <w:rPr>
          <w:rFonts w:cstheme="minorHAnsi"/>
        </w:rPr>
        <w:t xml:space="preserve"> variable which are on weekly backup schedule. As of now, only Billing database is on weekly backup cycle. Optionally, you may send both Full and differential backups into a single file share </w:t>
      </w:r>
      <w:r w:rsidRPr="00EA67E1">
        <w:rPr>
          <w:b/>
          <w:bCs/>
          <w:i/>
          <w:iCs/>
        </w:rPr>
        <w:t>file-full-bkup</w:t>
      </w:r>
      <w:r>
        <w:rPr>
          <w:rFonts w:cstheme="minorHAnsi"/>
        </w:rPr>
        <w:t xml:space="preserve">. In this case, set value for </w:t>
      </w:r>
      <w:r w:rsidRPr="00E53D35">
        <w:rPr>
          <w:rFonts w:cstheme="minorHAnsi"/>
          <w:i/>
          <w:iCs/>
        </w:rPr>
        <w:t>@SeparateFSForDiff</w:t>
      </w:r>
      <w:r>
        <w:rPr>
          <w:rFonts w:cstheme="minorHAnsi"/>
        </w:rPr>
        <w:t xml:space="preserve"> to 0.</w:t>
      </w:r>
    </w:p>
    <w:p w14:paraId="4CB81A6D" w14:textId="77777777" w:rsidR="00085D24" w:rsidRDefault="00085D24" w:rsidP="00085D24">
      <w:r w:rsidRPr="00E53D35">
        <w:rPr>
          <w:noProof/>
        </w:rPr>
        <w:drawing>
          <wp:inline distT="0" distB="0" distL="0" distR="0" wp14:anchorId="42C546ED" wp14:editId="253EC558">
            <wp:extent cx="5943600" cy="1940560"/>
            <wp:effectExtent l="0" t="0" r="0" b="2540"/>
            <wp:docPr id="1617362591" name="Picture 161736259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ext&#10;&#10;Description automatically generated"/>
                    <pic:cNvPicPr/>
                  </pic:nvPicPr>
                  <pic:blipFill>
                    <a:blip r:embed="rId26"/>
                    <a:stretch>
                      <a:fillRect/>
                    </a:stretch>
                  </pic:blipFill>
                  <pic:spPr>
                    <a:xfrm>
                      <a:off x="0" y="0"/>
                      <a:ext cx="5943600" cy="1940560"/>
                    </a:xfrm>
                    <a:prstGeom prst="rect">
                      <a:avLst/>
                    </a:prstGeom>
                  </pic:spPr>
                </pic:pic>
              </a:graphicData>
            </a:graphic>
          </wp:inline>
        </w:drawing>
      </w:r>
    </w:p>
    <w:p w14:paraId="4DDAAAE1" w14:textId="77777777" w:rsidR="00085D24" w:rsidRDefault="00085D24" w:rsidP="00085D24">
      <w:r>
        <w:t>This script creates new job to perform daily Differential backups for all databases on weekly cycle.</w:t>
      </w:r>
    </w:p>
    <w:p w14:paraId="58DA4710" w14:textId="77777777" w:rsidR="00085D24" w:rsidRDefault="00085D24" w:rsidP="00085D24">
      <w:pPr>
        <w:pStyle w:val="ListParagraph"/>
        <w:numPr>
          <w:ilvl w:val="0"/>
          <w:numId w:val="4"/>
        </w:numPr>
        <w:spacing w:after="160" w:line="259" w:lineRule="auto"/>
      </w:pPr>
      <w:r>
        <w:t>Repeat steps 2-5 in every replica in East region</w:t>
      </w:r>
    </w:p>
    <w:p w14:paraId="48E51C09" w14:textId="77777777" w:rsidR="00085D24" w:rsidRPr="00795434" w:rsidRDefault="00085D24" w:rsidP="00085D24">
      <w:pPr>
        <w:pStyle w:val="ListParagraph"/>
        <w:numPr>
          <w:ilvl w:val="0"/>
          <w:numId w:val="4"/>
        </w:numPr>
        <w:spacing w:after="160" w:line="259" w:lineRule="auto"/>
      </w:pPr>
      <w:r>
        <w:t xml:space="preserve">If environment has replicas in West region, execute script in every West-based replica </w:t>
      </w:r>
      <w:r w:rsidRPr="000C7203">
        <w:rPr>
          <w:rFonts w:ascii="Consolas" w:hAnsi="Consolas" w:cs="Consolas"/>
          <w:color w:val="008000"/>
          <w:sz w:val="19"/>
          <w:szCs w:val="19"/>
        </w:rPr>
        <w:t>06_Create_New_Regular_Full_Backup_Daily_Job_West1</w:t>
      </w:r>
      <w:r>
        <w:rPr>
          <w:rFonts w:ascii="Consolas" w:hAnsi="Consolas" w:cs="Consolas"/>
          <w:color w:val="008000"/>
          <w:sz w:val="19"/>
          <w:szCs w:val="19"/>
        </w:rPr>
        <w:t xml:space="preserve">.sql. </w:t>
      </w:r>
      <w:r w:rsidRPr="000C7203">
        <w:rPr>
          <w:rFonts w:cstheme="minorHAnsi"/>
        </w:rPr>
        <w:t>Make sure to</w:t>
      </w:r>
      <w:r w:rsidRPr="000C7203">
        <w:rPr>
          <w:rFonts w:ascii="Consolas" w:hAnsi="Consolas" w:cs="Consolas"/>
          <w:sz w:val="19"/>
          <w:szCs w:val="19"/>
        </w:rPr>
        <w:t xml:space="preserve"> </w:t>
      </w:r>
      <w:r w:rsidRPr="00194416">
        <w:rPr>
          <w:rFonts w:cstheme="minorHAnsi"/>
        </w:rPr>
        <w:t>modify valu</w:t>
      </w:r>
      <w:r>
        <w:rPr>
          <w:rFonts w:cstheme="minorHAnsi"/>
        </w:rPr>
        <w:t xml:space="preserve">e for variable </w:t>
      </w:r>
      <w:r w:rsidRPr="00194416">
        <w:rPr>
          <w:rFonts w:cstheme="minorHAnsi"/>
          <w:i/>
          <w:iCs/>
        </w:rPr>
        <w:t>@StorageAccountName</w:t>
      </w:r>
      <w:r>
        <w:rPr>
          <w:rFonts w:cstheme="minorHAnsi"/>
        </w:rPr>
        <w:t xml:space="preserve">. If necessary, add additional databases into excluded list in </w:t>
      </w:r>
      <w:r w:rsidRPr="00194416">
        <w:rPr>
          <w:rFonts w:cstheme="minorHAnsi"/>
          <w:i/>
          <w:iCs/>
        </w:rPr>
        <w:t>@ExcludeDatabasesList</w:t>
      </w:r>
      <w:r>
        <w:rPr>
          <w:rFonts w:cstheme="minorHAnsi"/>
        </w:rPr>
        <w:t xml:space="preserve"> variable which are on weekly backup schedule. As of now, only Billing database is on weekly backup cycle.</w:t>
      </w:r>
    </w:p>
    <w:p w14:paraId="18715C57" w14:textId="77777777" w:rsidR="00085D24" w:rsidRPr="00121503" w:rsidRDefault="00085D24" w:rsidP="00085D24">
      <w:pPr>
        <w:pStyle w:val="ListParagraph"/>
        <w:ind w:left="360"/>
      </w:pPr>
    </w:p>
    <w:p w14:paraId="4FF02BA1" w14:textId="77777777" w:rsidR="00085D24" w:rsidRDefault="00085D24" w:rsidP="00085D24">
      <w:pPr>
        <w:rPr>
          <w:rFonts w:asciiTheme="majorHAnsi" w:eastAsiaTheme="majorEastAsia" w:hAnsiTheme="majorHAnsi" w:cstheme="majorBidi"/>
          <w:color w:val="2F5496" w:themeColor="accent1" w:themeShade="BF"/>
          <w:sz w:val="32"/>
          <w:szCs w:val="32"/>
        </w:rPr>
      </w:pPr>
      <w:r w:rsidRPr="000C7203">
        <w:rPr>
          <w:rFonts w:asciiTheme="majorHAnsi" w:eastAsiaTheme="majorEastAsia" w:hAnsiTheme="majorHAnsi" w:cstheme="majorBidi"/>
          <w:noProof/>
          <w:color w:val="2F5496" w:themeColor="accent1" w:themeShade="BF"/>
          <w:sz w:val="32"/>
          <w:szCs w:val="32"/>
        </w:rPr>
        <w:drawing>
          <wp:inline distT="0" distB="0" distL="0" distR="0" wp14:anchorId="7425933D" wp14:editId="608E75EE">
            <wp:extent cx="5943600" cy="2021205"/>
            <wp:effectExtent l="0" t="0" r="0" b="0"/>
            <wp:docPr id="1562331199" name="Picture 156233119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with medium confidence"/>
                    <pic:cNvPicPr/>
                  </pic:nvPicPr>
                  <pic:blipFill>
                    <a:blip r:embed="rId27"/>
                    <a:stretch>
                      <a:fillRect/>
                    </a:stretch>
                  </pic:blipFill>
                  <pic:spPr>
                    <a:xfrm>
                      <a:off x="0" y="0"/>
                      <a:ext cx="5943600" cy="2021205"/>
                    </a:xfrm>
                    <a:prstGeom prst="rect">
                      <a:avLst/>
                    </a:prstGeom>
                  </pic:spPr>
                </pic:pic>
              </a:graphicData>
            </a:graphic>
          </wp:inline>
        </w:drawing>
      </w:r>
    </w:p>
    <w:p w14:paraId="4BC697E7" w14:textId="77777777" w:rsidR="00085D24" w:rsidRDefault="00085D24" w:rsidP="00085D24">
      <w:pPr>
        <w:rPr>
          <w:rFonts w:asciiTheme="majorHAnsi" w:eastAsiaTheme="majorEastAsia" w:hAnsiTheme="majorHAnsi" w:cstheme="majorBidi"/>
          <w:color w:val="2F5496" w:themeColor="accent1" w:themeShade="BF"/>
          <w:sz w:val="32"/>
          <w:szCs w:val="32"/>
        </w:rPr>
      </w:pPr>
      <w:r>
        <w:br w:type="page"/>
      </w:r>
    </w:p>
    <w:p w14:paraId="1CBE5FA6" w14:textId="77777777" w:rsidR="00085D24" w:rsidRDefault="00085D24" w:rsidP="00085D24">
      <w:pPr>
        <w:pStyle w:val="Heading1"/>
      </w:pPr>
      <w:bookmarkStart w:id="6" w:name="_Toc67414718"/>
      <w:r>
        <w:lastRenderedPageBreak/>
        <w:t>Restore from Backup Stored in Azure File Share</w:t>
      </w:r>
      <w:bookmarkEnd w:id="6"/>
      <w:r>
        <w:t xml:space="preserve"> </w:t>
      </w:r>
    </w:p>
    <w:p w14:paraId="4E6817E7" w14:textId="77777777" w:rsidR="00085D24" w:rsidRDefault="00085D24" w:rsidP="00085D24"/>
    <w:p w14:paraId="0A69E664" w14:textId="77777777" w:rsidR="00085D24" w:rsidRDefault="00085D24" w:rsidP="00085D24">
      <w:r>
        <w:t>The best approach to restore databases from backup files stored in Azure File Share is using 2-steps process:</w:t>
      </w:r>
    </w:p>
    <w:p w14:paraId="1BB84C44" w14:textId="77777777" w:rsidR="00085D24" w:rsidRDefault="00085D24" w:rsidP="00085D24">
      <w:pPr>
        <w:pStyle w:val="ListParagraph"/>
        <w:numPr>
          <w:ilvl w:val="0"/>
          <w:numId w:val="5"/>
        </w:numPr>
        <w:spacing w:after="160" w:line="259" w:lineRule="auto"/>
      </w:pPr>
      <w:r>
        <w:t>Copy backup files to a local drive using AzCopy utility.</w:t>
      </w:r>
    </w:p>
    <w:p w14:paraId="0852A08D" w14:textId="77777777" w:rsidR="00085D24" w:rsidRDefault="00085D24" w:rsidP="00085D24">
      <w:pPr>
        <w:pStyle w:val="ListParagraph"/>
        <w:numPr>
          <w:ilvl w:val="0"/>
          <w:numId w:val="5"/>
        </w:numPr>
        <w:spacing w:after="160" w:line="259" w:lineRule="auto"/>
      </w:pPr>
      <w:r>
        <w:t>Restore database from local backup.</w:t>
      </w:r>
    </w:p>
    <w:p w14:paraId="64E5FE83" w14:textId="77777777" w:rsidR="00085D24" w:rsidRDefault="00085D24" w:rsidP="00085D24">
      <w:r>
        <w:t>For small files, you may use File Explorer, robocopy or Windows backup commands to copy file(s) from Azure file share to the local drive.</w:t>
      </w:r>
    </w:p>
    <w:p w14:paraId="6661D7C1" w14:textId="77777777" w:rsidR="00085D24" w:rsidRDefault="00085D24" w:rsidP="00085D24">
      <w:r w:rsidRPr="00B25BB2">
        <w:rPr>
          <w:noProof/>
        </w:rPr>
        <w:drawing>
          <wp:inline distT="0" distB="0" distL="0" distR="0" wp14:anchorId="544F2585" wp14:editId="7B5F3508">
            <wp:extent cx="5943600" cy="2678430"/>
            <wp:effectExtent l="0" t="0" r="0" b="7620"/>
            <wp:docPr id="2120126522" name="Picture 2120126522" descr="Graphical user interface, 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table&#10;&#10;Description automatically generated"/>
                    <pic:cNvPicPr/>
                  </pic:nvPicPr>
                  <pic:blipFill>
                    <a:blip r:embed="rId28"/>
                    <a:stretch>
                      <a:fillRect/>
                    </a:stretch>
                  </pic:blipFill>
                  <pic:spPr>
                    <a:xfrm>
                      <a:off x="0" y="0"/>
                      <a:ext cx="5943600" cy="2678430"/>
                    </a:xfrm>
                    <a:prstGeom prst="rect">
                      <a:avLst/>
                    </a:prstGeom>
                  </pic:spPr>
                </pic:pic>
              </a:graphicData>
            </a:graphic>
          </wp:inline>
        </w:drawing>
      </w:r>
    </w:p>
    <w:p w14:paraId="529F0418" w14:textId="77777777" w:rsidR="00085D24" w:rsidRDefault="00085D24" w:rsidP="00085D24">
      <w:r>
        <w:br w:type="page"/>
      </w:r>
    </w:p>
    <w:p w14:paraId="396CE5A9" w14:textId="77777777" w:rsidR="00085D24" w:rsidRDefault="00085D24" w:rsidP="00085D24">
      <w:pPr>
        <w:pStyle w:val="Heading2"/>
      </w:pPr>
      <w:bookmarkStart w:id="7" w:name="_Toc67414719"/>
      <w:r>
        <w:lastRenderedPageBreak/>
        <w:t>Using AzCopy to copy backup files to local drive</w:t>
      </w:r>
      <w:bookmarkEnd w:id="7"/>
    </w:p>
    <w:p w14:paraId="21B34F2D" w14:textId="77777777" w:rsidR="00085D24" w:rsidRPr="00714C42" w:rsidRDefault="00085D24" w:rsidP="00085D24"/>
    <w:p w14:paraId="76F12F76" w14:textId="77777777" w:rsidR="00085D24" w:rsidRDefault="00085D24" w:rsidP="00085D24">
      <w:r>
        <w:t>AzCopy is the fastest way to copy large files from Azure file share to the local drive. As of now, the only access to File Share through AzCopy is by using SAS token. Also, only the latest versions (V10 and after) of this tool supports copying to/from file share. D</w:t>
      </w:r>
      <w:r w:rsidRPr="00714C42">
        <w:t xml:space="preserve">ownload the AzCopy V10 executable file to any </w:t>
      </w:r>
      <w:r>
        <w:t>folder</w:t>
      </w:r>
      <w:r w:rsidRPr="00714C42">
        <w:t xml:space="preserve"> on </w:t>
      </w:r>
      <w:r>
        <w:t>target server</w:t>
      </w:r>
      <w:r w:rsidRPr="00714C42">
        <w:t>. AzCopy V10 is just an executable file, so there's nothing to install.</w:t>
      </w:r>
      <w:r>
        <w:t xml:space="preserve"> </w:t>
      </w:r>
    </w:p>
    <w:p w14:paraId="1DB6B1F6" w14:textId="77777777" w:rsidR="00085D24" w:rsidRDefault="00085D24" w:rsidP="00085D24">
      <w:r>
        <w:t xml:space="preserve">AzCopy can be downloaded from </w:t>
      </w:r>
      <w:hyperlink r:id="rId29" w:history="1">
        <w:r>
          <w:rPr>
            <w:rStyle w:val="Hyperlink"/>
          </w:rPr>
          <w:t>Copy or move data to Azure Storage by using AzCopy v10 | Microsoft Docs</w:t>
        </w:r>
      </w:hyperlink>
      <w:r>
        <w:t xml:space="preserve"> </w:t>
      </w:r>
    </w:p>
    <w:p w14:paraId="04D5FA05" w14:textId="77777777" w:rsidR="00085D24" w:rsidRDefault="00085D24" w:rsidP="00085D24">
      <w:r>
        <w:t>Choose option for windows 32-bit (zip)</w:t>
      </w:r>
    </w:p>
    <w:p w14:paraId="1FE54884" w14:textId="77777777" w:rsidR="00085D24" w:rsidRDefault="00085D24" w:rsidP="00085D24">
      <w:r w:rsidRPr="00714C42">
        <w:rPr>
          <w:noProof/>
        </w:rPr>
        <w:drawing>
          <wp:inline distT="0" distB="0" distL="0" distR="0" wp14:anchorId="0E826C52" wp14:editId="3C82355E">
            <wp:extent cx="2133785" cy="922100"/>
            <wp:effectExtent l="0" t="0" r="0" b="0"/>
            <wp:docPr id="231766452" name="Picture 23176645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30"/>
                    <a:stretch>
                      <a:fillRect/>
                    </a:stretch>
                  </pic:blipFill>
                  <pic:spPr>
                    <a:xfrm>
                      <a:off x="0" y="0"/>
                      <a:ext cx="2133785" cy="922100"/>
                    </a:xfrm>
                    <a:prstGeom prst="rect">
                      <a:avLst/>
                    </a:prstGeom>
                  </pic:spPr>
                </pic:pic>
              </a:graphicData>
            </a:graphic>
          </wp:inline>
        </w:drawing>
      </w:r>
    </w:p>
    <w:p w14:paraId="3A1BBA5C" w14:textId="77777777" w:rsidR="00085D24" w:rsidRDefault="00085D24" w:rsidP="00085D24">
      <w:r>
        <w:t xml:space="preserve">To create SAS token: </w:t>
      </w:r>
    </w:p>
    <w:p w14:paraId="54C91D0F" w14:textId="77777777" w:rsidR="00085D24" w:rsidRDefault="00085D24" w:rsidP="00085D24">
      <w:pPr>
        <w:pStyle w:val="ListParagraph"/>
        <w:numPr>
          <w:ilvl w:val="0"/>
          <w:numId w:val="6"/>
        </w:numPr>
        <w:spacing w:after="160" w:line="259" w:lineRule="auto"/>
      </w:pPr>
      <w:r>
        <w:t>request JIT Owner access in DevOps Catalog to required subscription</w:t>
      </w:r>
    </w:p>
    <w:p w14:paraId="426CA6C9" w14:textId="77777777" w:rsidR="00085D24" w:rsidRDefault="00085D24" w:rsidP="00085D24">
      <w:pPr>
        <w:pStyle w:val="ListParagraph"/>
        <w:numPr>
          <w:ilvl w:val="0"/>
          <w:numId w:val="6"/>
        </w:numPr>
        <w:spacing w:after="160" w:line="259" w:lineRule="auto"/>
      </w:pPr>
      <w:r>
        <w:t>In Windows ISE PowerShell window on your local computer (not in target SQL Server replica !!) execute the following PowerShell script. Make sure to put proper name for subscription, Resource Group name and Storage Account</w:t>
      </w:r>
    </w:p>
    <w:p w14:paraId="5D473ACB"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0000FF"/>
          <w:sz w:val="12"/>
          <w:szCs w:val="12"/>
        </w:rPr>
        <w:t>Import-Module</w:t>
      </w:r>
      <w:r w:rsidRPr="00BF7918">
        <w:rPr>
          <w:rFonts w:ascii="Lucida Console" w:hAnsi="Lucida Console" w:cs="Lucida Console"/>
          <w:sz w:val="12"/>
          <w:szCs w:val="12"/>
        </w:rPr>
        <w:t xml:space="preserve"> </w:t>
      </w:r>
      <w:r w:rsidRPr="00BF7918">
        <w:rPr>
          <w:rFonts w:ascii="Lucida Console" w:hAnsi="Lucida Console" w:cs="Lucida Console"/>
          <w:color w:val="8A2BE2"/>
          <w:sz w:val="12"/>
          <w:szCs w:val="12"/>
        </w:rPr>
        <w:t>Az.Compute</w:t>
      </w:r>
    </w:p>
    <w:p w14:paraId="10A76C6B"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0000FF"/>
          <w:sz w:val="12"/>
          <w:szCs w:val="12"/>
        </w:rPr>
        <w:t>Import-Module</w:t>
      </w:r>
      <w:r w:rsidRPr="00BF7918">
        <w:rPr>
          <w:rFonts w:ascii="Lucida Console" w:hAnsi="Lucida Console" w:cs="Lucida Console"/>
          <w:sz w:val="12"/>
          <w:szCs w:val="12"/>
        </w:rPr>
        <w:t xml:space="preserve"> </w:t>
      </w:r>
      <w:r w:rsidRPr="00BF7918">
        <w:rPr>
          <w:rFonts w:ascii="Lucida Console" w:hAnsi="Lucida Console" w:cs="Lucida Console"/>
          <w:color w:val="8A2BE2"/>
          <w:sz w:val="12"/>
          <w:szCs w:val="12"/>
        </w:rPr>
        <w:t>Az.Accounts</w:t>
      </w:r>
    </w:p>
    <w:p w14:paraId="01F70337"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0000FF"/>
          <w:sz w:val="12"/>
          <w:szCs w:val="12"/>
        </w:rPr>
        <w:t>Import-Module</w:t>
      </w:r>
      <w:r w:rsidRPr="00BF7918">
        <w:rPr>
          <w:rFonts w:ascii="Lucida Console" w:hAnsi="Lucida Console" w:cs="Lucida Console"/>
          <w:sz w:val="12"/>
          <w:szCs w:val="12"/>
        </w:rPr>
        <w:t xml:space="preserve"> </w:t>
      </w:r>
      <w:r w:rsidRPr="00BF7918">
        <w:rPr>
          <w:rFonts w:ascii="Lucida Console" w:hAnsi="Lucida Console" w:cs="Lucida Console"/>
          <w:color w:val="8A2BE2"/>
          <w:sz w:val="12"/>
          <w:szCs w:val="12"/>
        </w:rPr>
        <w:t>Az.Storage</w:t>
      </w:r>
    </w:p>
    <w:p w14:paraId="7C430D40"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0000FF"/>
          <w:sz w:val="12"/>
          <w:szCs w:val="12"/>
        </w:rPr>
        <w:t>import-Module</w:t>
      </w:r>
      <w:r w:rsidRPr="00BF7918">
        <w:rPr>
          <w:rFonts w:ascii="Lucida Console" w:hAnsi="Lucida Console" w:cs="Lucida Console"/>
          <w:sz w:val="12"/>
          <w:szCs w:val="12"/>
        </w:rPr>
        <w:t xml:space="preserve"> </w:t>
      </w:r>
      <w:r w:rsidRPr="00BF7918">
        <w:rPr>
          <w:rFonts w:ascii="Lucida Console" w:hAnsi="Lucida Console" w:cs="Lucida Console"/>
          <w:color w:val="8A2BE2"/>
          <w:sz w:val="12"/>
          <w:szCs w:val="12"/>
        </w:rPr>
        <w:t>Az.Resources</w:t>
      </w:r>
    </w:p>
    <w:p w14:paraId="336039E7"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0000FF"/>
          <w:sz w:val="12"/>
          <w:szCs w:val="12"/>
        </w:rPr>
        <w:t>Enable-AzureRmAlias</w:t>
      </w:r>
    </w:p>
    <w:p w14:paraId="0D9A21D2"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p>
    <w:p w14:paraId="6D103307"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0000FF"/>
          <w:sz w:val="12"/>
          <w:szCs w:val="12"/>
        </w:rPr>
        <w:t>Connect-AzAccount</w:t>
      </w:r>
      <w:r w:rsidRPr="00BF7918">
        <w:rPr>
          <w:rFonts w:ascii="Lucida Console" w:hAnsi="Lucida Console" w:cs="Lucida Console"/>
          <w:sz w:val="12"/>
          <w:szCs w:val="12"/>
        </w:rPr>
        <w:t xml:space="preserve"> </w:t>
      </w:r>
    </w:p>
    <w:p w14:paraId="21828729"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p>
    <w:p w14:paraId="2787EDDD"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006400"/>
          <w:sz w:val="12"/>
          <w:szCs w:val="12"/>
        </w:rPr>
        <w:t># values for variables below should be available in Catalog</w:t>
      </w:r>
    </w:p>
    <w:p w14:paraId="24BCF314"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A82D00"/>
          <w:sz w:val="12"/>
          <w:szCs w:val="12"/>
        </w:rPr>
        <w:t>$subscriptionName</w:t>
      </w:r>
      <w:r w:rsidRPr="00BF7918">
        <w:rPr>
          <w:rFonts w:ascii="Lucida Console" w:hAnsi="Lucida Console" w:cs="Lucida Console"/>
          <w:color w:val="696969"/>
          <w:sz w:val="12"/>
          <w:szCs w:val="12"/>
        </w:rPr>
        <w:t>=</w:t>
      </w:r>
      <w:r w:rsidRPr="00BF7918">
        <w:rPr>
          <w:rFonts w:ascii="Lucida Console" w:hAnsi="Lucida Console" w:cs="Lucida Console"/>
          <w:color w:val="8B0000"/>
          <w:sz w:val="12"/>
          <w:szCs w:val="12"/>
        </w:rPr>
        <w:t xml:space="preserve">'GZ-NP-IT-40-ASDBILLING'  </w:t>
      </w:r>
      <w:r w:rsidRPr="00BF7918">
        <w:rPr>
          <w:rFonts w:ascii="Lucida Console" w:hAnsi="Lucida Console" w:cs="Lucida Console"/>
          <w:color w:val="00B050"/>
          <w:sz w:val="12"/>
          <w:szCs w:val="12"/>
        </w:rPr>
        <w:t># put proper name</w:t>
      </w:r>
    </w:p>
    <w:p w14:paraId="7FC61E27"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A82D00"/>
          <w:sz w:val="12"/>
          <w:szCs w:val="12"/>
        </w:rPr>
        <w:t>$resourceGroupName</w:t>
      </w:r>
      <w:r w:rsidRPr="00BF7918">
        <w:rPr>
          <w:rFonts w:ascii="Lucida Console" w:hAnsi="Lucida Console" w:cs="Lucida Console"/>
          <w:color w:val="696969"/>
          <w:sz w:val="12"/>
          <w:szCs w:val="12"/>
        </w:rPr>
        <w:t>=</w:t>
      </w:r>
      <w:r w:rsidRPr="00BF7918">
        <w:rPr>
          <w:rFonts w:ascii="Lucida Console" w:hAnsi="Lucida Console" w:cs="Lucida Console"/>
          <w:color w:val="8B0000"/>
          <w:sz w:val="12"/>
          <w:szCs w:val="12"/>
        </w:rPr>
        <w:t>'GZE-BILDUK-ED1-RGP-001'</w:t>
      </w:r>
      <w:r w:rsidRPr="00BF7918">
        <w:rPr>
          <w:rFonts w:ascii="Lucida Console" w:hAnsi="Lucida Console" w:cs="Lucida Console"/>
          <w:sz w:val="12"/>
          <w:szCs w:val="12"/>
        </w:rPr>
        <w:t xml:space="preserve"> </w:t>
      </w:r>
      <w:r w:rsidRPr="00BF7918">
        <w:rPr>
          <w:rFonts w:ascii="Lucida Console" w:hAnsi="Lucida Console" w:cs="Lucida Console"/>
          <w:color w:val="006400"/>
          <w:sz w:val="12"/>
          <w:szCs w:val="12"/>
        </w:rPr>
        <w:t xml:space="preserve"># put proper name  </w:t>
      </w:r>
    </w:p>
    <w:p w14:paraId="6E7FC0D7"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A82D00"/>
          <w:sz w:val="12"/>
          <w:szCs w:val="12"/>
        </w:rPr>
        <w:t>$storageAccountName</w:t>
      </w:r>
      <w:r w:rsidRPr="00BF7918">
        <w:rPr>
          <w:rFonts w:ascii="Lucida Console" w:hAnsi="Lucida Console" w:cs="Lucida Console"/>
          <w:color w:val="696969"/>
          <w:sz w:val="12"/>
          <w:szCs w:val="12"/>
        </w:rPr>
        <w:t>=</w:t>
      </w:r>
      <w:r w:rsidRPr="00BF7918">
        <w:rPr>
          <w:rFonts w:ascii="Lucida Console" w:hAnsi="Lucida Console" w:cs="Lucida Console"/>
          <w:sz w:val="12"/>
          <w:szCs w:val="12"/>
        </w:rPr>
        <w:t xml:space="preserve"> </w:t>
      </w:r>
      <w:r w:rsidRPr="00BF7918">
        <w:rPr>
          <w:rFonts w:ascii="Lucida Console" w:hAnsi="Lucida Console" w:cs="Lucida Console"/>
          <w:color w:val="8B0000"/>
          <w:sz w:val="12"/>
          <w:szCs w:val="12"/>
        </w:rPr>
        <w:t>'gzebilduked1sqbkpsto'</w:t>
      </w:r>
      <w:r w:rsidRPr="00BF7918">
        <w:rPr>
          <w:rFonts w:ascii="Lucida Console" w:hAnsi="Lucida Console" w:cs="Lucida Console"/>
          <w:sz w:val="12"/>
          <w:szCs w:val="12"/>
        </w:rPr>
        <w:t xml:space="preserve"> </w:t>
      </w:r>
      <w:r w:rsidRPr="00BF7918">
        <w:rPr>
          <w:rFonts w:ascii="Lucida Console" w:hAnsi="Lucida Console" w:cs="Lucida Console"/>
          <w:color w:val="006400"/>
          <w:sz w:val="12"/>
          <w:szCs w:val="12"/>
        </w:rPr>
        <w:t># put proper name</w:t>
      </w:r>
    </w:p>
    <w:p w14:paraId="3615EFEB"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0000FF"/>
          <w:sz w:val="12"/>
          <w:szCs w:val="12"/>
        </w:rPr>
        <w:t>Select-azurermsubscription</w:t>
      </w:r>
      <w:r w:rsidRPr="00BF7918">
        <w:rPr>
          <w:rFonts w:ascii="Lucida Console" w:hAnsi="Lucida Console" w:cs="Lucida Console"/>
          <w:sz w:val="12"/>
          <w:szCs w:val="12"/>
        </w:rPr>
        <w:t xml:space="preserve"> </w:t>
      </w:r>
      <w:r w:rsidRPr="00BF7918">
        <w:rPr>
          <w:rFonts w:ascii="Lucida Console" w:hAnsi="Lucida Console" w:cs="Lucida Console"/>
          <w:color w:val="000080"/>
          <w:sz w:val="12"/>
          <w:szCs w:val="12"/>
        </w:rPr>
        <w:t>-subscriptionname</w:t>
      </w:r>
      <w:r w:rsidRPr="00BF7918">
        <w:rPr>
          <w:rFonts w:ascii="Lucida Console" w:hAnsi="Lucida Console" w:cs="Lucida Console"/>
          <w:sz w:val="12"/>
          <w:szCs w:val="12"/>
        </w:rPr>
        <w:t xml:space="preserve"> </w:t>
      </w:r>
      <w:r w:rsidRPr="00BF7918">
        <w:rPr>
          <w:rFonts w:ascii="Lucida Console" w:hAnsi="Lucida Console" w:cs="Lucida Console"/>
          <w:color w:val="A82D00"/>
          <w:sz w:val="12"/>
          <w:szCs w:val="12"/>
        </w:rPr>
        <w:t>$subscriptionName</w:t>
      </w:r>
      <w:r w:rsidRPr="00BF7918">
        <w:rPr>
          <w:rFonts w:ascii="Lucida Console" w:hAnsi="Lucida Console" w:cs="Lucida Console"/>
          <w:sz w:val="12"/>
          <w:szCs w:val="12"/>
        </w:rPr>
        <w:t xml:space="preserve"> </w:t>
      </w:r>
    </w:p>
    <w:p w14:paraId="02A1CEEF" w14:textId="77777777" w:rsidR="00085D24" w:rsidRPr="00BF7918" w:rsidRDefault="00085D24" w:rsidP="00085D24">
      <w:pPr>
        <w:shd w:val="clear" w:color="auto" w:fill="FFFFFF"/>
        <w:autoSpaceDE w:val="0"/>
        <w:autoSpaceDN w:val="0"/>
        <w:adjustRightInd w:val="0"/>
        <w:ind w:left="-720"/>
        <w:rPr>
          <w:rFonts w:ascii="Lucida Console" w:hAnsi="Lucida Console" w:cs="Lucida Console"/>
          <w:sz w:val="12"/>
          <w:szCs w:val="12"/>
        </w:rPr>
      </w:pPr>
    </w:p>
    <w:p w14:paraId="148C6205"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006400"/>
          <w:sz w:val="12"/>
          <w:szCs w:val="12"/>
        </w:rPr>
        <w:t xml:space="preserve"># Get the access keys for the ARM storage account  </w:t>
      </w:r>
    </w:p>
    <w:p w14:paraId="68992053"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A82D00"/>
          <w:sz w:val="12"/>
          <w:szCs w:val="12"/>
        </w:rPr>
        <w:t>$accountKeys</w:t>
      </w:r>
      <w:r w:rsidRPr="00BF7918">
        <w:rPr>
          <w:rFonts w:ascii="Lucida Console" w:hAnsi="Lucida Console" w:cs="Lucida Console"/>
          <w:sz w:val="12"/>
          <w:szCs w:val="12"/>
        </w:rPr>
        <w:t xml:space="preserve"> </w:t>
      </w:r>
      <w:r w:rsidRPr="00BF7918">
        <w:rPr>
          <w:rFonts w:ascii="Lucida Console" w:hAnsi="Lucida Console" w:cs="Lucida Console"/>
          <w:color w:val="696969"/>
          <w:sz w:val="12"/>
          <w:szCs w:val="12"/>
        </w:rPr>
        <w:t>=</w:t>
      </w:r>
      <w:r w:rsidRPr="00BF7918">
        <w:rPr>
          <w:rFonts w:ascii="Lucida Console" w:hAnsi="Lucida Console" w:cs="Lucida Console"/>
          <w:sz w:val="12"/>
          <w:szCs w:val="12"/>
        </w:rPr>
        <w:t xml:space="preserve"> </w:t>
      </w:r>
      <w:r w:rsidRPr="00BF7918">
        <w:rPr>
          <w:rFonts w:ascii="Lucida Console" w:hAnsi="Lucida Console" w:cs="Lucida Console"/>
          <w:color w:val="0000FF"/>
          <w:sz w:val="12"/>
          <w:szCs w:val="12"/>
        </w:rPr>
        <w:t>Get-AzureRmStorageAccountKey</w:t>
      </w:r>
      <w:r w:rsidRPr="00BF7918">
        <w:rPr>
          <w:rFonts w:ascii="Lucida Console" w:hAnsi="Lucida Console" w:cs="Lucida Console"/>
          <w:sz w:val="12"/>
          <w:szCs w:val="12"/>
        </w:rPr>
        <w:t xml:space="preserve"> </w:t>
      </w:r>
      <w:r w:rsidRPr="00BF7918">
        <w:rPr>
          <w:rFonts w:ascii="Lucida Console" w:hAnsi="Lucida Console" w:cs="Lucida Console"/>
          <w:color w:val="000080"/>
          <w:sz w:val="12"/>
          <w:szCs w:val="12"/>
        </w:rPr>
        <w:t>-ResourceGroupName</w:t>
      </w:r>
      <w:r w:rsidRPr="00BF7918">
        <w:rPr>
          <w:rFonts w:ascii="Lucida Console" w:hAnsi="Lucida Console" w:cs="Lucida Console"/>
          <w:sz w:val="12"/>
          <w:szCs w:val="12"/>
        </w:rPr>
        <w:t xml:space="preserve"> </w:t>
      </w:r>
      <w:r w:rsidRPr="00BF7918">
        <w:rPr>
          <w:rFonts w:ascii="Lucida Console" w:hAnsi="Lucida Console" w:cs="Lucida Console"/>
          <w:color w:val="A82D00"/>
          <w:sz w:val="12"/>
          <w:szCs w:val="12"/>
        </w:rPr>
        <w:t>$resourceGroupName</w:t>
      </w:r>
      <w:r w:rsidRPr="00BF7918">
        <w:rPr>
          <w:rFonts w:ascii="Lucida Console" w:hAnsi="Lucida Console" w:cs="Lucida Console"/>
          <w:sz w:val="12"/>
          <w:szCs w:val="12"/>
        </w:rPr>
        <w:t xml:space="preserve"> </w:t>
      </w:r>
      <w:r w:rsidRPr="00BF7918">
        <w:rPr>
          <w:rFonts w:ascii="Lucida Console" w:hAnsi="Lucida Console" w:cs="Lucida Console"/>
          <w:color w:val="000080"/>
          <w:sz w:val="12"/>
          <w:szCs w:val="12"/>
        </w:rPr>
        <w:t>-Name</w:t>
      </w:r>
      <w:r w:rsidRPr="00BF7918">
        <w:rPr>
          <w:rFonts w:ascii="Lucida Console" w:hAnsi="Lucida Console" w:cs="Lucida Console"/>
          <w:sz w:val="12"/>
          <w:szCs w:val="12"/>
        </w:rPr>
        <w:t xml:space="preserve"> </w:t>
      </w:r>
      <w:r>
        <w:rPr>
          <w:rFonts w:ascii="Lucida Console" w:hAnsi="Lucida Console" w:cs="Lucida Console"/>
          <w:sz w:val="12"/>
          <w:szCs w:val="12"/>
        </w:rPr>
        <w:t>$</w:t>
      </w:r>
      <w:r w:rsidRPr="00BF7918">
        <w:rPr>
          <w:rFonts w:ascii="Lucida Console" w:hAnsi="Lucida Console" w:cs="Lucida Console"/>
          <w:color w:val="A82D00"/>
          <w:sz w:val="12"/>
          <w:szCs w:val="12"/>
        </w:rPr>
        <w:t>storageAccountName</w:t>
      </w:r>
      <w:r w:rsidRPr="00BF7918">
        <w:rPr>
          <w:rFonts w:ascii="Lucida Console" w:hAnsi="Lucida Console" w:cs="Lucida Console"/>
          <w:sz w:val="12"/>
          <w:szCs w:val="12"/>
        </w:rPr>
        <w:t xml:space="preserve">  </w:t>
      </w:r>
    </w:p>
    <w:p w14:paraId="5579FE12"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p>
    <w:p w14:paraId="4414E449"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006400"/>
          <w:sz w:val="12"/>
          <w:szCs w:val="12"/>
        </w:rPr>
        <w:t xml:space="preserve"># Create a new storage account context using an ARM storage account  </w:t>
      </w:r>
    </w:p>
    <w:p w14:paraId="7086A600"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A82D00"/>
          <w:sz w:val="12"/>
          <w:szCs w:val="12"/>
        </w:rPr>
        <w:t>$storageContext</w:t>
      </w:r>
      <w:r w:rsidRPr="00BF7918">
        <w:rPr>
          <w:rFonts w:ascii="Lucida Console" w:hAnsi="Lucida Console" w:cs="Lucida Console"/>
          <w:sz w:val="12"/>
          <w:szCs w:val="12"/>
        </w:rPr>
        <w:t xml:space="preserve"> </w:t>
      </w:r>
      <w:r w:rsidRPr="00BF7918">
        <w:rPr>
          <w:rFonts w:ascii="Lucida Console" w:hAnsi="Lucida Console" w:cs="Lucida Console"/>
          <w:color w:val="696969"/>
          <w:sz w:val="12"/>
          <w:szCs w:val="12"/>
        </w:rPr>
        <w:t>=</w:t>
      </w:r>
      <w:r w:rsidRPr="00BF7918">
        <w:rPr>
          <w:rFonts w:ascii="Lucida Console" w:hAnsi="Lucida Console" w:cs="Lucida Console"/>
          <w:sz w:val="12"/>
          <w:szCs w:val="12"/>
        </w:rPr>
        <w:t xml:space="preserve"> </w:t>
      </w:r>
      <w:r w:rsidRPr="00BF7918">
        <w:rPr>
          <w:rFonts w:ascii="Lucida Console" w:hAnsi="Lucida Console" w:cs="Lucida Console"/>
          <w:color w:val="0000FF"/>
          <w:sz w:val="12"/>
          <w:szCs w:val="12"/>
        </w:rPr>
        <w:t>New-AzStorageContext</w:t>
      </w:r>
      <w:r w:rsidRPr="00BF7918">
        <w:rPr>
          <w:rFonts w:ascii="Lucida Console" w:hAnsi="Lucida Console" w:cs="Lucida Console"/>
          <w:sz w:val="12"/>
          <w:szCs w:val="12"/>
        </w:rPr>
        <w:t xml:space="preserve"> </w:t>
      </w:r>
      <w:r w:rsidRPr="00BF7918">
        <w:rPr>
          <w:rFonts w:ascii="Lucida Console" w:hAnsi="Lucida Console" w:cs="Lucida Console"/>
          <w:color w:val="000080"/>
          <w:sz w:val="12"/>
          <w:szCs w:val="12"/>
        </w:rPr>
        <w:t>-StorageAccountName</w:t>
      </w:r>
      <w:r w:rsidRPr="00BF7918">
        <w:rPr>
          <w:rFonts w:ascii="Lucida Console" w:hAnsi="Lucida Console" w:cs="Lucida Console"/>
          <w:sz w:val="12"/>
          <w:szCs w:val="12"/>
        </w:rPr>
        <w:t xml:space="preserve"> </w:t>
      </w:r>
      <w:r w:rsidRPr="00BF7918">
        <w:rPr>
          <w:rFonts w:ascii="Lucida Console" w:hAnsi="Lucida Console" w:cs="Lucida Console"/>
          <w:color w:val="A82D00"/>
          <w:sz w:val="12"/>
          <w:szCs w:val="12"/>
        </w:rPr>
        <w:t>$storageAccountName</w:t>
      </w:r>
      <w:r w:rsidRPr="00BF7918">
        <w:rPr>
          <w:rFonts w:ascii="Lucida Console" w:hAnsi="Lucida Console" w:cs="Lucida Console"/>
          <w:sz w:val="12"/>
          <w:szCs w:val="12"/>
        </w:rPr>
        <w:t xml:space="preserve"> </w:t>
      </w:r>
      <w:r w:rsidRPr="00BF7918">
        <w:rPr>
          <w:rFonts w:ascii="Lucida Console" w:hAnsi="Lucida Console" w:cs="Lucida Console"/>
          <w:color w:val="000080"/>
          <w:sz w:val="12"/>
          <w:szCs w:val="12"/>
        </w:rPr>
        <w:t>-StorageAccountKey</w:t>
      </w:r>
      <w:r w:rsidRPr="00BF7918">
        <w:rPr>
          <w:rFonts w:ascii="Lucida Console" w:hAnsi="Lucida Console" w:cs="Lucida Console"/>
          <w:sz w:val="12"/>
          <w:szCs w:val="12"/>
        </w:rPr>
        <w:t xml:space="preserve"> </w:t>
      </w:r>
      <w:r w:rsidRPr="00BF7918">
        <w:rPr>
          <w:rFonts w:ascii="Lucida Console" w:hAnsi="Lucida Console" w:cs="Lucida Console"/>
          <w:color w:val="A82D00"/>
          <w:sz w:val="12"/>
          <w:szCs w:val="12"/>
        </w:rPr>
        <w:t>$accountKeys</w:t>
      </w:r>
      <w:r w:rsidRPr="00BF7918">
        <w:rPr>
          <w:rFonts w:ascii="Lucida Console" w:hAnsi="Lucida Console" w:cs="Lucida Console"/>
          <w:color w:val="696969"/>
          <w:sz w:val="12"/>
          <w:szCs w:val="12"/>
        </w:rPr>
        <w:t>[</w:t>
      </w:r>
      <w:r w:rsidRPr="00BF7918">
        <w:rPr>
          <w:rFonts w:ascii="Lucida Console" w:hAnsi="Lucida Console" w:cs="Lucida Console"/>
          <w:color w:val="800080"/>
          <w:sz w:val="12"/>
          <w:szCs w:val="12"/>
        </w:rPr>
        <w:t>0</w:t>
      </w:r>
      <w:r w:rsidRPr="00BF7918">
        <w:rPr>
          <w:rFonts w:ascii="Lucida Console" w:hAnsi="Lucida Console" w:cs="Lucida Console"/>
          <w:color w:val="696969"/>
          <w:sz w:val="12"/>
          <w:szCs w:val="12"/>
        </w:rPr>
        <w:t>].</w:t>
      </w:r>
      <w:r w:rsidRPr="00BF7918">
        <w:rPr>
          <w:rFonts w:ascii="Lucida Console" w:hAnsi="Lucida Console" w:cs="Lucida Console"/>
          <w:sz w:val="12"/>
          <w:szCs w:val="12"/>
        </w:rPr>
        <w:t>Value</w:t>
      </w:r>
    </w:p>
    <w:p w14:paraId="789B33E6"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p>
    <w:p w14:paraId="7522FFF4"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A82D00"/>
          <w:sz w:val="12"/>
          <w:szCs w:val="12"/>
        </w:rPr>
        <w:t>$StartDate</w:t>
      </w:r>
      <w:r w:rsidRPr="00BF7918">
        <w:rPr>
          <w:rFonts w:ascii="Lucida Console" w:hAnsi="Lucida Console" w:cs="Lucida Console"/>
          <w:sz w:val="12"/>
          <w:szCs w:val="12"/>
        </w:rPr>
        <w:t xml:space="preserve"> </w:t>
      </w:r>
      <w:r w:rsidRPr="00BF7918">
        <w:rPr>
          <w:rFonts w:ascii="Lucida Console" w:hAnsi="Lucida Console" w:cs="Lucida Console"/>
          <w:color w:val="696969"/>
          <w:sz w:val="12"/>
          <w:szCs w:val="12"/>
        </w:rPr>
        <w:t>=</w:t>
      </w:r>
      <w:r w:rsidRPr="00BF7918">
        <w:rPr>
          <w:rFonts w:ascii="Lucida Console" w:hAnsi="Lucida Console" w:cs="Lucida Console"/>
          <w:sz w:val="12"/>
          <w:szCs w:val="12"/>
        </w:rPr>
        <w:t xml:space="preserve"> </w:t>
      </w:r>
      <w:r w:rsidRPr="00BF7918">
        <w:rPr>
          <w:rFonts w:ascii="Lucida Console" w:hAnsi="Lucida Console" w:cs="Lucida Console"/>
          <w:color w:val="696969"/>
          <w:sz w:val="12"/>
          <w:szCs w:val="12"/>
        </w:rPr>
        <w:t>[</w:t>
      </w:r>
      <w:r w:rsidRPr="00BF7918">
        <w:rPr>
          <w:rFonts w:ascii="Lucida Console" w:hAnsi="Lucida Console" w:cs="Lucida Console"/>
          <w:color w:val="006161"/>
          <w:sz w:val="12"/>
          <w:szCs w:val="12"/>
        </w:rPr>
        <w:t>DateTime</w:t>
      </w:r>
      <w:r w:rsidRPr="00BF7918">
        <w:rPr>
          <w:rFonts w:ascii="Lucida Console" w:hAnsi="Lucida Console" w:cs="Lucida Console"/>
          <w:color w:val="696969"/>
          <w:sz w:val="12"/>
          <w:szCs w:val="12"/>
        </w:rPr>
        <w:t>]</w:t>
      </w:r>
      <w:r w:rsidRPr="00BF7918">
        <w:rPr>
          <w:rFonts w:ascii="Lucida Console" w:hAnsi="Lucida Console" w:cs="Lucida Console"/>
          <w:sz w:val="12"/>
          <w:szCs w:val="12"/>
        </w:rPr>
        <w:t xml:space="preserve"> </w:t>
      </w:r>
      <w:r w:rsidRPr="00BF7918">
        <w:rPr>
          <w:rFonts w:ascii="Lucida Console" w:hAnsi="Lucida Console" w:cs="Lucida Console"/>
          <w:color w:val="8B0000"/>
          <w:sz w:val="12"/>
          <w:szCs w:val="12"/>
        </w:rPr>
        <w:t>"01/01/2015 00:00 AM"</w:t>
      </w:r>
    </w:p>
    <w:p w14:paraId="5AC22827"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A82D00"/>
          <w:sz w:val="12"/>
          <w:szCs w:val="12"/>
        </w:rPr>
        <w:t>$SharedAccessStartTime</w:t>
      </w:r>
      <w:r w:rsidRPr="00BF7918">
        <w:rPr>
          <w:rFonts w:ascii="Lucida Console" w:hAnsi="Lucida Console" w:cs="Lucida Console"/>
          <w:sz w:val="12"/>
          <w:szCs w:val="12"/>
        </w:rPr>
        <w:t xml:space="preserve"> </w:t>
      </w:r>
      <w:r w:rsidRPr="00BF7918">
        <w:rPr>
          <w:rFonts w:ascii="Lucida Console" w:hAnsi="Lucida Console" w:cs="Lucida Console"/>
          <w:color w:val="696969"/>
          <w:sz w:val="12"/>
          <w:szCs w:val="12"/>
        </w:rPr>
        <w:t>=</w:t>
      </w:r>
      <w:r w:rsidRPr="00BF7918">
        <w:rPr>
          <w:rFonts w:ascii="Lucida Console" w:hAnsi="Lucida Console" w:cs="Lucida Console"/>
          <w:sz w:val="12"/>
          <w:szCs w:val="12"/>
        </w:rPr>
        <w:t xml:space="preserve"> $(</w:t>
      </w:r>
      <w:r w:rsidRPr="00BF7918">
        <w:rPr>
          <w:rFonts w:ascii="Lucida Console" w:hAnsi="Lucida Console" w:cs="Lucida Console"/>
          <w:color w:val="A82D00"/>
          <w:sz w:val="12"/>
          <w:szCs w:val="12"/>
        </w:rPr>
        <w:t>$StartDate</w:t>
      </w:r>
      <w:r w:rsidRPr="00BF7918">
        <w:rPr>
          <w:rFonts w:ascii="Lucida Console" w:hAnsi="Lucida Console" w:cs="Lucida Console"/>
          <w:color w:val="696969"/>
          <w:sz w:val="12"/>
          <w:szCs w:val="12"/>
        </w:rPr>
        <w:t>.</w:t>
      </w:r>
      <w:r w:rsidRPr="00BF7918">
        <w:rPr>
          <w:rFonts w:ascii="Lucida Console" w:hAnsi="Lucida Console" w:cs="Lucida Console"/>
          <w:sz w:val="12"/>
          <w:szCs w:val="12"/>
        </w:rPr>
        <w:t xml:space="preserve">ToUniversalTime())  </w:t>
      </w:r>
    </w:p>
    <w:p w14:paraId="658B4B63"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A82D00"/>
          <w:sz w:val="12"/>
          <w:szCs w:val="12"/>
        </w:rPr>
        <w:t>$SharedAccessExpiryTime</w:t>
      </w:r>
      <w:r w:rsidRPr="00BF7918">
        <w:rPr>
          <w:rFonts w:ascii="Lucida Console" w:hAnsi="Lucida Console" w:cs="Lucida Console"/>
          <w:sz w:val="12"/>
          <w:szCs w:val="12"/>
        </w:rPr>
        <w:t xml:space="preserve"> </w:t>
      </w:r>
      <w:r w:rsidRPr="00BF7918">
        <w:rPr>
          <w:rFonts w:ascii="Lucida Console" w:hAnsi="Lucida Console" w:cs="Lucida Console"/>
          <w:color w:val="696969"/>
          <w:sz w:val="12"/>
          <w:szCs w:val="12"/>
        </w:rPr>
        <w:t>=</w:t>
      </w:r>
      <w:r w:rsidRPr="00BF7918">
        <w:rPr>
          <w:rFonts w:ascii="Lucida Console" w:hAnsi="Lucida Console" w:cs="Lucida Console"/>
          <w:sz w:val="12"/>
          <w:szCs w:val="12"/>
        </w:rPr>
        <w:t xml:space="preserve"> $((</w:t>
      </w:r>
      <w:r w:rsidRPr="00BF7918">
        <w:rPr>
          <w:rFonts w:ascii="Lucida Console" w:hAnsi="Lucida Console" w:cs="Lucida Console"/>
          <w:color w:val="0000FF"/>
          <w:sz w:val="12"/>
          <w:szCs w:val="12"/>
        </w:rPr>
        <w:t>get-date</w:t>
      </w:r>
      <w:r w:rsidRPr="00BF7918">
        <w:rPr>
          <w:rFonts w:ascii="Lucida Console" w:hAnsi="Lucida Console" w:cs="Lucida Console"/>
          <w:sz w:val="12"/>
          <w:szCs w:val="12"/>
        </w:rPr>
        <w:t>)</w:t>
      </w:r>
      <w:r w:rsidRPr="00BF7918">
        <w:rPr>
          <w:rFonts w:ascii="Lucida Console" w:hAnsi="Lucida Console" w:cs="Lucida Console"/>
          <w:color w:val="696969"/>
          <w:sz w:val="12"/>
          <w:szCs w:val="12"/>
        </w:rPr>
        <w:t>.</w:t>
      </w:r>
      <w:r w:rsidRPr="00BF7918">
        <w:rPr>
          <w:rFonts w:ascii="Lucida Console" w:hAnsi="Lucida Console" w:cs="Lucida Console"/>
          <w:sz w:val="12"/>
          <w:szCs w:val="12"/>
        </w:rPr>
        <w:t>ToUniversalTime()</w:t>
      </w:r>
      <w:r w:rsidRPr="00BF7918">
        <w:rPr>
          <w:rFonts w:ascii="Lucida Console" w:hAnsi="Lucida Console" w:cs="Lucida Console"/>
          <w:color w:val="696969"/>
          <w:sz w:val="12"/>
          <w:szCs w:val="12"/>
        </w:rPr>
        <w:t>.</w:t>
      </w:r>
      <w:r w:rsidRPr="00BF7918">
        <w:rPr>
          <w:rFonts w:ascii="Lucida Console" w:hAnsi="Lucida Console" w:cs="Lucida Console"/>
          <w:sz w:val="12"/>
          <w:szCs w:val="12"/>
        </w:rPr>
        <w:t>AddYears(</w:t>
      </w:r>
      <w:r w:rsidRPr="00BF7918">
        <w:rPr>
          <w:rFonts w:ascii="Lucida Console" w:hAnsi="Lucida Console" w:cs="Lucida Console"/>
          <w:color w:val="800080"/>
          <w:sz w:val="12"/>
          <w:szCs w:val="12"/>
        </w:rPr>
        <w:t>99</w:t>
      </w:r>
      <w:r w:rsidRPr="00BF7918">
        <w:rPr>
          <w:rFonts w:ascii="Lucida Console" w:hAnsi="Lucida Console" w:cs="Lucida Console"/>
          <w:sz w:val="12"/>
          <w:szCs w:val="12"/>
        </w:rPr>
        <w:t>))</w:t>
      </w:r>
    </w:p>
    <w:p w14:paraId="2BD81265"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p>
    <w:p w14:paraId="1B468915"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A82D00"/>
          <w:sz w:val="12"/>
          <w:szCs w:val="12"/>
        </w:rPr>
        <w:t>$sas</w:t>
      </w:r>
      <w:r w:rsidRPr="00BF7918">
        <w:rPr>
          <w:rFonts w:ascii="Lucida Console" w:hAnsi="Lucida Console" w:cs="Lucida Console"/>
          <w:sz w:val="12"/>
          <w:szCs w:val="12"/>
        </w:rPr>
        <w:t xml:space="preserve"> </w:t>
      </w:r>
      <w:r w:rsidRPr="00BF7918">
        <w:rPr>
          <w:rFonts w:ascii="Lucida Console" w:hAnsi="Lucida Console" w:cs="Lucida Console"/>
          <w:color w:val="696969"/>
          <w:sz w:val="12"/>
          <w:szCs w:val="12"/>
        </w:rPr>
        <w:t>=</w:t>
      </w:r>
      <w:r w:rsidRPr="00BF7918">
        <w:rPr>
          <w:rFonts w:ascii="Lucida Console" w:hAnsi="Lucida Console" w:cs="Lucida Console"/>
          <w:sz w:val="12"/>
          <w:szCs w:val="12"/>
        </w:rPr>
        <w:t xml:space="preserve"> </w:t>
      </w:r>
      <w:r w:rsidRPr="00BF7918">
        <w:rPr>
          <w:rFonts w:ascii="Lucida Console" w:hAnsi="Lucida Console" w:cs="Lucida Console"/>
          <w:color w:val="0000FF"/>
          <w:sz w:val="12"/>
          <w:szCs w:val="12"/>
        </w:rPr>
        <w:t>New-AzStorageAccountSASToken</w:t>
      </w:r>
      <w:r w:rsidRPr="00BF7918">
        <w:rPr>
          <w:rFonts w:ascii="Lucida Console" w:hAnsi="Lucida Console" w:cs="Lucida Console"/>
          <w:sz w:val="12"/>
          <w:szCs w:val="12"/>
        </w:rPr>
        <w:t xml:space="preserve"> </w:t>
      </w:r>
      <w:r w:rsidRPr="00BF7918">
        <w:rPr>
          <w:rFonts w:ascii="Lucida Console" w:hAnsi="Lucida Console" w:cs="Lucida Console"/>
          <w:color w:val="000080"/>
          <w:sz w:val="12"/>
          <w:szCs w:val="12"/>
        </w:rPr>
        <w:t>-Service</w:t>
      </w:r>
      <w:r w:rsidRPr="00BF7918">
        <w:rPr>
          <w:rFonts w:ascii="Lucida Console" w:hAnsi="Lucida Console" w:cs="Lucida Console"/>
          <w:sz w:val="12"/>
          <w:szCs w:val="12"/>
        </w:rPr>
        <w:t xml:space="preserve"> </w:t>
      </w:r>
      <w:r w:rsidRPr="00BF7918">
        <w:rPr>
          <w:rFonts w:ascii="Lucida Console" w:hAnsi="Lucida Console" w:cs="Lucida Console"/>
          <w:color w:val="8A2BE2"/>
          <w:sz w:val="12"/>
          <w:szCs w:val="12"/>
        </w:rPr>
        <w:t>File</w:t>
      </w:r>
      <w:r w:rsidRPr="00BF7918">
        <w:rPr>
          <w:rFonts w:ascii="Lucida Console" w:hAnsi="Lucida Console" w:cs="Lucida Console"/>
          <w:sz w:val="12"/>
          <w:szCs w:val="12"/>
        </w:rPr>
        <w:t xml:space="preserve"> </w:t>
      </w:r>
      <w:r w:rsidRPr="00BF7918">
        <w:rPr>
          <w:rFonts w:ascii="Lucida Console" w:hAnsi="Lucida Console" w:cs="Lucida Console"/>
          <w:color w:val="000080"/>
          <w:sz w:val="12"/>
          <w:szCs w:val="12"/>
        </w:rPr>
        <w:t>-ResourceType</w:t>
      </w:r>
      <w:r w:rsidRPr="00BF7918">
        <w:rPr>
          <w:rFonts w:ascii="Lucida Console" w:hAnsi="Lucida Console" w:cs="Lucida Console"/>
          <w:sz w:val="12"/>
          <w:szCs w:val="12"/>
        </w:rPr>
        <w:t xml:space="preserve"> </w:t>
      </w:r>
      <w:r w:rsidRPr="00BF7918">
        <w:rPr>
          <w:rFonts w:ascii="Lucida Console" w:hAnsi="Lucida Console" w:cs="Lucida Console"/>
          <w:color w:val="8A2BE2"/>
          <w:sz w:val="12"/>
          <w:szCs w:val="12"/>
        </w:rPr>
        <w:t>Service</w:t>
      </w:r>
      <w:r w:rsidRPr="00BF7918">
        <w:rPr>
          <w:rFonts w:ascii="Lucida Console" w:hAnsi="Lucida Console" w:cs="Lucida Console"/>
          <w:color w:val="696969"/>
          <w:sz w:val="12"/>
          <w:szCs w:val="12"/>
        </w:rPr>
        <w:t>,</w:t>
      </w:r>
      <w:r w:rsidRPr="00BF7918">
        <w:rPr>
          <w:rFonts w:ascii="Lucida Console" w:hAnsi="Lucida Console" w:cs="Lucida Console"/>
          <w:color w:val="8A2BE2"/>
          <w:sz w:val="12"/>
          <w:szCs w:val="12"/>
        </w:rPr>
        <w:t>Container</w:t>
      </w:r>
      <w:r w:rsidRPr="00BF7918">
        <w:rPr>
          <w:rFonts w:ascii="Lucida Console" w:hAnsi="Lucida Console" w:cs="Lucida Console"/>
          <w:color w:val="696969"/>
          <w:sz w:val="12"/>
          <w:szCs w:val="12"/>
        </w:rPr>
        <w:t>,</w:t>
      </w:r>
      <w:r w:rsidRPr="00BF7918">
        <w:rPr>
          <w:rFonts w:ascii="Lucida Console" w:hAnsi="Lucida Console" w:cs="Lucida Console"/>
          <w:color w:val="8A2BE2"/>
          <w:sz w:val="12"/>
          <w:szCs w:val="12"/>
        </w:rPr>
        <w:t>Object</w:t>
      </w:r>
      <w:r w:rsidRPr="00BF7918">
        <w:rPr>
          <w:rFonts w:ascii="Lucida Console" w:hAnsi="Lucida Console" w:cs="Lucida Console"/>
          <w:sz w:val="12"/>
          <w:szCs w:val="12"/>
        </w:rPr>
        <w:t xml:space="preserve"> </w:t>
      </w:r>
      <w:r w:rsidRPr="00BF7918">
        <w:rPr>
          <w:rFonts w:ascii="Lucida Console" w:hAnsi="Lucida Console" w:cs="Lucida Console"/>
          <w:color w:val="000080"/>
          <w:sz w:val="12"/>
          <w:szCs w:val="12"/>
        </w:rPr>
        <w:t>-Permission</w:t>
      </w:r>
      <w:r w:rsidRPr="00BF7918">
        <w:rPr>
          <w:rFonts w:ascii="Lucida Console" w:hAnsi="Lucida Console" w:cs="Lucida Console"/>
          <w:sz w:val="12"/>
          <w:szCs w:val="12"/>
        </w:rPr>
        <w:t xml:space="preserve"> </w:t>
      </w:r>
      <w:r w:rsidRPr="00BF7918">
        <w:rPr>
          <w:rFonts w:ascii="Lucida Console" w:hAnsi="Lucida Console" w:cs="Lucida Console"/>
          <w:color w:val="8A2BE2"/>
          <w:sz w:val="12"/>
          <w:szCs w:val="12"/>
        </w:rPr>
        <w:t>racwdlup</w:t>
      </w:r>
      <w:r w:rsidRPr="00BF7918">
        <w:rPr>
          <w:rFonts w:ascii="Lucida Console" w:hAnsi="Lucida Console" w:cs="Lucida Console"/>
          <w:sz w:val="12"/>
          <w:szCs w:val="12"/>
        </w:rPr>
        <w:t xml:space="preserve"> </w:t>
      </w:r>
      <w:r w:rsidRPr="00BF7918">
        <w:rPr>
          <w:rFonts w:ascii="Lucida Console" w:hAnsi="Lucida Console" w:cs="Lucida Console"/>
          <w:color w:val="000080"/>
          <w:sz w:val="12"/>
          <w:szCs w:val="12"/>
        </w:rPr>
        <w:t>-Context</w:t>
      </w:r>
      <w:r w:rsidRPr="00BF7918">
        <w:rPr>
          <w:rFonts w:ascii="Lucida Console" w:hAnsi="Lucida Console" w:cs="Lucida Console"/>
          <w:sz w:val="12"/>
          <w:szCs w:val="12"/>
        </w:rPr>
        <w:t xml:space="preserve"> </w:t>
      </w:r>
      <w:r w:rsidRPr="00BF7918">
        <w:rPr>
          <w:rFonts w:ascii="Lucida Console" w:hAnsi="Lucida Console" w:cs="Lucida Console"/>
          <w:color w:val="A82D00"/>
          <w:sz w:val="12"/>
          <w:szCs w:val="12"/>
        </w:rPr>
        <w:t>$storageContext</w:t>
      </w:r>
      <w:r w:rsidRPr="00BF7918">
        <w:rPr>
          <w:rFonts w:ascii="Lucida Console" w:hAnsi="Lucida Console" w:cs="Lucida Console"/>
          <w:sz w:val="12"/>
          <w:szCs w:val="12"/>
        </w:rPr>
        <w:t xml:space="preserve"> </w:t>
      </w:r>
      <w:r w:rsidRPr="00BF7918">
        <w:rPr>
          <w:rFonts w:ascii="Lucida Console" w:hAnsi="Lucida Console" w:cs="Lucida Console"/>
          <w:color w:val="000080"/>
          <w:sz w:val="12"/>
          <w:szCs w:val="12"/>
        </w:rPr>
        <w:t>-ExpiryTime</w:t>
      </w:r>
      <w:r w:rsidRPr="00BF7918">
        <w:rPr>
          <w:rFonts w:ascii="Lucida Console" w:hAnsi="Lucida Console" w:cs="Lucida Console"/>
          <w:sz w:val="12"/>
          <w:szCs w:val="12"/>
        </w:rPr>
        <w:t xml:space="preserve"> </w:t>
      </w:r>
      <w:r w:rsidRPr="00BF7918">
        <w:rPr>
          <w:rFonts w:ascii="Lucida Console" w:hAnsi="Lucida Console" w:cs="Lucida Console"/>
          <w:color w:val="A82D00"/>
          <w:sz w:val="12"/>
          <w:szCs w:val="12"/>
        </w:rPr>
        <w:t>$SharedAccessExpiryTime</w:t>
      </w:r>
    </w:p>
    <w:p w14:paraId="7C059CAD" w14:textId="77777777" w:rsidR="00085D24" w:rsidRPr="00BF7918" w:rsidRDefault="00085D24" w:rsidP="00085D24">
      <w:pPr>
        <w:pStyle w:val="ListParagraph"/>
        <w:shd w:val="clear" w:color="auto" w:fill="FFFFFF"/>
        <w:autoSpaceDE w:val="0"/>
        <w:autoSpaceDN w:val="0"/>
        <w:adjustRightInd w:val="0"/>
        <w:ind w:left="0"/>
        <w:rPr>
          <w:rFonts w:ascii="Lucida Console" w:hAnsi="Lucida Console" w:cs="Lucida Console"/>
          <w:sz w:val="12"/>
          <w:szCs w:val="12"/>
        </w:rPr>
      </w:pPr>
      <w:r w:rsidRPr="00BF7918">
        <w:rPr>
          <w:rFonts w:ascii="Lucida Console" w:hAnsi="Lucida Console" w:cs="Lucida Console"/>
          <w:color w:val="0000FF"/>
          <w:sz w:val="12"/>
          <w:szCs w:val="12"/>
        </w:rPr>
        <w:t>Write-Host</w:t>
      </w:r>
      <w:r w:rsidRPr="00BF7918">
        <w:rPr>
          <w:rFonts w:ascii="Lucida Console" w:hAnsi="Lucida Console" w:cs="Lucida Console"/>
          <w:sz w:val="12"/>
          <w:szCs w:val="12"/>
        </w:rPr>
        <w:t xml:space="preserve"> </w:t>
      </w:r>
      <w:r w:rsidRPr="00BF7918">
        <w:rPr>
          <w:rFonts w:ascii="Lucida Console" w:hAnsi="Lucida Console" w:cs="Lucida Console"/>
          <w:color w:val="8B0000"/>
          <w:sz w:val="12"/>
          <w:szCs w:val="12"/>
        </w:rPr>
        <w:t>'Shared Access Signature = '</w:t>
      </w:r>
      <w:r w:rsidRPr="00BF7918">
        <w:rPr>
          <w:rFonts w:ascii="Lucida Console" w:hAnsi="Lucida Console" w:cs="Lucida Console"/>
          <w:sz w:val="12"/>
          <w:szCs w:val="12"/>
        </w:rPr>
        <w:t>$(</w:t>
      </w:r>
      <w:r w:rsidRPr="00BF7918">
        <w:rPr>
          <w:rFonts w:ascii="Lucida Console" w:hAnsi="Lucida Console" w:cs="Lucida Console"/>
          <w:color w:val="A82D00"/>
          <w:sz w:val="12"/>
          <w:szCs w:val="12"/>
        </w:rPr>
        <w:t>$sas</w:t>
      </w:r>
      <w:r w:rsidRPr="00BF7918">
        <w:rPr>
          <w:rFonts w:ascii="Lucida Console" w:hAnsi="Lucida Console" w:cs="Lucida Console"/>
          <w:color w:val="696969"/>
          <w:sz w:val="12"/>
          <w:szCs w:val="12"/>
        </w:rPr>
        <w:t>.</w:t>
      </w:r>
      <w:r w:rsidRPr="00BF7918">
        <w:rPr>
          <w:rFonts w:ascii="Lucida Console" w:hAnsi="Lucida Console" w:cs="Lucida Console"/>
          <w:sz w:val="12"/>
          <w:szCs w:val="12"/>
        </w:rPr>
        <w:t>Substring(</w:t>
      </w:r>
      <w:r w:rsidRPr="00BF7918">
        <w:rPr>
          <w:rFonts w:ascii="Lucida Console" w:hAnsi="Lucida Console" w:cs="Lucida Console"/>
          <w:color w:val="800080"/>
          <w:sz w:val="12"/>
          <w:szCs w:val="12"/>
        </w:rPr>
        <w:t>1</w:t>
      </w:r>
      <w:r w:rsidRPr="00BF7918">
        <w:rPr>
          <w:rFonts w:ascii="Lucida Console" w:hAnsi="Lucida Console" w:cs="Lucida Console"/>
          <w:sz w:val="12"/>
          <w:szCs w:val="12"/>
        </w:rPr>
        <w:t>))</w:t>
      </w:r>
      <w:r w:rsidRPr="00BF7918">
        <w:rPr>
          <w:rFonts w:ascii="Lucida Console" w:hAnsi="Lucida Console" w:cs="Lucida Console"/>
          <w:color w:val="8B0000"/>
          <w:sz w:val="12"/>
          <w:szCs w:val="12"/>
        </w:rPr>
        <w:t>''</w:t>
      </w:r>
    </w:p>
    <w:p w14:paraId="7E58A5EF" w14:textId="77777777" w:rsidR="00085D24" w:rsidRPr="00BF7918" w:rsidRDefault="00085D24" w:rsidP="00085D24">
      <w:pPr>
        <w:pStyle w:val="ListParagraph"/>
        <w:shd w:val="clear" w:color="auto" w:fill="FFFFFF"/>
        <w:autoSpaceDE w:val="0"/>
        <w:autoSpaceDN w:val="0"/>
        <w:adjustRightInd w:val="0"/>
        <w:rPr>
          <w:rFonts w:ascii="Lucida Console" w:hAnsi="Lucida Console" w:cs="Lucida Console"/>
          <w:sz w:val="18"/>
          <w:szCs w:val="18"/>
        </w:rPr>
      </w:pPr>
      <w:r w:rsidRPr="00BF7918">
        <w:rPr>
          <w:rFonts w:ascii="Lucida Console" w:hAnsi="Lucida Console" w:cs="Lucida Console"/>
          <w:sz w:val="18"/>
          <w:szCs w:val="18"/>
        </w:rPr>
        <w:t xml:space="preserve"> </w:t>
      </w:r>
    </w:p>
    <w:p w14:paraId="29E2C33A" w14:textId="77777777" w:rsidR="00085D24" w:rsidRDefault="00085D24" w:rsidP="00085D24">
      <w:r w:rsidRPr="00FB3E13">
        <w:rPr>
          <w:noProof/>
        </w:rPr>
        <w:drawing>
          <wp:inline distT="0" distB="0" distL="0" distR="0" wp14:anchorId="6A463E19" wp14:editId="23C934F4">
            <wp:extent cx="5943600" cy="1306830"/>
            <wp:effectExtent l="0" t="0" r="0" b="7620"/>
            <wp:docPr id="1993152564" name="Picture 199315256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31"/>
                    <a:stretch>
                      <a:fillRect/>
                    </a:stretch>
                  </pic:blipFill>
                  <pic:spPr>
                    <a:xfrm>
                      <a:off x="0" y="0"/>
                      <a:ext cx="5943600" cy="1306830"/>
                    </a:xfrm>
                    <a:prstGeom prst="rect">
                      <a:avLst/>
                    </a:prstGeom>
                  </pic:spPr>
                </pic:pic>
              </a:graphicData>
            </a:graphic>
          </wp:inline>
        </w:drawing>
      </w:r>
    </w:p>
    <w:p w14:paraId="7B685638" w14:textId="77777777" w:rsidR="00085D24" w:rsidRDefault="00085D24" w:rsidP="00085D24">
      <w:pPr>
        <w:pStyle w:val="ListParagraph"/>
        <w:numPr>
          <w:ilvl w:val="0"/>
          <w:numId w:val="6"/>
        </w:numPr>
        <w:spacing w:after="160" w:line="259" w:lineRule="auto"/>
      </w:pPr>
      <w:r>
        <w:t>Use generated SAS token in AzCopy command</w:t>
      </w:r>
    </w:p>
    <w:p w14:paraId="6CC08D7D" w14:textId="77777777" w:rsidR="00085D24" w:rsidRDefault="00085D24" w:rsidP="00085D24">
      <w:r>
        <w:br w:type="page"/>
      </w:r>
    </w:p>
    <w:p w14:paraId="3200EB06" w14:textId="77777777" w:rsidR="00085D24" w:rsidRDefault="00085D24" w:rsidP="00085D24">
      <w:bookmarkStart w:id="8" w:name="_Toc67414720"/>
      <w:r w:rsidRPr="00714C42">
        <w:rPr>
          <w:rStyle w:val="Heading3Char"/>
        </w:rPr>
        <w:lastRenderedPageBreak/>
        <w:t xml:space="preserve">Samples of </w:t>
      </w:r>
      <w:r>
        <w:rPr>
          <w:rStyle w:val="Heading3Char"/>
        </w:rPr>
        <w:t xml:space="preserve">Using </w:t>
      </w:r>
      <w:r w:rsidRPr="00714C42">
        <w:rPr>
          <w:rStyle w:val="Heading3Char"/>
        </w:rPr>
        <w:t xml:space="preserve">AzCopy </w:t>
      </w:r>
      <w:r>
        <w:rPr>
          <w:rStyle w:val="Heading3Char"/>
        </w:rPr>
        <w:t>for Azure File Shares</w:t>
      </w:r>
      <w:bookmarkEnd w:id="8"/>
    </w:p>
    <w:p w14:paraId="68450D55" w14:textId="77777777" w:rsidR="00085D24" w:rsidRPr="00C45282" w:rsidRDefault="00085D24" w:rsidP="00085D24">
      <w:pPr>
        <w:pStyle w:val="ListParagraph"/>
        <w:numPr>
          <w:ilvl w:val="0"/>
          <w:numId w:val="7"/>
        </w:numPr>
        <w:spacing w:after="160" w:line="259" w:lineRule="auto"/>
        <w:rPr>
          <w:b/>
          <w:bCs/>
        </w:rPr>
      </w:pPr>
      <w:r w:rsidRPr="00C45282">
        <w:rPr>
          <w:b/>
          <w:bCs/>
        </w:rPr>
        <w:t xml:space="preserve">Download files with wildcard from File Share to local drive </w:t>
      </w:r>
    </w:p>
    <w:p w14:paraId="3C1D7302" w14:textId="77777777" w:rsidR="00085D24" w:rsidRDefault="00085D24" w:rsidP="00085D24">
      <w:r>
        <w:t>Syntax:</w:t>
      </w:r>
    </w:p>
    <w:p w14:paraId="50D1FA9A" w14:textId="77777777" w:rsidR="00085D24" w:rsidRDefault="00085D24" w:rsidP="00085D24">
      <w:pPr>
        <w:rPr>
          <w:rFonts w:ascii="Consolas" w:hAnsi="Consolas"/>
          <w:color w:val="171717"/>
          <w:sz w:val="18"/>
          <w:szCs w:val="18"/>
          <w:shd w:val="clear" w:color="auto" w:fill="E3E3E3"/>
        </w:rPr>
      </w:pPr>
      <w:r w:rsidRPr="00C1380A">
        <w:rPr>
          <w:rFonts w:ascii="Consolas" w:hAnsi="Consolas"/>
          <w:color w:val="171717"/>
          <w:sz w:val="18"/>
          <w:szCs w:val="18"/>
          <w:shd w:val="clear" w:color="auto" w:fill="E3E3E3"/>
        </w:rPr>
        <w:t>azcopy copy 'https://&lt;storage-account-name&gt;.file.core.windows.net/&lt;file-share-or-directory-name&gt;&lt;SAS-token&gt;' '&lt;local-directory-path&gt;' --include-path &lt;semicolon-separated-file-list&gt;</w:t>
      </w:r>
    </w:p>
    <w:p w14:paraId="2287CED9" w14:textId="77777777" w:rsidR="00085D24" w:rsidRDefault="00085D24" w:rsidP="00085D24">
      <w:r>
        <w:t>Example:</w:t>
      </w:r>
    </w:p>
    <w:p w14:paraId="4F1719B2" w14:textId="77777777" w:rsidR="00085D24" w:rsidRPr="00A46E9A" w:rsidRDefault="00085D24" w:rsidP="00085D24">
      <w:pPr>
        <w:pStyle w:val="NoSpacing"/>
        <w:rPr>
          <w:sz w:val="16"/>
          <w:szCs w:val="16"/>
          <w:shd w:val="clear" w:color="auto" w:fill="E3E3E3"/>
        </w:rPr>
      </w:pPr>
      <w:r w:rsidRPr="00A46E9A">
        <w:rPr>
          <w:sz w:val="16"/>
          <w:szCs w:val="16"/>
          <w:highlight w:val="lightGray"/>
          <w:shd w:val="clear" w:color="auto" w:fill="E3E3E3"/>
        </w:rPr>
        <w:t xml:space="preserve">azcopy copy </w:t>
      </w:r>
      <w:r w:rsidRPr="00A46E9A">
        <w:rPr>
          <w:sz w:val="16"/>
          <w:szCs w:val="16"/>
          <w:highlight w:val="yellow"/>
        </w:rPr>
        <w:t>"https://gzebilduked1sqbkpsto.file.core.windows.net/file-full-bkup/*?sv=2019-02-02&amp;sig=1qA%2Fj9wK52%2BUm3zOt6tOp567ssyGY%2FseHXFkXtBZlbo%3D&amp;se=2120-03-23T16%3A02%3A06Z&amp;srt=sco&amp;ss=f&amp;sp=racupwdl"</w:t>
      </w:r>
      <w:r w:rsidRPr="00A46E9A">
        <w:rPr>
          <w:sz w:val="16"/>
          <w:szCs w:val="16"/>
          <w:highlight w:val="yellow"/>
          <w:shd w:val="clear" w:color="auto" w:fill="E3E3E3"/>
        </w:rPr>
        <w:t xml:space="preserve"> </w:t>
      </w:r>
      <w:r w:rsidRPr="00A46E9A">
        <w:rPr>
          <w:sz w:val="16"/>
          <w:szCs w:val="16"/>
          <w:highlight w:val="green"/>
        </w:rPr>
        <w:t xml:space="preserve">"I:\SQL_SysDbBKP\Full" </w:t>
      </w:r>
      <w:r w:rsidRPr="00A46E9A">
        <w:rPr>
          <w:sz w:val="16"/>
          <w:szCs w:val="16"/>
          <w:highlight w:val="cyan"/>
        </w:rPr>
        <w:t>--include-pattern "Billing_20210323_103512_GZEBILDUKED1SQ1*.BAK"</w:t>
      </w:r>
    </w:p>
    <w:p w14:paraId="4441AAB7" w14:textId="77777777" w:rsidR="00085D24" w:rsidRDefault="00085D24" w:rsidP="00085D24">
      <w:pPr>
        <w:pStyle w:val="NoSpacing"/>
        <w:rPr>
          <w:shd w:val="clear" w:color="auto" w:fill="E3E3E3"/>
        </w:rPr>
      </w:pPr>
    </w:p>
    <w:p w14:paraId="263EFB49" w14:textId="77777777" w:rsidR="00085D24" w:rsidRDefault="00085D24" w:rsidP="00085D24">
      <w:pPr>
        <w:pStyle w:val="NoSpacing"/>
      </w:pPr>
    </w:p>
    <w:p w14:paraId="593AD9F6" w14:textId="77777777" w:rsidR="00085D24" w:rsidRDefault="00085D24" w:rsidP="00085D24">
      <w:pPr>
        <w:pStyle w:val="NoSpacing"/>
      </w:pPr>
      <w:r>
        <w:t>Notes.</w:t>
      </w:r>
    </w:p>
    <w:p w14:paraId="41C8A648" w14:textId="77777777" w:rsidR="00085D24" w:rsidRDefault="00085D24" w:rsidP="00085D24">
      <w:pPr>
        <w:pStyle w:val="NoSpacing"/>
        <w:numPr>
          <w:ilvl w:val="0"/>
          <w:numId w:val="8"/>
        </w:numPr>
      </w:pPr>
      <w:r>
        <w:t xml:space="preserve">Make sure * is present between file share name and </w:t>
      </w:r>
      <w:r w:rsidRPr="00C943FF">
        <w:rPr>
          <w:b/>
          <w:bCs/>
        </w:rPr>
        <w:t>?</w:t>
      </w:r>
    </w:p>
    <w:p w14:paraId="499FF1EC" w14:textId="77777777" w:rsidR="00085D24" w:rsidRDefault="00085D24" w:rsidP="00085D24">
      <w:pPr>
        <w:pStyle w:val="NoSpacing"/>
        <w:numPr>
          <w:ilvl w:val="0"/>
          <w:numId w:val="8"/>
        </w:numPr>
      </w:pPr>
      <w:r>
        <w:t>If CMD is used to run AzCopy, double quotes must be used for Source URL, target local folder and file pattern</w:t>
      </w:r>
    </w:p>
    <w:p w14:paraId="1810B571" w14:textId="77777777" w:rsidR="00085D24" w:rsidRDefault="00085D24" w:rsidP="00085D24">
      <w:pPr>
        <w:pStyle w:val="NoSpacing"/>
        <w:numPr>
          <w:ilvl w:val="0"/>
          <w:numId w:val="8"/>
        </w:numPr>
      </w:pPr>
      <w:r>
        <w:t>If Windows PowerShell ISE is used to run AzCopy, single copy must be used for Source URL, target local folder and file pattern</w:t>
      </w:r>
    </w:p>
    <w:p w14:paraId="540D6732" w14:textId="77777777" w:rsidR="00085D24" w:rsidRDefault="00085D24" w:rsidP="00085D24">
      <w:pPr>
        <w:pStyle w:val="NoSpacing"/>
        <w:numPr>
          <w:ilvl w:val="0"/>
          <w:numId w:val="8"/>
        </w:numPr>
      </w:pPr>
      <w:r>
        <w:t>Make sure to have at least 1 space between source, destination, and option sections</w:t>
      </w:r>
    </w:p>
    <w:p w14:paraId="213CDD61" w14:textId="77777777" w:rsidR="00085D24" w:rsidRDefault="00085D24" w:rsidP="00085D24">
      <w:pPr>
        <w:pStyle w:val="NoSpacing"/>
      </w:pPr>
    </w:p>
    <w:p w14:paraId="3705A183" w14:textId="77777777" w:rsidR="00085D24" w:rsidRDefault="00085D24" w:rsidP="00085D24">
      <w:pPr>
        <w:pStyle w:val="NoSpacing"/>
      </w:pPr>
    </w:p>
    <w:p w14:paraId="6E11FF2C" w14:textId="77777777" w:rsidR="00085D24" w:rsidRPr="00C45282" w:rsidRDefault="00085D24" w:rsidP="00085D24">
      <w:pPr>
        <w:pStyle w:val="NoSpacing"/>
        <w:numPr>
          <w:ilvl w:val="0"/>
          <w:numId w:val="7"/>
        </w:numPr>
        <w:rPr>
          <w:b/>
          <w:bCs/>
        </w:rPr>
      </w:pPr>
      <w:r w:rsidRPr="00C45282">
        <w:rPr>
          <w:b/>
          <w:bCs/>
        </w:rPr>
        <w:t>Copy files from local drive to File Share</w:t>
      </w:r>
    </w:p>
    <w:p w14:paraId="437719FE" w14:textId="77777777" w:rsidR="00085D24" w:rsidRDefault="00085D24" w:rsidP="00085D24">
      <w:pPr>
        <w:pStyle w:val="NoSpacing"/>
      </w:pPr>
    </w:p>
    <w:p w14:paraId="4B2D0B66" w14:textId="77777777" w:rsidR="00085D24" w:rsidRDefault="00085D24" w:rsidP="00085D24">
      <w:pPr>
        <w:pStyle w:val="NoSpacing"/>
      </w:pPr>
      <w:r>
        <w:t>Syntax:</w:t>
      </w:r>
    </w:p>
    <w:p w14:paraId="1A1B3800" w14:textId="77777777" w:rsidR="00085D24" w:rsidRDefault="00085D24" w:rsidP="00085D24">
      <w:pPr>
        <w:pStyle w:val="NoSpacing"/>
      </w:pPr>
    </w:p>
    <w:p w14:paraId="214019B7" w14:textId="77777777" w:rsidR="00085D24" w:rsidRDefault="00085D24" w:rsidP="00085D24">
      <w:pPr>
        <w:pStyle w:val="NoSpacing"/>
        <w:rPr>
          <w:rFonts w:ascii="Consolas" w:hAnsi="Consolas"/>
          <w:color w:val="171717"/>
          <w:sz w:val="18"/>
          <w:szCs w:val="18"/>
          <w:shd w:val="clear" w:color="auto" w:fill="E3E3E3"/>
        </w:rPr>
      </w:pPr>
      <w:r>
        <w:rPr>
          <w:rFonts w:ascii="Consolas" w:hAnsi="Consolas"/>
          <w:color w:val="171717"/>
          <w:sz w:val="18"/>
          <w:szCs w:val="18"/>
          <w:shd w:val="clear" w:color="auto" w:fill="E3E3E3"/>
        </w:rPr>
        <w:t>azcopy copy '&lt;local-directory-path&gt;' 'https://&lt;storage-account-name&gt;.file.core.windows.net/&lt;file-share-or-directory-name&gt;&lt;SAS-token&gt;' --include-pattern &lt;semicolon-separated-file-list-with-wildcard-characters&gt;</w:t>
      </w:r>
    </w:p>
    <w:p w14:paraId="3327406C" w14:textId="77777777" w:rsidR="00085D24" w:rsidRDefault="00085D24" w:rsidP="00085D24">
      <w:pPr>
        <w:pStyle w:val="NoSpacing"/>
      </w:pPr>
    </w:p>
    <w:p w14:paraId="03DF38E5" w14:textId="77777777" w:rsidR="00085D24" w:rsidRDefault="00085D24" w:rsidP="00085D24">
      <w:r>
        <w:t>Example:</w:t>
      </w:r>
    </w:p>
    <w:p w14:paraId="25964B83" w14:textId="77777777" w:rsidR="00085D24" w:rsidRPr="00432639" w:rsidRDefault="00085D24" w:rsidP="00085D24">
      <w:pPr>
        <w:pStyle w:val="NoSpacing"/>
        <w:rPr>
          <w:sz w:val="16"/>
          <w:szCs w:val="16"/>
        </w:rPr>
      </w:pPr>
      <w:r w:rsidRPr="00432639">
        <w:rPr>
          <w:sz w:val="16"/>
          <w:szCs w:val="16"/>
          <w:highlight w:val="lightGray"/>
        </w:rPr>
        <w:t>azcopy copy</w:t>
      </w:r>
      <w:r w:rsidRPr="00432639">
        <w:rPr>
          <w:sz w:val="16"/>
          <w:szCs w:val="16"/>
        </w:rPr>
        <w:t xml:space="preserve"> </w:t>
      </w:r>
      <w:r w:rsidRPr="00432639">
        <w:rPr>
          <w:sz w:val="16"/>
          <w:szCs w:val="16"/>
          <w:highlight w:val="green"/>
        </w:rPr>
        <w:t xml:space="preserve">"I:\SQL_SysDbBKP\Full\*" </w:t>
      </w:r>
      <w:r w:rsidRPr="00432639">
        <w:rPr>
          <w:sz w:val="16"/>
          <w:szCs w:val="16"/>
          <w:highlight w:val="yellow"/>
        </w:rPr>
        <w:t>"https://gzebilduked1sqbkpsto.file.core.windows.net/file-full-bkup?sv=2019-02-02&amp;sig=1qA%2Fj9wK52%2BUm3zOt6tOp567ssyGY%2FseHXFkXtBZlbo%3D&amp;se=2120-03-23T16%3A02%3A06Z&amp;srt=sco&amp;ss=f&amp;sp=racupwdl"</w:t>
      </w:r>
      <w:r w:rsidRPr="00432639">
        <w:rPr>
          <w:sz w:val="16"/>
          <w:szCs w:val="16"/>
        </w:rPr>
        <w:t xml:space="preserve"> </w:t>
      </w:r>
      <w:r w:rsidRPr="00432639">
        <w:rPr>
          <w:sz w:val="16"/>
          <w:szCs w:val="16"/>
          <w:highlight w:val="cyan"/>
        </w:rPr>
        <w:t>--include-pattern "Billing_*.trn"</w:t>
      </w:r>
    </w:p>
    <w:p w14:paraId="11DB9B69" w14:textId="77777777" w:rsidR="00085D24" w:rsidRDefault="00085D24" w:rsidP="00085D24">
      <w:pPr>
        <w:pStyle w:val="NoSpacing"/>
      </w:pPr>
    </w:p>
    <w:p w14:paraId="1E21A12A" w14:textId="77777777" w:rsidR="00305EB6" w:rsidRDefault="00305EB6"/>
    <w:sectPr w:rsidR="00305E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67F04" w14:textId="77777777" w:rsidR="00B7007F" w:rsidRDefault="00B7007F" w:rsidP="00085D24">
      <w:r>
        <w:separator/>
      </w:r>
    </w:p>
  </w:endnote>
  <w:endnote w:type="continuationSeparator" w:id="0">
    <w:p w14:paraId="6BCADDA5" w14:textId="77777777" w:rsidR="00B7007F" w:rsidRDefault="00B7007F" w:rsidP="00085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21DEE" w14:textId="77777777" w:rsidR="00B7007F" w:rsidRDefault="00B7007F" w:rsidP="00085D24">
      <w:r>
        <w:separator/>
      </w:r>
    </w:p>
  </w:footnote>
  <w:footnote w:type="continuationSeparator" w:id="0">
    <w:p w14:paraId="1FA137F2" w14:textId="77777777" w:rsidR="00B7007F" w:rsidRDefault="00B7007F" w:rsidP="00085D24">
      <w:r>
        <w:continuationSeparator/>
      </w:r>
    </w:p>
  </w:footnote>
  <w:footnote w:id="1">
    <w:p w14:paraId="79012F62" w14:textId="77777777" w:rsidR="00085D24" w:rsidRDefault="00085D24" w:rsidP="00085D24">
      <w:pPr>
        <w:pStyle w:val="FootnoteText"/>
      </w:pPr>
      <w:r>
        <w:rPr>
          <w:rStyle w:val="FootnoteReference"/>
        </w:rPr>
        <w:footnoteRef/>
      </w:r>
      <w:r>
        <w:t xml:space="preserve"> </w:t>
      </w:r>
      <w:hyperlink r:id="rId1" w:history="1">
        <w:r>
          <w:rPr>
            <w:rStyle w:val="Hyperlink"/>
          </w:rPr>
          <w:t>SQL Server Backup to URL - SQL Server | Microsoft Docs</w:t>
        </w:r>
      </w:hyperlink>
    </w:p>
  </w:footnote>
  <w:footnote w:id="2">
    <w:p w14:paraId="3D83AC07" w14:textId="77777777" w:rsidR="00085D24" w:rsidRDefault="00085D24" w:rsidP="00085D24">
      <w:pPr>
        <w:pStyle w:val="FootnoteText"/>
      </w:pPr>
      <w:r>
        <w:rPr>
          <w:rStyle w:val="FootnoteReference"/>
        </w:rPr>
        <w:footnoteRef/>
      </w:r>
      <w:r>
        <w:t xml:space="preserve"> </w:t>
      </w:r>
      <w:hyperlink r:id="rId2" w:history="1">
        <w:r>
          <w:rPr>
            <w:rStyle w:val="Hyperlink"/>
          </w:rPr>
          <w:t>SQL Server data files in Microsoft Azure - SQL Server | Microsoft Docs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07B0B"/>
    <w:multiLevelType w:val="hybridMultilevel"/>
    <w:tmpl w:val="CDBC2E2A"/>
    <w:lvl w:ilvl="0" w:tplc="C8B087E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CED64FC"/>
    <w:multiLevelType w:val="hybridMultilevel"/>
    <w:tmpl w:val="D458B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4E19DA"/>
    <w:multiLevelType w:val="hybridMultilevel"/>
    <w:tmpl w:val="5450ED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550FD7"/>
    <w:multiLevelType w:val="hybridMultilevel"/>
    <w:tmpl w:val="2FB2115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8DF241C"/>
    <w:multiLevelType w:val="hybridMultilevel"/>
    <w:tmpl w:val="73AE39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6E4831"/>
    <w:multiLevelType w:val="hybridMultilevel"/>
    <w:tmpl w:val="4BC66F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165052"/>
    <w:multiLevelType w:val="hybridMultilevel"/>
    <w:tmpl w:val="F9F266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A264C8"/>
    <w:multiLevelType w:val="hybridMultilevel"/>
    <w:tmpl w:val="8FE855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57243710">
    <w:abstractNumId w:val="3"/>
  </w:num>
  <w:num w:numId="2" w16cid:durableId="1276404392">
    <w:abstractNumId w:val="6"/>
  </w:num>
  <w:num w:numId="3" w16cid:durableId="417751687">
    <w:abstractNumId w:val="7"/>
  </w:num>
  <w:num w:numId="4" w16cid:durableId="710809956">
    <w:abstractNumId w:val="0"/>
  </w:num>
  <w:num w:numId="5" w16cid:durableId="1466197755">
    <w:abstractNumId w:val="1"/>
  </w:num>
  <w:num w:numId="6" w16cid:durableId="116342342">
    <w:abstractNumId w:val="5"/>
  </w:num>
  <w:num w:numId="7" w16cid:durableId="1437872396">
    <w:abstractNumId w:val="2"/>
  </w:num>
  <w:num w:numId="8" w16cid:durableId="1143350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B6"/>
    <w:rsid w:val="00085D24"/>
    <w:rsid w:val="00305EB6"/>
    <w:rsid w:val="00B70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216A84-DC50-4827-9916-1E5FCB6BA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D24"/>
    <w:pPr>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link w:val="Heading1Char"/>
    <w:uiPriority w:val="9"/>
    <w:qFormat/>
    <w:rsid w:val="00085D24"/>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unhideWhenUsed/>
    <w:qFormat/>
    <w:rsid w:val="00085D24"/>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085D2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D24"/>
    <w:rPr>
      <w:rFonts w:ascii="Times New Roman" w:eastAsiaTheme="minorEastAsia"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85D24"/>
    <w:rPr>
      <w:rFonts w:ascii="Times New Roman" w:eastAsiaTheme="minorEastAsia"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85D24"/>
    <w:rPr>
      <w:rFonts w:asciiTheme="majorHAnsi" w:eastAsiaTheme="majorEastAsia" w:hAnsiTheme="majorHAnsi" w:cstheme="majorBidi"/>
      <w:color w:val="1F3763" w:themeColor="accent1" w:themeShade="7F"/>
      <w:kern w:val="0"/>
      <w:sz w:val="24"/>
      <w:szCs w:val="24"/>
      <w14:ligatures w14:val="none"/>
    </w:rPr>
  </w:style>
  <w:style w:type="character" w:styleId="Hyperlink">
    <w:name w:val="Hyperlink"/>
    <w:basedOn w:val="DefaultParagraphFont"/>
    <w:uiPriority w:val="99"/>
    <w:unhideWhenUsed/>
    <w:rsid w:val="00085D24"/>
    <w:rPr>
      <w:color w:val="0000FF"/>
      <w:u w:val="single"/>
    </w:rPr>
  </w:style>
  <w:style w:type="paragraph" w:styleId="ListParagraph">
    <w:name w:val="List Paragraph"/>
    <w:basedOn w:val="Normal"/>
    <w:uiPriority w:val="34"/>
    <w:qFormat/>
    <w:rsid w:val="00085D24"/>
    <w:pPr>
      <w:ind w:left="720"/>
      <w:contextualSpacing/>
    </w:pPr>
  </w:style>
  <w:style w:type="paragraph" w:styleId="NoSpacing">
    <w:name w:val="No Spacing"/>
    <w:link w:val="NoSpacingChar"/>
    <w:uiPriority w:val="1"/>
    <w:qFormat/>
    <w:rsid w:val="00085D2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85D24"/>
    <w:rPr>
      <w:rFonts w:eastAsiaTheme="minorEastAsia"/>
      <w:kern w:val="0"/>
      <w14:ligatures w14:val="none"/>
    </w:rPr>
  </w:style>
  <w:style w:type="paragraph" w:styleId="TOCHeading">
    <w:name w:val="TOC Heading"/>
    <w:basedOn w:val="Heading1"/>
    <w:next w:val="Normal"/>
    <w:uiPriority w:val="39"/>
    <w:unhideWhenUsed/>
    <w:qFormat/>
    <w:rsid w:val="00085D2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085D24"/>
    <w:pPr>
      <w:spacing w:after="100" w:line="259" w:lineRule="auto"/>
    </w:pPr>
    <w:rPr>
      <w:rFonts w:asciiTheme="minorHAnsi" w:eastAsiaTheme="minorHAnsi" w:hAnsiTheme="minorHAnsi" w:cstheme="minorBidi"/>
      <w:sz w:val="22"/>
      <w:szCs w:val="22"/>
    </w:rPr>
  </w:style>
  <w:style w:type="paragraph" w:styleId="FootnoteText">
    <w:name w:val="footnote text"/>
    <w:basedOn w:val="Normal"/>
    <w:link w:val="FootnoteTextChar"/>
    <w:uiPriority w:val="99"/>
    <w:semiHidden/>
    <w:unhideWhenUsed/>
    <w:rsid w:val="00085D24"/>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085D24"/>
    <w:rPr>
      <w:kern w:val="0"/>
      <w:sz w:val="20"/>
      <w:szCs w:val="20"/>
      <w14:ligatures w14:val="none"/>
    </w:rPr>
  </w:style>
  <w:style w:type="character" w:styleId="FootnoteReference">
    <w:name w:val="footnote reference"/>
    <w:basedOn w:val="DefaultParagraphFont"/>
    <w:uiPriority w:val="99"/>
    <w:semiHidden/>
    <w:unhideWhenUsed/>
    <w:rsid w:val="00085D24"/>
    <w:rPr>
      <w:vertAlign w:val="superscript"/>
    </w:rPr>
  </w:style>
  <w:style w:type="paragraph" w:styleId="TOC2">
    <w:name w:val="toc 2"/>
    <w:basedOn w:val="Normal"/>
    <w:next w:val="Normal"/>
    <w:autoRedefine/>
    <w:uiPriority w:val="39"/>
    <w:unhideWhenUsed/>
    <w:rsid w:val="00085D24"/>
    <w:pPr>
      <w:spacing w:after="100" w:line="259" w:lineRule="auto"/>
      <w:ind w:left="220"/>
    </w:pPr>
    <w:rPr>
      <w:rFonts w:asciiTheme="minorHAnsi" w:eastAsiaTheme="minorHAnsi" w:hAnsiTheme="minorHAnsi" w:cstheme="minorBidi"/>
      <w:sz w:val="22"/>
      <w:szCs w:val="22"/>
    </w:rPr>
  </w:style>
  <w:style w:type="paragraph" w:customStyle="1" w:styleId="xmsonormal">
    <w:name w:val="x_msonormal"/>
    <w:basedOn w:val="Normal"/>
    <w:rsid w:val="00085D24"/>
    <w:rPr>
      <w:rFonts w:ascii="Calibri" w:eastAsiaTheme="minorHAnsi" w:hAnsi="Calibri" w:cs="Calibri"/>
      <w:sz w:val="22"/>
      <w:szCs w:val="22"/>
    </w:rPr>
  </w:style>
  <w:style w:type="paragraph" w:styleId="TOC3">
    <w:name w:val="toc 3"/>
    <w:basedOn w:val="Normal"/>
    <w:next w:val="Normal"/>
    <w:autoRedefine/>
    <w:uiPriority w:val="39"/>
    <w:unhideWhenUsed/>
    <w:rsid w:val="00085D24"/>
    <w:pPr>
      <w:spacing w:after="100" w:line="259" w:lineRule="auto"/>
      <w:ind w:left="440"/>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cs.microsoft.com/en-us/azure/storage/common/storage-use-azcopy-v10?toc=/azure/storage/files/toc.js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nam06.safelinks.protection.outlook.com/?url=https%3A%2F%2Fdocs.microsoft.com%2Fen-us%2Fsql%2Frelational-databases%2Fdatabases%2Fsql-server-data-files-in-microsoft-azure%3Fview%3Dsql-server-ver15&amp;data=04%7C01%7Cgaryzaik%40microsoft.com%7C3c3893c1266b497349a508d8e30deb0c%7C72f988bf86f141af91ab2d7cd011db47%7C1%7C0%7C637508996198255019%7CUnknown%7CTWFpbGZsb3d8eyJWIjoiMC4wLjAwMDAiLCJQIjoiV2luMzIiLCJBTiI6Ik1haWwiLCJXVCI6Mn0%3D%7C1000&amp;sdata=jNz1wQGwLvgP0HUHEZDGVJ%2B%2BMEL4eROZjHl%2FKIcr%2BIU%3D&amp;reserved=0" TargetMode="External"/><Relationship Id="rId1" Type="http://schemas.openxmlformats.org/officeDocument/2006/relationships/hyperlink" Target="https://docs.microsoft.com/en-us/sql/relational-databases/backup-restore/sql-server-backup-to-url?view=sql-server-ver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1981</Words>
  <Characters>11293</Characters>
  <Application>Microsoft Office Word</Application>
  <DocSecurity>0</DocSecurity>
  <Lines>94</Lines>
  <Paragraphs>26</Paragraphs>
  <ScaleCrop>false</ScaleCrop>
  <Company/>
  <LinksUpToDate>false</LinksUpToDate>
  <CharactersWithSpaces>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Henok Teka</dc:creator>
  <cp:keywords/>
  <dc:description/>
  <cp:lastModifiedBy>Henok Teka</cp:lastModifiedBy>
  <cp:revision>2</cp:revision>
  <dcterms:created xsi:type="dcterms:W3CDTF">2023-11-08T05:26:00Z</dcterms:created>
  <dcterms:modified xsi:type="dcterms:W3CDTF">2023-11-08T05:26:00Z</dcterms:modified>
</cp:coreProperties>
</file>