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78E38" w14:textId="77777777" w:rsidR="002240F9" w:rsidRDefault="002240F9" w:rsidP="002240F9"/>
    <w:p w14:paraId="23E7B251" w14:textId="77777777" w:rsidR="002240F9" w:rsidRPr="00187B2B" w:rsidRDefault="002240F9" w:rsidP="002240F9">
      <w:pPr>
        <w:rPr>
          <w:b/>
          <w:bCs/>
        </w:rPr>
      </w:pPr>
      <w:r w:rsidRPr="00187B2B">
        <w:rPr>
          <w:b/>
          <w:bCs/>
        </w:rPr>
        <w:t>Module1. Explore Core Data Concepts</w:t>
      </w:r>
    </w:p>
    <w:p w14:paraId="0AB09B34" w14:textId="15C3D120" w:rsidR="002240F9" w:rsidRDefault="002240F9" w:rsidP="003427A7">
      <w:pPr>
        <w:jc w:val="both"/>
        <w:rPr>
          <w:rFonts w:ascii="Segoe UI" w:hAnsi="Segoe UI" w:cs="Segoe UI"/>
          <w:color w:val="171717"/>
          <w:shd w:val="clear" w:color="auto" w:fill="FFFFFF"/>
        </w:rPr>
      </w:pPr>
      <w:r>
        <w:rPr>
          <w:rFonts w:ascii="Segoe UI" w:hAnsi="Segoe UI" w:cs="Segoe UI"/>
          <w:color w:val="171717"/>
          <w:shd w:val="clear" w:color="auto" w:fill="FFFFFF"/>
        </w:rPr>
        <w:t>Structured data is data that adheres to a fixed </w:t>
      </w:r>
      <w:r>
        <w:rPr>
          <w:rStyle w:val="Emphasis"/>
          <w:rFonts w:ascii="Segoe UI" w:hAnsi="Segoe UI" w:cs="Segoe UI"/>
          <w:color w:val="171717"/>
          <w:shd w:val="clear" w:color="auto" w:fill="FFFFFF"/>
        </w:rPr>
        <w:t>schema</w:t>
      </w:r>
      <w:r>
        <w:rPr>
          <w:rFonts w:ascii="Segoe UI" w:hAnsi="Segoe UI" w:cs="Segoe UI"/>
          <w:color w:val="171717"/>
          <w:shd w:val="clear" w:color="auto" w:fill="FFFFFF"/>
        </w:rPr>
        <w:t xml:space="preserve">, so </w:t>
      </w:r>
      <w:r w:rsidR="00373A1F">
        <w:rPr>
          <w:rFonts w:ascii="Segoe UI" w:hAnsi="Segoe UI" w:cs="Segoe UI"/>
          <w:color w:val="171717"/>
          <w:shd w:val="clear" w:color="auto" w:fill="FFFFFF"/>
        </w:rPr>
        <w:t>all</w:t>
      </w:r>
      <w:r>
        <w:rPr>
          <w:rFonts w:ascii="Segoe UI" w:hAnsi="Segoe UI" w:cs="Segoe UI"/>
          <w:color w:val="171717"/>
          <w:shd w:val="clear" w:color="auto" w:fill="FFFFFF"/>
        </w:rPr>
        <w:t xml:space="preserve"> the data has the same fields or properties.</w:t>
      </w:r>
    </w:p>
    <w:p w14:paraId="343EE233" w14:textId="77777777" w:rsidR="002240F9" w:rsidRDefault="002240F9" w:rsidP="003427A7">
      <w:pPr>
        <w:jc w:val="both"/>
        <w:rPr>
          <w:rFonts w:ascii="Segoe UI" w:hAnsi="Segoe UI" w:cs="Segoe UI"/>
          <w:color w:val="171717"/>
          <w:shd w:val="clear" w:color="auto" w:fill="FFFFFF"/>
        </w:rPr>
      </w:pPr>
      <w:r>
        <w:rPr>
          <w:rStyle w:val="Emphasis"/>
          <w:rFonts w:ascii="Segoe UI" w:hAnsi="Segoe UI" w:cs="Segoe UI"/>
          <w:color w:val="171717"/>
          <w:shd w:val="clear" w:color="auto" w:fill="FFFFFF"/>
        </w:rPr>
        <w:t>Semi-structured</w:t>
      </w:r>
      <w:r>
        <w:rPr>
          <w:rFonts w:ascii="Segoe UI" w:hAnsi="Segoe UI" w:cs="Segoe UI"/>
          <w:color w:val="171717"/>
          <w:shd w:val="clear" w:color="auto" w:fill="FFFFFF"/>
        </w:rPr>
        <w:t xml:space="preserve"> data is information that has some structure, but which allows for some variation between entity instances. For example, while most customers may have an email address, some might have multiple email addresses, and some might have </w:t>
      </w:r>
      <w:proofErr w:type="gramStart"/>
      <w:r>
        <w:rPr>
          <w:rFonts w:ascii="Segoe UI" w:hAnsi="Segoe UI" w:cs="Segoe UI"/>
          <w:color w:val="171717"/>
          <w:shd w:val="clear" w:color="auto" w:fill="FFFFFF"/>
        </w:rPr>
        <w:t>none at all</w:t>
      </w:r>
      <w:proofErr w:type="gramEnd"/>
      <w:r>
        <w:rPr>
          <w:rFonts w:ascii="Segoe UI" w:hAnsi="Segoe UI" w:cs="Segoe UI"/>
          <w:color w:val="171717"/>
          <w:shd w:val="clear" w:color="auto" w:fill="FFFFFF"/>
        </w:rPr>
        <w:t>.</w:t>
      </w:r>
    </w:p>
    <w:p w14:paraId="6B787CDE" w14:textId="7921F117" w:rsidR="002240F9" w:rsidRDefault="002240F9" w:rsidP="003427A7">
      <w:pPr>
        <w:jc w:val="both"/>
        <w:rPr>
          <w:rFonts w:ascii="Segoe UI" w:hAnsi="Segoe UI" w:cs="Segoe UI"/>
          <w:color w:val="171717"/>
          <w:shd w:val="clear" w:color="auto" w:fill="FFFFFF"/>
        </w:rPr>
      </w:pPr>
      <w:r>
        <w:rPr>
          <w:rFonts w:ascii="Segoe UI" w:hAnsi="Segoe UI" w:cs="Segoe UI"/>
          <w:color w:val="171717"/>
          <w:shd w:val="clear" w:color="auto" w:fill="FFFFFF"/>
        </w:rPr>
        <w:t>Not all data is structured or even semi-structured. For example, documents, images, audio and video data, and binary files might not have a specific structure. This kind of data is referred to as </w:t>
      </w:r>
      <w:r>
        <w:rPr>
          <w:rStyle w:val="Emphasis"/>
          <w:rFonts w:ascii="Segoe UI" w:hAnsi="Segoe UI" w:cs="Segoe UI"/>
          <w:color w:val="171717"/>
          <w:shd w:val="clear" w:color="auto" w:fill="FFFFFF"/>
        </w:rPr>
        <w:t>unstructured</w:t>
      </w:r>
      <w:r>
        <w:rPr>
          <w:rFonts w:ascii="Segoe UI" w:hAnsi="Segoe UI" w:cs="Segoe UI"/>
          <w:color w:val="171717"/>
          <w:shd w:val="clear" w:color="auto" w:fill="FFFFFF"/>
        </w:rPr>
        <w:t> data.</w:t>
      </w:r>
      <w:r w:rsidR="005F0B55">
        <w:rPr>
          <w:rFonts w:ascii="Segoe UI" w:hAnsi="Segoe UI" w:cs="Segoe UI"/>
          <w:color w:val="171717"/>
          <w:shd w:val="clear" w:color="auto" w:fill="FFFFFF"/>
        </w:rPr>
        <w:t xml:space="preserve"> </w:t>
      </w:r>
    </w:p>
    <w:p w14:paraId="085B2F49" w14:textId="495343A5"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Some common optimized file formats you might see include </w:t>
      </w:r>
      <w:r w:rsidRPr="00821466">
        <w:rPr>
          <w:rStyle w:val="Emphasis"/>
          <w:rFonts w:ascii="Segoe UI" w:eastAsiaTheme="majorEastAsia" w:hAnsi="Segoe UI" w:cs="Segoe UI"/>
          <w:b/>
          <w:bCs/>
          <w:color w:val="171717"/>
        </w:rPr>
        <w:t>Avro</w:t>
      </w:r>
      <w:r w:rsidRPr="00821466">
        <w:rPr>
          <w:rFonts w:ascii="Segoe UI" w:hAnsi="Segoe UI" w:cs="Segoe UI"/>
          <w:b/>
          <w:bCs/>
          <w:color w:val="171717"/>
        </w:rPr>
        <w:t>, </w:t>
      </w:r>
      <w:r w:rsidRPr="00821466">
        <w:rPr>
          <w:rStyle w:val="Emphasis"/>
          <w:rFonts w:ascii="Segoe UI" w:eastAsiaTheme="majorEastAsia" w:hAnsi="Segoe UI" w:cs="Segoe UI"/>
          <w:b/>
          <w:bCs/>
          <w:color w:val="171717"/>
        </w:rPr>
        <w:t>ORC</w:t>
      </w:r>
      <w:r w:rsidRPr="00821466">
        <w:rPr>
          <w:rFonts w:ascii="Segoe UI" w:hAnsi="Segoe UI" w:cs="Segoe UI"/>
          <w:b/>
          <w:bCs/>
          <w:color w:val="171717"/>
        </w:rPr>
        <w:t xml:space="preserve">, </w:t>
      </w:r>
      <w:r w:rsidRPr="00821466">
        <w:rPr>
          <w:rFonts w:ascii="Segoe UI" w:hAnsi="Segoe UI" w:cs="Segoe UI"/>
          <w:color w:val="171717"/>
        </w:rPr>
        <w:t>and</w:t>
      </w:r>
      <w:r w:rsidRPr="00821466">
        <w:rPr>
          <w:rFonts w:ascii="Segoe UI" w:hAnsi="Segoe UI" w:cs="Segoe UI"/>
          <w:b/>
          <w:bCs/>
          <w:color w:val="171717"/>
        </w:rPr>
        <w:t> </w:t>
      </w:r>
      <w:r w:rsidRPr="00821466">
        <w:rPr>
          <w:rStyle w:val="Emphasis"/>
          <w:rFonts w:ascii="Segoe UI" w:eastAsiaTheme="majorEastAsia" w:hAnsi="Segoe UI" w:cs="Segoe UI"/>
          <w:b/>
          <w:bCs/>
          <w:color w:val="171717"/>
        </w:rPr>
        <w:t>Parquet</w:t>
      </w:r>
      <w:r>
        <w:rPr>
          <w:rFonts w:ascii="Segoe UI" w:hAnsi="Segoe UI" w:cs="Segoe UI"/>
          <w:color w:val="171717"/>
        </w:rPr>
        <w:t>:</w:t>
      </w:r>
      <w:r w:rsidR="008E2C39">
        <w:rPr>
          <w:rFonts w:ascii="Segoe UI" w:hAnsi="Segoe UI" w:cs="Segoe UI"/>
          <w:color w:val="171717"/>
        </w:rPr>
        <w:t xml:space="preserve"> </w:t>
      </w:r>
    </w:p>
    <w:p w14:paraId="2D31C6E2" w14:textId="2577F946" w:rsidR="002240F9" w:rsidRDefault="002240F9" w:rsidP="003427A7">
      <w:pPr>
        <w:numPr>
          <w:ilvl w:val="0"/>
          <w:numId w:val="1"/>
        </w:numPr>
        <w:shd w:val="clear" w:color="auto" w:fill="FFFFFF"/>
        <w:spacing w:before="100" w:beforeAutospacing="1" w:after="100" w:afterAutospacing="1" w:line="240" w:lineRule="auto"/>
        <w:ind w:left="570"/>
        <w:jc w:val="both"/>
        <w:rPr>
          <w:rFonts w:ascii="Segoe UI" w:eastAsia="Times New Roman" w:hAnsi="Segoe UI" w:cs="Segoe UI"/>
          <w:color w:val="171717"/>
          <w:sz w:val="24"/>
          <w:szCs w:val="24"/>
        </w:rPr>
      </w:pPr>
      <w:r w:rsidRPr="00914E3D">
        <w:rPr>
          <w:rFonts w:ascii="Segoe UI" w:eastAsia="Times New Roman" w:hAnsi="Segoe UI" w:cs="Segoe UI"/>
          <w:b/>
          <w:bCs/>
          <w:i/>
          <w:iCs/>
          <w:color w:val="171717"/>
          <w:sz w:val="24"/>
          <w:szCs w:val="24"/>
        </w:rPr>
        <w:t>Avro</w:t>
      </w:r>
      <w:r>
        <w:rPr>
          <w:rFonts w:ascii="Segoe UI" w:eastAsia="Times New Roman" w:hAnsi="Segoe UI" w:cs="Segoe UI"/>
          <w:color w:val="171717"/>
          <w:sz w:val="24"/>
          <w:szCs w:val="24"/>
        </w:rPr>
        <w:t> is a row-based format. It was created by Apache. Each record contains a header that describes the structure of the data in the record. This header is stored as JSON. The data is stored as binary information. An application uses the information in the header to parse the binary data and extract the fields it contains. Avro is a good format for compressing data and minimizing storage and network bandwidth requirements.</w:t>
      </w:r>
      <w:r w:rsidR="006B7B0E">
        <w:rPr>
          <w:rFonts w:ascii="Segoe UI" w:eastAsia="Times New Roman" w:hAnsi="Segoe UI" w:cs="Segoe UI"/>
          <w:color w:val="171717"/>
          <w:sz w:val="24"/>
          <w:szCs w:val="24"/>
        </w:rPr>
        <w:t xml:space="preserve"> </w:t>
      </w:r>
    </w:p>
    <w:p w14:paraId="69A78AE4" w14:textId="3E94BC22" w:rsidR="002240F9" w:rsidRPr="00607EBA" w:rsidRDefault="002240F9" w:rsidP="003427A7">
      <w:pPr>
        <w:numPr>
          <w:ilvl w:val="0"/>
          <w:numId w:val="1"/>
        </w:numPr>
        <w:shd w:val="clear" w:color="auto" w:fill="FFFFFF"/>
        <w:spacing w:before="100" w:beforeAutospacing="1" w:after="100" w:afterAutospacing="1" w:line="240" w:lineRule="auto"/>
        <w:ind w:left="570"/>
        <w:jc w:val="both"/>
        <w:rPr>
          <w:rFonts w:ascii="Segoe UI" w:eastAsia="Times New Roman" w:hAnsi="Segoe UI" w:cs="Segoe UI"/>
          <w:color w:val="171717"/>
          <w:sz w:val="24"/>
          <w:szCs w:val="24"/>
        </w:rPr>
      </w:pPr>
      <w:r w:rsidRPr="00607EBA">
        <w:rPr>
          <w:rFonts w:ascii="Segoe UI" w:eastAsia="Times New Roman" w:hAnsi="Segoe UI" w:cs="Segoe UI"/>
          <w:b/>
          <w:bCs/>
          <w:i/>
          <w:iCs/>
          <w:color w:val="171717"/>
          <w:sz w:val="24"/>
          <w:szCs w:val="24"/>
        </w:rPr>
        <w:t>ORC</w:t>
      </w:r>
      <w:r w:rsidRPr="00607EBA">
        <w:rPr>
          <w:rFonts w:ascii="Segoe UI" w:eastAsia="Times New Roman" w:hAnsi="Segoe UI" w:cs="Segoe UI"/>
          <w:color w:val="171717"/>
          <w:sz w:val="24"/>
          <w:szCs w:val="24"/>
        </w:rPr>
        <w:t xml:space="preserve"> (Optimized Row Columnar format) organizes data into columns rather than rows. It was developed by </w:t>
      </w:r>
      <w:proofErr w:type="spellStart"/>
      <w:r w:rsidRPr="00607EBA">
        <w:rPr>
          <w:rFonts w:ascii="Segoe UI" w:eastAsia="Times New Roman" w:hAnsi="Segoe UI" w:cs="Segoe UI"/>
          <w:color w:val="171717"/>
          <w:sz w:val="24"/>
          <w:szCs w:val="24"/>
        </w:rPr>
        <w:t>HortonWorks</w:t>
      </w:r>
      <w:proofErr w:type="spellEnd"/>
      <w:r w:rsidRPr="00607EBA">
        <w:rPr>
          <w:rFonts w:ascii="Segoe UI" w:eastAsia="Times New Roman" w:hAnsi="Segoe UI" w:cs="Segoe UI"/>
          <w:color w:val="171717"/>
          <w:sz w:val="24"/>
          <w:szCs w:val="24"/>
        </w:rPr>
        <w:t xml:space="preserve"> for optimizing read and write operations in Apache Hive (Hive is a data warehouse system that supports fast data summarization and querying over large datasets). An ORC file contains </w:t>
      </w:r>
      <w:proofErr w:type="gramStart"/>
      <w:r w:rsidRPr="00607EBA">
        <w:rPr>
          <w:rFonts w:ascii="Segoe UI" w:eastAsia="Times New Roman" w:hAnsi="Segoe UI" w:cs="Segoe UI"/>
          <w:i/>
          <w:iCs/>
          <w:color w:val="171717"/>
          <w:sz w:val="24"/>
          <w:szCs w:val="24"/>
        </w:rPr>
        <w:t>stripes</w:t>
      </w:r>
      <w:proofErr w:type="gramEnd"/>
      <w:r w:rsidRPr="00607EBA">
        <w:rPr>
          <w:rFonts w:ascii="Segoe UI" w:eastAsia="Times New Roman" w:hAnsi="Segoe UI" w:cs="Segoe UI"/>
          <w:color w:val="171717"/>
          <w:sz w:val="24"/>
          <w:szCs w:val="24"/>
        </w:rPr>
        <w:t> of data. Each stripe holds the data for a column or set of columns. A stripe contains an index into the rows in the stripe, the data for each row, and a footer that holds statistical information (count, sum, max, min, and so on) for each column.</w:t>
      </w:r>
      <w:r w:rsidR="00453879">
        <w:rPr>
          <w:rFonts w:ascii="Segoe UI" w:eastAsia="Times New Roman" w:hAnsi="Segoe UI" w:cs="Segoe UI"/>
          <w:color w:val="171717"/>
          <w:sz w:val="24"/>
          <w:szCs w:val="24"/>
        </w:rPr>
        <w:t xml:space="preserve"> </w:t>
      </w:r>
    </w:p>
    <w:p w14:paraId="5B882EE8" w14:textId="71CA75D6" w:rsidR="002240F9" w:rsidRDefault="002240F9" w:rsidP="003427A7">
      <w:pPr>
        <w:numPr>
          <w:ilvl w:val="0"/>
          <w:numId w:val="1"/>
        </w:numPr>
        <w:shd w:val="clear" w:color="auto" w:fill="FFFFFF"/>
        <w:spacing w:before="100" w:beforeAutospacing="1" w:after="100" w:afterAutospacing="1" w:line="240" w:lineRule="auto"/>
        <w:ind w:left="570"/>
        <w:jc w:val="both"/>
        <w:rPr>
          <w:rFonts w:ascii="Segoe UI" w:eastAsia="Times New Roman" w:hAnsi="Segoe UI" w:cs="Segoe UI"/>
          <w:color w:val="171717"/>
          <w:sz w:val="24"/>
          <w:szCs w:val="24"/>
        </w:rPr>
      </w:pPr>
      <w:r w:rsidRPr="00914E3D">
        <w:rPr>
          <w:rFonts w:ascii="Segoe UI" w:eastAsia="Times New Roman" w:hAnsi="Segoe UI" w:cs="Segoe UI"/>
          <w:b/>
          <w:bCs/>
          <w:i/>
          <w:iCs/>
          <w:color w:val="171717"/>
          <w:sz w:val="24"/>
          <w:szCs w:val="24"/>
        </w:rPr>
        <w:t>Parquet</w:t>
      </w:r>
      <w:r>
        <w:rPr>
          <w:rFonts w:ascii="Segoe UI" w:eastAsia="Times New Roman" w:hAnsi="Segoe UI" w:cs="Segoe UI"/>
          <w:color w:val="171717"/>
          <w:sz w:val="24"/>
          <w:szCs w:val="24"/>
        </w:rPr>
        <w:t xml:space="preserve"> is another columnar data format. It was created by Cloudera and Twitter. A Parquet file contains row groups. Data for each column is stored together in the same row group. Each row group contains one or more chunks of data. A Parquet file includes metadata that describes the set of rows found in each chunk. An application can use this metadata to quickly locate the correct chunk for a given set of </w:t>
      </w:r>
      <w:r w:rsidR="003937B1">
        <w:rPr>
          <w:rFonts w:ascii="Segoe UI" w:eastAsia="Times New Roman" w:hAnsi="Segoe UI" w:cs="Segoe UI"/>
          <w:color w:val="171717"/>
          <w:sz w:val="24"/>
          <w:szCs w:val="24"/>
        </w:rPr>
        <w:t>rows and</w:t>
      </w:r>
      <w:r>
        <w:rPr>
          <w:rFonts w:ascii="Segoe UI" w:eastAsia="Times New Roman" w:hAnsi="Segoe UI" w:cs="Segoe UI"/>
          <w:color w:val="171717"/>
          <w:sz w:val="24"/>
          <w:szCs w:val="24"/>
        </w:rPr>
        <w:t xml:space="preserve"> retrieve the data in the specified columns for these rows. Parquet specializes in storing and processing nested data types efficiently. It supports very efficient compression and encoding schemes.</w:t>
      </w:r>
      <w:r w:rsidR="00E93870">
        <w:rPr>
          <w:rFonts w:ascii="Segoe UI" w:eastAsia="Times New Roman" w:hAnsi="Segoe UI" w:cs="Segoe UI"/>
          <w:color w:val="171717"/>
          <w:sz w:val="24"/>
          <w:szCs w:val="24"/>
        </w:rPr>
        <w:t xml:space="preserve"> </w:t>
      </w:r>
    </w:p>
    <w:p w14:paraId="127C7192" w14:textId="3D9A83D9" w:rsidR="002240F9" w:rsidRDefault="002240F9" w:rsidP="002240F9">
      <w:pPr>
        <w:rPr>
          <w:rFonts w:ascii="Segoe UI" w:hAnsi="Segoe UI" w:cs="Segoe UI"/>
          <w:color w:val="171717"/>
          <w:shd w:val="clear" w:color="auto" w:fill="FFFFFF"/>
        </w:rPr>
      </w:pPr>
      <w:r>
        <w:rPr>
          <w:rFonts w:ascii="Segoe UI" w:hAnsi="Segoe UI" w:cs="Segoe UI"/>
          <w:color w:val="171717"/>
          <w:shd w:val="clear" w:color="auto" w:fill="FFFFFF"/>
        </w:rPr>
        <w:t xml:space="preserve">There are four common types of </w:t>
      </w:r>
      <w:r w:rsidR="003D60A5">
        <w:rPr>
          <w:rFonts w:ascii="Segoe UI" w:hAnsi="Segoe UI" w:cs="Segoe UI"/>
          <w:color w:val="171717"/>
          <w:shd w:val="clear" w:color="auto" w:fill="FFFFFF"/>
        </w:rPr>
        <w:t>non-relational</w:t>
      </w:r>
      <w:r>
        <w:rPr>
          <w:rFonts w:ascii="Segoe UI" w:hAnsi="Segoe UI" w:cs="Segoe UI"/>
          <w:color w:val="171717"/>
          <w:shd w:val="clear" w:color="auto" w:fill="FFFFFF"/>
        </w:rPr>
        <w:t xml:space="preserve"> database commonly in use.</w:t>
      </w:r>
    </w:p>
    <w:p w14:paraId="4B1DA81C" w14:textId="69FD9CAA" w:rsidR="002240F9" w:rsidRDefault="002240F9" w:rsidP="002240F9">
      <w:pPr>
        <w:rPr>
          <w:rFonts w:ascii="Segoe UI" w:hAnsi="Segoe UI" w:cs="Segoe UI"/>
          <w:color w:val="171717"/>
          <w:shd w:val="clear" w:color="auto" w:fill="FFFFFF"/>
        </w:rPr>
      </w:pPr>
      <w:r>
        <w:rPr>
          <w:rStyle w:val="Strong"/>
          <w:rFonts w:ascii="Segoe UI" w:hAnsi="Segoe UI" w:cs="Segoe UI"/>
          <w:color w:val="171717"/>
          <w:shd w:val="clear" w:color="auto" w:fill="FFFFFF"/>
        </w:rPr>
        <w:t>Key-value databases</w:t>
      </w:r>
      <w:r>
        <w:rPr>
          <w:rFonts w:ascii="Segoe UI" w:hAnsi="Segoe UI" w:cs="Segoe UI"/>
          <w:color w:val="171717"/>
          <w:shd w:val="clear" w:color="auto" w:fill="FFFFFF"/>
        </w:rPr>
        <w:t xml:space="preserve"> in which each record consists of a unique key and an associated </w:t>
      </w:r>
      <w:r w:rsidR="006C0F3F">
        <w:rPr>
          <w:rFonts w:ascii="Segoe UI" w:hAnsi="Segoe UI" w:cs="Segoe UI"/>
          <w:color w:val="171717"/>
          <w:shd w:val="clear" w:color="auto" w:fill="FFFFFF"/>
        </w:rPr>
        <w:t>value.</w:t>
      </w:r>
    </w:p>
    <w:p w14:paraId="4BC70B3E" w14:textId="2D832709" w:rsidR="002240F9" w:rsidRDefault="002240F9" w:rsidP="002240F9">
      <w:pPr>
        <w:rPr>
          <w:rFonts w:ascii="Segoe UI" w:hAnsi="Segoe UI" w:cs="Segoe UI"/>
          <w:color w:val="171717"/>
          <w:shd w:val="clear" w:color="auto" w:fill="FFFFFF"/>
        </w:rPr>
      </w:pPr>
      <w:r>
        <w:rPr>
          <w:rStyle w:val="Strong"/>
          <w:rFonts w:ascii="Segoe UI" w:hAnsi="Segoe UI" w:cs="Segoe UI"/>
          <w:color w:val="171717"/>
          <w:shd w:val="clear" w:color="auto" w:fill="FFFFFF"/>
        </w:rPr>
        <w:lastRenderedPageBreak/>
        <w:t>Document databases</w:t>
      </w:r>
      <w:r>
        <w:rPr>
          <w:rFonts w:ascii="Segoe UI" w:hAnsi="Segoe UI" w:cs="Segoe UI"/>
          <w:color w:val="171717"/>
          <w:shd w:val="clear" w:color="auto" w:fill="FFFFFF"/>
        </w:rPr>
        <w:t xml:space="preserve">, which are a specific form of key-value database in which the value is a JSON </w:t>
      </w:r>
      <w:r w:rsidR="0093473E">
        <w:rPr>
          <w:rFonts w:ascii="Segoe UI" w:hAnsi="Segoe UI" w:cs="Segoe UI"/>
          <w:color w:val="171717"/>
          <w:shd w:val="clear" w:color="auto" w:fill="FFFFFF"/>
        </w:rPr>
        <w:t>document.</w:t>
      </w:r>
    </w:p>
    <w:p w14:paraId="2E0737E5"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b/>
          <w:bCs/>
          <w:color w:val="171717"/>
          <w:sz w:val="24"/>
          <w:szCs w:val="24"/>
        </w:rPr>
        <w:t>Column family databases</w:t>
      </w:r>
      <w:r>
        <w:rPr>
          <w:rFonts w:ascii="Segoe UI" w:eastAsia="Times New Roman" w:hAnsi="Segoe UI" w:cs="Segoe UI"/>
          <w:color w:val="171717"/>
          <w:sz w:val="24"/>
          <w:szCs w:val="24"/>
        </w:rPr>
        <w:t>, which store tabular data comprising rows and columns, but you can divide the columns into groups known as column-families. Each column family holds a set of columns that are logically related together.</w:t>
      </w:r>
    </w:p>
    <w:p w14:paraId="65F81505"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b/>
          <w:bCs/>
          <w:color w:val="171717"/>
          <w:sz w:val="24"/>
          <w:szCs w:val="24"/>
        </w:rPr>
        <w:t>Graph databases</w:t>
      </w:r>
      <w:r>
        <w:rPr>
          <w:rFonts w:ascii="Segoe UI" w:eastAsia="Times New Roman" w:hAnsi="Segoe UI" w:cs="Segoe UI"/>
          <w:color w:val="171717"/>
          <w:sz w:val="24"/>
          <w:szCs w:val="24"/>
        </w:rPr>
        <w:t>, which store entities as nodes with links to define relationships between them.</w:t>
      </w:r>
    </w:p>
    <w:p w14:paraId="794B4FEF"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OLTP systems enforce transactions that support so-called ACID semantics:</w:t>
      </w:r>
    </w:p>
    <w:p w14:paraId="59466BF9" w14:textId="77777777" w:rsidR="002240F9" w:rsidRDefault="002240F9" w:rsidP="002240F9">
      <w:pPr>
        <w:numPr>
          <w:ilvl w:val="0"/>
          <w:numId w:val="2"/>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Atomicity</w:t>
      </w:r>
      <w:r>
        <w:rPr>
          <w:rFonts w:ascii="Segoe UI" w:eastAsia="Times New Roman" w:hAnsi="Segoe UI" w:cs="Segoe UI"/>
          <w:color w:val="171717"/>
          <w:sz w:val="24"/>
          <w:szCs w:val="24"/>
        </w:rPr>
        <w:t xml:space="preserve"> – each transaction is treated as a single unit, which succeeds completely or fails completely. </w:t>
      </w:r>
    </w:p>
    <w:p w14:paraId="7DA91BE0" w14:textId="77777777" w:rsidR="002240F9" w:rsidRDefault="002240F9" w:rsidP="002240F9">
      <w:pPr>
        <w:numPr>
          <w:ilvl w:val="0"/>
          <w:numId w:val="2"/>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Consistency</w:t>
      </w:r>
      <w:r>
        <w:rPr>
          <w:rFonts w:ascii="Segoe UI" w:eastAsia="Times New Roman" w:hAnsi="Segoe UI" w:cs="Segoe UI"/>
          <w:color w:val="171717"/>
          <w:sz w:val="24"/>
          <w:szCs w:val="24"/>
        </w:rPr>
        <w:t xml:space="preserve"> – transactions can only take the data in the database from one valid state to another. </w:t>
      </w:r>
    </w:p>
    <w:p w14:paraId="5B9F5A35" w14:textId="77777777" w:rsidR="002240F9" w:rsidRDefault="002240F9" w:rsidP="002240F9">
      <w:pPr>
        <w:numPr>
          <w:ilvl w:val="0"/>
          <w:numId w:val="2"/>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Isolation</w:t>
      </w:r>
      <w:r>
        <w:rPr>
          <w:rFonts w:ascii="Segoe UI" w:eastAsia="Times New Roman" w:hAnsi="Segoe UI" w:cs="Segoe UI"/>
          <w:color w:val="171717"/>
          <w:sz w:val="24"/>
          <w:szCs w:val="24"/>
        </w:rPr>
        <w:t xml:space="preserve"> – concurrent transactions cannot interfere with </w:t>
      </w:r>
      <w:proofErr w:type="gramStart"/>
      <w:r>
        <w:rPr>
          <w:rFonts w:ascii="Segoe UI" w:eastAsia="Times New Roman" w:hAnsi="Segoe UI" w:cs="Segoe UI"/>
          <w:color w:val="171717"/>
          <w:sz w:val="24"/>
          <w:szCs w:val="24"/>
        </w:rPr>
        <w:t>one another, and</w:t>
      </w:r>
      <w:proofErr w:type="gramEnd"/>
      <w:r>
        <w:rPr>
          <w:rFonts w:ascii="Segoe UI" w:eastAsia="Times New Roman" w:hAnsi="Segoe UI" w:cs="Segoe UI"/>
          <w:color w:val="171717"/>
          <w:sz w:val="24"/>
          <w:szCs w:val="24"/>
        </w:rPr>
        <w:t xml:space="preserve"> must result in a consistent database state. </w:t>
      </w:r>
    </w:p>
    <w:p w14:paraId="0B548A95" w14:textId="77777777" w:rsidR="002240F9" w:rsidRDefault="002240F9" w:rsidP="002240F9">
      <w:pPr>
        <w:numPr>
          <w:ilvl w:val="0"/>
          <w:numId w:val="2"/>
        </w:numPr>
        <w:shd w:val="clear" w:color="auto" w:fill="FFFFFF"/>
        <w:spacing w:after="0" w:line="240" w:lineRule="auto"/>
        <w:ind w:left="570"/>
      </w:pPr>
      <w:r>
        <w:rPr>
          <w:rFonts w:ascii="Segoe UI" w:eastAsia="Times New Roman" w:hAnsi="Segoe UI" w:cs="Segoe UI"/>
          <w:b/>
          <w:bCs/>
          <w:color w:val="171717"/>
          <w:sz w:val="24"/>
          <w:szCs w:val="24"/>
        </w:rPr>
        <w:t>Durability</w:t>
      </w:r>
      <w:r>
        <w:rPr>
          <w:rFonts w:ascii="Segoe UI" w:eastAsia="Times New Roman" w:hAnsi="Segoe UI" w:cs="Segoe UI"/>
          <w:color w:val="171717"/>
          <w:sz w:val="24"/>
          <w:szCs w:val="24"/>
        </w:rPr>
        <w:t xml:space="preserve"> – when a transaction has been committed, it will remain committed. </w:t>
      </w:r>
    </w:p>
    <w:p w14:paraId="45553C1D" w14:textId="77777777" w:rsidR="002240F9" w:rsidRDefault="002240F9" w:rsidP="002240F9">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i/>
          <w:iCs/>
          <w:color w:val="171717"/>
          <w:sz w:val="24"/>
          <w:szCs w:val="24"/>
        </w:rPr>
        <w:t>Data lakes</w:t>
      </w:r>
      <w:r>
        <w:rPr>
          <w:rFonts w:ascii="Segoe UI" w:eastAsia="Times New Roman" w:hAnsi="Segoe UI" w:cs="Segoe UI"/>
          <w:color w:val="171717"/>
          <w:sz w:val="24"/>
          <w:szCs w:val="24"/>
        </w:rPr>
        <w:t> are common in large-scale data analytical processing scenarios, where a large volume of file-based data must be collected and analyzed.</w:t>
      </w:r>
    </w:p>
    <w:p w14:paraId="71EFF109" w14:textId="77777777" w:rsidR="002240F9" w:rsidRDefault="002240F9" w:rsidP="002240F9">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i/>
          <w:iCs/>
          <w:color w:val="171717"/>
          <w:sz w:val="24"/>
          <w:szCs w:val="24"/>
        </w:rPr>
        <w:t>Data warehouses</w:t>
      </w:r>
      <w:r>
        <w:rPr>
          <w:rFonts w:ascii="Segoe UI" w:eastAsia="Times New Roman" w:hAnsi="Segoe UI" w:cs="Segoe UI"/>
          <w:color w:val="171717"/>
          <w:sz w:val="24"/>
          <w:szCs w:val="24"/>
        </w:rPr>
        <w:t> are an established way to store data in a relational schema that is optimized for read operations – primarily queries to support reporting and data visualization. </w:t>
      </w:r>
    </w:p>
    <w:p w14:paraId="1CFED192" w14:textId="77777777" w:rsidR="002240F9" w:rsidRDefault="002240F9" w:rsidP="002240F9">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An OLAP model is an aggregated type of data storage that is optimized for analytical workloads. Data aggregations are across dimensions at different levels, enabling you to </w:t>
      </w:r>
      <w:r>
        <w:rPr>
          <w:rStyle w:val="Emphasis"/>
          <w:rFonts w:ascii="Segoe UI" w:hAnsi="Segoe UI" w:cs="Segoe UI"/>
          <w:color w:val="171717"/>
          <w:shd w:val="clear" w:color="auto" w:fill="FFFFFF"/>
        </w:rPr>
        <w:t>drill up/down</w:t>
      </w:r>
      <w:r>
        <w:rPr>
          <w:rFonts w:ascii="Segoe UI" w:hAnsi="Segoe UI" w:cs="Segoe UI"/>
          <w:color w:val="171717"/>
          <w:shd w:val="clear" w:color="auto" w:fill="FFFFFF"/>
        </w:rPr>
        <w:t xml:space="preserve"> to view aggregations at multiple hierarchical </w:t>
      </w:r>
      <w:proofErr w:type="gramStart"/>
      <w:r>
        <w:rPr>
          <w:rFonts w:ascii="Segoe UI" w:hAnsi="Segoe UI" w:cs="Segoe UI"/>
          <w:color w:val="171717"/>
          <w:shd w:val="clear" w:color="auto" w:fill="FFFFFF"/>
        </w:rPr>
        <w:t>levels</w:t>
      </w:r>
      <w:proofErr w:type="gramEnd"/>
    </w:p>
    <w:p w14:paraId="76BA85B5" w14:textId="15C65076" w:rsidR="002240F9" w:rsidRDefault="002240F9" w:rsidP="002240F9">
      <w:pPr>
        <w:shd w:val="clear" w:color="auto" w:fill="FFFFFF"/>
        <w:spacing w:after="0" w:line="240" w:lineRule="auto"/>
      </w:pPr>
      <w:r>
        <w:rPr>
          <w:noProof/>
        </w:rPr>
        <w:lastRenderedPageBreak/>
        <w:drawing>
          <wp:inline distT="0" distB="0" distL="0" distR="0" wp14:anchorId="20A4E8C4" wp14:editId="7336FE8D">
            <wp:extent cx="5943600" cy="4289425"/>
            <wp:effectExtent l="0" t="0" r="0" b="0"/>
            <wp:docPr id="2936499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289425"/>
                    </a:xfrm>
                    <a:prstGeom prst="rect">
                      <a:avLst/>
                    </a:prstGeom>
                    <a:noFill/>
                    <a:ln>
                      <a:noFill/>
                    </a:ln>
                  </pic:spPr>
                </pic:pic>
              </a:graphicData>
            </a:graphic>
          </wp:inline>
        </w:drawing>
      </w:r>
    </w:p>
    <w:p w14:paraId="6CA86F61" w14:textId="77777777" w:rsidR="002240F9" w:rsidRDefault="002240F9" w:rsidP="002240F9">
      <w:pPr>
        <w:shd w:val="clear" w:color="auto" w:fill="FFFFFF"/>
        <w:spacing w:after="0" w:line="240" w:lineRule="auto"/>
      </w:pPr>
    </w:p>
    <w:p w14:paraId="14C5DB8B" w14:textId="77777777" w:rsidR="002240F9" w:rsidRDefault="002240F9" w:rsidP="002240F9">
      <w:r>
        <w:br w:type="page"/>
      </w:r>
    </w:p>
    <w:p w14:paraId="05842E5A" w14:textId="77777777" w:rsidR="002240F9" w:rsidRDefault="002240F9" w:rsidP="002240F9">
      <w:pPr>
        <w:spacing w:line="240" w:lineRule="auto"/>
        <w:rPr>
          <w:b/>
          <w:bCs/>
        </w:rPr>
      </w:pPr>
      <w:r>
        <w:lastRenderedPageBreak/>
        <w:t xml:space="preserve">Module2 - </w:t>
      </w:r>
      <w:r>
        <w:rPr>
          <w:b/>
          <w:bCs/>
        </w:rPr>
        <w:t xml:space="preserve">Explore data roles and </w:t>
      </w:r>
      <w:proofErr w:type="gramStart"/>
      <w:r>
        <w:rPr>
          <w:b/>
          <w:bCs/>
        </w:rPr>
        <w:t>services</w:t>
      </w:r>
      <w:proofErr w:type="gramEnd"/>
    </w:p>
    <w:p w14:paraId="3AF2F7C8"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The three key job roles that deal with data in most organizations are:</w:t>
      </w:r>
    </w:p>
    <w:p w14:paraId="16187944" w14:textId="77777777" w:rsidR="002240F9" w:rsidRDefault="002240F9" w:rsidP="002240F9">
      <w:pPr>
        <w:numPr>
          <w:ilvl w:val="0"/>
          <w:numId w:val="3"/>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Database administrators</w:t>
      </w:r>
      <w:r>
        <w:rPr>
          <w:rFonts w:ascii="Segoe UI" w:eastAsia="Times New Roman" w:hAnsi="Segoe UI" w:cs="Segoe UI"/>
          <w:color w:val="171717"/>
          <w:sz w:val="24"/>
          <w:szCs w:val="24"/>
        </w:rPr>
        <w:t xml:space="preserve"> manage databases, </w:t>
      </w:r>
      <w:proofErr w:type="gramStart"/>
      <w:r>
        <w:rPr>
          <w:rFonts w:ascii="Segoe UI" w:eastAsia="Times New Roman" w:hAnsi="Segoe UI" w:cs="Segoe UI"/>
          <w:color w:val="171717"/>
          <w:sz w:val="24"/>
          <w:szCs w:val="24"/>
        </w:rPr>
        <w:t>assigning</w:t>
      </w:r>
      <w:proofErr w:type="gramEnd"/>
      <w:r>
        <w:rPr>
          <w:rFonts w:ascii="Segoe UI" w:eastAsia="Times New Roman" w:hAnsi="Segoe UI" w:cs="Segoe UI"/>
          <w:color w:val="171717"/>
          <w:sz w:val="24"/>
          <w:szCs w:val="24"/>
        </w:rPr>
        <w:t xml:space="preserve"> permissions to users, storing backup copies of data and restore data in the event of a failure.</w:t>
      </w:r>
    </w:p>
    <w:p w14:paraId="43F0F5BA" w14:textId="77777777" w:rsidR="002240F9" w:rsidRDefault="002240F9" w:rsidP="002240F9">
      <w:pPr>
        <w:numPr>
          <w:ilvl w:val="0"/>
          <w:numId w:val="3"/>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Data engineers</w:t>
      </w:r>
      <w:r>
        <w:rPr>
          <w:rFonts w:ascii="Segoe UI" w:eastAsia="Times New Roman" w:hAnsi="Segoe UI" w:cs="Segoe UI"/>
          <w:color w:val="171717"/>
          <w:sz w:val="24"/>
          <w:szCs w:val="24"/>
        </w:rPr>
        <w:t> manage infrastructure and processes for data integration across the organization, applying data cleaning routines, identifying data governance rules, and implementing pipelines to transfer and transform data between systems.</w:t>
      </w:r>
    </w:p>
    <w:p w14:paraId="0E0FBA1D" w14:textId="77777777" w:rsidR="002240F9" w:rsidRDefault="002240F9" w:rsidP="002240F9">
      <w:pPr>
        <w:numPr>
          <w:ilvl w:val="0"/>
          <w:numId w:val="3"/>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Data analysts</w:t>
      </w:r>
      <w:r>
        <w:rPr>
          <w:rFonts w:ascii="Segoe UI" w:eastAsia="Times New Roman" w:hAnsi="Segoe UI" w:cs="Segoe UI"/>
          <w:color w:val="171717"/>
          <w:sz w:val="24"/>
          <w:szCs w:val="24"/>
        </w:rPr>
        <w:t> explore and analyze data to create visualizations and charts that enable organizations to make informed decisions.</w:t>
      </w:r>
    </w:p>
    <w:p w14:paraId="0C63A056" w14:textId="77777777" w:rsidR="002240F9" w:rsidRDefault="002240F9" w:rsidP="002240F9">
      <w:pPr>
        <w:spacing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Azure Data Factory is an Azure service that enables you to define and schedule data pipelines to transfer and transform data. You can integrate your pipelines with other Azure services, enabling you to ingest data from cloud data stores, process the data using cloud-based </w:t>
      </w:r>
      <w:proofErr w:type="gramStart"/>
      <w:r>
        <w:rPr>
          <w:rFonts w:ascii="Segoe UI" w:hAnsi="Segoe UI" w:cs="Segoe UI"/>
          <w:color w:val="171717"/>
          <w:shd w:val="clear" w:color="auto" w:fill="FFFFFF"/>
        </w:rPr>
        <w:t>compute</w:t>
      </w:r>
      <w:proofErr w:type="gramEnd"/>
      <w:r>
        <w:rPr>
          <w:rFonts w:ascii="Segoe UI" w:hAnsi="Segoe UI" w:cs="Segoe UI"/>
          <w:color w:val="171717"/>
          <w:shd w:val="clear" w:color="auto" w:fill="FFFFFF"/>
        </w:rPr>
        <w:t>, and persist the results in another data store.</w:t>
      </w:r>
    </w:p>
    <w:p w14:paraId="650AC6C0"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Azure Synapse Analytics is a comprehensive, unified data analytics solution that provides a single service interface for multiple analytical capabilities, including:</w:t>
      </w:r>
    </w:p>
    <w:p w14:paraId="6977A6D6" w14:textId="77777777" w:rsidR="002240F9" w:rsidRDefault="002240F9" w:rsidP="002240F9">
      <w:pPr>
        <w:numPr>
          <w:ilvl w:val="0"/>
          <w:numId w:val="4"/>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Pipelines</w:t>
      </w:r>
      <w:r>
        <w:rPr>
          <w:rFonts w:ascii="Segoe UI" w:eastAsia="Times New Roman" w:hAnsi="Segoe UI" w:cs="Segoe UI"/>
          <w:color w:val="171717"/>
          <w:sz w:val="24"/>
          <w:szCs w:val="24"/>
        </w:rPr>
        <w:t> - based on the same technology as Azure Data Factory.</w:t>
      </w:r>
    </w:p>
    <w:p w14:paraId="2E485FF2" w14:textId="77777777" w:rsidR="002240F9" w:rsidRDefault="002240F9" w:rsidP="002240F9">
      <w:pPr>
        <w:numPr>
          <w:ilvl w:val="0"/>
          <w:numId w:val="4"/>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SQL</w:t>
      </w:r>
      <w:r>
        <w:rPr>
          <w:rFonts w:ascii="Segoe UI" w:eastAsia="Times New Roman" w:hAnsi="Segoe UI" w:cs="Segoe UI"/>
          <w:color w:val="171717"/>
          <w:sz w:val="24"/>
          <w:szCs w:val="24"/>
        </w:rPr>
        <w:t> - a highly scalable SQL database engine, optimized for data warehouse workloads.</w:t>
      </w:r>
    </w:p>
    <w:p w14:paraId="29959896" w14:textId="77777777" w:rsidR="002240F9" w:rsidRDefault="002240F9" w:rsidP="002240F9">
      <w:pPr>
        <w:numPr>
          <w:ilvl w:val="0"/>
          <w:numId w:val="4"/>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Apache Spark</w:t>
      </w:r>
      <w:r>
        <w:rPr>
          <w:rFonts w:ascii="Segoe UI" w:eastAsia="Times New Roman" w:hAnsi="Segoe UI" w:cs="Segoe UI"/>
          <w:color w:val="171717"/>
          <w:sz w:val="24"/>
          <w:szCs w:val="24"/>
        </w:rPr>
        <w:t> - an open-source distributed data processing system that supports multiple programming languages and APIs, including Java, Scala, Python, and SQL.</w:t>
      </w:r>
    </w:p>
    <w:p w14:paraId="6B0B8BE1" w14:textId="77777777" w:rsidR="002240F9" w:rsidRDefault="002240F9" w:rsidP="002240F9">
      <w:pPr>
        <w:numPr>
          <w:ilvl w:val="0"/>
          <w:numId w:val="4"/>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Azure Synapse Data Explorer</w:t>
      </w:r>
      <w:r>
        <w:rPr>
          <w:rFonts w:ascii="Segoe UI" w:eastAsia="Times New Roman" w:hAnsi="Segoe UI" w:cs="Segoe UI"/>
          <w:color w:val="171717"/>
          <w:sz w:val="24"/>
          <w:szCs w:val="24"/>
        </w:rPr>
        <w:t> - a high-performance data analytics solution that is optimized for real-time querying of log and telemetry data using Kusto Query Language (KQL).</w:t>
      </w:r>
    </w:p>
    <w:p w14:paraId="35022B54" w14:textId="77777777" w:rsidR="002240F9" w:rsidRDefault="002240F9" w:rsidP="002240F9">
      <w:pPr>
        <w:spacing w:line="240" w:lineRule="auto"/>
        <w:rPr>
          <w:rFonts w:ascii="Segoe UI" w:hAnsi="Segoe UI" w:cs="Segoe UI"/>
          <w:color w:val="171717"/>
          <w:shd w:val="clear" w:color="auto" w:fill="FFFFFF"/>
        </w:rPr>
      </w:pPr>
      <w:r>
        <w:rPr>
          <w:rFonts w:ascii="Segoe UI" w:hAnsi="Segoe UI" w:cs="Segoe UI"/>
          <w:color w:val="171717"/>
          <w:shd w:val="clear" w:color="auto" w:fill="FFFFFF"/>
        </w:rPr>
        <w:t>Azure Databricks is an Azure-integrated version of the popular Databricks platform, which combines the Apache Spark data processing platform with SQL database semantics and an integrated management interface to enable large-scale data analytics.</w:t>
      </w:r>
    </w:p>
    <w:p w14:paraId="2F450145"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Azure HDInsight is an Azure service that provides Azure-hosted clusters for popular Apache open-source big data processing technologies, including:</w:t>
      </w:r>
    </w:p>
    <w:p w14:paraId="054E800C" w14:textId="77777777" w:rsidR="002240F9" w:rsidRDefault="002240F9" w:rsidP="002240F9">
      <w:pPr>
        <w:numPr>
          <w:ilvl w:val="0"/>
          <w:numId w:val="5"/>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Apache Spark</w:t>
      </w:r>
      <w:r>
        <w:rPr>
          <w:rFonts w:ascii="Segoe UI" w:eastAsia="Times New Roman" w:hAnsi="Segoe UI" w:cs="Segoe UI"/>
          <w:color w:val="171717"/>
          <w:sz w:val="24"/>
          <w:szCs w:val="24"/>
        </w:rPr>
        <w:t> - a distributed data processing system that supports multiple programming languages and APIs, including Java, Scala, Python, and SQL.</w:t>
      </w:r>
    </w:p>
    <w:p w14:paraId="2F9306E1" w14:textId="77777777" w:rsidR="002240F9" w:rsidRDefault="002240F9" w:rsidP="002240F9">
      <w:pPr>
        <w:numPr>
          <w:ilvl w:val="0"/>
          <w:numId w:val="5"/>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Apache Hadoop</w:t>
      </w:r>
      <w:r>
        <w:rPr>
          <w:rFonts w:ascii="Segoe UI" w:eastAsia="Times New Roman" w:hAnsi="Segoe UI" w:cs="Segoe UI"/>
          <w:color w:val="171717"/>
          <w:sz w:val="24"/>
          <w:szCs w:val="24"/>
        </w:rPr>
        <w:t> - a distributed system that uses </w:t>
      </w:r>
      <w:r>
        <w:rPr>
          <w:rFonts w:ascii="Segoe UI" w:eastAsia="Times New Roman" w:hAnsi="Segoe UI" w:cs="Segoe UI"/>
          <w:i/>
          <w:iCs/>
          <w:color w:val="171717"/>
          <w:sz w:val="24"/>
          <w:szCs w:val="24"/>
        </w:rPr>
        <w:t>MapReduce</w:t>
      </w:r>
      <w:r>
        <w:rPr>
          <w:rFonts w:ascii="Segoe UI" w:eastAsia="Times New Roman" w:hAnsi="Segoe UI" w:cs="Segoe UI"/>
          <w:color w:val="171717"/>
          <w:sz w:val="24"/>
          <w:szCs w:val="24"/>
        </w:rPr>
        <w:t> jobs to process large volumes of data efficiently across multiple cluster nodes. MapReduce jobs can be written in Java or abstracted by interfaces such as Apache Hive - a SQL-based API that runs on Hadoop.</w:t>
      </w:r>
    </w:p>
    <w:p w14:paraId="367BBA42" w14:textId="77777777" w:rsidR="002240F9" w:rsidRDefault="002240F9" w:rsidP="002240F9">
      <w:pPr>
        <w:numPr>
          <w:ilvl w:val="0"/>
          <w:numId w:val="5"/>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Apache HBase</w:t>
      </w:r>
      <w:r>
        <w:rPr>
          <w:rFonts w:ascii="Segoe UI" w:eastAsia="Times New Roman" w:hAnsi="Segoe UI" w:cs="Segoe UI"/>
          <w:color w:val="171717"/>
          <w:sz w:val="24"/>
          <w:szCs w:val="24"/>
        </w:rPr>
        <w:t> - an open-source system for large-scale NoSQL data storage and querying.</w:t>
      </w:r>
    </w:p>
    <w:p w14:paraId="43A54B9F" w14:textId="77777777" w:rsidR="002240F9" w:rsidRDefault="002240F9" w:rsidP="002240F9">
      <w:pPr>
        <w:numPr>
          <w:ilvl w:val="0"/>
          <w:numId w:val="5"/>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lastRenderedPageBreak/>
        <w:t>Apache Kafka</w:t>
      </w:r>
      <w:r>
        <w:rPr>
          <w:rFonts w:ascii="Segoe UI" w:eastAsia="Times New Roman" w:hAnsi="Segoe UI" w:cs="Segoe UI"/>
          <w:color w:val="171717"/>
          <w:sz w:val="24"/>
          <w:szCs w:val="24"/>
        </w:rPr>
        <w:t> - a message broker for data stream processing.</w:t>
      </w:r>
    </w:p>
    <w:p w14:paraId="3752DDD7" w14:textId="77777777" w:rsidR="002240F9" w:rsidRDefault="002240F9" w:rsidP="002240F9">
      <w:pPr>
        <w:numPr>
          <w:ilvl w:val="0"/>
          <w:numId w:val="5"/>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Apache Storm</w:t>
      </w:r>
      <w:r>
        <w:rPr>
          <w:rFonts w:ascii="Segoe UI" w:eastAsia="Times New Roman" w:hAnsi="Segoe UI" w:cs="Segoe UI"/>
          <w:color w:val="171717"/>
          <w:sz w:val="24"/>
          <w:szCs w:val="24"/>
        </w:rPr>
        <w:t> - an open-source system for real-time data processing through a topology of </w:t>
      </w:r>
      <w:r>
        <w:rPr>
          <w:rFonts w:ascii="Segoe UI" w:eastAsia="Times New Roman" w:hAnsi="Segoe UI" w:cs="Segoe UI"/>
          <w:i/>
          <w:iCs/>
          <w:color w:val="171717"/>
          <w:sz w:val="24"/>
          <w:szCs w:val="24"/>
        </w:rPr>
        <w:t>spouts</w:t>
      </w:r>
      <w:r>
        <w:rPr>
          <w:rFonts w:ascii="Segoe UI" w:eastAsia="Times New Roman" w:hAnsi="Segoe UI" w:cs="Segoe UI"/>
          <w:color w:val="171717"/>
          <w:sz w:val="24"/>
          <w:szCs w:val="24"/>
        </w:rPr>
        <w:t> and </w:t>
      </w:r>
      <w:r>
        <w:rPr>
          <w:rFonts w:ascii="Segoe UI" w:eastAsia="Times New Roman" w:hAnsi="Segoe UI" w:cs="Segoe UI"/>
          <w:i/>
          <w:iCs/>
          <w:color w:val="171717"/>
          <w:sz w:val="24"/>
          <w:szCs w:val="24"/>
        </w:rPr>
        <w:t>bolts</w:t>
      </w:r>
      <w:r>
        <w:rPr>
          <w:rFonts w:ascii="Segoe UI" w:eastAsia="Times New Roman" w:hAnsi="Segoe UI" w:cs="Segoe UI"/>
          <w:color w:val="171717"/>
          <w:sz w:val="24"/>
          <w:szCs w:val="24"/>
        </w:rPr>
        <w:t>.</w:t>
      </w:r>
    </w:p>
    <w:p w14:paraId="01155B19" w14:textId="77777777" w:rsidR="002240F9" w:rsidRDefault="002240F9" w:rsidP="002240F9">
      <w:pPr>
        <w:shd w:val="clear" w:color="auto" w:fill="FFFFFF"/>
        <w:spacing w:after="0" w:line="240" w:lineRule="auto"/>
        <w:ind w:left="570"/>
        <w:rPr>
          <w:rFonts w:ascii="Segoe UI" w:eastAsia="Times New Roman" w:hAnsi="Segoe UI" w:cs="Segoe UI"/>
          <w:b/>
          <w:bCs/>
          <w:color w:val="171717"/>
          <w:sz w:val="24"/>
          <w:szCs w:val="24"/>
        </w:rPr>
      </w:pPr>
    </w:p>
    <w:p w14:paraId="2B548754" w14:textId="77777777" w:rsidR="002240F9" w:rsidRDefault="002240F9" w:rsidP="002240F9">
      <w:pPr>
        <w:shd w:val="clear" w:color="auto" w:fill="FFFFFF"/>
        <w:spacing w:after="0" w:line="240" w:lineRule="auto"/>
        <w:ind w:left="570"/>
        <w:rPr>
          <w:rFonts w:ascii="Segoe UI" w:hAnsi="Segoe UI" w:cs="Segoe UI"/>
          <w:color w:val="171717"/>
          <w:shd w:val="clear" w:color="auto" w:fill="FFFFFF"/>
        </w:rPr>
      </w:pPr>
      <w:r>
        <w:rPr>
          <w:rFonts w:ascii="Segoe UI" w:hAnsi="Segoe UI" w:cs="Segoe UI"/>
          <w:color w:val="171717"/>
          <w:shd w:val="clear" w:color="auto" w:fill="FFFFFF"/>
        </w:rPr>
        <w:t>Azure Stream Analytics is a real-time stream processing engine that captures a stream of data from an input, applies a query to extract and manipulate data from the input stream, and writes the results to an output for analysis or further processing.</w:t>
      </w:r>
    </w:p>
    <w:p w14:paraId="64D872AA" w14:textId="77777777" w:rsidR="002240F9" w:rsidRDefault="002240F9" w:rsidP="002240F9">
      <w:pPr>
        <w:shd w:val="clear" w:color="auto" w:fill="FFFFFF"/>
        <w:spacing w:after="0" w:line="240" w:lineRule="auto"/>
        <w:ind w:left="570"/>
        <w:rPr>
          <w:rFonts w:ascii="Segoe UI" w:hAnsi="Segoe UI" w:cs="Segoe UI"/>
          <w:color w:val="171717"/>
          <w:shd w:val="clear" w:color="auto" w:fill="FFFFFF"/>
        </w:rPr>
      </w:pPr>
    </w:p>
    <w:p w14:paraId="5EB3BE3B" w14:textId="77777777" w:rsidR="002240F9" w:rsidRDefault="002240F9" w:rsidP="002240F9">
      <w:pPr>
        <w:shd w:val="clear" w:color="auto" w:fill="FFFFFF"/>
        <w:spacing w:after="0" w:line="240" w:lineRule="auto"/>
        <w:ind w:left="570"/>
        <w:rPr>
          <w:rFonts w:ascii="Segoe UI" w:hAnsi="Segoe UI" w:cs="Segoe UI"/>
          <w:color w:val="171717"/>
          <w:shd w:val="clear" w:color="auto" w:fill="FFFFFF"/>
        </w:rPr>
      </w:pPr>
      <w:r>
        <w:rPr>
          <w:rFonts w:ascii="Segoe UI" w:hAnsi="Segoe UI" w:cs="Segoe UI"/>
          <w:color w:val="171717"/>
          <w:shd w:val="clear" w:color="auto" w:fill="FFFFFF"/>
        </w:rPr>
        <w:t>Azure Data Explorer is a standalone service that offers the same high-performance querying of log and telemetry data as the Azure Synapse Data Explorer runtime in Azure Synapse Analytics.</w:t>
      </w:r>
    </w:p>
    <w:p w14:paraId="3095D71E" w14:textId="77777777" w:rsidR="002240F9" w:rsidRDefault="002240F9" w:rsidP="002240F9">
      <w:pPr>
        <w:shd w:val="clear" w:color="auto" w:fill="FFFFFF"/>
        <w:spacing w:after="0" w:line="240" w:lineRule="auto"/>
        <w:ind w:left="570"/>
        <w:rPr>
          <w:rFonts w:ascii="Segoe UI" w:hAnsi="Segoe UI" w:cs="Segoe UI"/>
          <w:color w:val="171717"/>
          <w:shd w:val="clear" w:color="auto" w:fill="FFFFFF"/>
        </w:rPr>
      </w:pPr>
    </w:p>
    <w:p w14:paraId="7F6A7322" w14:textId="77777777" w:rsidR="002240F9" w:rsidRDefault="002240F9" w:rsidP="002240F9">
      <w:pPr>
        <w:shd w:val="clear" w:color="auto" w:fill="FFFFFF"/>
        <w:spacing w:after="0" w:line="240" w:lineRule="auto"/>
        <w:ind w:left="570"/>
        <w:rPr>
          <w:rFonts w:ascii="Segoe UI" w:hAnsi="Segoe UI" w:cs="Segoe UI"/>
          <w:color w:val="171717"/>
          <w:shd w:val="clear" w:color="auto" w:fill="FFFFFF"/>
        </w:rPr>
      </w:pPr>
      <w:r>
        <w:rPr>
          <w:rFonts w:ascii="Segoe UI" w:hAnsi="Segoe UI" w:cs="Segoe UI"/>
          <w:color w:val="171717"/>
          <w:shd w:val="clear" w:color="auto" w:fill="FFFFFF"/>
        </w:rPr>
        <w:t>Microsoft Purview provides a solution for enterprise-wide data governance and discoverability. You can use Microsoft Purview to create a map of your data and track data lineage across multiple data sources and systems, enabling you to find trustworthy data for analysis and reporting.</w:t>
      </w:r>
    </w:p>
    <w:p w14:paraId="31CFEC5E" w14:textId="77777777" w:rsidR="002240F9" w:rsidRDefault="002240F9" w:rsidP="002240F9">
      <w:pPr>
        <w:shd w:val="clear" w:color="auto" w:fill="FFFFFF"/>
        <w:spacing w:after="0" w:line="240" w:lineRule="auto"/>
        <w:ind w:left="570"/>
        <w:rPr>
          <w:rFonts w:ascii="Segoe UI" w:hAnsi="Segoe UI" w:cs="Segoe UI"/>
          <w:color w:val="171717"/>
          <w:shd w:val="clear" w:color="auto" w:fill="FFFFFF"/>
        </w:rPr>
      </w:pPr>
    </w:p>
    <w:p w14:paraId="10ABA64C" w14:textId="77777777" w:rsidR="002240F9" w:rsidRDefault="002240F9" w:rsidP="002240F9">
      <w:pPr>
        <w:shd w:val="clear" w:color="auto" w:fill="FFFFFF"/>
        <w:spacing w:after="0" w:line="240" w:lineRule="auto"/>
        <w:ind w:left="570"/>
        <w:rPr>
          <w:rFonts w:ascii="Segoe UI" w:eastAsia="Times New Roman" w:hAnsi="Segoe UI" w:cs="Segoe UI"/>
          <w:color w:val="171717"/>
          <w:sz w:val="24"/>
          <w:szCs w:val="24"/>
        </w:rPr>
      </w:pPr>
      <w:r>
        <w:rPr>
          <w:rFonts w:ascii="Segoe UI" w:hAnsi="Segoe UI" w:cs="Segoe UI"/>
          <w:color w:val="171717"/>
          <w:shd w:val="clear" w:color="auto" w:fill="FFFFFF"/>
        </w:rPr>
        <w:t>Microsoft Power BI is a platform for analytical data modeling and reporting that data analysts can use to create and share interactive data visualizations. Power BI reports can be created by using the Power BI Desktop application, and then published and delivered through web-based reports and apps in the Power BI service, as well as in the Power BI mobile app.</w:t>
      </w:r>
    </w:p>
    <w:p w14:paraId="2417646A" w14:textId="77777777" w:rsidR="002240F9" w:rsidRDefault="002240F9" w:rsidP="002240F9">
      <w:pPr>
        <w:spacing w:line="240" w:lineRule="auto"/>
        <w:rPr>
          <w:b/>
          <w:bCs/>
        </w:rPr>
      </w:pPr>
    </w:p>
    <w:p w14:paraId="3073EFD4" w14:textId="7DF07606" w:rsidR="002240F9" w:rsidRDefault="002240F9" w:rsidP="002240F9">
      <w:pPr>
        <w:spacing w:line="240" w:lineRule="auto"/>
        <w:rPr>
          <w:b/>
          <w:bCs/>
        </w:rPr>
      </w:pPr>
      <w:r>
        <w:rPr>
          <w:noProof/>
        </w:rPr>
        <w:lastRenderedPageBreak/>
        <w:drawing>
          <wp:inline distT="0" distB="0" distL="0" distR="0" wp14:anchorId="71826910" wp14:editId="33021D9E">
            <wp:extent cx="5943600" cy="4215130"/>
            <wp:effectExtent l="0" t="0" r="0" b="0"/>
            <wp:docPr id="1678772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215130"/>
                    </a:xfrm>
                    <a:prstGeom prst="rect">
                      <a:avLst/>
                    </a:prstGeom>
                    <a:noFill/>
                    <a:ln>
                      <a:noFill/>
                    </a:ln>
                  </pic:spPr>
                </pic:pic>
              </a:graphicData>
            </a:graphic>
          </wp:inline>
        </w:drawing>
      </w:r>
    </w:p>
    <w:p w14:paraId="6AC47021" w14:textId="77777777" w:rsidR="002240F9" w:rsidRDefault="002240F9" w:rsidP="002240F9">
      <w:pPr>
        <w:rPr>
          <w:b/>
          <w:bCs/>
        </w:rPr>
      </w:pPr>
      <w:r>
        <w:rPr>
          <w:b/>
          <w:bCs/>
        </w:rPr>
        <w:br w:type="page"/>
      </w:r>
    </w:p>
    <w:p w14:paraId="0D0E9335" w14:textId="77777777" w:rsidR="002240F9" w:rsidRDefault="002240F9" w:rsidP="002240F9">
      <w:pPr>
        <w:spacing w:line="240" w:lineRule="auto"/>
        <w:rPr>
          <w:b/>
          <w:bCs/>
        </w:rPr>
      </w:pPr>
      <w:r>
        <w:rPr>
          <w:b/>
          <w:bCs/>
        </w:rPr>
        <w:lastRenderedPageBreak/>
        <w:t xml:space="preserve">Module3 – Explore Relational database services in </w:t>
      </w:r>
      <w:proofErr w:type="gramStart"/>
      <w:r>
        <w:rPr>
          <w:b/>
          <w:bCs/>
        </w:rPr>
        <w:t>Azure</w:t>
      </w:r>
      <w:proofErr w:type="gramEnd"/>
    </w:p>
    <w:p w14:paraId="03321D6B"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Azure SQL is a collective term for a family of Microsoft SQL Server based database services in Azure. Specific Azure SQL services include:</w:t>
      </w:r>
    </w:p>
    <w:p w14:paraId="349F3816" w14:textId="77777777" w:rsidR="002240F9" w:rsidRDefault="002240F9" w:rsidP="002240F9">
      <w:pPr>
        <w:numPr>
          <w:ilvl w:val="0"/>
          <w:numId w:val="6"/>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SQL Server on Azure Virtual Machines (VMs)</w:t>
      </w:r>
      <w:r>
        <w:rPr>
          <w:rFonts w:ascii="Segoe UI" w:eastAsia="Times New Roman" w:hAnsi="Segoe UI" w:cs="Segoe UI"/>
          <w:color w:val="171717"/>
          <w:sz w:val="24"/>
          <w:szCs w:val="24"/>
        </w:rPr>
        <w:t xml:space="preserve"> - A virtual machine running in Azure with an installation of SQL Server. The use of a VM makes this option an infrastructure-as-a-service (IaaS) solution that virtualizes hardware infrastructure for compute, storage, and networking in </w:t>
      </w:r>
      <w:proofErr w:type="gramStart"/>
      <w:r>
        <w:rPr>
          <w:rFonts w:ascii="Segoe UI" w:eastAsia="Times New Roman" w:hAnsi="Segoe UI" w:cs="Segoe UI"/>
          <w:color w:val="171717"/>
          <w:sz w:val="24"/>
          <w:szCs w:val="24"/>
        </w:rPr>
        <w:t>Azure;</w:t>
      </w:r>
      <w:proofErr w:type="gramEnd"/>
      <w:r>
        <w:rPr>
          <w:rFonts w:ascii="Segoe UI" w:eastAsia="Times New Roman" w:hAnsi="Segoe UI" w:cs="Segoe UI"/>
          <w:color w:val="171717"/>
          <w:sz w:val="24"/>
          <w:szCs w:val="24"/>
        </w:rPr>
        <w:t xml:space="preserve"> making it a great option for "lift and shift" migration of existing on-premises SQL Server installations to the cloud.</w:t>
      </w:r>
    </w:p>
    <w:p w14:paraId="5B376FE5" w14:textId="77777777" w:rsidR="002240F9" w:rsidRDefault="002240F9" w:rsidP="002240F9">
      <w:pPr>
        <w:numPr>
          <w:ilvl w:val="0"/>
          <w:numId w:val="6"/>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Azure SQL Managed Instance</w:t>
      </w:r>
      <w:r>
        <w:rPr>
          <w:rFonts w:ascii="Segoe UI" w:eastAsia="Times New Roman" w:hAnsi="Segoe UI" w:cs="Segoe UI"/>
          <w:color w:val="171717"/>
          <w:sz w:val="24"/>
          <w:szCs w:val="24"/>
        </w:rPr>
        <w:t> - A platform-as-a-service (PaaS) option that provides near-100% compatibility with on-premises SQL Server instances while abstracting the underlying hardware and operating system. The service includes automated software update management, backups, and other maintenance tasks, reducing the administrative burden of supporting a database server instance.</w:t>
      </w:r>
    </w:p>
    <w:p w14:paraId="78CC951B" w14:textId="77777777" w:rsidR="002240F9" w:rsidRDefault="002240F9" w:rsidP="002240F9">
      <w:pPr>
        <w:numPr>
          <w:ilvl w:val="0"/>
          <w:numId w:val="6"/>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Azure SQL Database</w:t>
      </w:r>
      <w:r>
        <w:rPr>
          <w:rFonts w:ascii="Segoe UI" w:eastAsia="Times New Roman" w:hAnsi="Segoe UI" w:cs="Segoe UI"/>
          <w:color w:val="171717"/>
          <w:sz w:val="24"/>
          <w:szCs w:val="24"/>
        </w:rPr>
        <w:t xml:space="preserve"> - A fully managed, highly scalable PaaS database service that is designed for the cloud. This service includes the core database-level capabilities of on-premises </w:t>
      </w:r>
      <w:proofErr w:type="gramStart"/>
      <w:r>
        <w:rPr>
          <w:rFonts w:ascii="Segoe UI" w:eastAsia="Times New Roman" w:hAnsi="Segoe UI" w:cs="Segoe UI"/>
          <w:color w:val="171717"/>
          <w:sz w:val="24"/>
          <w:szCs w:val="24"/>
        </w:rPr>
        <w:t>SQL Server, and</w:t>
      </w:r>
      <w:proofErr w:type="gramEnd"/>
      <w:r>
        <w:rPr>
          <w:rFonts w:ascii="Segoe UI" w:eastAsia="Times New Roman" w:hAnsi="Segoe UI" w:cs="Segoe UI"/>
          <w:color w:val="171717"/>
          <w:sz w:val="24"/>
          <w:szCs w:val="24"/>
        </w:rPr>
        <w:t xml:space="preserve"> is a good option when you need to create a new application in the cloud.</w:t>
      </w:r>
    </w:p>
    <w:p w14:paraId="5B8122BF" w14:textId="77777777" w:rsidR="002240F9" w:rsidRDefault="002240F9" w:rsidP="002240F9">
      <w:pPr>
        <w:numPr>
          <w:ilvl w:val="0"/>
          <w:numId w:val="6"/>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Azure SQL Edge</w:t>
      </w:r>
      <w:r>
        <w:rPr>
          <w:rFonts w:ascii="Segoe UI" w:eastAsia="Times New Roman" w:hAnsi="Segoe UI" w:cs="Segoe UI"/>
          <w:color w:val="171717"/>
          <w:sz w:val="24"/>
          <w:szCs w:val="24"/>
        </w:rPr>
        <w:t> - A SQL engine that is optimized for Internet-of-things (IoT) scenarios that need to work with streaming time-series data.</w:t>
      </w:r>
    </w:p>
    <w:p w14:paraId="041ECFA2" w14:textId="77777777" w:rsidR="002240F9" w:rsidRDefault="002240F9" w:rsidP="002240F9">
      <w:pPr>
        <w:spacing w:line="240" w:lineRule="auto"/>
        <w:rPr>
          <w:rFonts w:ascii="Segoe UI" w:hAnsi="Segoe UI" w:cs="Segoe UI"/>
          <w:color w:val="171717"/>
          <w:shd w:val="clear" w:color="auto" w:fill="FFFFFF"/>
        </w:rPr>
      </w:pPr>
      <w:r>
        <w:rPr>
          <w:rFonts w:ascii="Segoe UI" w:hAnsi="Segoe UI" w:cs="Segoe UI"/>
          <w:color w:val="171717"/>
          <w:shd w:val="clear" w:color="auto" w:fill="FFFFFF"/>
        </w:rPr>
        <w:t>SQL Managed Instance automates backups, software patching, database monitoring, and other general tasks, but you have full control over security and resource allocation for your databases.</w:t>
      </w:r>
    </w:p>
    <w:p w14:paraId="2D102FF4" w14:textId="77777777" w:rsidR="002240F9" w:rsidRDefault="002240F9" w:rsidP="002240F9">
      <w:pPr>
        <w:spacing w:line="240" w:lineRule="auto"/>
        <w:rPr>
          <w:rFonts w:ascii="Segoe UI" w:hAnsi="Segoe UI" w:cs="Segoe UI"/>
          <w:color w:val="171717"/>
          <w:shd w:val="clear" w:color="auto" w:fill="FFFFFF"/>
        </w:rPr>
      </w:pPr>
      <w:r>
        <w:rPr>
          <w:rFonts w:ascii="Segoe UI" w:hAnsi="Segoe UI" w:cs="Segoe UI"/>
          <w:color w:val="171717"/>
          <w:shd w:val="clear" w:color="auto" w:fill="FFFFFF"/>
        </w:rPr>
        <w:t>All communications are encrypted and signed using certificates. To check the trustworthiness of communicating parties, managed instances constantly verify these certificates through certificate revocation lists. If the certificates are revoked, the managed instance closes the connections to protect the data.</w:t>
      </w:r>
    </w:p>
    <w:p w14:paraId="610C5CA9" w14:textId="77777777" w:rsidR="002240F9" w:rsidRDefault="002240F9" w:rsidP="002240F9">
      <w:pPr>
        <w:spacing w:line="240" w:lineRule="auto"/>
        <w:rPr>
          <w:rFonts w:ascii="Segoe UI" w:hAnsi="Segoe UI" w:cs="Segoe UI"/>
          <w:color w:val="171717"/>
          <w:shd w:val="clear" w:color="auto" w:fill="FFFFFF"/>
        </w:rPr>
      </w:pPr>
      <w:r>
        <w:rPr>
          <w:rFonts w:ascii="Segoe UI" w:hAnsi="Segoe UI" w:cs="Segoe UI"/>
          <w:color w:val="171717"/>
          <w:shd w:val="clear" w:color="auto" w:fill="FFFFFF"/>
        </w:rPr>
        <w:t>MariaDB is a newer database management system, created by the original developers of MySQL. The database engine has since been rewritten and optimized to improve performance. MariaDB offers compatibility with Oracle Database (another popular commercial database management system). One notable feature of MariaDB is its built-in support for temporal data. A table can hold several versions of data, enabling an application to query the data as it appeared at some point in the past.</w:t>
      </w:r>
    </w:p>
    <w:p w14:paraId="324BA200" w14:textId="77777777" w:rsidR="002240F9" w:rsidRDefault="002240F9" w:rsidP="002240F9">
      <w:pPr>
        <w:spacing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PostgreSQL is a hybrid relational-object database. You can store data in relational tables, but a PostgreSQL database also enables you to store custom data types, with their own non-relational properties. The database management system is extensible; you can add code modules to the database, which can be run by </w:t>
      </w:r>
      <w:proofErr w:type="gramStart"/>
      <w:r>
        <w:rPr>
          <w:rFonts w:ascii="Segoe UI" w:hAnsi="Segoe UI" w:cs="Segoe UI"/>
          <w:color w:val="171717"/>
          <w:shd w:val="clear" w:color="auto" w:fill="FFFFFF"/>
        </w:rPr>
        <w:t>queries</w:t>
      </w:r>
      <w:proofErr w:type="gramEnd"/>
    </w:p>
    <w:p w14:paraId="1A92B557" w14:textId="77777777" w:rsidR="002240F9" w:rsidRDefault="002240F9" w:rsidP="002240F9">
      <w:pPr>
        <w:spacing w:line="240" w:lineRule="auto"/>
        <w:rPr>
          <w:b/>
          <w:bCs/>
        </w:rPr>
      </w:pPr>
      <w:r>
        <w:rPr>
          <w:rFonts w:ascii="Segoe UI" w:hAnsi="Segoe UI" w:cs="Segoe UI"/>
          <w:color w:val="171717"/>
          <w:shd w:val="clear" w:color="auto" w:fill="FFFFFF"/>
        </w:rPr>
        <w:t xml:space="preserve">Azure Database for MySQL has two deployment options: Single Server and Flexible Server. Azure Database for MySQL Flexible Server is a fully managed database as a service offering, with predictable performance and dynamic scalability. Flexible Server provides more granular control </w:t>
      </w:r>
      <w:r>
        <w:rPr>
          <w:rFonts w:ascii="Segoe UI" w:hAnsi="Segoe UI" w:cs="Segoe UI"/>
          <w:color w:val="171717"/>
          <w:shd w:val="clear" w:color="auto" w:fill="FFFFFF"/>
        </w:rPr>
        <w:lastRenderedPageBreak/>
        <w:t xml:space="preserve">and flexibility over database management functions and configuration settings. Single servers are best for existing applications already using </w:t>
      </w:r>
      <w:proofErr w:type="gramStart"/>
      <w:r>
        <w:rPr>
          <w:rFonts w:ascii="Segoe UI" w:hAnsi="Segoe UI" w:cs="Segoe UI"/>
          <w:color w:val="171717"/>
          <w:shd w:val="clear" w:color="auto" w:fill="FFFFFF"/>
        </w:rPr>
        <w:t>single</w:t>
      </w:r>
      <w:proofErr w:type="gramEnd"/>
      <w:r>
        <w:rPr>
          <w:rFonts w:ascii="Segoe UI" w:hAnsi="Segoe UI" w:cs="Segoe UI"/>
          <w:color w:val="171717"/>
          <w:shd w:val="clear" w:color="auto" w:fill="FFFFFF"/>
        </w:rPr>
        <w:t xml:space="preserve"> server.</w:t>
      </w:r>
    </w:p>
    <w:p w14:paraId="09438E32"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You get the following features with Azure Database for MySQL:</w:t>
      </w:r>
    </w:p>
    <w:p w14:paraId="7FB2C17E" w14:textId="77777777" w:rsidR="002240F9" w:rsidRDefault="002240F9" w:rsidP="002240F9">
      <w:pPr>
        <w:numPr>
          <w:ilvl w:val="0"/>
          <w:numId w:val="7"/>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High availability features </w:t>
      </w:r>
      <w:proofErr w:type="gramStart"/>
      <w:r>
        <w:rPr>
          <w:rFonts w:ascii="Segoe UI" w:eastAsia="Times New Roman" w:hAnsi="Segoe UI" w:cs="Segoe UI"/>
          <w:color w:val="171717"/>
          <w:sz w:val="24"/>
          <w:szCs w:val="24"/>
        </w:rPr>
        <w:t>built-in.</w:t>
      </w:r>
      <w:proofErr w:type="gramEnd"/>
    </w:p>
    <w:p w14:paraId="07B5FADC" w14:textId="77777777" w:rsidR="002240F9" w:rsidRDefault="002240F9" w:rsidP="002240F9">
      <w:pPr>
        <w:numPr>
          <w:ilvl w:val="0"/>
          <w:numId w:val="7"/>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Predictable performance.</w:t>
      </w:r>
    </w:p>
    <w:p w14:paraId="6B65759A" w14:textId="77777777" w:rsidR="002240F9" w:rsidRDefault="002240F9" w:rsidP="002240F9">
      <w:pPr>
        <w:numPr>
          <w:ilvl w:val="0"/>
          <w:numId w:val="7"/>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Easy scaling that responds quickly to demand.</w:t>
      </w:r>
    </w:p>
    <w:p w14:paraId="2E5D912E" w14:textId="77777777" w:rsidR="002240F9" w:rsidRDefault="002240F9" w:rsidP="002240F9">
      <w:pPr>
        <w:numPr>
          <w:ilvl w:val="0"/>
          <w:numId w:val="7"/>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Secure data, both at rest and in motion.</w:t>
      </w:r>
    </w:p>
    <w:p w14:paraId="56974B7B" w14:textId="77777777" w:rsidR="002240F9" w:rsidRDefault="002240F9" w:rsidP="002240F9">
      <w:pPr>
        <w:numPr>
          <w:ilvl w:val="0"/>
          <w:numId w:val="7"/>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Automatic backups and point-in-time restore for the last 35 days.</w:t>
      </w:r>
    </w:p>
    <w:p w14:paraId="05378940" w14:textId="77777777" w:rsidR="002240F9" w:rsidRDefault="002240F9" w:rsidP="002240F9">
      <w:pPr>
        <w:numPr>
          <w:ilvl w:val="0"/>
          <w:numId w:val="7"/>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Enterprise-level security and compliance with legislation.</w:t>
      </w:r>
    </w:p>
    <w:p w14:paraId="3E990E61"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The system uses pay-as-you-go </w:t>
      </w:r>
      <w:proofErr w:type="gramStart"/>
      <w:r>
        <w:rPr>
          <w:rFonts w:ascii="Segoe UI" w:eastAsia="Times New Roman" w:hAnsi="Segoe UI" w:cs="Segoe UI"/>
          <w:color w:val="171717"/>
          <w:sz w:val="24"/>
          <w:szCs w:val="24"/>
        </w:rPr>
        <w:t>pricing</w:t>
      </w:r>
      <w:proofErr w:type="gramEnd"/>
      <w:r>
        <w:rPr>
          <w:rFonts w:ascii="Segoe UI" w:eastAsia="Times New Roman" w:hAnsi="Segoe UI" w:cs="Segoe UI"/>
          <w:color w:val="171717"/>
          <w:sz w:val="24"/>
          <w:szCs w:val="24"/>
        </w:rPr>
        <w:t xml:space="preserve"> so you only pay for what you use.</w:t>
      </w:r>
    </w:p>
    <w:p w14:paraId="10C96693"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Azure Database for MySQL servers provides monitoring functionality to add alerts, and to view metrics and logs.</w:t>
      </w:r>
    </w:p>
    <w:p w14:paraId="1970C5E2"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Azure Database for MariaDB delivers:</w:t>
      </w:r>
    </w:p>
    <w:p w14:paraId="16643696" w14:textId="77777777" w:rsidR="002240F9" w:rsidRDefault="002240F9" w:rsidP="002240F9">
      <w:pPr>
        <w:numPr>
          <w:ilvl w:val="0"/>
          <w:numId w:val="8"/>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Built-in high availability with no additional cost.</w:t>
      </w:r>
    </w:p>
    <w:p w14:paraId="1D8ED6E9" w14:textId="77777777" w:rsidR="002240F9" w:rsidRDefault="002240F9" w:rsidP="002240F9">
      <w:pPr>
        <w:numPr>
          <w:ilvl w:val="0"/>
          <w:numId w:val="8"/>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Predictable performance, using inclusive pay-as-you-go pricing.</w:t>
      </w:r>
    </w:p>
    <w:p w14:paraId="0BD767E3" w14:textId="77777777" w:rsidR="002240F9" w:rsidRDefault="002240F9" w:rsidP="002240F9">
      <w:pPr>
        <w:numPr>
          <w:ilvl w:val="0"/>
          <w:numId w:val="8"/>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Scaling as needed within seconds.</w:t>
      </w:r>
    </w:p>
    <w:p w14:paraId="61B92EA1" w14:textId="77777777" w:rsidR="002240F9" w:rsidRDefault="002240F9" w:rsidP="002240F9">
      <w:pPr>
        <w:numPr>
          <w:ilvl w:val="0"/>
          <w:numId w:val="8"/>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Secured protection of sensitive data at rest and in motion.</w:t>
      </w:r>
    </w:p>
    <w:p w14:paraId="183EB50D" w14:textId="77777777" w:rsidR="002240F9" w:rsidRDefault="002240F9" w:rsidP="002240F9">
      <w:pPr>
        <w:numPr>
          <w:ilvl w:val="0"/>
          <w:numId w:val="8"/>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Automatic backups and point-in-time-</w:t>
      </w:r>
      <w:proofErr w:type="gramStart"/>
      <w:r>
        <w:rPr>
          <w:rFonts w:ascii="Segoe UI" w:eastAsia="Times New Roman" w:hAnsi="Segoe UI" w:cs="Segoe UI"/>
          <w:color w:val="171717"/>
          <w:sz w:val="24"/>
          <w:szCs w:val="24"/>
        </w:rPr>
        <w:t>restore</w:t>
      </w:r>
      <w:proofErr w:type="gramEnd"/>
      <w:r>
        <w:rPr>
          <w:rFonts w:ascii="Segoe UI" w:eastAsia="Times New Roman" w:hAnsi="Segoe UI" w:cs="Segoe UI"/>
          <w:color w:val="171717"/>
          <w:sz w:val="24"/>
          <w:szCs w:val="24"/>
        </w:rPr>
        <w:t xml:space="preserve"> for up to 35 days.</w:t>
      </w:r>
    </w:p>
    <w:p w14:paraId="38B4700A" w14:textId="77777777" w:rsidR="002240F9" w:rsidRDefault="002240F9" w:rsidP="002240F9">
      <w:pPr>
        <w:numPr>
          <w:ilvl w:val="0"/>
          <w:numId w:val="8"/>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Enterprise-grade security and compliance.</w:t>
      </w:r>
    </w:p>
    <w:p w14:paraId="7D3B11EF"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hAnsi="Segoe UI" w:cs="Segoe UI"/>
          <w:color w:val="171717"/>
          <w:shd w:val="clear" w:color="auto" w:fill="FFFFFF"/>
        </w:rPr>
        <w:t xml:space="preserve">Some features of on-premises PostgreSQL databases aren't available in Azure Database for PostgreSQL. These features are mostly concerned with the extensions that users can add to a database to perform specialized tasks, such as writing stored procedures in various programming languages (other than </w:t>
      </w:r>
      <w:proofErr w:type="spellStart"/>
      <w:r>
        <w:rPr>
          <w:rFonts w:ascii="Segoe UI" w:hAnsi="Segoe UI" w:cs="Segoe UI"/>
          <w:color w:val="171717"/>
          <w:shd w:val="clear" w:color="auto" w:fill="FFFFFF"/>
        </w:rPr>
        <w:t>pgsql</w:t>
      </w:r>
      <w:proofErr w:type="spellEnd"/>
      <w:r>
        <w:rPr>
          <w:rFonts w:ascii="Segoe UI" w:hAnsi="Segoe UI" w:cs="Segoe UI"/>
          <w:color w:val="171717"/>
          <w:shd w:val="clear" w:color="auto" w:fill="FFFFFF"/>
        </w:rPr>
        <w:t>, which is available), and interacting directly with the operating system. Azure Database for PostgreSQL has three deployment options: Single Server, Flexible Server, and Hyperscale.</w:t>
      </w:r>
    </w:p>
    <w:p w14:paraId="5E2C0A03" w14:textId="77777777" w:rsidR="002240F9" w:rsidRDefault="002240F9" w:rsidP="002240F9">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The single-server deployment option for PostgreSQL provides similar benefits </w:t>
      </w:r>
      <w:proofErr w:type="gramStart"/>
      <w:r>
        <w:rPr>
          <w:rFonts w:ascii="Segoe UI" w:hAnsi="Segoe UI" w:cs="Segoe UI"/>
          <w:color w:val="171717"/>
          <w:shd w:val="clear" w:color="auto" w:fill="FFFFFF"/>
        </w:rPr>
        <w:t>as</w:t>
      </w:r>
      <w:proofErr w:type="gramEnd"/>
      <w:r>
        <w:rPr>
          <w:rFonts w:ascii="Segoe UI" w:hAnsi="Segoe UI" w:cs="Segoe UI"/>
          <w:color w:val="171717"/>
          <w:shd w:val="clear" w:color="auto" w:fill="FFFFFF"/>
        </w:rPr>
        <w:t xml:space="preserve"> Azure Database for MySQL. You choose from three pricing tiers: Basic, General Purpose, and Memory Optimized. Each tier supports different numbers of CPUs, memory, and storage sizes; you select one based on the load you expect to support.</w:t>
      </w:r>
    </w:p>
    <w:p w14:paraId="5A890F99" w14:textId="77777777" w:rsidR="002240F9" w:rsidRDefault="002240F9" w:rsidP="002240F9">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The flexible-server deployment option for PostgreSQL is a fully managed database service. It provides more control and server configuration </w:t>
      </w:r>
      <w:proofErr w:type="gramStart"/>
      <w:r>
        <w:rPr>
          <w:rFonts w:ascii="Segoe UI" w:hAnsi="Segoe UI" w:cs="Segoe UI"/>
          <w:color w:val="171717"/>
          <w:shd w:val="clear" w:color="auto" w:fill="FFFFFF"/>
        </w:rPr>
        <w:t>customizations, and</w:t>
      </w:r>
      <w:proofErr w:type="gramEnd"/>
      <w:r>
        <w:rPr>
          <w:rFonts w:ascii="Segoe UI" w:hAnsi="Segoe UI" w:cs="Segoe UI"/>
          <w:color w:val="171717"/>
          <w:shd w:val="clear" w:color="auto" w:fill="FFFFFF"/>
        </w:rPr>
        <w:t xml:space="preserve"> has better cost optimization controls.</w:t>
      </w:r>
    </w:p>
    <w:p w14:paraId="572839BF" w14:textId="77777777" w:rsidR="002240F9" w:rsidRDefault="002240F9" w:rsidP="002240F9">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Hyperscale (</w:t>
      </w:r>
      <w:proofErr w:type="spellStart"/>
      <w:r>
        <w:rPr>
          <w:rFonts w:ascii="Segoe UI" w:hAnsi="Segoe UI" w:cs="Segoe UI"/>
          <w:color w:val="171717"/>
          <w:shd w:val="clear" w:color="auto" w:fill="FFFFFF"/>
        </w:rPr>
        <w:t>Citus</w:t>
      </w:r>
      <w:proofErr w:type="spellEnd"/>
      <w:r>
        <w:rPr>
          <w:rFonts w:ascii="Segoe UI" w:hAnsi="Segoe UI" w:cs="Segoe UI"/>
          <w:color w:val="171717"/>
          <w:shd w:val="clear" w:color="auto" w:fill="FFFFFF"/>
        </w:rPr>
        <w:t xml:space="preserve">) is a deployment option that scales queries across multiple server nodes to support large database loads. Your database is split across nodes. Data is split into chunks based </w:t>
      </w:r>
      <w:r>
        <w:rPr>
          <w:rFonts w:ascii="Segoe UI" w:hAnsi="Segoe UI" w:cs="Segoe UI"/>
          <w:color w:val="171717"/>
          <w:shd w:val="clear" w:color="auto" w:fill="FFFFFF"/>
        </w:rPr>
        <w:lastRenderedPageBreak/>
        <w:t>on the value of a partition key or sharding key. Consider using this deployment option for the largest database PostgreSQL deployments in the Azure Cloud</w:t>
      </w:r>
    </w:p>
    <w:p w14:paraId="3D3C3412" w14:textId="0D93579E" w:rsidR="002240F9" w:rsidRDefault="002240F9" w:rsidP="002240F9">
      <w:pPr>
        <w:shd w:val="clear" w:color="auto" w:fill="FFFFFF"/>
        <w:spacing w:after="0" w:line="240" w:lineRule="auto"/>
      </w:pPr>
      <w:r>
        <w:rPr>
          <w:noProof/>
        </w:rPr>
        <w:drawing>
          <wp:inline distT="0" distB="0" distL="0" distR="0" wp14:anchorId="33057E0E" wp14:editId="4E5521E5">
            <wp:extent cx="5943600" cy="4513580"/>
            <wp:effectExtent l="0" t="0" r="0" b="1270"/>
            <wp:docPr id="17109373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513580"/>
                    </a:xfrm>
                    <a:prstGeom prst="rect">
                      <a:avLst/>
                    </a:prstGeom>
                    <a:noFill/>
                    <a:ln>
                      <a:noFill/>
                    </a:ln>
                  </pic:spPr>
                </pic:pic>
              </a:graphicData>
            </a:graphic>
          </wp:inline>
        </w:drawing>
      </w:r>
    </w:p>
    <w:p w14:paraId="49A66EA8" w14:textId="77777777" w:rsidR="002240F9" w:rsidRDefault="002240F9" w:rsidP="002240F9">
      <w:r>
        <w:br w:type="page"/>
      </w:r>
    </w:p>
    <w:p w14:paraId="10EFEDE3" w14:textId="77777777" w:rsidR="002240F9" w:rsidRDefault="002240F9" w:rsidP="002240F9">
      <w:pPr>
        <w:pStyle w:val="Heading1"/>
        <w:shd w:val="clear" w:color="auto" w:fill="FFFFFF"/>
        <w:rPr>
          <w:rFonts w:ascii="Segoe UI" w:hAnsi="Segoe UI" w:cs="Segoe UI"/>
          <w:color w:val="171717"/>
        </w:rPr>
      </w:pPr>
      <w:r>
        <w:lastRenderedPageBreak/>
        <w:t xml:space="preserve">Module4 - </w:t>
      </w:r>
      <w:r>
        <w:rPr>
          <w:rFonts w:ascii="Segoe UI" w:hAnsi="Segoe UI" w:cs="Segoe UI"/>
          <w:color w:val="171717"/>
        </w:rPr>
        <w:t xml:space="preserve">Explore fundamental relational data </w:t>
      </w:r>
      <w:proofErr w:type="gramStart"/>
      <w:r>
        <w:rPr>
          <w:rFonts w:ascii="Segoe UI" w:hAnsi="Segoe UI" w:cs="Segoe UI"/>
          <w:color w:val="171717"/>
        </w:rPr>
        <w:t>concepts</w:t>
      </w:r>
      <w:proofErr w:type="gramEnd"/>
    </w:p>
    <w:p w14:paraId="5F85E28C" w14:textId="77777777" w:rsidR="002240F9" w:rsidRDefault="002240F9" w:rsidP="002240F9">
      <w:pPr>
        <w:rPr>
          <w:rFonts w:ascii="Segoe UI" w:hAnsi="Segoe UI" w:cs="Segoe UI"/>
          <w:color w:val="171717"/>
          <w:shd w:val="clear" w:color="auto" w:fill="FFFFFF"/>
        </w:rPr>
      </w:pPr>
      <w:r>
        <w:rPr>
          <w:rFonts w:ascii="Segoe UI" w:hAnsi="Segoe UI" w:cs="Segoe UI"/>
          <w:color w:val="171717"/>
          <w:shd w:val="clear" w:color="auto" w:fill="FFFFFF"/>
        </w:rPr>
        <w:t>Normalization is a term used by database professionals for a schema design process that minimizes data duplication and enforces data integrity.</w:t>
      </w:r>
    </w:p>
    <w:p w14:paraId="2E5100D5" w14:textId="4A41F552" w:rsidR="002240F9" w:rsidRDefault="002240F9" w:rsidP="002240F9">
      <w:r>
        <w:rPr>
          <w:noProof/>
        </w:rPr>
        <w:drawing>
          <wp:inline distT="0" distB="0" distL="0" distR="0" wp14:anchorId="74C1A0A5" wp14:editId="39C4CF65">
            <wp:extent cx="5943600" cy="4314190"/>
            <wp:effectExtent l="0" t="0" r="0" b="0"/>
            <wp:docPr id="18439955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314190"/>
                    </a:xfrm>
                    <a:prstGeom prst="rect">
                      <a:avLst/>
                    </a:prstGeom>
                    <a:noFill/>
                    <a:ln>
                      <a:noFill/>
                    </a:ln>
                  </pic:spPr>
                </pic:pic>
              </a:graphicData>
            </a:graphic>
          </wp:inline>
        </w:drawing>
      </w:r>
    </w:p>
    <w:p w14:paraId="7499BB66" w14:textId="77777777" w:rsidR="002240F9" w:rsidRDefault="002240F9" w:rsidP="002240F9">
      <w:r>
        <w:br w:type="page"/>
      </w:r>
    </w:p>
    <w:p w14:paraId="48B737F5" w14:textId="77777777" w:rsidR="002240F9" w:rsidRDefault="002240F9" w:rsidP="002240F9">
      <w:pPr>
        <w:pStyle w:val="Heading1"/>
        <w:shd w:val="clear" w:color="auto" w:fill="FFFFFF"/>
        <w:rPr>
          <w:rFonts w:ascii="Segoe UI" w:hAnsi="Segoe UI" w:cs="Segoe UI"/>
          <w:color w:val="171717"/>
        </w:rPr>
      </w:pPr>
      <w:r>
        <w:lastRenderedPageBreak/>
        <w:t xml:space="preserve">Module5 - </w:t>
      </w:r>
      <w:r>
        <w:rPr>
          <w:rFonts w:ascii="Segoe UI" w:hAnsi="Segoe UI" w:cs="Segoe UI"/>
          <w:color w:val="171717"/>
        </w:rPr>
        <w:t>Explore fundamentals of Azure Cosmos DB</w:t>
      </w:r>
    </w:p>
    <w:p w14:paraId="37EA8E3E" w14:textId="07BFEE82" w:rsidR="002240F9" w:rsidRDefault="002240F9" w:rsidP="002240F9">
      <w:pPr>
        <w:shd w:val="clear" w:color="auto" w:fill="FFFFFF"/>
        <w:spacing w:after="0" w:line="240" w:lineRule="auto"/>
      </w:pPr>
      <w:r>
        <w:rPr>
          <w:noProof/>
        </w:rPr>
        <w:drawing>
          <wp:inline distT="0" distB="0" distL="0" distR="0" wp14:anchorId="433CD7AC" wp14:editId="09E1E2C1">
            <wp:extent cx="4366260" cy="4159885"/>
            <wp:effectExtent l="0" t="0" r="0" b="0"/>
            <wp:docPr id="12545898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6260" cy="4159885"/>
                    </a:xfrm>
                    <a:prstGeom prst="rect">
                      <a:avLst/>
                    </a:prstGeom>
                    <a:noFill/>
                    <a:ln>
                      <a:noFill/>
                    </a:ln>
                  </pic:spPr>
                </pic:pic>
              </a:graphicData>
            </a:graphic>
          </wp:inline>
        </w:drawing>
      </w:r>
    </w:p>
    <w:p w14:paraId="3C5FAB01" w14:textId="77777777" w:rsidR="002240F9" w:rsidRDefault="002240F9" w:rsidP="002240F9">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Cosmos DB uses indexes and partitioning to provide fast read and write performance and can </w:t>
      </w:r>
      <w:proofErr w:type="gramStart"/>
      <w:r>
        <w:rPr>
          <w:rFonts w:ascii="Segoe UI" w:hAnsi="Segoe UI" w:cs="Segoe UI"/>
          <w:color w:val="171717"/>
          <w:shd w:val="clear" w:color="auto" w:fill="FFFFFF"/>
        </w:rPr>
        <w:t>scale to</w:t>
      </w:r>
      <w:proofErr w:type="gramEnd"/>
      <w:r>
        <w:rPr>
          <w:rFonts w:ascii="Segoe UI" w:hAnsi="Segoe UI" w:cs="Segoe UI"/>
          <w:color w:val="171717"/>
          <w:shd w:val="clear" w:color="auto" w:fill="FFFFFF"/>
        </w:rPr>
        <w:t xml:space="preserve"> massive volumes of data. You can enable multi-region writes, adding the Azure regions of your choice to your Cosmos DB account so that globally distributed users can each work with data in their local </w:t>
      </w:r>
      <w:proofErr w:type="gramStart"/>
      <w:r>
        <w:rPr>
          <w:rFonts w:ascii="Segoe UI" w:hAnsi="Segoe UI" w:cs="Segoe UI"/>
          <w:color w:val="171717"/>
          <w:shd w:val="clear" w:color="auto" w:fill="FFFFFF"/>
        </w:rPr>
        <w:t>replica</w:t>
      </w:r>
      <w:proofErr w:type="gramEnd"/>
    </w:p>
    <w:p w14:paraId="3D300DF8" w14:textId="77777777" w:rsidR="002240F9" w:rsidRDefault="002240F9" w:rsidP="002240F9">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Cosmos DB is a highly scalable database management system. Cosmos DB automatically allocates space in a container for your partitions, and each partition can grow up to 10 GB in size. Indexes are created and maintained automatically. There's virtually no administrative overhead.</w:t>
      </w:r>
    </w:p>
    <w:p w14:paraId="7794BD4E"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Cosmos DB is highly suitable for the following scenarios:</w:t>
      </w:r>
    </w:p>
    <w:p w14:paraId="202F4DDA" w14:textId="77777777" w:rsidR="002240F9" w:rsidRDefault="002240F9" w:rsidP="002240F9">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Pr>
          <w:rFonts w:ascii="Segoe UI" w:eastAsia="Times New Roman" w:hAnsi="Segoe UI" w:cs="Segoe UI"/>
          <w:i/>
          <w:iCs/>
          <w:color w:val="171717"/>
          <w:sz w:val="24"/>
          <w:szCs w:val="24"/>
        </w:rPr>
        <w:t>IoT and telematics</w:t>
      </w:r>
      <w:r>
        <w:rPr>
          <w:rFonts w:ascii="Segoe UI" w:eastAsia="Times New Roman" w:hAnsi="Segoe UI" w:cs="Segoe UI"/>
          <w:color w:val="171717"/>
          <w:sz w:val="24"/>
          <w:szCs w:val="24"/>
        </w:rPr>
        <w:t>. These systems typically ingest large amounts of data in frequent bursts of activity. Cosmos DB can accept and store this information quickly. The data can then be used by analytics services, such as Azure Machine Learning, Azure HDInsight, and Power BI. Additionally, you can process the data in real-time using Azure Functions that are triggered as data arrives in the database.</w:t>
      </w:r>
    </w:p>
    <w:p w14:paraId="51CA690E" w14:textId="77777777" w:rsidR="002240F9" w:rsidRDefault="002240F9" w:rsidP="002240F9">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Pr>
          <w:rFonts w:ascii="Segoe UI" w:eastAsia="Times New Roman" w:hAnsi="Segoe UI" w:cs="Segoe UI"/>
          <w:i/>
          <w:iCs/>
          <w:color w:val="171717"/>
          <w:sz w:val="24"/>
          <w:szCs w:val="24"/>
        </w:rPr>
        <w:t>Retail and marketing</w:t>
      </w:r>
      <w:r>
        <w:rPr>
          <w:rFonts w:ascii="Segoe UI" w:eastAsia="Times New Roman" w:hAnsi="Segoe UI" w:cs="Segoe UI"/>
          <w:color w:val="171717"/>
          <w:sz w:val="24"/>
          <w:szCs w:val="24"/>
        </w:rPr>
        <w:t>. Microsoft uses Cosmos DB for its own e-commerce platforms that run as part of Windows Store and Xbox Live. It's also used in the retail industry for storing catalog data and for event sourcing in order processing pipelines.</w:t>
      </w:r>
    </w:p>
    <w:p w14:paraId="5D2D1527" w14:textId="77777777" w:rsidR="002240F9" w:rsidRDefault="002240F9" w:rsidP="002240F9">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Pr>
          <w:rFonts w:ascii="Segoe UI" w:eastAsia="Times New Roman" w:hAnsi="Segoe UI" w:cs="Segoe UI"/>
          <w:i/>
          <w:iCs/>
          <w:color w:val="171717"/>
          <w:sz w:val="24"/>
          <w:szCs w:val="24"/>
        </w:rPr>
        <w:lastRenderedPageBreak/>
        <w:t>Gaming</w:t>
      </w:r>
      <w:r>
        <w:rPr>
          <w:rFonts w:ascii="Segoe UI" w:eastAsia="Times New Roman" w:hAnsi="Segoe UI" w:cs="Segoe UI"/>
          <w:color w:val="171717"/>
          <w:sz w:val="24"/>
          <w:szCs w:val="24"/>
        </w:rPr>
        <w:t xml:space="preserve">. The database tier is a crucial component of gaming applications. Modern games perform graphical processing on mobile/console </w:t>
      </w:r>
      <w:proofErr w:type="gramStart"/>
      <w:r>
        <w:rPr>
          <w:rFonts w:ascii="Segoe UI" w:eastAsia="Times New Roman" w:hAnsi="Segoe UI" w:cs="Segoe UI"/>
          <w:color w:val="171717"/>
          <w:sz w:val="24"/>
          <w:szCs w:val="24"/>
        </w:rPr>
        <w:t>clients, but</w:t>
      </w:r>
      <w:proofErr w:type="gramEnd"/>
      <w:r>
        <w:rPr>
          <w:rFonts w:ascii="Segoe UI" w:eastAsia="Times New Roman" w:hAnsi="Segoe UI" w:cs="Segoe UI"/>
          <w:color w:val="171717"/>
          <w:sz w:val="24"/>
          <w:szCs w:val="24"/>
        </w:rPr>
        <w:t xml:space="preserve"> rely on the cloud to deliver customized and personalized content like in-game stats, social media integration, and high-score leaderboards. Games often require single-millisecond latencies for </w:t>
      </w:r>
      <w:proofErr w:type="gramStart"/>
      <w:r>
        <w:rPr>
          <w:rFonts w:ascii="Segoe UI" w:eastAsia="Times New Roman" w:hAnsi="Segoe UI" w:cs="Segoe UI"/>
          <w:color w:val="171717"/>
          <w:sz w:val="24"/>
          <w:szCs w:val="24"/>
        </w:rPr>
        <w:t>reads</w:t>
      </w:r>
      <w:proofErr w:type="gramEnd"/>
      <w:r>
        <w:rPr>
          <w:rFonts w:ascii="Segoe UI" w:eastAsia="Times New Roman" w:hAnsi="Segoe UI" w:cs="Segoe UI"/>
          <w:color w:val="171717"/>
          <w:sz w:val="24"/>
          <w:szCs w:val="24"/>
        </w:rPr>
        <w:t xml:space="preserve"> and write to provide an engaging in-game experience. A game database needs to be fast and be able to handle massive spikes in request rates during new game launches and feature updates.</w:t>
      </w:r>
    </w:p>
    <w:p w14:paraId="2591558E" w14:textId="77777777" w:rsidR="002240F9" w:rsidRDefault="002240F9" w:rsidP="002240F9">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Pr>
          <w:rFonts w:ascii="Segoe UI" w:eastAsia="Times New Roman" w:hAnsi="Segoe UI" w:cs="Segoe UI"/>
          <w:i/>
          <w:iCs/>
          <w:color w:val="171717"/>
          <w:sz w:val="24"/>
          <w:szCs w:val="24"/>
        </w:rPr>
        <w:t>Web and mobile applications</w:t>
      </w:r>
      <w:r>
        <w:rPr>
          <w:rFonts w:ascii="Segoe UI" w:eastAsia="Times New Roman" w:hAnsi="Segoe UI" w:cs="Segoe UI"/>
          <w:color w:val="171717"/>
          <w:sz w:val="24"/>
          <w:szCs w:val="24"/>
        </w:rPr>
        <w:t>. Azure Cosmos DB is commonly used within web and mobile applications, and is well suited for modeling social interactions, integrating with third-party services, and for building rich personalized experiences. The Cosmos DB SDKs can be used to build rich iOS and Android applications using the popular Xamarin framework.</w:t>
      </w:r>
    </w:p>
    <w:p w14:paraId="538C0100" w14:textId="77777777" w:rsidR="002240F9" w:rsidRDefault="002240F9" w:rsidP="002240F9">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The native API in Cosmos DB manages data in JSON document format, and despite being a NoSQL data storage solution, uses SQL syntax to work with the data.</w:t>
      </w:r>
    </w:p>
    <w:p w14:paraId="3D0F43BA" w14:textId="77777777" w:rsidR="002240F9" w:rsidRDefault="002240F9" w:rsidP="002240F9">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MongoDB is a popular </w:t>
      </w:r>
      <w:proofErr w:type="gramStart"/>
      <w:r>
        <w:rPr>
          <w:rFonts w:ascii="Segoe UI" w:hAnsi="Segoe UI" w:cs="Segoe UI"/>
          <w:color w:val="171717"/>
          <w:shd w:val="clear" w:color="auto" w:fill="FFFFFF"/>
        </w:rPr>
        <w:t>open source</w:t>
      </w:r>
      <w:proofErr w:type="gramEnd"/>
      <w:r>
        <w:rPr>
          <w:rFonts w:ascii="Segoe UI" w:hAnsi="Segoe UI" w:cs="Segoe UI"/>
          <w:color w:val="171717"/>
          <w:shd w:val="clear" w:color="auto" w:fill="FFFFFF"/>
        </w:rPr>
        <w:t xml:space="preserve"> database in which data is stored in Binary JSON (BSON) format. The Azure Cosmos DB MongoDB API enables developers to use MongoDB client libraries and code to work with data in Azure Cosmos DB.</w:t>
      </w:r>
    </w:p>
    <w:p w14:paraId="0DA61189" w14:textId="77777777" w:rsidR="002240F9" w:rsidRDefault="002240F9" w:rsidP="002240F9">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The Table API is used to work with data in key-value tables, </w:t>
      </w:r>
      <w:proofErr w:type="gramStart"/>
      <w:r>
        <w:rPr>
          <w:rFonts w:ascii="Segoe UI" w:hAnsi="Segoe UI" w:cs="Segoe UI"/>
          <w:color w:val="171717"/>
          <w:shd w:val="clear" w:color="auto" w:fill="FFFFFF"/>
        </w:rPr>
        <w:t>similar to</w:t>
      </w:r>
      <w:proofErr w:type="gramEnd"/>
      <w:r>
        <w:rPr>
          <w:rFonts w:ascii="Segoe UI" w:hAnsi="Segoe UI" w:cs="Segoe UI"/>
          <w:color w:val="171717"/>
          <w:shd w:val="clear" w:color="auto" w:fill="FFFFFF"/>
        </w:rPr>
        <w:t xml:space="preserve"> Azure Table Storage. The Azure Cosmos DB Table API offers greater scalability and performance than Azure Table Storage.</w:t>
      </w:r>
    </w:p>
    <w:p w14:paraId="36FB7BE1" w14:textId="77777777" w:rsidR="002240F9" w:rsidRDefault="002240F9" w:rsidP="002240F9">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The Cassandra API is compatible with Apache Cassandra, which is a popular </w:t>
      </w:r>
      <w:proofErr w:type="gramStart"/>
      <w:r>
        <w:rPr>
          <w:rFonts w:ascii="Segoe UI" w:hAnsi="Segoe UI" w:cs="Segoe UI"/>
          <w:color w:val="171717"/>
          <w:shd w:val="clear" w:color="auto" w:fill="FFFFFF"/>
        </w:rPr>
        <w:t>open source</w:t>
      </w:r>
      <w:proofErr w:type="gramEnd"/>
      <w:r>
        <w:rPr>
          <w:rFonts w:ascii="Segoe UI" w:hAnsi="Segoe UI" w:cs="Segoe UI"/>
          <w:color w:val="171717"/>
          <w:shd w:val="clear" w:color="auto" w:fill="FFFFFF"/>
        </w:rPr>
        <w:t xml:space="preserve"> database that uses a column-family storage structure. Column families are tables, </w:t>
      </w:r>
      <w:proofErr w:type="gramStart"/>
      <w:r>
        <w:rPr>
          <w:rFonts w:ascii="Segoe UI" w:hAnsi="Segoe UI" w:cs="Segoe UI"/>
          <w:color w:val="171717"/>
          <w:shd w:val="clear" w:color="auto" w:fill="FFFFFF"/>
        </w:rPr>
        <w:t>similar to</w:t>
      </w:r>
      <w:proofErr w:type="gramEnd"/>
      <w:r>
        <w:rPr>
          <w:rFonts w:ascii="Segoe UI" w:hAnsi="Segoe UI" w:cs="Segoe UI"/>
          <w:color w:val="171717"/>
          <w:shd w:val="clear" w:color="auto" w:fill="FFFFFF"/>
        </w:rPr>
        <w:t xml:space="preserve"> those in a relational database, with the exception that it's not mandatory for every row to have the same columns.</w:t>
      </w:r>
    </w:p>
    <w:p w14:paraId="68CC28AC" w14:textId="77777777" w:rsidR="002240F9" w:rsidRDefault="002240F9" w:rsidP="002240F9">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t>The Gremlin API is used with data in a graph structure; in which entities are defined as </w:t>
      </w:r>
      <w:r>
        <w:rPr>
          <w:rStyle w:val="Emphasis"/>
          <w:rFonts w:ascii="Segoe UI" w:hAnsi="Segoe UI" w:cs="Segoe UI"/>
          <w:color w:val="171717"/>
          <w:shd w:val="clear" w:color="auto" w:fill="FFFFFF"/>
        </w:rPr>
        <w:t>vertices</w:t>
      </w:r>
      <w:r>
        <w:rPr>
          <w:rFonts w:ascii="Segoe UI" w:hAnsi="Segoe UI" w:cs="Segoe UI"/>
          <w:color w:val="171717"/>
          <w:shd w:val="clear" w:color="auto" w:fill="FFFFFF"/>
        </w:rPr>
        <w:t> that form nodes in connected graph. Nodes are connected by </w:t>
      </w:r>
      <w:r>
        <w:rPr>
          <w:rStyle w:val="Emphasis"/>
          <w:rFonts w:ascii="Segoe UI" w:hAnsi="Segoe UI" w:cs="Segoe UI"/>
          <w:color w:val="171717"/>
          <w:shd w:val="clear" w:color="auto" w:fill="FFFFFF"/>
        </w:rPr>
        <w:t>edges</w:t>
      </w:r>
      <w:r>
        <w:rPr>
          <w:rFonts w:ascii="Segoe UI" w:hAnsi="Segoe UI" w:cs="Segoe UI"/>
          <w:color w:val="171717"/>
          <w:shd w:val="clear" w:color="auto" w:fill="FFFFFF"/>
        </w:rPr>
        <w:t xml:space="preserve"> that represent </w:t>
      </w:r>
      <w:proofErr w:type="gramStart"/>
      <w:r>
        <w:rPr>
          <w:rFonts w:ascii="Segoe UI" w:hAnsi="Segoe UI" w:cs="Segoe UI"/>
          <w:color w:val="171717"/>
          <w:shd w:val="clear" w:color="auto" w:fill="FFFFFF"/>
        </w:rPr>
        <w:t>relationships</w:t>
      </w:r>
      <w:proofErr w:type="gramEnd"/>
    </w:p>
    <w:p w14:paraId="7B4148B0" w14:textId="6E588785" w:rsidR="002240F9" w:rsidRDefault="002240F9" w:rsidP="002240F9">
      <w:pPr>
        <w:shd w:val="clear" w:color="auto" w:fill="FFFFFF"/>
        <w:spacing w:after="0" w:line="240" w:lineRule="auto"/>
      </w:pPr>
      <w:r>
        <w:rPr>
          <w:noProof/>
        </w:rPr>
        <w:lastRenderedPageBreak/>
        <w:drawing>
          <wp:inline distT="0" distB="0" distL="0" distR="0" wp14:anchorId="102AB389" wp14:editId="4BE42164">
            <wp:extent cx="5943600" cy="4445635"/>
            <wp:effectExtent l="0" t="0" r="0" b="0"/>
            <wp:docPr id="11059564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45635"/>
                    </a:xfrm>
                    <a:prstGeom prst="rect">
                      <a:avLst/>
                    </a:prstGeom>
                    <a:noFill/>
                    <a:ln>
                      <a:noFill/>
                    </a:ln>
                  </pic:spPr>
                </pic:pic>
              </a:graphicData>
            </a:graphic>
          </wp:inline>
        </w:drawing>
      </w:r>
    </w:p>
    <w:p w14:paraId="128E91F5" w14:textId="77777777" w:rsidR="002240F9" w:rsidRDefault="002240F9" w:rsidP="002240F9">
      <w:r>
        <w:br w:type="page"/>
      </w:r>
    </w:p>
    <w:p w14:paraId="02822DF6" w14:textId="77777777" w:rsidR="002240F9" w:rsidRDefault="002240F9" w:rsidP="002240F9">
      <w:pPr>
        <w:pStyle w:val="Heading1"/>
        <w:shd w:val="clear" w:color="auto" w:fill="FFFFFF"/>
        <w:rPr>
          <w:rFonts w:ascii="Segoe UI" w:hAnsi="Segoe UI" w:cs="Segoe UI"/>
          <w:color w:val="171717"/>
        </w:rPr>
      </w:pPr>
      <w:r>
        <w:lastRenderedPageBreak/>
        <w:t xml:space="preserve">Module6 - </w:t>
      </w:r>
      <w:r>
        <w:rPr>
          <w:rFonts w:ascii="Segoe UI" w:hAnsi="Segoe UI" w:cs="Segoe UI"/>
          <w:color w:val="171717"/>
        </w:rPr>
        <w:t xml:space="preserve">Explore Azure Storage for non-relational </w:t>
      </w:r>
      <w:proofErr w:type="gramStart"/>
      <w:r>
        <w:rPr>
          <w:rFonts w:ascii="Segoe UI" w:hAnsi="Segoe UI" w:cs="Segoe UI"/>
          <w:color w:val="171717"/>
        </w:rPr>
        <w:t>data</w:t>
      </w:r>
      <w:proofErr w:type="gramEnd"/>
    </w:p>
    <w:p w14:paraId="5729F48E"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Azure Blob Storage is a service that enables you to store massive amounts of unstructured data as binary large objects, or </w:t>
      </w:r>
      <w:r>
        <w:rPr>
          <w:rStyle w:val="Emphasis"/>
          <w:rFonts w:ascii="Segoe UI" w:eastAsiaTheme="majorEastAsia" w:hAnsi="Segoe UI" w:cs="Segoe UI"/>
          <w:color w:val="171717"/>
        </w:rPr>
        <w:t>blobs</w:t>
      </w:r>
      <w:r>
        <w:rPr>
          <w:rFonts w:ascii="Segoe UI" w:hAnsi="Segoe UI" w:cs="Segoe UI"/>
          <w:color w:val="171717"/>
        </w:rPr>
        <w:t>, in the cloud. Blobs are an efficient way to store data files in a format that is optimized for cloud-based storage, and applications can read and write them by using the Azure blob storage API.</w:t>
      </w:r>
    </w:p>
    <w:p w14:paraId="7F97E2A5" w14:textId="23D3B22C" w:rsidR="002240F9" w:rsidRDefault="002240F9" w:rsidP="002240F9">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51363E46" wp14:editId="0E81C79E">
            <wp:extent cx="2858770" cy="1647825"/>
            <wp:effectExtent l="0" t="0" r="0" b="9525"/>
            <wp:docPr id="589478314" name="Picture 17" descr="An Azure blob storage container with two bl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Azure blob storage container with two blob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8770" cy="1647825"/>
                    </a:xfrm>
                    <a:prstGeom prst="rect">
                      <a:avLst/>
                    </a:prstGeom>
                    <a:noFill/>
                    <a:ln>
                      <a:noFill/>
                    </a:ln>
                  </pic:spPr>
                </pic:pic>
              </a:graphicData>
            </a:graphic>
          </wp:inline>
        </w:drawing>
      </w:r>
    </w:p>
    <w:p w14:paraId="00DEDCD7"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In an Azure storage account, you store blobs in </w:t>
      </w:r>
      <w:r>
        <w:rPr>
          <w:rStyle w:val="Emphasis"/>
          <w:rFonts w:ascii="Segoe UI" w:eastAsiaTheme="majorEastAsia" w:hAnsi="Segoe UI" w:cs="Segoe UI"/>
          <w:color w:val="171717"/>
        </w:rPr>
        <w:t>containers</w:t>
      </w:r>
      <w:r>
        <w:rPr>
          <w:rFonts w:ascii="Segoe UI" w:hAnsi="Segoe UI" w:cs="Segoe UI"/>
          <w:color w:val="171717"/>
        </w:rPr>
        <w:t>. A container provides a convenient way of grouping related blobs together. You control who can read and write blobs inside a container at the container level.</w:t>
      </w:r>
    </w:p>
    <w:p w14:paraId="00CAD231"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Azure Blob Storage supports three different types of </w:t>
      </w:r>
      <w:proofErr w:type="gramStart"/>
      <w:r>
        <w:rPr>
          <w:rFonts w:ascii="Segoe UI" w:eastAsia="Times New Roman" w:hAnsi="Segoe UI" w:cs="Segoe UI"/>
          <w:color w:val="171717"/>
          <w:sz w:val="24"/>
          <w:szCs w:val="24"/>
        </w:rPr>
        <w:t>blob</w:t>
      </w:r>
      <w:proofErr w:type="gramEnd"/>
      <w:r>
        <w:rPr>
          <w:rFonts w:ascii="Segoe UI" w:eastAsia="Times New Roman" w:hAnsi="Segoe UI" w:cs="Segoe UI"/>
          <w:color w:val="171717"/>
          <w:sz w:val="24"/>
          <w:szCs w:val="24"/>
        </w:rPr>
        <w:t>:</w:t>
      </w:r>
    </w:p>
    <w:p w14:paraId="7FEE4A1C" w14:textId="77777777" w:rsidR="002240F9" w:rsidRDefault="002240F9" w:rsidP="002240F9">
      <w:pPr>
        <w:numPr>
          <w:ilvl w:val="0"/>
          <w:numId w:val="10"/>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Block blobs</w:t>
      </w:r>
      <w:r>
        <w:rPr>
          <w:rFonts w:ascii="Segoe UI" w:eastAsia="Times New Roman" w:hAnsi="Segoe UI" w:cs="Segoe UI"/>
          <w:color w:val="171717"/>
          <w:sz w:val="24"/>
          <w:szCs w:val="24"/>
        </w:rPr>
        <w:t>. A block blob is handled as a set of blocks. Each block can vary in size, up to 100 MB. A block blob can contain up to 50,000 blocks, giving a maximum size of over 4.7 TB. The block is the smallest amount of data that can be read or written as an individual unit. Block blobs are best used to store discrete, large, binary objects that change infrequently.</w:t>
      </w:r>
    </w:p>
    <w:p w14:paraId="739E153B" w14:textId="77777777" w:rsidR="002240F9" w:rsidRDefault="002240F9" w:rsidP="002240F9">
      <w:pPr>
        <w:numPr>
          <w:ilvl w:val="0"/>
          <w:numId w:val="10"/>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Page blobs</w:t>
      </w:r>
      <w:r>
        <w:rPr>
          <w:rFonts w:ascii="Segoe UI" w:eastAsia="Times New Roman" w:hAnsi="Segoe UI" w:cs="Segoe UI"/>
          <w:color w:val="171717"/>
          <w:sz w:val="24"/>
          <w:szCs w:val="24"/>
        </w:rPr>
        <w:t>. A page blob is organized as a collection of fixed size 512-byte pages. A page blob is optimized to support random read and write operations; you can fetch and store data for a single page if necessary. A page blob can hold up to 8 TB of data. Azure uses page blobs to implement virtual disk storage for virtual machines.</w:t>
      </w:r>
    </w:p>
    <w:p w14:paraId="12A17019" w14:textId="77777777" w:rsidR="002240F9" w:rsidRDefault="002240F9" w:rsidP="002240F9">
      <w:pPr>
        <w:numPr>
          <w:ilvl w:val="0"/>
          <w:numId w:val="10"/>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Append blobs</w:t>
      </w:r>
      <w:r>
        <w:rPr>
          <w:rFonts w:ascii="Segoe UI" w:eastAsia="Times New Roman" w:hAnsi="Segoe UI" w:cs="Segoe UI"/>
          <w:color w:val="171717"/>
          <w:sz w:val="24"/>
          <w:szCs w:val="24"/>
        </w:rPr>
        <w:t xml:space="preserve">. An append blob is a block blob optimized to support append operations. You can only add blocks to the end of an append blob; updating or deleting existing blocks isn't supported. Each block can vary in size, up to 4 MB. The maximum size of an </w:t>
      </w:r>
      <w:proofErr w:type="gramStart"/>
      <w:r>
        <w:rPr>
          <w:rFonts w:ascii="Segoe UI" w:eastAsia="Times New Roman" w:hAnsi="Segoe UI" w:cs="Segoe UI"/>
          <w:color w:val="171717"/>
          <w:sz w:val="24"/>
          <w:szCs w:val="24"/>
        </w:rPr>
        <w:t>append</w:t>
      </w:r>
      <w:proofErr w:type="gramEnd"/>
      <w:r>
        <w:rPr>
          <w:rFonts w:ascii="Segoe UI" w:eastAsia="Times New Roman" w:hAnsi="Segoe UI" w:cs="Segoe UI"/>
          <w:color w:val="171717"/>
          <w:sz w:val="24"/>
          <w:szCs w:val="24"/>
        </w:rPr>
        <w:t xml:space="preserve"> blob is just over 195 GB.</w:t>
      </w:r>
    </w:p>
    <w:p w14:paraId="565625B4"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Blob storage provides three access tiers, which help to balance access latency and storage cost:</w:t>
      </w:r>
    </w:p>
    <w:p w14:paraId="41F15431" w14:textId="77777777" w:rsidR="002240F9" w:rsidRDefault="002240F9" w:rsidP="002240F9">
      <w:pPr>
        <w:numPr>
          <w:ilvl w:val="0"/>
          <w:numId w:val="11"/>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lastRenderedPageBreak/>
        <w:t>The </w:t>
      </w:r>
      <w:r>
        <w:rPr>
          <w:rFonts w:ascii="Segoe UI" w:eastAsia="Times New Roman" w:hAnsi="Segoe UI" w:cs="Segoe UI"/>
          <w:i/>
          <w:iCs/>
          <w:color w:val="171717"/>
          <w:sz w:val="24"/>
          <w:szCs w:val="24"/>
        </w:rPr>
        <w:t>Hot</w:t>
      </w:r>
      <w:r>
        <w:rPr>
          <w:rFonts w:ascii="Segoe UI" w:eastAsia="Times New Roman" w:hAnsi="Segoe UI" w:cs="Segoe UI"/>
          <w:color w:val="171717"/>
          <w:sz w:val="24"/>
          <w:szCs w:val="24"/>
        </w:rPr>
        <w:t> tier is the default. You use this tier for blobs that are accessed frequently. The blob data is stored on high-performance media.</w:t>
      </w:r>
    </w:p>
    <w:p w14:paraId="6237A18F" w14:textId="77777777" w:rsidR="002240F9" w:rsidRDefault="002240F9" w:rsidP="002240F9">
      <w:pPr>
        <w:numPr>
          <w:ilvl w:val="0"/>
          <w:numId w:val="11"/>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The </w:t>
      </w:r>
      <w:r>
        <w:rPr>
          <w:rFonts w:ascii="Segoe UI" w:eastAsia="Times New Roman" w:hAnsi="Segoe UI" w:cs="Segoe UI"/>
          <w:i/>
          <w:iCs/>
          <w:color w:val="171717"/>
          <w:sz w:val="24"/>
          <w:szCs w:val="24"/>
        </w:rPr>
        <w:t>Cool</w:t>
      </w:r>
      <w:r>
        <w:rPr>
          <w:rFonts w:ascii="Segoe UI" w:eastAsia="Times New Roman" w:hAnsi="Segoe UI" w:cs="Segoe UI"/>
          <w:color w:val="171717"/>
          <w:sz w:val="24"/>
          <w:szCs w:val="24"/>
        </w:rPr>
        <w:t> tier has lower performance and incurs reduced storage charges compared to the Hot tier. Use the Cool tier for data that is accessed infrequently. It's common for newly created blobs to be accessed frequently initially, but less so as time passes. In these situations, you can create the blob in the Hot tier, but migrate it to the Cool tier later. You can migrate a blob from the Cool tier back to the Hot tier.</w:t>
      </w:r>
    </w:p>
    <w:p w14:paraId="0B3DC8EA" w14:textId="77777777" w:rsidR="002240F9" w:rsidRDefault="002240F9" w:rsidP="002240F9">
      <w:pPr>
        <w:numPr>
          <w:ilvl w:val="0"/>
          <w:numId w:val="11"/>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The </w:t>
      </w:r>
      <w:r>
        <w:rPr>
          <w:rFonts w:ascii="Segoe UI" w:eastAsia="Times New Roman" w:hAnsi="Segoe UI" w:cs="Segoe UI"/>
          <w:i/>
          <w:iCs/>
          <w:color w:val="171717"/>
          <w:sz w:val="24"/>
          <w:szCs w:val="24"/>
        </w:rPr>
        <w:t>Archive</w:t>
      </w:r>
      <w:r>
        <w:rPr>
          <w:rFonts w:ascii="Segoe UI" w:eastAsia="Times New Roman" w:hAnsi="Segoe UI" w:cs="Segoe UI"/>
          <w:color w:val="171717"/>
          <w:sz w:val="24"/>
          <w:szCs w:val="24"/>
        </w:rPr>
        <w:t xml:space="preserve"> tier provides the lowest storage cost, but with increased latency. The Archive tier is intended for historical data that mustn't be </w:t>
      </w:r>
      <w:proofErr w:type="gramStart"/>
      <w:r>
        <w:rPr>
          <w:rFonts w:ascii="Segoe UI" w:eastAsia="Times New Roman" w:hAnsi="Segoe UI" w:cs="Segoe UI"/>
          <w:color w:val="171717"/>
          <w:sz w:val="24"/>
          <w:szCs w:val="24"/>
        </w:rPr>
        <w:t>lost, but</w:t>
      </w:r>
      <w:proofErr w:type="gramEnd"/>
      <w:r>
        <w:rPr>
          <w:rFonts w:ascii="Segoe UI" w:eastAsia="Times New Roman" w:hAnsi="Segoe UI" w:cs="Segoe UI"/>
          <w:color w:val="171717"/>
          <w:sz w:val="24"/>
          <w:szCs w:val="24"/>
        </w:rPr>
        <w:t xml:space="preserve"> is required only rarely. Blobs in the Archive tier </w:t>
      </w:r>
      <w:proofErr w:type="gramStart"/>
      <w:r>
        <w:rPr>
          <w:rFonts w:ascii="Segoe UI" w:eastAsia="Times New Roman" w:hAnsi="Segoe UI" w:cs="Segoe UI"/>
          <w:color w:val="171717"/>
          <w:sz w:val="24"/>
          <w:szCs w:val="24"/>
        </w:rPr>
        <w:t>are</w:t>
      </w:r>
      <w:proofErr w:type="gramEnd"/>
      <w:r>
        <w:rPr>
          <w:rFonts w:ascii="Segoe UI" w:eastAsia="Times New Roman" w:hAnsi="Segoe UI" w:cs="Segoe UI"/>
          <w:color w:val="171717"/>
          <w:sz w:val="24"/>
          <w:szCs w:val="24"/>
        </w:rPr>
        <w:t xml:space="preserve"> effectively stored in an offline state. Typical reading latency for the Hot and Cool tiers is a few milliseconds, but for the Archive tier, it can take hours for the data to become available. To retrieve a blob from the Archive tier, you must change the access tier to Hot or Cool. The blob will then be rehydrated. You can read the blob only when the rehydration process is complete.</w:t>
      </w:r>
    </w:p>
    <w:p w14:paraId="5C5163F1"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You can create lifecycle management policies for blobs in a storage account. A lifecycle management policy can automatically move a blob from Hot to Cool, and then to the Archive tier, as it ages and is used less frequently (policy is based on the number of days since modification). A lifecycle management policy can also arrange to delete outdated blobs.</w:t>
      </w:r>
    </w:p>
    <w:p w14:paraId="3973F176"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Azure Data Lake Store (Gen1) is a separate service for hierarchical data storage for analytical data lakes, often used by so-called </w:t>
      </w:r>
      <w:r>
        <w:rPr>
          <w:rStyle w:val="Emphasis"/>
          <w:rFonts w:ascii="Segoe UI" w:eastAsiaTheme="majorEastAsia" w:hAnsi="Segoe UI" w:cs="Segoe UI"/>
          <w:color w:val="171717"/>
        </w:rPr>
        <w:t>big data</w:t>
      </w:r>
      <w:r>
        <w:rPr>
          <w:rFonts w:ascii="Segoe UI" w:hAnsi="Segoe UI" w:cs="Segoe UI"/>
          <w:color w:val="171717"/>
        </w:rPr>
        <w:t> analytical solutions that work with structured, semi-structured, and unstructured data stored in files. Azure Data Lake Storage Gen</w:t>
      </w:r>
      <w:r>
        <w:rPr>
          <w:rStyle w:val="Strong"/>
          <w:rFonts w:ascii="Segoe UI" w:hAnsi="Segoe UI" w:cs="Segoe UI"/>
          <w:color w:val="171717"/>
        </w:rPr>
        <w:t>2</w:t>
      </w:r>
      <w:r>
        <w:rPr>
          <w:rFonts w:ascii="Segoe UI" w:hAnsi="Segoe UI" w:cs="Segoe UI"/>
          <w:color w:val="171717"/>
        </w:rPr>
        <w:t> is a newer version of this service that is integrated into Azure Storage; enabling you to take advantage of the scalability of blob storage and the cost-control of storage tiers, combined with the hierarchical file system capabilities and compatibility with major analytics systems of Azure Data Lake Store.</w:t>
      </w:r>
    </w:p>
    <w:p w14:paraId="30031EB3" w14:textId="51BC6CF2" w:rsidR="002240F9" w:rsidRDefault="002240F9" w:rsidP="002240F9">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14:anchorId="28FFE36A" wp14:editId="7C11CB97">
            <wp:extent cx="2858770" cy="2479675"/>
            <wp:effectExtent l="0" t="0" r="0" b="0"/>
            <wp:docPr id="1575080002" name="Picture 16" descr="An Azure blob storage container with a hierarchical nam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Azure blob storage container with a hierarchical namespa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8770" cy="2479675"/>
                    </a:xfrm>
                    <a:prstGeom prst="rect">
                      <a:avLst/>
                    </a:prstGeom>
                    <a:noFill/>
                    <a:ln>
                      <a:noFill/>
                    </a:ln>
                  </pic:spPr>
                </pic:pic>
              </a:graphicData>
            </a:graphic>
          </wp:inline>
        </w:drawing>
      </w:r>
    </w:p>
    <w:p w14:paraId="02BD82E9"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Systems like Hadoop in Azure HDInsight, Azure Databricks, and Azure Synapse Analytics can mount a distributed file system hosted in Azure Data Lake Store Gen2 and use it to process huge volumes of data.</w:t>
      </w:r>
    </w:p>
    <w:p w14:paraId="3B53DBDE"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To create an Azure Data Lake Store Gen2 files system, you must enable the </w:t>
      </w:r>
      <w:r>
        <w:rPr>
          <w:rStyle w:val="Strong"/>
          <w:rFonts w:ascii="Segoe UI" w:hAnsi="Segoe UI" w:cs="Segoe UI"/>
          <w:color w:val="171717"/>
        </w:rPr>
        <w:t>Hierarchical Namespace</w:t>
      </w:r>
      <w:r>
        <w:rPr>
          <w:rFonts w:ascii="Segoe UI" w:hAnsi="Segoe UI" w:cs="Segoe UI"/>
          <w:color w:val="171717"/>
        </w:rPr>
        <w:t> option of an Azure Storage account. </w:t>
      </w:r>
    </w:p>
    <w:p w14:paraId="1B26A879"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 xml:space="preserve">Many on-premises systems comprising a network of in-house computers make use of file shares. A file share enables you to store a file on one computer, and grant access to that file to users and applications running on other computers. This strategy can work well for computers in the same local area </w:t>
      </w:r>
      <w:proofErr w:type="gramStart"/>
      <w:r>
        <w:rPr>
          <w:rFonts w:ascii="Segoe UI" w:hAnsi="Segoe UI" w:cs="Segoe UI"/>
          <w:color w:val="171717"/>
        </w:rPr>
        <w:t>network, but</w:t>
      </w:r>
      <w:proofErr w:type="gramEnd"/>
      <w:r>
        <w:rPr>
          <w:rFonts w:ascii="Segoe UI" w:hAnsi="Segoe UI" w:cs="Segoe UI"/>
          <w:color w:val="171717"/>
        </w:rPr>
        <w:t xml:space="preserve"> doesn't scale well as the number of users increases, or if users are located at different sites.</w:t>
      </w:r>
    </w:p>
    <w:p w14:paraId="3519E5C0"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Azure Files is essentially a way to create cloud-based network shares, such as you typically find in on-premises organizations to make documents and other files available to multiple users. By hosting file shares in Azure, organizations can eliminate hardware costs and maintenance overhead, and benefit from high availability and scalable cloud storage for files.</w:t>
      </w:r>
    </w:p>
    <w:p w14:paraId="3D8FCEA4" w14:textId="55AC29A0" w:rsidR="002240F9" w:rsidRDefault="002240F9" w:rsidP="002240F9">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14:anchorId="7BC42721" wp14:editId="4DD09335">
            <wp:extent cx="2858770" cy="2973705"/>
            <wp:effectExtent l="0" t="0" r="0" b="0"/>
            <wp:docPr id="1576666572" name="Picture 15" descr="An Azure storage account with an Azure Files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 Azure storage account with an Azure Files sha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8770" cy="2973705"/>
                    </a:xfrm>
                    <a:prstGeom prst="rect">
                      <a:avLst/>
                    </a:prstGeom>
                    <a:noFill/>
                    <a:ln>
                      <a:noFill/>
                    </a:ln>
                  </pic:spPr>
                </pic:pic>
              </a:graphicData>
            </a:graphic>
          </wp:inline>
        </w:drawing>
      </w:r>
    </w:p>
    <w:p w14:paraId="50F745E4"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You create Azure File storage in a storage account. Azure Files enables you to share up to 100 TB of data in a single storage account. This data can be distributed across any number of file shares in the account. The maximum size of a single file is 1 TB, but you can set quotas to limit the size of each share below this figure. Currently, Azure File Storage supports up to 2000 concurrent connections per shared file.</w:t>
      </w:r>
    </w:p>
    <w:p w14:paraId="39410D47"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Azure File Storage offers two performance tiers. The </w:t>
      </w:r>
      <w:r>
        <w:rPr>
          <w:rFonts w:ascii="Segoe UI" w:eastAsia="Times New Roman" w:hAnsi="Segoe UI" w:cs="Segoe UI"/>
          <w:i/>
          <w:iCs/>
          <w:color w:val="171717"/>
          <w:sz w:val="24"/>
          <w:szCs w:val="24"/>
        </w:rPr>
        <w:t>Standard</w:t>
      </w:r>
      <w:r>
        <w:rPr>
          <w:rFonts w:ascii="Segoe UI" w:eastAsia="Times New Roman" w:hAnsi="Segoe UI" w:cs="Segoe UI"/>
          <w:color w:val="171717"/>
          <w:sz w:val="24"/>
          <w:szCs w:val="24"/>
        </w:rPr>
        <w:t> tier uses hard disk-based hardware in a datacenter, and the </w:t>
      </w:r>
      <w:r>
        <w:rPr>
          <w:rFonts w:ascii="Segoe UI" w:eastAsia="Times New Roman" w:hAnsi="Segoe UI" w:cs="Segoe UI"/>
          <w:i/>
          <w:iCs/>
          <w:color w:val="171717"/>
          <w:sz w:val="24"/>
          <w:szCs w:val="24"/>
        </w:rPr>
        <w:t>Premium</w:t>
      </w:r>
      <w:r>
        <w:rPr>
          <w:rFonts w:ascii="Segoe UI" w:eastAsia="Times New Roman" w:hAnsi="Segoe UI" w:cs="Segoe UI"/>
          <w:color w:val="171717"/>
          <w:sz w:val="24"/>
          <w:szCs w:val="24"/>
        </w:rPr>
        <w:t> tier uses solid-state disks. The </w:t>
      </w:r>
      <w:r>
        <w:rPr>
          <w:rFonts w:ascii="Segoe UI" w:eastAsia="Times New Roman" w:hAnsi="Segoe UI" w:cs="Segoe UI"/>
          <w:i/>
          <w:iCs/>
          <w:color w:val="171717"/>
          <w:sz w:val="24"/>
          <w:szCs w:val="24"/>
        </w:rPr>
        <w:t>Premium</w:t>
      </w:r>
      <w:r>
        <w:rPr>
          <w:rFonts w:ascii="Segoe UI" w:eastAsia="Times New Roman" w:hAnsi="Segoe UI" w:cs="Segoe UI"/>
          <w:color w:val="171717"/>
          <w:sz w:val="24"/>
          <w:szCs w:val="24"/>
        </w:rPr>
        <w:t xml:space="preserve"> tier offers greater </w:t>
      </w:r>
      <w:proofErr w:type="gramStart"/>
      <w:r>
        <w:rPr>
          <w:rFonts w:ascii="Segoe UI" w:eastAsia="Times New Roman" w:hAnsi="Segoe UI" w:cs="Segoe UI"/>
          <w:color w:val="171717"/>
          <w:sz w:val="24"/>
          <w:szCs w:val="24"/>
        </w:rPr>
        <w:t>throughput, but</w:t>
      </w:r>
      <w:proofErr w:type="gramEnd"/>
      <w:r>
        <w:rPr>
          <w:rFonts w:ascii="Segoe UI" w:eastAsia="Times New Roman" w:hAnsi="Segoe UI" w:cs="Segoe UI"/>
          <w:color w:val="171717"/>
          <w:sz w:val="24"/>
          <w:szCs w:val="24"/>
        </w:rPr>
        <w:t xml:space="preserve"> is charged at a higher rate.</w:t>
      </w:r>
    </w:p>
    <w:p w14:paraId="0FA72148"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Azure Files supports two common network file sharing protocols:</w:t>
      </w:r>
    </w:p>
    <w:p w14:paraId="19B47B62" w14:textId="77777777" w:rsidR="002240F9" w:rsidRDefault="002240F9" w:rsidP="002240F9">
      <w:pPr>
        <w:numPr>
          <w:ilvl w:val="0"/>
          <w:numId w:val="12"/>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i/>
          <w:iCs/>
          <w:color w:val="171717"/>
          <w:sz w:val="24"/>
          <w:szCs w:val="24"/>
        </w:rPr>
        <w:t>Server Message Block</w:t>
      </w:r>
      <w:r>
        <w:rPr>
          <w:rFonts w:ascii="Segoe UI" w:eastAsia="Times New Roman" w:hAnsi="Segoe UI" w:cs="Segoe UI"/>
          <w:color w:val="171717"/>
          <w:sz w:val="24"/>
          <w:szCs w:val="24"/>
        </w:rPr>
        <w:t> (SMB) file sharing is commonly used across multiple operating systems (Windows, Linux, macOS).</w:t>
      </w:r>
    </w:p>
    <w:p w14:paraId="3BEE293B" w14:textId="77777777" w:rsidR="002240F9" w:rsidRDefault="002240F9" w:rsidP="002240F9">
      <w:pPr>
        <w:numPr>
          <w:ilvl w:val="0"/>
          <w:numId w:val="12"/>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i/>
          <w:iCs/>
          <w:color w:val="171717"/>
          <w:sz w:val="24"/>
          <w:szCs w:val="24"/>
        </w:rPr>
        <w:t>Network File System</w:t>
      </w:r>
      <w:r>
        <w:rPr>
          <w:rFonts w:ascii="Segoe UI" w:eastAsia="Times New Roman" w:hAnsi="Segoe UI" w:cs="Segoe UI"/>
          <w:color w:val="171717"/>
          <w:sz w:val="24"/>
          <w:szCs w:val="24"/>
        </w:rPr>
        <w:t> (NFS) shares are used by some Linux and macOS versions. To create an NFS share, you must use a premium tier storage account and create and configure a virtual network through which access to the share can be controlled.</w:t>
      </w:r>
    </w:p>
    <w:p w14:paraId="3AB092FA"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Azure Table Storage is a NoSQL storage solution that makes use of tables containing </w:t>
      </w:r>
      <w:r>
        <w:rPr>
          <w:rStyle w:val="Emphasis"/>
          <w:rFonts w:ascii="Segoe UI" w:eastAsiaTheme="majorEastAsia" w:hAnsi="Segoe UI" w:cs="Segoe UI"/>
          <w:color w:val="171717"/>
        </w:rPr>
        <w:t>key/value</w:t>
      </w:r>
      <w:r>
        <w:rPr>
          <w:rFonts w:ascii="Segoe UI" w:hAnsi="Segoe UI" w:cs="Segoe UI"/>
          <w:color w:val="171717"/>
        </w:rPr>
        <w:t> data items. Each item is represented by a row that contains columns for the data fields that need to be stored.</w:t>
      </w:r>
    </w:p>
    <w:p w14:paraId="230352CB" w14:textId="5A20B64C" w:rsidR="002240F9" w:rsidRDefault="002240F9" w:rsidP="002240F9">
      <w:pPr>
        <w:pStyle w:val="NormalWeb"/>
        <w:shd w:val="clear" w:color="auto" w:fill="FFFFFF"/>
        <w:ind w:left="720"/>
        <w:rPr>
          <w:rFonts w:ascii="Segoe UI" w:hAnsi="Segoe UI" w:cs="Segoe UI"/>
          <w:color w:val="171717"/>
        </w:rPr>
      </w:pPr>
      <w:r>
        <w:rPr>
          <w:rFonts w:ascii="Segoe UI" w:hAnsi="Segoe UI" w:cs="Segoe UI"/>
          <w:noProof/>
          <w:color w:val="171717"/>
        </w:rPr>
        <w:lastRenderedPageBreak/>
        <w:drawing>
          <wp:inline distT="0" distB="0" distL="0" distR="0" wp14:anchorId="2F1E2416" wp14:editId="57DD26A7">
            <wp:extent cx="3813810" cy="2718435"/>
            <wp:effectExtent l="0" t="0" r="0" b="5715"/>
            <wp:docPr id="919390818" name="Picture 14" descr="An Azure storage account with Azure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Azure storage account with Azure tab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3810" cy="2718435"/>
                    </a:xfrm>
                    <a:prstGeom prst="rect">
                      <a:avLst/>
                    </a:prstGeom>
                    <a:noFill/>
                    <a:ln>
                      <a:noFill/>
                    </a:ln>
                  </pic:spPr>
                </pic:pic>
              </a:graphicData>
            </a:graphic>
          </wp:inline>
        </w:drawing>
      </w:r>
    </w:p>
    <w:p w14:paraId="518C04A5" w14:textId="77777777" w:rsidR="002240F9" w:rsidRDefault="002240F9" w:rsidP="002240F9">
      <w:pPr>
        <w:pStyle w:val="NormalWeb"/>
        <w:shd w:val="clear" w:color="auto" w:fill="FFFFFF"/>
        <w:ind w:left="720"/>
        <w:rPr>
          <w:rFonts w:ascii="Segoe UI" w:hAnsi="Segoe UI" w:cs="Segoe UI"/>
          <w:color w:val="171717"/>
          <w:shd w:val="clear" w:color="auto" w:fill="FFFFFF"/>
        </w:rPr>
      </w:pPr>
      <w:r>
        <w:rPr>
          <w:rFonts w:ascii="Segoe UI" w:hAnsi="Segoe UI" w:cs="Segoe UI"/>
          <w:color w:val="171717"/>
          <w:shd w:val="clear" w:color="auto" w:fill="FFFFFF"/>
        </w:rPr>
        <w:t>All rows in a table must have a unique key (composed of a partition key and a row key), and when you modify data in a table, a </w:t>
      </w:r>
      <w:r>
        <w:rPr>
          <w:rStyle w:val="Emphasis"/>
          <w:rFonts w:ascii="Segoe UI" w:eastAsiaTheme="majorEastAsia" w:hAnsi="Segoe UI" w:cs="Segoe UI"/>
          <w:color w:val="171717"/>
          <w:shd w:val="clear" w:color="auto" w:fill="FFFFFF"/>
        </w:rPr>
        <w:t>timestamp</w:t>
      </w:r>
      <w:r>
        <w:rPr>
          <w:rFonts w:ascii="Segoe UI" w:hAnsi="Segoe UI" w:cs="Segoe UI"/>
          <w:color w:val="171717"/>
          <w:shd w:val="clear" w:color="auto" w:fill="FFFFFF"/>
        </w:rPr>
        <w:t> column records the date and time the modification was made; but other than that, the columns in each row can vary. Azure Table Storage tables have no concept of foreign keys, relationships, stored procedures, views, or other objects you might find in a relational database. Data in Azure Table storage is usually denormalized, with each row holding the entire data for a logical entity.</w:t>
      </w:r>
    </w:p>
    <w:p w14:paraId="039B120D"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To help ensure fast access, Azure Table Storage splits a table into partitions. Partitioning is a mechanism for grouping related rows, based on a common property or partition key. Rows that share the same partition key will be stored together. Partitioning not only helps to organize data, </w:t>
      </w:r>
      <w:proofErr w:type="gramStart"/>
      <w:r>
        <w:rPr>
          <w:rFonts w:ascii="Segoe UI" w:eastAsia="Times New Roman" w:hAnsi="Segoe UI" w:cs="Segoe UI"/>
          <w:color w:val="171717"/>
          <w:sz w:val="24"/>
          <w:szCs w:val="24"/>
        </w:rPr>
        <w:t>it</w:t>
      </w:r>
      <w:proofErr w:type="gramEnd"/>
      <w:r>
        <w:rPr>
          <w:rFonts w:ascii="Segoe UI" w:eastAsia="Times New Roman" w:hAnsi="Segoe UI" w:cs="Segoe UI"/>
          <w:color w:val="171717"/>
          <w:sz w:val="24"/>
          <w:szCs w:val="24"/>
        </w:rPr>
        <w:t xml:space="preserve"> can also improve scalability and performance in the following ways:</w:t>
      </w:r>
    </w:p>
    <w:p w14:paraId="6F10239C" w14:textId="77777777" w:rsidR="002240F9" w:rsidRDefault="002240F9" w:rsidP="002240F9">
      <w:pPr>
        <w:numPr>
          <w:ilvl w:val="0"/>
          <w:numId w:val="13"/>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Partitions are independent from </w:t>
      </w:r>
      <w:proofErr w:type="gramStart"/>
      <w:r>
        <w:rPr>
          <w:rFonts w:ascii="Segoe UI" w:eastAsia="Times New Roman" w:hAnsi="Segoe UI" w:cs="Segoe UI"/>
          <w:color w:val="171717"/>
          <w:sz w:val="24"/>
          <w:szCs w:val="24"/>
        </w:rPr>
        <w:t>each other, and</w:t>
      </w:r>
      <w:proofErr w:type="gramEnd"/>
      <w:r>
        <w:rPr>
          <w:rFonts w:ascii="Segoe UI" w:eastAsia="Times New Roman" w:hAnsi="Segoe UI" w:cs="Segoe UI"/>
          <w:color w:val="171717"/>
          <w:sz w:val="24"/>
          <w:szCs w:val="24"/>
        </w:rPr>
        <w:t xml:space="preserve"> can grow or shrink as rows are added to, or removed from, a partition. A table can contain any number of partitions.</w:t>
      </w:r>
    </w:p>
    <w:p w14:paraId="5932FBED" w14:textId="77777777" w:rsidR="002240F9" w:rsidRDefault="002240F9" w:rsidP="002240F9">
      <w:pPr>
        <w:numPr>
          <w:ilvl w:val="0"/>
          <w:numId w:val="13"/>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When you search for data, you can include the partition key in the search criteria. This helps to narrow down the volume of data to be </w:t>
      </w:r>
      <w:proofErr w:type="gramStart"/>
      <w:r>
        <w:rPr>
          <w:rFonts w:ascii="Segoe UI" w:eastAsia="Times New Roman" w:hAnsi="Segoe UI" w:cs="Segoe UI"/>
          <w:color w:val="171717"/>
          <w:sz w:val="24"/>
          <w:szCs w:val="24"/>
        </w:rPr>
        <w:t>examined, and</w:t>
      </w:r>
      <w:proofErr w:type="gramEnd"/>
      <w:r>
        <w:rPr>
          <w:rFonts w:ascii="Segoe UI" w:eastAsia="Times New Roman" w:hAnsi="Segoe UI" w:cs="Segoe UI"/>
          <w:color w:val="171717"/>
          <w:sz w:val="24"/>
          <w:szCs w:val="24"/>
        </w:rPr>
        <w:t xml:space="preserve"> improves performance by reducing the amount of I/O (input and output operations, or </w:t>
      </w:r>
      <w:r>
        <w:rPr>
          <w:rFonts w:ascii="Segoe UI" w:eastAsia="Times New Roman" w:hAnsi="Segoe UI" w:cs="Segoe UI"/>
          <w:i/>
          <w:iCs/>
          <w:color w:val="171717"/>
          <w:sz w:val="24"/>
          <w:szCs w:val="24"/>
        </w:rPr>
        <w:t>reads</w:t>
      </w:r>
      <w:r>
        <w:rPr>
          <w:rFonts w:ascii="Segoe UI" w:eastAsia="Times New Roman" w:hAnsi="Segoe UI" w:cs="Segoe UI"/>
          <w:color w:val="171717"/>
          <w:sz w:val="24"/>
          <w:szCs w:val="24"/>
        </w:rPr>
        <w:t> and </w:t>
      </w:r>
      <w:r>
        <w:rPr>
          <w:rFonts w:ascii="Segoe UI" w:eastAsia="Times New Roman" w:hAnsi="Segoe UI" w:cs="Segoe UI"/>
          <w:i/>
          <w:iCs/>
          <w:color w:val="171717"/>
          <w:sz w:val="24"/>
          <w:szCs w:val="24"/>
        </w:rPr>
        <w:t>writes</w:t>
      </w:r>
      <w:r>
        <w:rPr>
          <w:rFonts w:ascii="Segoe UI" w:eastAsia="Times New Roman" w:hAnsi="Segoe UI" w:cs="Segoe UI"/>
          <w:color w:val="171717"/>
          <w:sz w:val="24"/>
          <w:szCs w:val="24"/>
        </w:rPr>
        <w:t>) needed to locate the data.</w:t>
      </w:r>
    </w:p>
    <w:p w14:paraId="13F78E70"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The key in an Azure Table Storage table comprises two elements; the partition key that identifies the partition containing the row, and a row key that is unique to each row in the same partition. Items in the same partition are stored in row key order. If an application adds a new row to a table, Azure ensures that the row is placed in the </w:t>
      </w:r>
      <w:r>
        <w:rPr>
          <w:rFonts w:ascii="Segoe UI" w:eastAsia="Times New Roman" w:hAnsi="Segoe UI" w:cs="Segoe UI"/>
          <w:color w:val="171717"/>
          <w:sz w:val="24"/>
          <w:szCs w:val="24"/>
        </w:rPr>
        <w:lastRenderedPageBreak/>
        <w:t>correct position in the table. This scheme enables an application to quickly perform </w:t>
      </w:r>
      <w:r>
        <w:rPr>
          <w:rFonts w:ascii="Segoe UI" w:eastAsia="Times New Roman" w:hAnsi="Segoe UI" w:cs="Segoe UI"/>
          <w:i/>
          <w:iCs/>
          <w:color w:val="171717"/>
          <w:sz w:val="24"/>
          <w:szCs w:val="24"/>
        </w:rPr>
        <w:t>point</w:t>
      </w:r>
      <w:r>
        <w:rPr>
          <w:rFonts w:ascii="Segoe UI" w:eastAsia="Times New Roman" w:hAnsi="Segoe UI" w:cs="Segoe UI"/>
          <w:color w:val="171717"/>
          <w:sz w:val="24"/>
          <w:szCs w:val="24"/>
        </w:rPr>
        <w:t> queries that identify a single row, and </w:t>
      </w:r>
      <w:r>
        <w:rPr>
          <w:rFonts w:ascii="Segoe UI" w:eastAsia="Times New Roman" w:hAnsi="Segoe UI" w:cs="Segoe UI"/>
          <w:i/>
          <w:iCs/>
          <w:color w:val="171717"/>
          <w:sz w:val="24"/>
          <w:szCs w:val="24"/>
        </w:rPr>
        <w:t>range</w:t>
      </w:r>
      <w:r>
        <w:rPr>
          <w:rFonts w:ascii="Segoe UI" w:eastAsia="Times New Roman" w:hAnsi="Segoe UI" w:cs="Segoe UI"/>
          <w:color w:val="171717"/>
          <w:sz w:val="24"/>
          <w:szCs w:val="24"/>
        </w:rPr>
        <w:t> queries that fetch a contiguous block of rows in a partition.</w:t>
      </w:r>
    </w:p>
    <w:p w14:paraId="1B202247" w14:textId="0D72E5B8" w:rsidR="002240F9" w:rsidRDefault="002240F9" w:rsidP="002240F9">
      <w:pPr>
        <w:pStyle w:val="NormalWeb"/>
        <w:shd w:val="clear" w:color="auto" w:fill="FFFFFF"/>
        <w:ind w:left="720"/>
        <w:rPr>
          <w:rFonts w:ascii="Segoe UI" w:hAnsi="Segoe UI" w:cs="Segoe UI"/>
          <w:color w:val="171717"/>
        </w:rPr>
      </w:pPr>
      <w:r>
        <w:rPr>
          <w:noProof/>
        </w:rPr>
        <w:drawing>
          <wp:inline distT="0" distB="0" distL="0" distR="0" wp14:anchorId="325B26A7" wp14:editId="7554A8FE">
            <wp:extent cx="5943600" cy="4718685"/>
            <wp:effectExtent l="0" t="0" r="0" b="5715"/>
            <wp:docPr id="3899339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718685"/>
                    </a:xfrm>
                    <a:prstGeom prst="rect">
                      <a:avLst/>
                    </a:prstGeom>
                    <a:noFill/>
                    <a:ln>
                      <a:noFill/>
                    </a:ln>
                  </pic:spPr>
                </pic:pic>
              </a:graphicData>
            </a:graphic>
          </wp:inline>
        </w:drawing>
      </w:r>
    </w:p>
    <w:p w14:paraId="3ACFAB20" w14:textId="77777777" w:rsidR="002240F9" w:rsidRDefault="002240F9" w:rsidP="002240F9">
      <w:pPr>
        <w:rPr>
          <w:rFonts w:ascii="Segoe UI" w:eastAsia="Times New Roman" w:hAnsi="Segoe UI" w:cs="Segoe UI"/>
          <w:color w:val="171717"/>
          <w:sz w:val="24"/>
          <w:szCs w:val="24"/>
        </w:rPr>
      </w:pPr>
      <w:r>
        <w:rPr>
          <w:rFonts w:ascii="Segoe UI" w:hAnsi="Segoe UI" w:cs="Segoe UI"/>
          <w:color w:val="171717"/>
        </w:rPr>
        <w:br w:type="page"/>
      </w:r>
    </w:p>
    <w:p w14:paraId="4BE4C058" w14:textId="77777777" w:rsidR="002240F9" w:rsidRDefault="002240F9" w:rsidP="002240F9">
      <w:pPr>
        <w:pStyle w:val="Heading1"/>
        <w:shd w:val="clear" w:color="auto" w:fill="FFFFFF"/>
        <w:rPr>
          <w:rFonts w:ascii="Segoe UI" w:hAnsi="Segoe UI" w:cs="Segoe UI"/>
          <w:color w:val="171717"/>
        </w:rPr>
      </w:pPr>
      <w:r>
        <w:rPr>
          <w:rFonts w:ascii="Segoe UI" w:hAnsi="Segoe UI" w:cs="Segoe UI"/>
          <w:color w:val="171717"/>
        </w:rPr>
        <w:lastRenderedPageBreak/>
        <w:t xml:space="preserve">Module7 - Explore fundamentals of real-time </w:t>
      </w:r>
      <w:proofErr w:type="gramStart"/>
      <w:r>
        <w:rPr>
          <w:rFonts w:ascii="Segoe UI" w:hAnsi="Segoe UI" w:cs="Segoe UI"/>
          <w:color w:val="171717"/>
        </w:rPr>
        <w:t>analytics</w:t>
      </w:r>
      <w:proofErr w:type="gramEnd"/>
    </w:p>
    <w:p w14:paraId="21B3C204"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There are two general ways to process data:</w:t>
      </w:r>
    </w:p>
    <w:p w14:paraId="0826E953" w14:textId="77777777" w:rsidR="002240F9" w:rsidRDefault="002240F9" w:rsidP="002240F9">
      <w:pPr>
        <w:numPr>
          <w:ilvl w:val="0"/>
          <w:numId w:val="14"/>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i/>
          <w:iCs/>
          <w:color w:val="171717"/>
          <w:sz w:val="24"/>
          <w:szCs w:val="24"/>
        </w:rPr>
        <w:t>Batch processing</w:t>
      </w:r>
      <w:r>
        <w:rPr>
          <w:rFonts w:ascii="Segoe UI" w:eastAsia="Times New Roman" w:hAnsi="Segoe UI" w:cs="Segoe UI"/>
          <w:color w:val="171717"/>
          <w:sz w:val="24"/>
          <w:szCs w:val="24"/>
        </w:rPr>
        <w:t>, in which multiple data records are collected and stored before being processed together in a single operation.</w:t>
      </w:r>
    </w:p>
    <w:p w14:paraId="57D1CEC5" w14:textId="77777777" w:rsidR="002240F9" w:rsidRDefault="002240F9" w:rsidP="002240F9">
      <w:pPr>
        <w:numPr>
          <w:ilvl w:val="0"/>
          <w:numId w:val="14"/>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i/>
          <w:iCs/>
          <w:color w:val="171717"/>
          <w:sz w:val="24"/>
          <w:szCs w:val="24"/>
        </w:rPr>
        <w:t>Stream processing</w:t>
      </w:r>
      <w:r>
        <w:rPr>
          <w:rFonts w:ascii="Segoe UI" w:eastAsia="Times New Roman" w:hAnsi="Segoe UI" w:cs="Segoe UI"/>
          <w:color w:val="171717"/>
          <w:sz w:val="24"/>
          <w:szCs w:val="24"/>
        </w:rPr>
        <w:t>, in which a source of data is constantly monitored and processed in real time as new data events occur.</w:t>
      </w:r>
    </w:p>
    <w:p w14:paraId="26F64F8F" w14:textId="77777777" w:rsidR="002240F9" w:rsidRDefault="002240F9" w:rsidP="002240F9">
      <w:pPr>
        <w:shd w:val="clear" w:color="auto" w:fill="FFFFFF"/>
        <w:spacing w:after="0" w:line="240" w:lineRule="auto"/>
        <w:ind w:left="210"/>
        <w:rPr>
          <w:rFonts w:ascii="Segoe UI" w:hAnsi="Segoe UI" w:cs="Segoe UI"/>
          <w:color w:val="171717"/>
          <w:shd w:val="clear" w:color="auto" w:fill="FFFFFF"/>
        </w:rPr>
      </w:pPr>
      <w:r>
        <w:rPr>
          <w:rFonts w:ascii="Segoe UI" w:hAnsi="Segoe UI" w:cs="Segoe UI"/>
          <w:color w:val="171717"/>
          <w:shd w:val="clear" w:color="auto" w:fill="FFFFFF"/>
        </w:rPr>
        <w:t xml:space="preserve">In batch processing, newly arriving data elements are collected and stored, and the whole group is processed together as a batch. Exactly when each group is processed can be determined in </w:t>
      </w:r>
      <w:proofErr w:type="gramStart"/>
      <w:r>
        <w:rPr>
          <w:rFonts w:ascii="Segoe UI" w:hAnsi="Segoe UI" w:cs="Segoe UI"/>
          <w:color w:val="171717"/>
          <w:shd w:val="clear" w:color="auto" w:fill="FFFFFF"/>
        </w:rPr>
        <w:t>a number of</w:t>
      </w:r>
      <w:proofErr w:type="gramEnd"/>
      <w:r>
        <w:rPr>
          <w:rFonts w:ascii="Segoe UI" w:hAnsi="Segoe UI" w:cs="Segoe UI"/>
          <w:color w:val="171717"/>
          <w:shd w:val="clear" w:color="auto" w:fill="FFFFFF"/>
        </w:rPr>
        <w:t xml:space="preserve"> ways. For example, you can process data based on a scheduled time interval (for example, every hour), or it could be triggered when a certain amount of data has arrived, or as the result of some other event.</w:t>
      </w:r>
    </w:p>
    <w:p w14:paraId="5256DB51" w14:textId="77777777" w:rsidR="002240F9" w:rsidRDefault="002240F9" w:rsidP="002240F9">
      <w:pPr>
        <w:shd w:val="clear" w:color="auto" w:fill="FFFFFF"/>
        <w:spacing w:after="0" w:line="240" w:lineRule="auto"/>
        <w:ind w:left="210"/>
        <w:rPr>
          <w:rFonts w:ascii="Segoe UI" w:hAnsi="Segoe UI" w:cs="Segoe UI"/>
          <w:color w:val="171717"/>
          <w:shd w:val="clear" w:color="auto" w:fill="FFFFFF"/>
        </w:rPr>
      </w:pPr>
      <w:r>
        <w:rPr>
          <w:rFonts w:ascii="Segoe UI" w:hAnsi="Segoe UI" w:cs="Segoe UI"/>
          <w:color w:val="171717"/>
          <w:shd w:val="clear" w:color="auto" w:fill="FFFFFF"/>
        </w:rPr>
        <w:t>In stream processing, each new piece of data is processed when it arrives. Unlike batch processing, there's no waiting until the next batch processing interval - data is processed as individual units in real-time rather than being processed a batch at a time. Stream data processing is beneficial in scenarios where new, dynamic data is generated on a continual basis.</w:t>
      </w:r>
    </w:p>
    <w:p w14:paraId="69289F5F"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Apart from the way in which batch processing and streaming processing handle data, there are other differences:</w:t>
      </w:r>
    </w:p>
    <w:p w14:paraId="5676DD65" w14:textId="77777777" w:rsidR="002240F9" w:rsidRDefault="002240F9" w:rsidP="002240F9">
      <w:pPr>
        <w:numPr>
          <w:ilvl w:val="0"/>
          <w:numId w:val="15"/>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Pr>
          <w:rFonts w:ascii="Segoe UI" w:eastAsia="Times New Roman" w:hAnsi="Segoe UI" w:cs="Segoe UI"/>
          <w:i/>
          <w:iCs/>
          <w:color w:val="171717"/>
          <w:sz w:val="24"/>
          <w:szCs w:val="24"/>
        </w:rPr>
        <w:t>Data scope</w:t>
      </w:r>
      <w:r>
        <w:rPr>
          <w:rFonts w:ascii="Segoe UI" w:eastAsia="Times New Roman" w:hAnsi="Segoe UI" w:cs="Segoe UI"/>
          <w:color w:val="171717"/>
          <w:sz w:val="24"/>
          <w:szCs w:val="24"/>
        </w:rPr>
        <w:t>: Batch processing can process all the data in the dataset. Stream processing typically only has access to the most recent data received, or within a rolling time window (the last 30 seconds, for example).</w:t>
      </w:r>
    </w:p>
    <w:p w14:paraId="29185C63" w14:textId="77777777" w:rsidR="002240F9" w:rsidRDefault="002240F9" w:rsidP="002240F9">
      <w:pPr>
        <w:numPr>
          <w:ilvl w:val="0"/>
          <w:numId w:val="15"/>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Pr>
          <w:rFonts w:ascii="Segoe UI" w:eastAsia="Times New Roman" w:hAnsi="Segoe UI" w:cs="Segoe UI"/>
          <w:i/>
          <w:iCs/>
          <w:color w:val="171717"/>
          <w:sz w:val="24"/>
          <w:szCs w:val="24"/>
        </w:rPr>
        <w:t>Data size</w:t>
      </w:r>
      <w:r>
        <w:rPr>
          <w:rFonts w:ascii="Segoe UI" w:eastAsia="Times New Roman" w:hAnsi="Segoe UI" w:cs="Segoe UI"/>
          <w:color w:val="171717"/>
          <w:sz w:val="24"/>
          <w:szCs w:val="24"/>
        </w:rPr>
        <w:t>: Batch processing is suitable for handling large datasets efficiently. Stream processing is intended for individual records or </w:t>
      </w:r>
      <w:r>
        <w:rPr>
          <w:rFonts w:ascii="Segoe UI" w:eastAsia="Times New Roman" w:hAnsi="Segoe UI" w:cs="Segoe UI"/>
          <w:i/>
          <w:iCs/>
          <w:color w:val="171717"/>
          <w:sz w:val="24"/>
          <w:szCs w:val="24"/>
        </w:rPr>
        <w:t>micro batches</w:t>
      </w:r>
      <w:r>
        <w:rPr>
          <w:rFonts w:ascii="Segoe UI" w:eastAsia="Times New Roman" w:hAnsi="Segoe UI" w:cs="Segoe UI"/>
          <w:color w:val="171717"/>
          <w:sz w:val="24"/>
          <w:szCs w:val="24"/>
        </w:rPr>
        <w:t> consisting of few records.</w:t>
      </w:r>
    </w:p>
    <w:p w14:paraId="269CFCA3" w14:textId="77777777" w:rsidR="002240F9" w:rsidRDefault="002240F9" w:rsidP="002240F9">
      <w:pPr>
        <w:numPr>
          <w:ilvl w:val="0"/>
          <w:numId w:val="15"/>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Pr>
          <w:rFonts w:ascii="Segoe UI" w:eastAsia="Times New Roman" w:hAnsi="Segoe UI" w:cs="Segoe UI"/>
          <w:i/>
          <w:iCs/>
          <w:color w:val="171717"/>
          <w:sz w:val="24"/>
          <w:szCs w:val="24"/>
        </w:rPr>
        <w:t>Performance</w:t>
      </w:r>
      <w:r>
        <w:rPr>
          <w:rFonts w:ascii="Segoe UI" w:eastAsia="Times New Roman" w:hAnsi="Segoe UI" w:cs="Segoe UI"/>
          <w:color w:val="171717"/>
          <w:sz w:val="24"/>
          <w:szCs w:val="24"/>
        </w:rPr>
        <w:t>: </w:t>
      </w:r>
      <w:r>
        <w:rPr>
          <w:rFonts w:ascii="Segoe UI" w:eastAsia="Times New Roman" w:hAnsi="Segoe UI" w:cs="Segoe UI"/>
          <w:i/>
          <w:iCs/>
          <w:color w:val="171717"/>
          <w:sz w:val="24"/>
          <w:szCs w:val="24"/>
        </w:rPr>
        <w:t>Latency</w:t>
      </w:r>
      <w:r>
        <w:rPr>
          <w:rFonts w:ascii="Segoe UI" w:eastAsia="Times New Roman" w:hAnsi="Segoe UI" w:cs="Segoe UI"/>
          <w:color w:val="171717"/>
          <w:sz w:val="24"/>
          <w:szCs w:val="24"/>
        </w:rPr>
        <w:t> is the time taken for the data to be received and processed. The latency for batch processing is typically a few hours. Stream processing typically occurs immediately, with latency in the order of seconds or milliseconds.</w:t>
      </w:r>
    </w:p>
    <w:p w14:paraId="6F94B54E" w14:textId="77777777" w:rsidR="002240F9" w:rsidRDefault="002240F9" w:rsidP="002240F9">
      <w:pPr>
        <w:numPr>
          <w:ilvl w:val="0"/>
          <w:numId w:val="15"/>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Pr>
          <w:rFonts w:ascii="Segoe UI" w:eastAsia="Times New Roman" w:hAnsi="Segoe UI" w:cs="Segoe UI"/>
          <w:i/>
          <w:iCs/>
          <w:color w:val="171717"/>
          <w:sz w:val="24"/>
          <w:szCs w:val="24"/>
        </w:rPr>
        <w:t>Analysis</w:t>
      </w:r>
      <w:r>
        <w:rPr>
          <w:rFonts w:ascii="Segoe UI" w:eastAsia="Times New Roman" w:hAnsi="Segoe UI" w:cs="Segoe UI"/>
          <w:color w:val="171717"/>
          <w:sz w:val="24"/>
          <w:szCs w:val="24"/>
        </w:rPr>
        <w:t>: You typically use batch processing to perform complex analytics. Stream processing is used for simple response functions, aggregates, or calculations such as rolling averages.</w:t>
      </w:r>
    </w:p>
    <w:p w14:paraId="36FC651A"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A high-level architecture for stream processing looks like this:</w:t>
      </w:r>
    </w:p>
    <w:p w14:paraId="0BBF625A" w14:textId="6F0CDB7C"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noProof/>
          <w:color w:val="171717"/>
          <w:sz w:val="24"/>
          <w:szCs w:val="24"/>
        </w:rPr>
        <w:lastRenderedPageBreak/>
        <w:drawing>
          <wp:inline distT="0" distB="0" distL="0" distR="0" wp14:anchorId="6DE69328" wp14:editId="40115E1F">
            <wp:extent cx="5943600" cy="1465580"/>
            <wp:effectExtent l="0" t="0" r="0" b="1270"/>
            <wp:docPr id="635623834" name="Picture 12" descr="An event generates data, which is captured in a queue before being processed, and the results are written to a data store or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 event generates data, which is captured in a queue before being processed, and the results are written to a data store or visualiz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65580"/>
                    </a:xfrm>
                    <a:prstGeom prst="rect">
                      <a:avLst/>
                    </a:prstGeom>
                    <a:noFill/>
                    <a:ln>
                      <a:noFill/>
                    </a:ln>
                  </pic:spPr>
                </pic:pic>
              </a:graphicData>
            </a:graphic>
          </wp:inline>
        </w:drawing>
      </w:r>
    </w:p>
    <w:p w14:paraId="482CCA3F" w14:textId="77777777" w:rsidR="002240F9" w:rsidRDefault="002240F9" w:rsidP="002240F9">
      <w:pPr>
        <w:numPr>
          <w:ilvl w:val="0"/>
          <w:numId w:val="16"/>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An event generates some data. This might be a signal being emitted by a sensor, a social media message being posted, a log file entry being written, or any other occurrence that results in some digital data.</w:t>
      </w:r>
    </w:p>
    <w:p w14:paraId="7957AB86" w14:textId="77777777" w:rsidR="002240F9" w:rsidRDefault="002240F9" w:rsidP="002240F9">
      <w:pPr>
        <w:numPr>
          <w:ilvl w:val="0"/>
          <w:numId w:val="16"/>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The generated data is captured in a streaming </w:t>
      </w:r>
      <w:r>
        <w:rPr>
          <w:rFonts w:ascii="Segoe UI" w:eastAsia="Times New Roman" w:hAnsi="Segoe UI" w:cs="Segoe UI"/>
          <w:i/>
          <w:iCs/>
          <w:color w:val="171717"/>
          <w:sz w:val="24"/>
          <w:szCs w:val="24"/>
        </w:rPr>
        <w:t>source</w:t>
      </w:r>
      <w:r>
        <w:rPr>
          <w:rFonts w:ascii="Segoe UI" w:eastAsia="Times New Roman" w:hAnsi="Segoe UI" w:cs="Segoe UI"/>
          <w:color w:val="171717"/>
          <w:sz w:val="24"/>
          <w:szCs w:val="24"/>
        </w:rPr>
        <w:t> for processing. In simple cases, the source may be a folder in a cloud data store or a table in a database. In more robust streaming solutions, the source may be a "queue" that encapsulates logic to ensure that event data is processed in order and that each event is processed only once.</w:t>
      </w:r>
    </w:p>
    <w:p w14:paraId="335C2F50" w14:textId="77777777" w:rsidR="002240F9" w:rsidRDefault="002240F9" w:rsidP="002240F9">
      <w:pPr>
        <w:numPr>
          <w:ilvl w:val="0"/>
          <w:numId w:val="16"/>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The event data is processed, often by a perpetual query that operates on the event data to select data for specific types of events, project data values, or aggregate data values over temporal (time-based) periods (or </w:t>
      </w:r>
      <w:r>
        <w:rPr>
          <w:rFonts w:ascii="Segoe UI" w:eastAsia="Times New Roman" w:hAnsi="Segoe UI" w:cs="Segoe UI"/>
          <w:i/>
          <w:iCs/>
          <w:color w:val="171717"/>
          <w:sz w:val="24"/>
          <w:szCs w:val="24"/>
        </w:rPr>
        <w:t>windows</w:t>
      </w:r>
      <w:r>
        <w:rPr>
          <w:rFonts w:ascii="Segoe UI" w:eastAsia="Times New Roman" w:hAnsi="Segoe UI" w:cs="Segoe UI"/>
          <w:color w:val="171717"/>
          <w:sz w:val="24"/>
          <w:szCs w:val="24"/>
        </w:rPr>
        <w:t>) - for example, by counting the number of sensor emissions per minute.</w:t>
      </w:r>
    </w:p>
    <w:p w14:paraId="728FDECF" w14:textId="77777777" w:rsidR="002240F9" w:rsidRDefault="002240F9" w:rsidP="002240F9">
      <w:pPr>
        <w:numPr>
          <w:ilvl w:val="0"/>
          <w:numId w:val="16"/>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The results of the stream processing operation are written to an output (or </w:t>
      </w:r>
      <w:r>
        <w:rPr>
          <w:rFonts w:ascii="Segoe UI" w:eastAsia="Times New Roman" w:hAnsi="Segoe UI" w:cs="Segoe UI"/>
          <w:i/>
          <w:iCs/>
          <w:color w:val="171717"/>
          <w:sz w:val="24"/>
          <w:szCs w:val="24"/>
        </w:rPr>
        <w:t>sink</w:t>
      </w:r>
      <w:r>
        <w:rPr>
          <w:rFonts w:ascii="Segoe UI" w:eastAsia="Times New Roman" w:hAnsi="Segoe UI" w:cs="Segoe UI"/>
          <w:color w:val="171717"/>
          <w:sz w:val="24"/>
          <w:szCs w:val="24"/>
        </w:rPr>
        <w:t xml:space="preserve">), which may be a file, a database table, a real-time visual dashboard, or another queue for further processing by a subsequent downstream </w:t>
      </w:r>
      <w:proofErr w:type="gramStart"/>
      <w:r>
        <w:rPr>
          <w:rFonts w:ascii="Segoe UI" w:eastAsia="Times New Roman" w:hAnsi="Segoe UI" w:cs="Segoe UI"/>
          <w:color w:val="171717"/>
          <w:sz w:val="24"/>
          <w:szCs w:val="24"/>
        </w:rPr>
        <w:t>query</w:t>
      </w:r>
      <w:proofErr w:type="gramEnd"/>
    </w:p>
    <w:p w14:paraId="1463A7BC" w14:textId="77777777" w:rsidR="002240F9" w:rsidRDefault="002240F9" w:rsidP="002240F9">
      <w:pPr>
        <w:shd w:val="clear" w:color="auto" w:fill="FFFFFF"/>
        <w:spacing w:after="0" w:line="240" w:lineRule="auto"/>
        <w:ind w:left="210"/>
        <w:rPr>
          <w:rFonts w:ascii="Segoe UI" w:eastAsia="Times New Roman" w:hAnsi="Segoe UI" w:cs="Segoe UI"/>
          <w:color w:val="171717"/>
          <w:sz w:val="24"/>
          <w:szCs w:val="24"/>
        </w:rPr>
      </w:pPr>
    </w:p>
    <w:p w14:paraId="4E268693"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Microsoft Azure supports multiple technologies that you can use to implement real-time analytics of streaming data, including:</w:t>
      </w:r>
    </w:p>
    <w:p w14:paraId="3705A6D8" w14:textId="77777777" w:rsidR="002240F9" w:rsidRDefault="002240F9" w:rsidP="002240F9">
      <w:pPr>
        <w:numPr>
          <w:ilvl w:val="0"/>
          <w:numId w:val="17"/>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Azure Stream Analytics</w:t>
      </w:r>
      <w:r>
        <w:rPr>
          <w:rFonts w:ascii="Segoe UI" w:eastAsia="Times New Roman" w:hAnsi="Segoe UI" w:cs="Segoe UI"/>
          <w:color w:val="171717"/>
          <w:sz w:val="24"/>
          <w:szCs w:val="24"/>
        </w:rPr>
        <w:t>: A platform-as-a-service (PaaS) solution that you can use to define </w:t>
      </w:r>
      <w:r>
        <w:rPr>
          <w:rFonts w:ascii="Segoe UI" w:eastAsia="Times New Roman" w:hAnsi="Segoe UI" w:cs="Segoe UI"/>
          <w:i/>
          <w:iCs/>
          <w:color w:val="171717"/>
          <w:sz w:val="24"/>
          <w:szCs w:val="24"/>
        </w:rPr>
        <w:t>streaming jobs</w:t>
      </w:r>
      <w:r>
        <w:rPr>
          <w:rFonts w:ascii="Segoe UI" w:eastAsia="Times New Roman" w:hAnsi="Segoe UI" w:cs="Segoe UI"/>
          <w:color w:val="171717"/>
          <w:sz w:val="24"/>
          <w:szCs w:val="24"/>
        </w:rPr>
        <w:t> that ingest data from a streaming source, apply a perpetual query, and write the results to an output.</w:t>
      </w:r>
    </w:p>
    <w:p w14:paraId="6EDE8675" w14:textId="77777777" w:rsidR="002240F9" w:rsidRDefault="002240F9" w:rsidP="002240F9">
      <w:pPr>
        <w:numPr>
          <w:ilvl w:val="0"/>
          <w:numId w:val="17"/>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Spark Structured Streaming</w:t>
      </w:r>
      <w:r>
        <w:rPr>
          <w:rFonts w:ascii="Segoe UI" w:eastAsia="Times New Roman" w:hAnsi="Segoe UI" w:cs="Segoe UI"/>
          <w:color w:val="171717"/>
          <w:sz w:val="24"/>
          <w:szCs w:val="24"/>
        </w:rPr>
        <w:t>: An open-source library that enables you to develop complex streaming solutions on Apache Spark based services, including </w:t>
      </w:r>
      <w:r>
        <w:rPr>
          <w:rFonts w:ascii="Segoe UI" w:eastAsia="Times New Roman" w:hAnsi="Segoe UI" w:cs="Segoe UI"/>
          <w:b/>
          <w:bCs/>
          <w:color w:val="171717"/>
          <w:sz w:val="24"/>
          <w:szCs w:val="24"/>
        </w:rPr>
        <w:t>Azure Synapse Analytics</w:t>
      </w:r>
      <w:r>
        <w:rPr>
          <w:rFonts w:ascii="Segoe UI" w:eastAsia="Times New Roman" w:hAnsi="Segoe UI" w:cs="Segoe UI"/>
          <w:color w:val="171717"/>
          <w:sz w:val="24"/>
          <w:szCs w:val="24"/>
        </w:rPr>
        <w:t>, </w:t>
      </w:r>
      <w:r>
        <w:rPr>
          <w:rFonts w:ascii="Segoe UI" w:eastAsia="Times New Roman" w:hAnsi="Segoe UI" w:cs="Segoe UI"/>
          <w:b/>
          <w:bCs/>
          <w:color w:val="171717"/>
          <w:sz w:val="24"/>
          <w:szCs w:val="24"/>
        </w:rPr>
        <w:t>Azure Databricks</w:t>
      </w:r>
      <w:r>
        <w:rPr>
          <w:rFonts w:ascii="Segoe UI" w:eastAsia="Times New Roman" w:hAnsi="Segoe UI" w:cs="Segoe UI"/>
          <w:color w:val="171717"/>
          <w:sz w:val="24"/>
          <w:szCs w:val="24"/>
        </w:rPr>
        <w:t>, and </w:t>
      </w:r>
      <w:r>
        <w:rPr>
          <w:rFonts w:ascii="Segoe UI" w:eastAsia="Times New Roman" w:hAnsi="Segoe UI" w:cs="Segoe UI"/>
          <w:b/>
          <w:bCs/>
          <w:color w:val="171717"/>
          <w:sz w:val="24"/>
          <w:szCs w:val="24"/>
        </w:rPr>
        <w:t>Azure HDInsight</w:t>
      </w:r>
      <w:r>
        <w:rPr>
          <w:rFonts w:ascii="Segoe UI" w:eastAsia="Times New Roman" w:hAnsi="Segoe UI" w:cs="Segoe UI"/>
          <w:color w:val="171717"/>
          <w:sz w:val="24"/>
          <w:szCs w:val="24"/>
        </w:rPr>
        <w:t>.</w:t>
      </w:r>
    </w:p>
    <w:p w14:paraId="69D9161C" w14:textId="77777777" w:rsidR="002240F9" w:rsidRDefault="002240F9" w:rsidP="002240F9">
      <w:pPr>
        <w:numPr>
          <w:ilvl w:val="0"/>
          <w:numId w:val="17"/>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Azure Data Explorer</w:t>
      </w:r>
      <w:r>
        <w:rPr>
          <w:rFonts w:ascii="Segoe UI" w:eastAsia="Times New Roman" w:hAnsi="Segoe UI" w:cs="Segoe UI"/>
          <w:color w:val="171717"/>
          <w:sz w:val="24"/>
          <w:szCs w:val="24"/>
        </w:rPr>
        <w:t>: A high-performance database and analytics service that is optimized for ingesting and querying batch or streaming data with a time-series element, and which can be used as a standalone Azure service or as an </w:t>
      </w:r>
      <w:r>
        <w:rPr>
          <w:rFonts w:ascii="Segoe UI" w:eastAsia="Times New Roman" w:hAnsi="Segoe UI" w:cs="Segoe UI"/>
          <w:b/>
          <w:bCs/>
          <w:color w:val="171717"/>
          <w:sz w:val="24"/>
          <w:szCs w:val="24"/>
        </w:rPr>
        <w:t>Azure Synapse Data Explorer</w:t>
      </w:r>
      <w:r>
        <w:rPr>
          <w:rFonts w:ascii="Segoe UI" w:eastAsia="Times New Roman" w:hAnsi="Segoe UI" w:cs="Segoe UI"/>
          <w:color w:val="171717"/>
          <w:sz w:val="24"/>
          <w:szCs w:val="24"/>
        </w:rPr>
        <w:t> runtime in an Azure Synapse Analytics workspace.</w:t>
      </w:r>
    </w:p>
    <w:p w14:paraId="483227AF" w14:textId="77777777" w:rsidR="002240F9" w:rsidRDefault="002240F9" w:rsidP="002240F9">
      <w:pPr>
        <w:pStyle w:val="Heading3"/>
        <w:shd w:val="clear" w:color="auto" w:fill="FFFFFF"/>
        <w:spacing w:before="450" w:after="270"/>
        <w:rPr>
          <w:rFonts w:ascii="Segoe UI" w:hAnsi="Segoe UI" w:cs="Segoe UI"/>
          <w:color w:val="171717"/>
        </w:rPr>
      </w:pPr>
      <w:r>
        <w:rPr>
          <w:rStyle w:val="Emphasis"/>
          <w:rFonts w:ascii="Segoe UI" w:hAnsi="Segoe UI" w:cs="Segoe UI"/>
          <w:color w:val="171717"/>
        </w:rPr>
        <w:lastRenderedPageBreak/>
        <w:t>Sources</w:t>
      </w:r>
      <w:r>
        <w:rPr>
          <w:rFonts w:ascii="Segoe UI" w:hAnsi="Segoe UI" w:cs="Segoe UI"/>
          <w:color w:val="171717"/>
        </w:rPr>
        <w:t> for stream processing</w:t>
      </w:r>
    </w:p>
    <w:p w14:paraId="4729338C"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The following services are commonly used to ingest data for stream processing on Azure:</w:t>
      </w:r>
    </w:p>
    <w:p w14:paraId="12AB6CEF" w14:textId="77777777" w:rsidR="002240F9" w:rsidRDefault="002240F9" w:rsidP="002240F9">
      <w:pPr>
        <w:numPr>
          <w:ilvl w:val="0"/>
          <w:numId w:val="18"/>
        </w:numPr>
        <w:shd w:val="clear" w:color="auto" w:fill="FFFFFF"/>
        <w:spacing w:after="0" w:line="240" w:lineRule="auto"/>
        <w:ind w:left="570"/>
        <w:rPr>
          <w:rFonts w:ascii="Segoe UI" w:hAnsi="Segoe UI" w:cs="Segoe UI"/>
          <w:color w:val="171717"/>
        </w:rPr>
      </w:pPr>
      <w:r>
        <w:rPr>
          <w:rStyle w:val="Strong"/>
          <w:rFonts w:ascii="Segoe UI" w:hAnsi="Segoe UI" w:cs="Segoe UI"/>
          <w:color w:val="171717"/>
        </w:rPr>
        <w:t>Azure Event Hubs</w:t>
      </w:r>
      <w:r>
        <w:rPr>
          <w:rFonts w:ascii="Segoe UI" w:hAnsi="Segoe UI" w:cs="Segoe UI"/>
          <w:color w:val="171717"/>
        </w:rPr>
        <w:t>: A data ingestion service that you can use to manage queues of event data, ensuring that each event is processed in order, exactly once.</w:t>
      </w:r>
    </w:p>
    <w:p w14:paraId="557ED5F4" w14:textId="77777777" w:rsidR="002240F9" w:rsidRDefault="002240F9" w:rsidP="002240F9">
      <w:pPr>
        <w:numPr>
          <w:ilvl w:val="0"/>
          <w:numId w:val="18"/>
        </w:numPr>
        <w:shd w:val="clear" w:color="auto" w:fill="FFFFFF"/>
        <w:spacing w:after="0" w:line="240" w:lineRule="auto"/>
        <w:ind w:left="570"/>
        <w:rPr>
          <w:rFonts w:ascii="Segoe UI" w:hAnsi="Segoe UI" w:cs="Segoe UI"/>
          <w:color w:val="171717"/>
        </w:rPr>
      </w:pPr>
      <w:r>
        <w:rPr>
          <w:rStyle w:val="Strong"/>
          <w:rFonts w:ascii="Segoe UI" w:hAnsi="Segoe UI" w:cs="Segoe UI"/>
          <w:color w:val="171717"/>
        </w:rPr>
        <w:t>Azure IoT Hub</w:t>
      </w:r>
      <w:r>
        <w:rPr>
          <w:rFonts w:ascii="Segoe UI" w:hAnsi="Segoe UI" w:cs="Segoe UI"/>
          <w:color w:val="171717"/>
        </w:rPr>
        <w:t xml:space="preserve">: A data ingestion service that is </w:t>
      </w:r>
      <w:proofErr w:type="gramStart"/>
      <w:r>
        <w:rPr>
          <w:rFonts w:ascii="Segoe UI" w:hAnsi="Segoe UI" w:cs="Segoe UI"/>
          <w:color w:val="171717"/>
        </w:rPr>
        <w:t>similar to</w:t>
      </w:r>
      <w:proofErr w:type="gramEnd"/>
      <w:r>
        <w:rPr>
          <w:rFonts w:ascii="Segoe UI" w:hAnsi="Segoe UI" w:cs="Segoe UI"/>
          <w:color w:val="171717"/>
        </w:rPr>
        <w:t xml:space="preserve"> Azure Event Hubs, but which is optimized for managing event data from </w:t>
      </w:r>
      <w:r>
        <w:rPr>
          <w:rStyle w:val="Emphasis"/>
          <w:rFonts w:ascii="Segoe UI" w:hAnsi="Segoe UI" w:cs="Segoe UI"/>
          <w:color w:val="171717"/>
        </w:rPr>
        <w:t>Internet-of-things</w:t>
      </w:r>
      <w:r>
        <w:rPr>
          <w:rFonts w:ascii="Segoe UI" w:hAnsi="Segoe UI" w:cs="Segoe UI"/>
          <w:color w:val="171717"/>
        </w:rPr>
        <w:t> (IoT) devices.</w:t>
      </w:r>
    </w:p>
    <w:p w14:paraId="7DE2D644" w14:textId="77777777" w:rsidR="002240F9" w:rsidRDefault="002240F9" w:rsidP="002240F9">
      <w:pPr>
        <w:numPr>
          <w:ilvl w:val="0"/>
          <w:numId w:val="18"/>
        </w:numPr>
        <w:shd w:val="clear" w:color="auto" w:fill="FFFFFF"/>
        <w:spacing w:after="0" w:line="240" w:lineRule="auto"/>
        <w:ind w:left="570"/>
        <w:rPr>
          <w:rFonts w:ascii="Segoe UI" w:hAnsi="Segoe UI" w:cs="Segoe UI"/>
          <w:color w:val="171717"/>
        </w:rPr>
      </w:pPr>
      <w:r>
        <w:rPr>
          <w:rStyle w:val="Strong"/>
          <w:rFonts w:ascii="Segoe UI" w:hAnsi="Segoe UI" w:cs="Segoe UI"/>
          <w:color w:val="171717"/>
        </w:rPr>
        <w:t>Azure Data Lake Store Gen 2</w:t>
      </w:r>
      <w:r>
        <w:rPr>
          <w:rFonts w:ascii="Segoe UI" w:hAnsi="Segoe UI" w:cs="Segoe UI"/>
          <w:color w:val="171717"/>
        </w:rPr>
        <w:t>: A highly scalable storage service that is often used in </w:t>
      </w:r>
      <w:r>
        <w:rPr>
          <w:rStyle w:val="Emphasis"/>
          <w:rFonts w:ascii="Segoe UI" w:hAnsi="Segoe UI" w:cs="Segoe UI"/>
          <w:color w:val="171717"/>
        </w:rPr>
        <w:t>batch processing</w:t>
      </w:r>
      <w:r>
        <w:rPr>
          <w:rFonts w:ascii="Segoe UI" w:hAnsi="Segoe UI" w:cs="Segoe UI"/>
          <w:color w:val="171717"/>
        </w:rPr>
        <w:t> scenarios, but which can also be used as a source of streaming data.</w:t>
      </w:r>
    </w:p>
    <w:p w14:paraId="0242ECBD" w14:textId="77777777" w:rsidR="002240F9" w:rsidRDefault="002240F9" w:rsidP="002240F9">
      <w:pPr>
        <w:numPr>
          <w:ilvl w:val="0"/>
          <w:numId w:val="18"/>
        </w:numPr>
        <w:shd w:val="clear" w:color="auto" w:fill="FFFFFF"/>
        <w:spacing w:after="0" w:line="240" w:lineRule="auto"/>
        <w:ind w:left="570"/>
        <w:rPr>
          <w:rFonts w:ascii="Segoe UI" w:hAnsi="Segoe UI" w:cs="Segoe UI"/>
          <w:color w:val="171717"/>
        </w:rPr>
      </w:pPr>
      <w:r>
        <w:rPr>
          <w:rStyle w:val="Strong"/>
          <w:rFonts w:ascii="Segoe UI" w:hAnsi="Segoe UI" w:cs="Segoe UI"/>
          <w:color w:val="171717"/>
        </w:rPr>
        <w:t>Apache Kafka</w:t>
      </w:r>
      <w:r>
        <w:rPr>
          <w:rFonts w:ascii="Segoe UI" w:hAnsi="Segoe UI" w:cs="Segoe UI"/>
          <w:color w:val="171717"/>
        </w:rPr>
        <w:t>: An open-source data ingestion solution that is commonly used together with Apache Spark. You can use Azure HDInsight to create a Kafka cluster.</w:t>
      </w:r>
    </w:p>
    <w:p w14:paraId="5C80AFDA" w14:textId="77777777" w:rsidR="002240F9" w:rsidRDefault="002240F9" w:rsidP="002240F9">
      <w:pPr>
        <w:pStyle w:val="Heading3"/>
        <w:shd w:val="clear" w:color="auto" w:fill="FFFFFF"/>
        <w:spacing w:before="450" w:after="270"/>
        <w:rPr>
          <w:rFonts w:ascii="Segoe UI" w:hAnsi="Segoe UI" w:cs="Segoe UI"/>
          <w:color w:val="171717"/>
        </w:rPr>
      </w:pPr>
      <w:r>
        <w:rPr>
          <w:rStyle w:val="Emphasis"/>
          <w:rFonts w:ascii="Segoe UI" w:hAnsi="Segoe UI" w:cs="Segoe UI"/>
          <w:color w:val="171717"/>
        </w:rPr>
        <w:t>Sinks</w:t>
      </w:r>
      <w:r>
        <w:rPr>
          <w:rFonts w:ascii="Segoe UI" w:hAnsi="Segoe UI" w:cs="Segoe UI"/>
          <w:color w:val="171717"/>
        </w:rPr>
        <w:t xml:space="preserve"> for stream </w:t>
      </w:r>
      <w:proofErr w:type="gramStart"/>
      <w:r>
        <w:rPr>
          <w:rFonts w:ascii="Segoe UI" w:hAnsi="Segoe UI" w:cs="Segoe UI"/>
          <w:color w:val="171717"/>
        </w:rPr>
        <w:t>processing</w:t>
      </w:r>
      <w:proofErr w:type="gramEnd"/>
    </w:p>
    <w:p w14:paraId="4FE729F2"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The output from stream processing is often sent to the following services:</w:t>
      </w:r>
    </w:p>
    <w:p w14:paraId="7240FB08" w14:textId="77777777" w:rsidR="002240F9" w:rsidRDefault="002240F9" w:rsidP="002240F9">
      <w:pPr>
        <w:numPr>
          <w:ilvl w:val="0"/>
          <w:numId w:val="19"/>
        </w:numPr>
        <w:shd w:val="clear" w:color="auto" w:fill="FFFFFF"/>
        <w:spacing w:after="0" w:line="240" w:lineRule="auto"/>
        <w:ind w:left="570"/>
        <w:rPr>
          <w:rFonts w:ascii="Segoe UI" w:hAnsi="Segoe UI" w:cs="Segoe UI"/>
          <w:color w:val="171717"/>
        </w:rPr>
      </w:pPr>
      <w:r>
        <w:rPr>
          <w:rStyle w:val="Strong"/>
          <w:rFonts w:ascii="Segoe UI" w:hAnsi="Segoe UI" w:cs="Segoe UI"/>
          <w:color w:val="171717"/>
        </w:rPr>
        <w:t>Azure Event Hubs</w:t>
      </w:r>
      <w:r>
        <w:rPr>
          <w:rFonts w:ascii="Segoe UI" w:hAnsi="Segoe UI" w:cs="Segoe UI"/>
          <w:color w:val="171717"/>
        </w:rPr>
        <w:t>: Used to queue the processed data for further downstream processing.</w:t>
      </w:r>
    </w:p>
    <w:p w14:paraId="41EB651B" w14:textId="77777777" w:rsidR="002240F9" w:rsidRDefault="002240F9" w:rsidP="002240F9">
      <w:pPr>
        <w:numPr>
          <w:ilvl w:val="0"/>
          <w:numId w:val="19"/>
        </w:numPr>
        <w:shd w:val="clear" w:color="auto" w:fill="FFFFFF"/>
        <w:spacing w:after="0" w:line="240" w:lineRule="auto"/>
        <w:ind w:left="570"/>
        <w:rPr>
          <w:rFonts w:ascii="Segoe UI" w:hAnsi="Segoe UI" w:cs="Segoe UI"/>
          <w:color w:val="171717"/>
        </w:rPr>
      </w:pPr>
      <w:r>
        <w:rPr>
          <w:rStyle w:val="Strong"/>
          <w:rFonts w:ascii="Segoe UI" w:hAnsi="Segoe UI" w:cs="Segoe UI"/>
          <w:color w:val="171717"/>
        </w:rPr>
        <w:t>Azure Data Lake Store Gen 2</w:t>
      </w:r>
      <w:r>
        <w:rPr>
          <w:rFonts w:ascii="Segoe UI" w:hAnsi="Segoe UI" w:cs="Segoe UI"/>
          <w:color w:val="171717"/>
        </w:rPr>
        <w:t> or </w:t>
      </w:r>
      <w:r>
        <w:rPr>
          <w:rStyle w:val="Strong"/>
          <w:rFonts w:ascii="Segoe UI" w:hAnsi="Segoe UI" w:cs="Segoe UI"/>
          <w:color w:val="171717"/>
        </w:rPr>
        <w:t>Azure blob storage</w:t>
      </w:r>
      <w:r>
        <w:rPr>
          <w:rFonts w:ascii="Segoe UI" w:hAnsi="Segoe UI" w:cs="Segoe UI"/>
          <w:color w:val="171717"/>
        </w:rPr>
        <w:t>: Used to persist the processed results as a file.</w:t>
      </w:r>
    </w:p>
    <w:p w14:paraId="7E9298BE" w14:textId="77777777" w:rsidR="002240F9" w:rsidRDefault="002240F9" w:rsidP="002240F9">
      <w:pPr>
        <w:numPr>
          <w:ilvl w:val="0"/>
          <w:numId w:val="19"/>
        </w:numPr>
        <w:shd w:val="clear" w:color="auto" w:fill="FFFFFF"/>
        <w:spacing w:after="0" w:line="240" w:lineRule="auto"/>
        <w:ind w:left="570"/>
        <w:rPr>
          <w:rFonts w:ascii="Segoe UI" w:hAnsi="Segoe UI" w:cs="Segoe UI"/>
          <w:color w:val="171717"/>
        </w:rPr>
      </w:pPr>
      <w:r>
        <w:rPr>
          <w:rStyle w:val="Strong"/>
          <w:rFonts w:ascii="Segoe UI" w:hAnsi="Segoe UI" w:cs="Segoe UI"/>
          <w:color w:val="171717"/>
        </w:rPr>
        <w:t>Azure SQL Database</w:t>
      </w:r>
      <w:r>
        <w:rPr>
          <w:rFonts w:ascii="Segoe UI" w:hAnsi="Segoe UI" w:cs="Segoe UI"/>
          <w:color w:val="171717"/>
        </w:rPr>
        <w:t> or </w:t>
      </w:r>
      <w:r>
        <w:rPr>
          <w:rStyle w:val="Strong"/>
          <w:rFonts w:ascii="Segoe UI" w:hAnsi="Segoe UI" w:cs="Segoe UI"/>
          <w:color w:val="171717"/>
        </w:rPr>
        <w:t>Azure Synapse Analytics</w:t>
      </w:r>
      <w:r>
        <w:rPr>
          <w:rFonts w:ascii="Segoe UI" w:hAnsi="Segoe UI" w:cs="Segoe UI"/>
          <w:color w:val="171717"/>
        </w:rPr>
        <w:t>, or </w:t>
      </w:r>
      <w:r>
        <w:rPr>
          <w:rStyle w:val="Strong"/>
          <w:rFonts w:ascii="Segoe UI" w:hAnsi="Segoe UI" w:cs="Segoe UI"/>
          <w:color w:val="171717"/>
        </w:rPr>
        <w:t>Azure Databricks</w:t>
      </w:r>
      <w:r>
        <w:rPr>
          <w:rFonts w:ascii="Segoe UI" w:hAnsi="Segoe UI" w:cs="Segoe UI"/>
          <w:color w:val="171717"/>
        </w:rPr>
        <w:t>: Used to persist the processed results in a database table for querying and analysis.</w:t>
      </w:r>
    </w:p>
    <w:p w14:paraId="58FAAC5B" w14:textId="77777777" w:rsidR="002240F9" w:rsidRDefault="002240F9" w:rsidP="002240F9">
      <w:pPr>
        <w:numPr>
          <w:ilvl w:val="0"/>
          <w:numId w:val="19"/>
        </w:numPr>
        <w:shd w:val="clear" w:color="auto" w:fill="FFFFFF"/>
        <w:spacing w:after="0" w:line="240" w:lineRule="auto"/>
        <w:ind w:left="570"/>
        <w:rPr>
          <w:rFonts w:ascii="Segoe UI" w:hAnsi="Segoe UI" w:cs="Segoe UI"/>
          <w:color w:val="171717"/>
        </w:rPr>
      </w:pPr>
      <w:r>
        <w:rPr>
          <w:rStyle w:val="Strong"/>
          <w:rFonts w:ascii="Segoe UI" w:hAnsi="Segoe UI" w:cs="Segoe UI"/>
          <w:color w:val="171717"/>
        </w:rPr>
        <w:t>Microsoft Power BI</w:t>
      </w:r>
      <w:r>
        <w:rPr>
          <w:rFonts w:ascii="Segoe UI" w:hAnsi="Segoe UI" w:cs="Segoe UI"/>
          <w:color w:val="171717"/>
        </w:rPr>
        <w:t>: Used to generate real time data visualizations in reports and dashboards.</w:t>
      </w:r>
    </w:p>
    <w:p w14:paraId="23B2F84D" w14:textId="77777777" w:rsidR="002240F9" w:rsidRDefault="002240F9" w:rsidP="002240F9">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Azure Stream Analytics is a great technology choice when you need to continually capture data from a streaming source, filter or aggregate it, and send the results to a data store or downstream process for analysis and reporting.</w:t>
      </w:r>
    </w:p>
    <w:p w14:paraId="23EC6243"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The easiest way to use Azure Stream Analytics is to create a Stream Analytics </w:t>
      </w:r>
      <w:r>
        <w:rPr>
          <w:rStyle w:val="Emphasis"/>
          <w:rFonts w:ascii="Segoe UI" w:eastAsiaTheme="majorEastAsia" w:hAnsi="Segoe UI" w:cs="Segoe UI"/>
          <w:color w:val="171717"/>
        </w:rPr>
        <w:t>job</w:t>
      </w:r>
      <w:r>
        <w:rPr>
          <w:rFonts w:ascii="Segoe UI" w:hAnsi="Segoe UI" w:cs="Segoe UI"/>
          <w:color w:val="171717"/>
        </w:rPr>
        <w:t xml:space="preserve"> in an Azure subscription, configure its input(s) and output(s), and define the query that the job will use to process the data. The query is expressed using structured query language (SQL) </w:t>
      </w:r>
      <w:proofErr w:type="gramStart"/>
      <w:r>
        <w:rPr>
          <w:rFonts w:ascii="Segoe UI" w:hAnsi="Segoe UI" w:cs="Segoe UI"/>
          <w:color w:val="171717"/>
        </w:rPr>
        <w:t>syntax, and</w:t>
      </w:r>
      <w:proofErr w:type="gramEnd"/>
      <w:r>
        <w:rPr>
          <w:rFonts w:ascii="Segoe UI" w:hAnsi="Segoe UI" w:cs="Segoe UI"/>
          <w:color w:val="171717"/>
        </w:rPr>
        <w:t xml:space="preserve"> can incorporate static reference data from multiple data sources to supply lookup values that can be combined with the streaming data ingested from an input.</w:t>
      </w:r>
    </w:p>
    <w:p w14:paraId="3E827856"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If your stream process requirements are complex or resource-intensive, you can create a Stream Analysis </w:t>
      </w:r>
      <w:r>
        <w:rPr>
          <w:rStyle w:val="Emphasis"/>
          <w:rFonts w:ascii="Segoe UI" w:eastAsiaTheme="majorEastAsia" w:hAnsi="Segoe UI" w:cs="Segoe UI"/>
          <w:color w:val="171717"/>
        </w:rPr>
        <w:t>cluster</w:t>
      </w:r>
      <w:r>
        <w:rPr>
          <w:rFonts w:ascii="Segoe UI" w:hAnsi="Segoe UI" w:cs="Segoe UI"/>
          <w:color w:val="171717"/>
        </w:rPr>
        <w:t>, which uses the same underlying processing engine as a Stream Analytics job, but in a dedicated tenant (so your processing is not affected by other customers) and with configurable scalability that enables you to define the right balance of throughput and cost for your specific scenario.</w:t>
      </w:r>
    </w:p>
    <w:p w14:paraId="2E4F4679"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lastRenderedPageBreak/>
        <w:t>Apache Spark is a distributed processing framework for large scale data analytics. You can use Spark on Microsoft Azure in the following services:</w:t>
      </w:r>
    </w:p>
    <w:p w14:paraId="324F5185" w14:textId="77777777" w:rsidR="002240F9" w:rsidRDefault="002240F9" w:rsidP="002240F9">
      <w:pPr>
        <w:numPr>
          <w:ilvl w:val="0"/>
          <w:numId w:val="20"/>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Azure Synapse Analytics</w:t>
      </w:r>
    </w:p>
    <w:p w14:paraId="27F732AF" w14:textId="77777777" w:rsidR="002240F9" w:rsidRDefault="002240F9" w:rsidP="002240F9">
      <w:pPr>
        <w:numPr>
          <w:ilvl w:val="0"/>
          <w:numId w:val="20"/>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Azure Databricks</w:t>
      </w:r>
    </w:p>
    <w:p w14:paraId="51603578" w14:textId="77777777" w:rsidR="002240F9" w:rsidRDefault="002240F9" w:rsidP="002240F9">
      <w:pPr>
        <w:numPr>
          <w:ilvl w:val="0"/>
          <w:numId w:val="20"/>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Azure HDInsight</w:t>
      </w:r>
    </w:p>
    <w:p w14:paraId="72F02AE3"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Spark can be used to run code (usually written in Python, Scala, or Java) in parallel across multiple cluster nodes, enabling it to process very large volumes of data efficiently. Spark can be used for both batch processing and stream processing.</w:t>
      </w:r>
    </w:p>
    <w:p w14:paraId="02AA2EB2"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To process streaming data on Spark, you can use the </w:t>
      </w:r>
      <w:r>
        <w:rPr>
          <w:rStyle w:val="Emphasis"/>
          <w:rFonts w:ascii="Segoe UI" w:eastAsiaTheme="majorEastAsia" w:hAnsi="Segoe UI" w:cs="Segoe UI"/>
          <w:color w:val="171717"/>
        </w:rPr>
        <w:t>Spark Structured Streaming</w:t>
      </w:r>
      <w:r>
        <w:rPr>
          <w:rFonts w:ascii="Segoe UI" w:hAnsi="Segoe UI" w:cs="Segoe UI"/>
          <w:color w:val="171717"/>
        </w:rPr>
        <w:t> library, which provides an application programming interface (API) for ingesting, processing, and outputting results from perpetual streams of data.</w:t>
      </w:r>
    </w:p>
    <w:p w14:paraId="55CE0940"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Spark Structured Streaming is built on a ubiquitous structure in Spark called a </w:t>
      </w:r>
      <w:proofErr w:type="spellStart"/>
      <w:r>
        <w:rPr>
          <w:rStyle w:val="Emphasis"/>
          <w:rFonts w:ascii="Segoe UI" w:eastAsiaTheme="majorEastAsia" w:hAnsi="Segoe UI" w:cs="Segoe UI"/>
          <w:color w:val="171717"/>
        </w:rPr>
        <w:t>dataframe</w:t>
      </w:r>
      <w:proofErr w:type="spellEnd"/>
      <w:r>
        <w:rPr>
          <w:rFonts w:ascii="Segoe UI" w:hAnsi="Segoe UI" w:cs="Segoe UI"/>
          <w:color w:val="171717"/>
        </w:rPr>
        <w:t xml:space="preserve">, which encapsulates a table of data. You use the Spark Structured Streaming API to read data from a real-time data source, such as a Kafka hub, a file store, or a network port, into a "boundless" </w:t>
      </w:r>
      <w:proofErr w:type="spellStart"/>
      <w:r>
        <w:rPr>
          <w:rFonts w:ascii="Segoe UI" w:hAnsi="Segoe UI" w:cs="Segoe UI"/>
          <w:color w:val="171717"/>
        </w:rPr>
        <w:t>dataframe</w:t>
      </w:r>
      <w:proofErr w:type="spellEnd"/>
      <w:r>
        <w:rPr>
          <w:rFonts w:ascii="Segoe UI" w:hAnsi="Segoe UI" w:cs="Segoe UI"/>
          <w:color w:val="171717"/>
        </w:rPr>
        <w:t xml:space="preserve"> that is continually populated with new data from the stream. You then define a query on the </w:t>
      </w:r>
      <w:proofErr w:type="spellStart"/>
      <w:r>
        <w:rPr>
          <w:rFonts w:ascii="Segoe UI" w:hAnsi="Segoe UI" w:cs="Segoe UI"/>
          <w:color w:val="171717"/>
        </w:rPr>
        <w:t>dataframe</w:t>
      </w:r>
      <w:proofErr w:type="spellEnd"/>
      <w:r>
        <w:rPr>
          <w:rFonts w:ascii="Segoe UI" w:hAnsi="Segoe UI" w:cs="Segoe UI"/>
          <w:color w:val="171717"/>
        </w:rPr>
        <w:t xml:space="preserve"> that selects, projects, or aggregates the data - often in temporal windows. The results of the query generate another </w:t>
      </w:r>
      <w:proofErr w:type="spellStart"/>
      <w:r>
        <w:rPr>
          <w:rFonts w:ascii="Segoe UI" w:hAnsi="Segoe UI" w:cs="Segoe UI"/>
          <w:color w:val="171717"/>
        </w:rPr>
        <w:t>dataframe</w:t>
      </w:r>
      <w:proofErr w:type="spellEnd"/>
      <w:r>
        <w:rPr>
          <w:rFonts w:ascii="Segoe UI" w:hAnsi="Segoe UI" w:cs="Segoe UI"/>
          <w:color w:val="171717"/>
        </w:rPr>
        <w:t>, which can be persisted for analysis or further processing.</w:t>
      </w:r>
    </w:p>
    <w:p w14:paraId="5C45CAFF"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Spark Structured Streaming is a great choice for real-time analytics when you need to incorporate streaming data into a Spark based data lake or analytical data store.</w:t>
      </w:r>
    </w:p>
    <w:p w14:paraId="7C8974F2"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 xml:space="preserve">Delta Lake is an open-source storage layer that adds support for transactional consistency, schema enforcement, and other common data warehousing features to data lake storage. It also unifies storage for streaming and batch </w:t>
      </w:r>
      <w:proofErr w:type="gramStart"/>
      <w:r>
        <w:rPr>
          <w:rFonts w:ascii="Segoe UI" w:hAnsi="Segoe UI" w:cs="Segoe UI"/>
          <w:color w:val="171717"/>
        </w:rPr>
        <w:t>data, and</w:t>
      </w:r>
      <w:proofErr w:type="gramEnd"/>
      <w:r>
        <w:rPr>
          <w:rFonts w:ascii="Segoe UI" w:hAnsi="Segoe UI" w:cs="Segoe UI"/>
          <w:color w:val="171717"/>
        </w:rPr>
        <w:t xml:space="preserve"> can be used in Spark to define relational tables for both batch and stream processing. When used for stream processing, a Delta Lake table can be used as a streaming source for queries against real-time data, or as a sink to which a stream of data is written.</w:t>
      </w:r>
    </w:p>
    <w:p w14:paraId="40585FBA"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The Spark runtimes in Azure Synapse Analytics and Azure Databricks include support for Delta Lake.</w:t>
      </w:r>
    </w:p>
    <w:p w14:paraId="195D2722"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Delta Lake combined with Spark Structured Streaming is a good solution when you need to abstract batch and stream processed data in a data lake behind a relational schema for SQL-based querying and analysis.</w:t>
      </w:r>
    </w:p>
    <w:p w14:paraId="25B2FE8C" w14:textId="77777777" w:rsidR="002240F9" w:rsidRDefault="002240F9" w:rsidP="002240F9">
      <w:pPr>
        <w:shd w:val="clear" w:color="auto" w:fill="FFFFFF"/>
        <w:spacing w:after="0" w:line="240" w:lineRule="auto"/>
        <w:rPr>
          <w:rFonts w:ascii="Segoe UI" w:hAnsi="Segoe UI" w:cs="Segoe UI"/>
          <w:color w:val="171717"/>
          <w:shd w:val="clear" w:color="auto" w:fill="FFFFFF"/>
        </w:rPr>
      </w:pPr>
      <w:r>
        <w:rPr>
          <w:rFonts w:ascii="Segoe UI" w:hAnsi="Segoe UI" w:cs="Segoe UI"/>
          <w:color w:val="171717"/>
          <w:shd w:val="clear" w:color="auto" w:fill="FFFFFF"/>
        </w:rPr>
        <w:lastRenderedPageBreak/>
        <w:t>Azure Data Explorer is a standalone Azure service for efficiently analyzing data. You can use the service as the output for analyzing large volumes of diverse data from data sources such as websites, applications, IoT devices, and more.</w:t>
      </w:r>
    </w:p>
    <w:p w14:paraId="5EDC075E" w14:textId="14B06E3B" w:rsidR="002240F9" w:rsidRDefault="002240F9" w:rsidP="002240F9">
      <w:pPr>
        <w:shd w:val="clear" w:color="auto" w:fill="FFFFFF"/>
        <w:spacing w:after="0" w:line="240" w:lineRule="auto"/>
        <w:rPr>
          <w:rFonts w:ascii="Segoe UI" w:eastAsia="Times New Roman" w:hAnsi="Segoe UI" w:cs="Segoe UI"/>
          <w:color w:val="171717"/>
          <w:sz w:val="24"/>
          <w:szCs w:val="24"/>
        </w:rPr>
      </w:pPr>
      <w:r>
        <w:rPr>
          <w:noProof/>
        </w:rPr>
        <w:drawing>
          <wp:inline distT="0" distB="0" distL="0" distR="0" wp14:anchorId="41A8521A" wp14:editId="0C2D4734">
            <wp:extent cx="3657600" cy="3517265"/>
            <wp:effectExtent l="0" t="0" r="0" b="6985"/>
            <wp:docPr id="17058150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3517265"/>
                    </a:xfrm>
                    <a:prstGeom prst="rect">
                      <a:avLst/>
                    </a:prstGeom>
                    <a:noFill/>
                    <a:ln>
                      <a:noFill/>
                    </a:ln>
                  </pic:spPr>
                </pic:pic>
              </a:graphicData>
            </a:graphic>
          </wp:inline>
        </w:drawing>
      </w:r>
    </w:p>
    <w:p w14:paraId="3A137811"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Data is ingested into Data Explorer through one or more connectors or by writing a minimal amount of code. This enables you to quickly ingest data from a wide variety of data sources, including both static and streaming sources. Data Explorer supports batching and streaming in near real time to optimize data ingestion. The ingested data is stored in tables in a Data Explorer database, where automatic indexing enables high-performance queries.</w:t>
      </w:r>
    </w:p>
    <w:p w14:paraId="17F1F2A1"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Azure Data Explorer is a great choice of technology when you need to:</w:t>
      </w:r>
    </w:p>
    <w:p w14:paraId="37F5C4C9" w14:textId="77777777" w:rsidR="002240F9" w:rsidRDefault="002240F9" w:rsidP="002240F9">
      <w:pPr>
        <w:numPr>
          <w:ilvl w:val="0"/>
          <w:numId w:val="21"/>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Capture and analyze real-time or batch data that includes a time-series </w:t>
      </w:r>
      <w:proofErr w:type="gramStart"/>
      <w:r>
        <w:rPr>
          <w:rFonts w:ascii="Segoe UI" w:eastAsia="Times New Roman" w:hAnsi="Segoe UI" w:cs="Segoe UI"/>
          <w:color w:val="171717"/>
          <w:sz w:val="24"/>
          <w:szCs w:val="24"/>
        </w:rPr>
        <w:t>element;</w:t>
      </w:r>
      <w:proofErr w:type="gramEnd"/>
      <w:r>
        <w:rPr>
          <w:rFonts w:ascii="Segoe UI" w:eastAsia="Times New Roman" w:hAnsi="Segoe UI" w:cs="Segoe UI"/>
          <w:color w:val="171717"/>
          <w:sz w:val="24"/>
          <w:szCs w:val="24"/>
        </w:rPr>
        <w:t xml:space="preserve"> such as log telemetry or values emitted by Internet-of-things (IoT) devices.</w:t>
      </w:r>
    </w:p>
    <w:p w14:paraId="6A8B12A2" w14:textId="77777777" w:rsidR="002240F9" w:rsidRDefault="002240F9" w:rsidP="002240F9">
      <w:pPr>
        <w:numPr>
          <w:ilvl w:val="0"/>
          <w:numId w:val="21"/>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Explore, filter, and aggregate data quickly by using the intuitive and powerful Kusto Query Language (KQL).</w:t>
      </w:r>
    </w:p>
    <w:p w14:paraId="7456B2DB"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Azure Synapse Data Explorer is an especially good choice when you need to perform these tasks in a centralized environment used for other kinds of analytics, such as SQL and Spark based queries.</w:t>
      </w:r>
    </w:p>
    <w:p w14:paraId="3D186BE0" w14:textId="1F7C3625" w:rsidR="002240F9" w:rsidRDefault="002240F9" w:rsidP="002240F9">
      <w:pPr>
        <w:pStyle w:val="NormalWeb"/>
        <w:shd w:val="clear" w:color="auto" w:fill="FFFFFF"/>
        <w:rPr>
          <w:rFonts w:ascii="Segoe UI" w:hAnsi="Segoe UI" w:cs="Segoe UI"/>
          <w:color w:val="171717"/>
        </w:rPr>
      </w:pPr>
      <w:r>
        <w:rPr>
          <w:noProof/>
        </w:rPr>
        <w:lastRenderedPageBreak/>
        <w:drawing>
          <wp:inline distT="0" distB="0" distL="0" distR="0" wp14:anchorId="716290ED" wp14:editId="35795E8E">
            <wp:extent cx="5943600" cy="4544060"/>
            <wp:effectExtent l="0" t="0" r="0" b="8890"/>
            <wp:docPr id="2018403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544060"/>
                    </a:xfrm>
                    <a:prstGeom prst="rect">
                      <a:avLst/>
                    </a:prstGeom>
                    <a:noFill/>
                    <a:ln>
                      <a:noFill/>
                    </a:ln>
                  </pic:spPr>
                </pic:pic>
              </a:graphicData>
            </a:graphic>
          </wp:inline>
        </w:drawing>
      </w:r>
    </w:p>
    <w:p w14:paraId="6CEF5500" w14:textId="77777777" w:rsidR="002240F9" w:rsidRDefault="002240F9" w:rsidP="002240F9">
      <w:pPr>
        <w:rPr>
          <w:rFonts w:ascii="Segoe UI" w:eastAsia="Times New Roman" w:hAnsi="Segoe UI" w:cs="Segoe UI"/>
          <w:color w:val="171717"/>
          <w:sz w:val="24"/>
          <w:szCs w:val="24"/>
        </w:rPr>
      </w:pPr>
      <w:r>
        <w:rPr>
          <w:rFonts w:ascii="Segoe UI" w:hAnsi="Segoe UI" w:cs="Segoe UI"/>
          <w:color w:val="171717"/>
        </w:rPr>
        <w:br w:type="page"/>
      </w:r>
    </w:p>
    <w:p w14:paraId="349CDF08" w14:textId="77777777" w:rsidR="002240F9" w:rsidRDefault="002240F9" w:rsidP="002240F9">
      <w:pPr>
        <w:pStyle w:val="Heading1"/>
        <w:shd w:val="clear" w:color="auto" w:fill="FFFFFF"/>
        <w:rPr>
          <w:rFonts w:ascii="Segoe UI" w:hAnsi="Segoe UI" w:cs="Segoe UI"/>
          <w:color w:val="171717"/>
        </w:rPr>
      </w:pPr>
      <w:r>
        <w:rPr>
          <w:rFonts w:ascii="Segoe UI" w:hAnsi="Segoe UI" w:cs="Segoe UI"/>
          <w:color w:val="171717"/>
        </w:rPr>
        <w:lastRenderedPageBreak/>
        <w:t>Module 8 - Explore fundamentals of data visualization</w:t>
      </w:r>
    </w:p>
    <w:p w14:paraId="0124FD78"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Microsoft Power BI is a suite of tools and services that data analysts can use to build interactive data visualizations for business users to consume.</w:t>
      </w:r>
    </w:p>
    <w:p w14:paraId="031C839E" w14:textId="420D964C" w:rsidR="002240F9" w:rsidRDefault="002240F9" w:rsidP="002240F9">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6D5EB9FF" wp14:editId="6C34D649">
            <wp:extent cx="5943600" cy="3400425"/>
            <wp:effectExtent l="0" t="0" r="0" b="9525"/>
            <wp:docPr id="185999664" name="Picture 9" descr="Data from a wide range of sources is imported into Power BI Desktop, which is used to create a data model and report; which is published to the Power BI Service and consumed through a web browser and the Power BI phon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 from a wide range of sources is imported into Power BI Desktop, which is used to create a data model and report; which is published to the Power BI Service and consumed through a web browser and the Power BI phone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77F1FF84"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A typical workflow for creating a data visualization solution starts with </w:t>
      </w:r>
      <w:r>
        <w:rPr>
          <w:rStyle w:val="Strong"/>
          <w:rFonts w:ascii="Segoe UI" w:hAnsi="Segoe UI" w:cs="Segoe UI"/>
          <w:color w:val="171717"/>
        </w:rPr>
        <w:t>Power BI Desktop</w:t>
      </w:r>
      <w:r>
        <w:rPr>
          <w:rFonts w:ascii="Segoe UI" w:hAnsi="Segoe UI" w:cs="Segoe UI"/>
          <w:color w:val="171717"/>
        </w:rPr>
        <w:t>, a Microsoft Windows application in which you can import data from a wide range of data sources, combine and organize the data from these sources in an analytics data model, and create reports that contain interactive visualizations of the data.</w:t>
      </w:r>
    </w:p>
    <w:p w14:paraId="19E45C5B"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After you've created data models and reports, you can publish them to the </w:t>
      </w:r>
      <w:r>
        <w:rPr>
          <w:rStyle w:val="Strong"/>
          <w:rFonts w:ascii="Segoe UI" w:hAnsi="Segoe UI" w:cs="Segoe UI"/>
          <w:color w:val="171717"/>
        </w:rPr>
        <w:t>Power BI service</w:t>
      </w:r>
      <w:r>
        <w:rPr>
          <w:rFonts w:ascii="Segoe UI" w:hAnsi="Segoe UI" w:cs="Segoe UI"/>
          <w:color w:val="171717"/>
        </w:rPr>
        <w:t xml:space="preserve">; a cloud service in which reports can be published and interacted with by business users. You can also do some basic data modeling and report editing directly in the service using a web browser, but the functionality for this is limited compared to the Power BI Desktop tool. You can use the service to schedule </w:t>
      </w:r>
      <w:proofErr w:type="gramStart"/>
      <w:r>
        <w:rPr>
          <w:rFonts w:ascii="Segoe UI" w:hAnsi="Segoe UI" w:cs="Segoe UI"/>
          <w:color w:val="171717"/>
        </w:rPr>
        <w:t>refreshes</w:t>
      </w:r>
      <w:proofErr w:type="gramEnd"/>
      <w:r>
        <w:rPr>
          <w:rFonts w:ascii="Segoe UI" w:hAnsi="Segoe UI" w:cs="Segoe UI"/>
          <w:color w:val="171717"/>
        </w:rPr>
        <w:t xml:space="preserve"> of the data sources on which your reports are based, and to share reports with other users. You can also define dashboards and apps that combine related reports in a single, easy to consume location.</w:t>
      </w:r>
    </w:p>
    <w:p w14:paraId="68B7E1DA"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Users can consume reports, dashboards, and apps in the Power BI service through a web browser, or on mobile devices by using the </w:t>
      </w:r>
      <w:r>
        <w:rPr>
          <w:rStyle w:val="Strong"/>
          <w:rFonts w:ascii="Segoe UI" w:hAnsi="Segoe UI" w:cs="Segoe UI"/>
          <w:color w:val="171717"/>
        </w:rPr>
        <w:t>Power BI phone app</w:t>
      </w:r>
      <w:r>
        <w:rPr>
          <w:rFonts w:ascii="Segoe UI" w:hAnsi="Segoe UI" w:cs="Segoe UI"/>
          <w:color w:val="171717"/>
        </w:rPr>
        <w:t>.</w:t>
      </w:r>
    </w:p>
    <w:p w14:paraId="71605D61" w14:textId="77777777" w:rsidR="002240F9" w:rsidRDefault="002240F9" w:rsidP="002240F9">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lastRenderedPageBreak/>
        <w:t>Analytical models enable you to structure data to support analysis. Models are based on related tables of data and define the numeric values that you want to analyze or report (known as </w:t>
      </w:r>
      <w:r>
        <w:rPr>
          <w:rStyle w:val="Emphasis"/>
          <w:rFonts w:ascii="Segoe UI" w:eastAsiaTheme="majorEastAsia" w:hAnsi="Segoe UI" w:cs="Segoe UI"/>
          <w:color w:val="171717"/>
          <w:shd w:val="clear" w:color="auto" w:fill="FFFFFF"/>
        </w:rPr>
        <w:t>measures</w:t>
      </w:r>
      <w:r>
        <w:rPr>
          <w:rFonts w:ascii="Segoe UI" w:hAnsi="Segoe UI" w:cs="Segoe UI"/>
          <w:color w:val="171717"/>
          <w:shd w:val="clear" w:color="auto" w:fill="FFFFFF"/>
        </w:rPr>
        <w:t>) and the entities by which you want to aggregate them (known as </w:t>
      </w:r>
      <w:r>
        <w:rPr>
          <w:rStyle w:val="Emphasis"/>
          <w:rFonts w:ascii="Segoe UI" w:eastAsiaTheme="majorEastAsia" w:hAnsi="Segoe UI" w:cs="Segoe UI"/>
          <w:color w:val="171717"/>
          <w:shd w:val="clear" w:color="auto" w:fill="FFFFFF"/>
        </w:rPr>
        <w:t>dimensions</w:t>
      </w:r>
      <w:r>
        <w:rPr>
          <w:rFonts w:ascii="Segoe UI" w:hAnsi="Segoe UI" w:cs="Segoe UI"/>
          <w:color w:val="171717"/>
          <w:shd w:val="clear" w:color="auto" w:fill="FFFFFF"/>
        </w:rPr>
        <w:t>). Conceptually, the model forms a multidimensional structure, which is commonly referred to as a </w:t>
      </w:r>
      <w:r>
        <w:rPr>
          <w:rStyle w:val="Emphasis"/>
          <w:rFonts w:ascii="Segoe UI" w:eastAsiaTheme="majorEastAsia" w:hAnsi="Segoe UI" w:cs="Segoe UI"/>
          <w:color w:val="171717"/>
          <w:shd w:val="clear" w:color="auto" w:fill="FFFFFF"/>
        </w:rPr>
        <w:t>cube</w:t>
      </w:r>
      <w:r>
        <w:rPr>
          <w:rFonts w:ascii="Segoe UI" w:hAnsi="Segoe UI" w:cs="Segoe UI"/>
          <w:color w:val="171717"/>
          <w:shd w:val="clear" w:color="auto" w:fill="FFFFFF"/>
        </w:rPr>
        <w:t>, in which any point where the dimensions intersect represents an aggregated measure for those dimensions.)</w:t>
      </w:r>
    </w:p>
    <w:p w14:paraId="18EB55BD" w14:textId="77777777" w:rsidR="002240F9" w:rsidRDefault="002240F9" w:rsidP="002240F9">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The numeric measures that will be aggregated by the various dimensions in the model are stored in </w:t>
      </w:r>
      <w:r>
        <w:rPr>
          <w:rStyle w:val="Emphasis"/>
          <w:rFonts w:ascii="Segoe UI" w:eastAsiaTheme="majorEastAsia" w:hAnsi="Segoe UI" w:cs="Segoe UI"/>
          <w:color w:val="171717"/>
          <w:shd w:val="clear" w:color="auto" w:fill="FFFFFF"/>
        </w:rPr>
        <w:t>Fact</w:t>
      </w:r>
      <w:r>
        <w:rPr>
          <w:rFonts w:ascii="Segoe UI" w:hAnsi="Segoe UI" w:cs="Segoe UI"/>
          <w:color w:val="171717"/>
          <w:shd w:val="clear" w:color="auto" w:fill="FFFFFF"/>
        </w:rPr>
        <w:t> tables. Each row in a fact table represents a recorded event that has numeric measures associated with it.</w:t>
      </w:r>
    </w:p>
    <w:p w14:paraId="1745051C" w14:textId="77777777" w:rsidR="002240F9" w:rsidRDefault="002240F9" w:rsidP="002240F9">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The numeric measures that will be aggregated by the various dimensions in the model are stored in </w:t>
      </w:r>
      <w:r>
        <w:rPr>
          <w:rStyle w:val="Emphasis"/>
          <w:rFonts w:ascii="Segoe UI" w:eastAsiaTheme="majorEastAsia" w:hAnsi="Segoe UI" w:cs="Segoe UI"/>
          <w:color w:val="171717"/>
          <w:shd w:val="clear" w:color="auto" w:fill="FFFFFF"/>
        </w:rPr>
        <w:t>Fact</w:t>
      </w:r>
      <w:r>
        <w:rPr>
          <w:rFonts w:ascii="Segoe UI" w:hAnsi="Segoe UI" w:cs="Segoe UI"/>
          <w:color w:val="171717"/>
          <w:shd w:val="clear" w:color="auto" w:fill="FFFFFF"/>
        </w:rPr>
        <w:t> tables. Each row in a fact table represents a recorded event that has numeric measures associated with it.</w:t>
      </w:r>
    </w:p>
    <w:p w14:paraId="4DE1C7A8" w14:textId="77777777" w:rsidR="002240F9" w:rsidRDefault="002240F9" w:rsidP="002240F9">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One final thing worth considering about analytical models is the creation of attribute </w:t>
      </w:r>
      <w:r>
        <w:rPr>
          <w:rStyle w:val="Emphasis"/>
          <w:rFonts w:ascii="Segoe UI" w:eastAsiaTheme="majorEastAsia" w:hAnsi="Segoe UI" w:cs="Segoe UI"/>
          <w:color w:val="171717"/>
          <w:shd w:val="clear" w:color="auto" w:fill="FFFFFF"/>
        </w:rPr>
        <w:t>hierarchies</w:t>
      </w:r>
      <w:r>
        <w:rPr>
          <w:rFonts w:ascii="Segoe UI" w:hAnsi="Segoe UI" w:cs="Segoe UI"/>
          <w:color w:val="171717"/>
          <w:shd w:val="clear" w:color="auto" w:fill="FFFFFF"/>
        </w:rPr>
        <w:t> that enable you to quickly </w:t>
      </w:r>
      <w:r>
        <w:rPr>
          <w:rStyle w:val="Emphasis"/>
          <w:rFonts w:ascii="Segoe UI" w:eastAsiaTheme="majorEastAsia" w:hAnsi="Segoe UI" w:cs="Segoe UI"/>
          <w:color w:val="171717"/>
          <w:shd w:val="clear" w:color="auto" w:fill="FFFFFF"/>
        </w:rPr>
        <w:t>drill-up</w:t>
      </w:r>
      <w:r>
        <w:rPr>
          <w:rFonts w:ascii="Segoe UI" w:hAnsi="Segoe UI" w:cs="Segoe UI"/>
          <w:color w:val="171717"/>
          <w:shd w:val="clear" w:color="auto" w:fill="FFFFFF"/>
        </w:rPr>
        <w:t> or </w:t>
      </w:r>
      <w:r>
        <w:rPr>
          <w:rStyle w:val="Emphasis"/>
          <w:rFonts w:ascii="Segoe UI" w:eastAsiaTheme="majorEastAsia" w:hAnsi="Segoe UI" w:cs="Segoe UI"/>
          <w:color w:val="171717"/>
          <w:shd w:val="clear" w:color="auto" w:fill="FFFFFF"/>
        </w:rPr>
        <w:t>drill-down</w:t>
      </w:r>
      <w:r>
        <w:rPr>
          <w:rFonts w:ascii="Segoe UI" w:hAnsi="Segoe UI" w:cs="Segoe UI"/>
          <w:color w:val="171717"/>
          <w:shd w:val="clear" w:color="auto" w:fill="FFFFFF"/>
        </w:rPr>
        <w:t> to find aggregated values at different levels in a hierarchical dimension. For example, consider the attributes in the dimension tables we’ve discussed so far. In the </w:t>
      </w:r>
      <w:r>
        <w:rPr>
          <w:rStyle w:val="Strong"/>
          <w:rFonts w:ascii="Segoe UI" w:hAnsi="Segoe UI" w:cs="Segoe UI"/>
          <w:color w:val="171717"/>
          <w:shd w:val="clear" w:color="auto" w:fill="FFFFFF"/>
        </w:rPr>
        <w:t>Product</w:t>
      </w:r>
      <w:r>
        <w:rPr>
          <w:rFonts w:ascii="Segoe UI" w:hAnsi="Segoe UI" w:cs="Segoe UI"/>
          <w:color w:val="171717"/>
          <w:shd w:val="clear" w:color="auto" w:fill="FFFFFF"/>
        </w:rPr>
        <w:t> table, you can form a hierarchy in which each category might include multiple named products. </w:t>
      </w:r>
    </w:p>
    <w:p w14:paraId="69B5529E"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 xml:space="preserve">You can use Power BI to define an analytical model from tables of data, which can be imported from one or more data </w:t>
      </w:r>
      <w:proofErr w:type="gramStart"/>
      <w:r>
        <w:rPr>
          <w:rFonts w:ascii="Segoe UI" w:hAnsi="Segoe UI" w:cs="Segoe UI"/>
          <w:color w:val="171717"/>
        </w:rPr>
        <w:t>source</w:t>
      </w:r>
      <w:proofErr w:type="gramEnd"/>
      <w:r>
        <w:rPr>
          <w:rFonts w:ascii="Segoe UI" w:hAnsi="Segoe UI" w:cs="Segoe UI"/>
          <w:color w:val="171717"/>
        </w:rPr>
        <w:t>. You can then use the data modeling interface on the </w:t>
      </w:r>
      <w:r>
        <w:rPr>
          <w:rStyle w:val="Strong"/>
          <w:rFonts w:ascii="Segoe UI" w:hAnsi="Segoe UI" w:cs="Segoe UI"/>
          <w:color w:val="171717"/>
        </w:rPr>
        <w:t>Model</w:t>
      </w:r>
      <w:r>
        <w:rPr>
          <w:rFonts w:ascii="Segoe UI" w:hAnsi="Segoe UI" w:cs="Segoe UI"/>
          <w:color w:val="171717"/>
        </w:rPr>
        <w:t> tab of Power BI Desktop to define your analytical model by creating relationships between fact and dimension tables, defining hierarchies, setting data types and display formats for fields in the tables, and managing other properties of your data that help define a rich model for analysis.</w:t>
      </w:r>
    </w:p>
    <w:p w14:paraId="6C2F6863" w14:textId="77777777" w:rsidR="002240F9" w:rsidRDefault="002240F9" w:rsidP="002240F9">
      <w:pPr>
        <w:numPr>
          <w:ilvl w:val="0"/>
          <w:numId w:val="22"/>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Download the Power BI Desktop installer from </w:t>
      </w:r>
      <w:hyperlink r:id="rId20" w:tgtFrame="az-portal" w:history="1">
        <w:r>
          <w:rPr>
            <w:rStyle w:val="Hyperlink"/>
            <w:rFonts w:ascii="Segoe UI" w:eastAsia="Times New Roman" w:hAnsi="Segoe UI" w:cs="Segoe UI"/>
            <w:sz w:val="24"/>
            <w:szCs w:val="24"/>
          </w:rPr>
          <w:t>https://aka.ms/power-bi-desktop</w:t>
        </w:r>
      </w:hyperlink>
      <w:r>
        <w:rPr>
          <w:rFonts w:ascii="Segoe UI" w:eastAsia="Times New Roman" w:hAnsi="Segoe UI" w:cs="Segoe UI"/>
          <w:color w:val="171717"/>
          <w:sz w:val="24"/>
          <w:szCs w:val="24"/>
        </w:rPr>
        <w:t>.</w:t>
      </w:r>
    </w:p>
    <w:p w14:paraId="71C49ADE" w14:textId="77777777" w:rsidR="002240F9" w:rsidRDefault="002240F9" w:rsidP="002240F9">
      <w:pPr>
        <w:numPr>
          <w:ilvl w:val="0"/>
          <w:numId w:val="22"/>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When the file has </w:t>
      </w:r>
      <w:proofErr w:type="gramStart"/>
      <w:r>
        <w:rPr>
          <w:rFonts w:ascii="Segoe UI" w:eastAsia="Times New Roman" w:hAnsi="Segoe UI" w:cs="Segoe UI"/>
          <w:color w:val="171717"/>
          <w:sz w:val="24"/>
          <w:szCs w:val="24"/>
        </w:rPr>
        <w:t>downloaded</w:t>
      </w:r>
      <w:proofErr w:type="gramEnd"/>
      <w:r>
        <w:rPr>
          <w:rFonts w:ascii="Segoe UI" w:eastAsia="Times New Roman" w:hAnsi="Segoe UI" w:cs="Segoe UI"/>
          <w:color w:val="171717"/>
          <w:sz w:val="24"/>
          <w:szCs w:val="24"/>
        </w:rPr>
        <w:t xml:space="preserve">, open it, and use the setup wizard to install Power BI Desktop on your computer. This may take a few </w:t>
      </w:r>
      <w:proofErr w:type="gramStart"/>
      <w:r>
        <w:rPr>
          <w:rFonts w:ascii="Segoe UI" w:eastAsia="Times New Roman" w:hAnsi="Segoe UI" w:cs="Segoe UI"/>
          <w:color w:val="171717"/>
          <w:sz w:val="24"/>
          <w:szCs w:val="24"/>
        </w:rPr>
        <w:t>minutes</w:t>
      </w:r>
      <w:proofErr w:type="gramEnd"/>
    </w:p>
    <w:p w14:paraId="1E762F10" w14:textId="637AC394" w:rsidR="002240F9" w:rsidRDefault="002240F9" w:rsidP="002240F9">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14:anchorId="66126D09" wp14:editId="01A1C118">
            <wp:extent cx="3089275" cy="2133600"/>
            <wp:effectExtent l="0" t="0" r="0" b="0"/>
            <wp:docPr id="1472808356" name="Picture 8" descr="The Model tab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Model tab in Power BI Deskto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275" cy="2133600"/>
                    </a:xfrm>
                    <a:prstGeom prst="rect">
                      <a:avLst/>
                    </a:prstGeom>
                    <a:noFill/>
                    <a:ln>
                      <a:noFill/>
                    </a:ln>
                  </pic:spPr>
                </pic:pic>
              </a:graphicData>
            </a:graphic>
          </wp:inline>
        </w:drawing>
      </w:r>
    </w:p>
    <w:p w14:paraId="36F82865" w14:textId="5B737F54" w:rsidR="002240F9" w:rsidRDefault="002240F9" w:rsidP="002240F9">
      <w:pPr>
        <w:pStyle w:val="NormalWeb"/>
        <w:shd w:val="clear" w:color="auto" w:fill="FFFFFF"/>
        <w:rPr>
          <w:rFonts w:ascii="Segoe UI" w:hAnsi="Segoe UI" w:cs="Segoe UI"/>
          <w:color w:val="171717"/>
        </w:rPr>
      </w:pPr>
      <w:r>
        <w:rPr>
          <w:noProof/>
        </w:rPr>
        <w:drawing>
          <wp:inline distT="0" distB="0" distL="0" distR="0" wp14:anchorId="6BEDE6C8" wp14:editId="2EFB8172">
            <wp:extent cx="5943600" cy="4034155"/>
            <wp:effectExtent l="0" t="0" r="0" b="4445"/>
            <wp:docPr id="1411551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034155"/>
                    </a:xfrm>
                    <a:prstGeom prst="rect">
                      <a:avLst/>
                    </a:prstGeom>
                    <a:noFill/>
                    <a:ln>
                      <a:noFill/>
                    </a:ln>
                  </pic:spPr>
                </pic:pic>
              </a:graphicData>
            </a:graphic>
          </wp:inline>
        </w:drawing>
      </w:r>
    </w:p>
    <w:p w14:paraId="69326B47" w14:textId="77777777" w:rsidR="002240F9" w:rsidRDefault="002240F9" w:rsidP="002240F9">
      <w:pPr>
        <w:rPr>
          <w:rFonts w:ascii="Segoe UI" w:eastAsia="Times New Roman" w:hAnsi="Segoe UI" w:cs="Segoe UI"/>
          <w:color w:val="171717"/>
          <w:sz w:val="24"/>
          <w:szCs w:val="24"/>
        </w:rPr>
      </w:pPr>
      <w:r>
        <w:rPr>
          <w:rFonts w:ascii="Segoe UI" w:hAnsi="Segoe UI" w:cs="Segoe UI"/>
          <w:color w:val="171717"/>
        </w:rPr>
        <w:br w:type="page"/>
      </w:r>
    </w:p>
    <w:p w14:paraId="4E4A72A9" w14:textId="77777777" w:rsidR="002240F9" w:rsidRDefault="002240F9" w:rsidP="002240F9">
      <w:pPr>
        <w:pStyle w:val="Heading1"/>
        <w:shd w:val="clear" w:color="auto" w:fill="FFFFFF"/>
        <w:rPr>
          <w:rFonts w:ascii="Segoe UI" w:hAnsi="Segoe UI" w:cs="Segoe UI"/>
          <w:color w:val="171717"/>
        </w:rPr>
      </w:pPr>
      <w:r>
        <w:rPr>
          <w:rFonts w:ascii="Segoe UI" w:hAnsi="Segoe UI" w:cs="Segoe UI"/>
          <w:color w:val="171717"/>
        </w:rPr>
        <w:lastRenderedPageBreak/>
        <w:t>Module 9 - Explore fundamentals of large-scale data warehousing</w:t>
      </w:r>
    </w:p>
    <w:p w14:paraId="191D9E81" w14:textId="77777777" w:rsidR="002240F9" w:rsidRDefault="002240F9" w:rsidP="002240F9">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Large-scale data warehousing solutions combine conventional data warehousing used to support business intelligence (BI) with techniques used for so-called "big data" analytics. A conventional data warehousing solution typically involves copying data from transactional data stores into a relational database with a schema that's optimized for querying and building multidimensional models. Big Data processing solutions on the other hand, are used with large volumes of data in multiple formats, which is batch loaded or captured in real-time streams and stored in a </w:t>
      </w:r>
      <w:r>
        <w:rPr>
          <w:rStyle w:val="Emphasis"/>
          <w:rFonts w:ascii="Segoe UI" w:eastAsiaTheme="majorEastAsia" w:hAnsi="Segoe UI" w:cs="Segoe UI"/>
          <w:color w:val="171717"/>
          <w:shd w:val="clear" w:color="auto" w:fill="FFFFFF"/>
        </w:rPr>
        <w:t>data lake</w:t>
      </w:r>
      <w:r>
        <w:rPr>
          <w:rFonts w:ascii="Segoe UI" w:hAnsi="Segoe UI" w:cs="Segoe UI"/>
          <w:color w:val="171717"/>
          <w:shd w:val="clear" w:color="auto" w:fill="FFFFFF"/>
        </w:rPr>
        <w:t> from which distributed processing engines like Apache Spark are used to process it.</w:t>
      </w:r>
    </w:p>
    <w:p w14:paraId="20567DED" w14:textId="77777777"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Large-scale data warehousing architecture can vary, as can the specific technologies used to implement it; but in general, the following elements are included:</w:t>
      </w:r>
    </w:p>
    <w:p w14:paraId="3129B661" w14:textId="3D406446" w:rsidR="002240F9" w:rsidRDefault="002240F9" w:rsidP="002240F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noProof/>
          <w:color w:val="171717"/>
          <w:sz w:val="24"/>
          <w:szCs w:val="24"/>
        </w:rPr>
        <w:drawing>
          <wp:inline distT="0" distB="0" distL="0" distR="0" wp14:anchorId="20BB71CE" wp14:editId="5F7F99E9">
            <wp:extent cx="5943600" cy="2132330"/>
            <wp:effectExtent l="0" t="0" r="0" b="1270"/>
            <wp:docPr id="1795718026" name="Picture 6" descr="An architecture diagram showing data ingestion and processing, an analytical data store, an analytical data model, and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 architecture diagram showing data ingestion and processing, an analytical data store, an analytical data model, and data visualiz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32330"/>
                    </a:xfrm>
                    <a:prstGeom prst="rect">
                      <a:avLst/>
                    </a:prstGeom>
                    <a:noFill/>
                    <a:ln>
                      <a:noFill/>
                    </a:ln>
                  </pic:spPr>
                </pic:pic>
              </a:graphicData>
            </a:graphic>
          </wp:inline>
        </w:drawing>
      </w:r>
    </w:p>
    <w:p w14:paraId="28467371" w14:textId="77777777" w:rsidR="002240F9" w:rsidRDefault="002240F9" w:rsidP="002240F9">
      <w:pPr>
        <w:numPr>
          <w:ilvl w:val="0"/>
          <w:numId w:val="23"/>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Data ingestion and processing</w:t>
      </w:r>
      <w:r>
        <w:rPr>
          <w:rFonts w:ascii="Segoe UI" w:eastAsia="Times New Roman" w:hAnsi="Segoe UI" w:cs="Segoe UI"/>
          <w:color w:val="171717"/>
          <w:sz w:val="24"/>
          <w:szCs w:val="24"/>
        </w:rPr>
        <w:t> – data from one or more transactional data stores, files, real-time streams, or other sources is loaded into a data lake or a relational data warehouse. The load operation usually involves an </w:t>
      </w:r>
      <w:r>
        <w:rPr>
          <w:rFonts w:ascii="Segoe UI" w:eastAsia="Times New Roman" w:hAnsi="Segoe UI" w:cs="Segoe UI"/>
          <w:i/>
          <w:iCs/>
          <w:color w:val="171717"/>
          <w:sz w:val="24"/>
          <w:szCs w:val="24"/>
        </w:rPr>
        <w:t>extract, transform, and load</w:t>
      </w:r>
      <w:r>
        <w:rPr>
          <w:rFonts w:ascii="Segoe UI" w:eastAsia="Times New Roman" w:hAnsi="Segoe UI" w:cs="Segoe UI"/>
          <w:color w:val="171717"/>
          <w:sz w:val="24"/>
          <w:szCs w:val="24"/>
        </w:rPr>
        <w:t> (ETL) or </w:t>
      </w:r>
      <w:r>
        <w:rPr>
          <w:rFonts w:ascii="Segoe UI" w:eastAsia="Times New Roman" w:hAnsi="Segoe UI" w:cs="Segoe UI"/>
          <w:i/>
          <w:iCs/>
          <w:color w:val="171717"/>
          <w:sz w:val="24"/>
          <w:szCs w:val="24"/>
        </w:rPr>
        <w:t>extract, load, and transform</w:t>
      </w:r>
      <w:r>
        <w:rPr>
          <w:rFonts w:ascii="Segoe UI" w:eastAsia="Times New Roman" w:hAnsi="Segoe UI" w:cs="Segoe UI"/>
          <w:color w:val="171717"/>
          <w:sz w:val="24"/>
          <w:szCs w:val="24"/>
        </w:rPr>
        <w:t> (ELT) process in which the data is cleaned, filtered, and restructured for analysis. In ETL processes, the data is transformed before being loaded into an analytical store, while in an ELT process the data is copied to the store and then transformed. Either way, the resulting data structure is optimized for analytical queries. The data processing is often performed by distributed systems that can process high volumes of data in parallel using multi-node clusters. Data ingestion includes both batch processing of static data and real-time processing of streaming data.</w:t>
      </w:r>
    </w:p>
    <w:p w14:paraId="31C7857A" w14:textId="77777777" w:rsidR="002240F9" w:rsidRDefault="002240F9" w:rsidP="002240F9">
      <w:pPr>
        <w:numPr>
          <w:ilvl w:val="0"/>
          <w:numId w:val="23"/>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Analytical data store</w:t>
      </w:r>
      <w:r>
        <w:rPr>
          <w:rFonts w:ascii="Segoe UI" w:eastAsia="Times New Roman" w:hAnsi="Segoe UI" w:cs="Segoe UI"/>
          <w:color w:val="171717"/>
          <w:sz w:val="24"/>
          <w:szCs w:val="24"/>
        </w:rPr>
        <w:t> – data stores for large scale analytics include relational </w:t>
      </w:r>
      <w:r>
        <w:rPr>
          <w:rFonts w:ascii="Segoe UI" w:eastAsia="Times New Roman" w:hAnsi="Segoe UI" w:cs="Segoe UI"/>
          <w:i/>
          <w:iCs/>
          <w:color w:val="171717"/>
          <w:sz w:val="24"/>
          <w:szCs w:val="24"/>
        </w:rPr>
        <w:t>data warehouses</w:t>
      </w:r>
      <w:r>
        <w:rPr>
          <w:rFonts w:ascii="Segoe UI" w:eastAsia="Times New Roman" w:hAnsi="Segoe UI" w:cs="Segoe UI"/>
          <w:color w:val="171717"/>
          <w:sz w:val="24"/>
          <w:szCs w:val="24"/>
        </w:rPr>
        <w:t xml:space="preserve">, </w:t>
      </w:r>
      <w:proofErr w:type="gramStart"/>
      <w:r>
        <w:rPr>
          <w:rFonts w:ascii="Segoe UI" w:eastAsia="Times New Roman" w:hAnsi="Segoe UI" w:cs="Segoe UI"/>
          <w:color w:val="171717"/>
          <w:sz w:val="24"/>
          <w:szCs w:val="24"/>
        </w:rPr>
        <w:t>file-system</w:t>
      </w:r>
      <w:proofErr w:type="gramEnd"/>
      <w:r>
        <w:rPr>
          <w:rFonts w:ascii="Segoe UI" w:eastAsia="Times New Roman" w:hAnsi="Segoe UI" w:cs="Segoe UI"/>
          <w:color w:val="171717"/>
          <w:sz w:val="24"/>
          <w:szCs w:val="24"/>
        </w:rPr>
        <w:t xml:space="preserve"> based </w:t>
      </w:r>
      <w:r>
        <w:rPr>
          <w:rFonts w:ascii="Segoe UI" w:eastAsia="Times New Roman" w:hAnsi="Segoe UI" w:cs="Segoe UI"/>
          <w:i/>
          <w:iCs/>
          <w:color w:val="171717"/>
          <w:sz w:val="24"/>
          <w:szCs w:val="24"/>
        </w:rPr>
        <w:t>data lakes</w:t>
      </w:r>
      <w:r>
        <w:rPr>
          <w:rFonts w:ascii="Segoe UI" w:eastAsia="Times New Roman" w:hAnsi="Segoe UI" w:cs="Segoe UI"/>
          <w:color w:val="171717"/>
          <w:sz w:val="24"/>
          <w:szCs w:val="24"/>
        </w:rPr>
        <w:t>, and hybrid architectures that combine features of data warehouses and data lakes (sometimes called </w:t>
      </w:r>
      <w:r>
        <w:rPr>
          <w:rFonts w:ascii="Segoe UI" w:eastAsia="Times New Roman" w:hAnsi="Segoe UI" w:cs="Segoe UI"/>
          <w:i/>
          <w:iCs/>
          <w:color w:val="171717"/>
          <w:sz w:val="24"/>
          <w:szCs w:val="24"/>
        </w:rPr>
        <w:t xml:space="preserve">data </w:t>
      </w:r>
      <w:proofErr w:type="spellStart"/>
      <w:r>
        <w:rPr>
          <w:rFonts w:ascii="Segoe UI" w:eastAsia="Times New Roman" w:hAnsi="Segoe UI" w:cs="Segoe UI"/>
          <w:i/>
          <w:iCs/>
          <w:color w:val="171717"/>
          <w:sz w:val="24"/>
          <w:szCs w:val="24"/>
        </w:rPr>
        <w:t>lakehouses</w:t>
      </w:r>
      <w:proofErr w:type="spellEnd"/>
      <w:r>
        <w:rPr>
          <w:rFonts w:ascii="Segoe UI" w:eastAsia="Times New Roman" w:hAnsi="Segoe UI" w:cs="Segoe UI"/>
          <w:color w:val="171717"/>
          <w:sz w:val="24"/>
          <w:szCs w:val="24"/>
        </w:rPr>
        <w:t> or </w:t>
      </w:r>
      <w:r>
        <w:rPr>
          <w:rFonts w:ascii="Segoe UI" w:eastAsia="Times New Roman" w:hAnsi="Segoe UI" w:cs="Segoe UI"/>
          <w:i/>
          <w:iCs/>
          <w:color w:val="171717"/>
          <w:sz w:val="24"/>
          <w:szCs w:val="24"/>
        </w:rPr>
        <w:t>lake databases</w:t>
      </w:r>
      <w:r>
        <w:rPr>
          <w:rFonts w:ascii="Segoe UI" w:eastAsia="Times New Roman" w:hAnsi="Segoe UI" w:cs="Segoe UI"/>
          <w:color w:val="171717"/>
          <w:sz w:val="24"/>
          <w:szCs w:val="24"/>
        </w:rPr>
        <w:t>). We'll discuss these in more depth later.</w:t>
      </w:r>
    </w:p>
    <w:p w14:paraId="4E58617A" w14:textId="77777777" w:rsidR="002240F9" w:rsidRDefault="002240F9" w:rsidP="002240F9">
      <w:pPr>
        <w:numPr>
          <w:ilvl w:val="0"/>
          <w:numId w:val="23"/>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lastRenderedPageBreak/>
        <w:t>Analytical data model</w:t>
      </w:r>
      <w:r>
        <w:rPr>
          <w:rFonts w:ascii="Segoe UI" w:eastAsia="Times New Roman" w:hAnsi="Segoe UI" w:cs="Segoe UI"/>
          <w:color w:val="171717"/>
          <w:sz w:val="24"/>
          <w:szCs w:val="24"/>
        </w:rPr>
        <w:t> – while data analysts and data scientists can work with the data directly in the analytical data store, it’s common to create one or more data models that pre-aggregate the data to make it easier to produce reports, dashboards, and interactive visualizations. Often these data models are described as </w:t>
      </w:r>
      <w:r>
        <w:rPr>
          <w:rFonts w:ascii="Segoe UI" w:eastAsia="Times New Roman" w:hAnsi="Segoe UI" w:cs="Segoe UI"/>
          <w:i/>
          <w:iCs/>
          <w:color w:val="171717"/>
          <w:sz w:val="24"/>
          <w:szCs w:val="24"/>
        </w:rPr>
        <w:t>cubes</w:t>
      </w:r>
      <w:r>
        <w:rPr>
          <w:rFonts w:ascii="Segoe UI" w:eastAsia="Times New Roman" w:hAnsi="Segoe UI" w:cs="Segoe UI"/>
          <w:color w:val="171717"/>
          <w:sz w:val="24"/>
          <w:szCs w:val="24"/>
        </w:rPr>
        <w:t>, in which numeric data values are aggregated across one or more dimensions (for example, to determine total sales by product and region). The model encapsulates the relationships between data values and dimensional entities to support "drill-up/drill-down" analysis.</w:t>
      </w:r>
    </w:p>
    <w:p w14:paraId="2FA05C17" w14:textId="77777777" w:rsidR="002240F9" w:rsidRDefault="002240F9" w:rsidP="002240F9">
      <w:pPr>
        <w:numPr>
          <w:ilvl w:val="0"/>
          <w:numId w:val="23"/>
        </w:numPr>
        <w:shd w:val="clear" w:color="auto" w:fill="FFFFFF"/>
        <w:spacing w:after="0" w:line="240" w:lineRule="auto"/>
        <w:ind w:left="570"/>
        <w:rPr>
          <w:rFonts w:ascii="Segoe UI" w:eastAsia="Times New Roman" w:hAnsi="Segoe UI" w:cs="Segoe UI"/>
          <w:color w:val="171717"/>
          <w:sz w:val="24"/>
          <w:szCs w:val="24"/>
        </w:rPr>
      </w:pPr>
      <w:r>
        <w:rPr>
          <w:rFonts w:ascii="Segoe UI" w:eastAsia="Times New Roman" w:hAnsi="Segoe UI" w:cs="Segoe UI"/>
          <w:b/>
          <w:bCs/>
          <w:color w:val="171717"/>
          <w:sz w:val="24"/>
          <w:szCs w:val="24"/>
        </w:rPr>
        <w:t>Data visualization</w:t>
      </w:r>
      <w:r>
        <w:rPr>
          <w:rFonts w:ascii="Segoe UI" w:eastAsia="Times New Roman" w:hAnsi="Segoe UI" w:cs="Segoe UI"/>
          <w:color w:val="171717"/>
          <w:sz w:val="24"/>
          <w:szCs w:val="24"/>
        </w:rPr>
        <w:t> – data analysts consume data from analytical models, and directly from analytical stores to create reports, dashboards, and other visualizations. Additionally, users in an organization who may not be technology professionals might perform self-service data analysis and reporting. The visualizations from the data show trends, comparisons, and key performance indicators (KPIs) for a business or other organization, and can take the form of printed reports, graphs and charts in documents or PowerPoint presentations, web-based dashboards, and interactive environments in which users can explore data visually.</w:t>
      </w:r>
    </w:p>
    <w:p w14:paraId="35F99EDF" w14:textId="52DE1D02" w:rsidR="002240F9" w:rsidRDefault="002240F9" w:rsidP="002240F9">
      <w:pPr>
        <w:pStyle w:val="NormalWeb"/>
        <w:shd w:val="clear" w:color="auto" w:fill="FFFFFF"/>
        <w:rPr>
          <w:rFonts w:ascii="Segoe UI" w:hAnsi="Segoe UI" w:cs="Segoe UI"/>
          <w:color w:val="171717"/>
        </w:rPr>
      </w:pPr>
      <w:r>
        <w:rPr>
          <w:noProof/>
        </w:rPr>
        <w:drawing>
          <wp:inline distT="0" distB="0" distL="0" distR="0" wp14:anchorId="5209BC15" wp14:editId="2BC49100">
            <wp:extent cx="5943600" cy="2823845"/>
            <wp:effectExtent l="0" t="0" r="0" b="0"/>
            <wp:docPr id="10483667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23845"/>
                    </a:xfrm>
                    <a:prstGeom prst="rect">
                      <a:avLst/>
                    </a:prstGeom>
                    <a:noFill/>
                    <a:ln>
                      <a:noFill/>
                    </a:ln>
                  </pic:spPr>
                </pic:pic>
              </a:graphicData>
            </a:graphic>
          </wp:inline>
        </w:drawing>
      </w:r>
    </w:p>
    <w:p w14:paraId="4450938C"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On Azure, large-scale data ingestion is best implemented by creating </w:t>
      </w:r>
      <w:r>
        <w:rPr>
          <w:rStyle w:val="Emphasis"/>
          <w:rFonts w:ascii="Segoe UI" w:eastAsiaTheme="majorEastAsia" w:hAnsi="Segoe UI" w:cs="Segoe UI"/>
          <w:color w:val="171717"/>
        </w:rPr>
        <w:t>pipelines</w:t>
      </w:r>
      <w:r>
        <w:rPr>
          <w:rFonts w:ascii="Segoe UI" w:hAnsi="Segoe UI" w:cs="Segoe UI"/>
          <w:color w:val="171717"/>
        </w:rPr>
        <w:t> that orchestrate ETL processes. You can create and run pipelines using </w:t>
      </w:r>
      <w:hyperlink r:id="rId25" w:tgtFrame="az-portal" w:history="1">
        <w:r>
          <w:rPr>
            <w:rStyle w:val="Hyperlink"/>
            <w:rFonts w:ascii="Segoe UI" w:eastAsiaTheme="majorEastAsia" w:hAnsi="Segoe UI" w:cs="Segoe UI"/>
          </w:rPr>
          <w:t>Azure Data Factory</w:t>
        </w:r>
      </w:hyperlink>
      <w:r>
        <w:rPr>
          <w:rFonts w:ascii="Segoe UI" w:hAnsi="Segoe UI" w:cs="Segoe UI"/>
          <w:color w:val="171717"/>
        </w:rPr>
        <w:t>, or you can use the same pipeline engine in </w:t>
      </w:r>
      <w:hyperlink r:id="rId26" w:tgtFrame="az-portal" w:history="1">
        <w:r>
          <w:rPr>
            <w:rStyle w:val="Hyperlink"/>
            <w:rFonts w:ascii="Segoe UI" w:eastAsiaTheme="majorEastAsia" w:hAnsi="Segoe UI" w:cs="Segoe UI"/>
          </w:rPr>
          <w:t>Azure Synapse Analytics</w:t>
        </w:r>
      </w:hyperlink>
      <w:r>
        <w:rPr>
          <w:rFonts w:ascii="Segoe UI" w:hAnsi="Segoe UI" w:cs="Segoe UI"/>
          <w:color w:val="171717"/>
        </w:rPr>
        <w:t> if you want to manage all of the components of your data warehousing solution in a unified workspace.</w:t>
      </w:r>
    </w:p>
    <w:p w14:paraId="62394716"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In either case, pipelines consist of one or more </w:t>
      </w:r>
      <w:r>
        <w:rPr>
          <w:rStyle w:val="Emphasis"/>
          <w:rFonts w:ascii="Segoe UI" w:eastAsiaTheme="majorEastAsia" w:hAnsi="Segoe UI" w:cs="Segoe UI"/>
          <w:color w:val="171717"/>
        </w:rPr>
        <w:t>activities</w:t>
      </w:r>
      <w:r>
        <w:rPr>
          <w:rFonts w:ascii="Segoe UI" w:hAnsi="Segoe UI" w:cs="Segoe UI"/>
          <w:color w:val="171717"/>
        </w:rPr>
        <w:t xml:space="preserve"> that operate on data. An input dataset provides the source data, and activities can be defined as a data flow that incrementally manipulates the data until an output dataset is produced. Pipelines </w:t>
      </w:r>
      <w:r>
        <w:rPr>
          <w:rFonts w:ascii="Segoe UI" w:hAnsi="Segoe UI" w:cs="Segoe UI"/>
          <w:color w:val="171717"/>
        </w:rPr>
        <w:lastRenderedPageBreak/>
        <w:t>use </w:t>
      </w:r>
      <w:r>
        <w:rPr>
          <w:rStyle w:val="Emphasis"/>
          <w:rFonts w:ascii="Segoe UI" w:eastAsiaTheme="majorEastAsia" w:hAnsi="Segoe UI" w:cs="Segoe UI"/>
          <w:color w:val="171717"/>
        </w:rPr>
        <w:t>linked services</w:t>
      </w:r>
      <w:r>
        <w:rPr>
          <w:rFonts w:ascii="Segoe UI" w:hAnsi="Segoe UI" w:cs="Segoe UI"/>
          <w:color w:val="171717"/>
        </w:rPr>
        <w:t> to load and process data – enabling you to use the right technology for each step of the workflow.</w:t>
      </w:r>
    </w:p>
    <w:p w14:paraId="4A69000B" w14:textId="77777777" w:rsidR="002240F9" w:rsidRDefault="002240F9" w:rsidP="002240F9">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A </w:t>
      </w:r>
      <w:r>
        <w:rPr>
          <w:rStyle w:val="Emphasis"/>
          <w:rFonts w:ascii="Segoe UI" w:eastAsiaTheme="majorEastAsia" w:hAnsi="Segoe UI" w:cs="Segoe UI"/>
          <w:color w:val="171717"/>
          <w:shd w:val="clear" w:color="auto" w:fill="FFFFFF"/>
        </w:rPr>
        <w:t>data warehouse</w:t>
      </w:r>
      <w:r>
        <w:rPr>
          <w:rFonts w:ascii="Segoe UI" w:hAnsi="Segoe UI" w:cs="Segoe UI"/>
          <w:color w:val="171717"/>
          <w:shd w:val="clear" w:color="auto" w:fill="FFFFFF"/>
        </w:rPr>
        <w:t> is a relational database in which the data is stored in a schema that is optimized for data analytics rather than transactional workloads. Commonly, the data from a transactional store is transformed into a schema in which numeric values are stored in central </w:t>
      </w:r>
      <w:r>
        <w:rPr>
          <w:rStyle w:val="Emphasis"/>
          <w:rFonts w:ascii="Segoe UI" w:eastAsiaTheme="majorEastAsia" w:hAnsi="Segoe UI" w:cs="Segoe UI"/>
          <w:color w:val="171717"/>
          <w:shd w:val="clear" w:color="auto" w:fill="FFFFFF"/>
        </w:rPr>
        <w:t>fact</w:t>
      </w:r>
      <w:r>
        <w:rPr>
          <w:rFonts w:ascii="Segoe UI" w:hAnsi="Segoe UI" w:cs="Segoe UI"/>
          <w:color w:val="171717"/>
          <w:shd w:val="clear" w:color="auto" w:fill="FFFFFF"/>
        </w:rPr>
        <w:t xml:space="preserve"> tables, which are related to </w:t>
      </w:r>
      <w:proofErr w:type="gramStart"/>
      <w:r>
        <w:rPr>
          <w:rFonts w:ascii="Segoe UI" w:hAnsi="Segoe UI" w:cs="Segoe UI"/>
          <w:color w:val="171717"/>
          <w:shd w:val="clear" w:color="auto" w:fill="FFFFFF"/>
        </w:rPr>
        <w:t>one or more </w:t>
      </w:r>
      <w:r>
        <w:rPr>
          <w:rStyle w:val="Emphasis"/>
          <w:rFonts w:ascii="Segoe UI" w:eastAsiaTheme="majorEastAsia" w:hAnsi="Segoe UI" w:cs="Segoe UI"/>
          <w:color w:val="171717"/>
          <w:shd w:val="clear" w:color="auto" w:fill="FFFFFF"/>
        </w:rPr>
        <w:t>dimension</w:t>
      </w:r>
      <w:proofErr w:type="gramEnd"/>
      <w:r>
        <w:rPr>
          <w:rFonts w:ascii="Segoe UI" w:hAnsi="Segoe UI" w:cs="Segoe UI"/>
          <w:color w:val="171717"/>
          <w:shd w:val="clear" w:color="auto" w:fill="FFFFFF"/>
        </w:rPr>
        <w:t> tables that represent entities by which the data can be aggregated. This kind of fact and dimension table schema is called a </w:t>
      </w:r>
      <w:r>
        <w:rPr>
          <w:rStyle w:val="Emphasis"/>
          <w:rFonts w:ascii="Segoe UI" w:eastAsiaTheme="majorEastAsia" w:hAnsi="Segoe UI" w:cs="Segoe UI"/>
          <w:color w:val="171717"/>
          <w:shd w:val="clear" w:color="auto" w:fill="FFFFFF"/>
        </w:rPr>
        <w:t>star schema</w:t>
      </w:r>
      <w:r>
        <w:rPr>
          <w:rFonts w:ascii="Segoe UI" w:hAnsi="Segoe UI" w:cs="Segoe UI"/>
          <w:color w:val="171717"/>
          <w:shd w:val="clear" w:color="auto" w:fill="FFFFFF"/>
        </w:rPr>
        <w:t>; though it's often extended into a </w:t>
      </w:r>
      <w:r>
        <w:rPr>
          <w:rStyle w:val="Emphasis"/>
          <w:rFonts w:ascii="Segoe UI" w:eastAsiaTheme="majorEastAsia" w:hAnsi="Segoe UI" w:cs="Segoe UI"/>
          <w:color w:val="171717"/>
          <w:shd w:val="clear" w:color="auto" w:fill="FFFFFF"/>
        </w:rPr>
        <w:t>snowflake schema</w:t>
      </w:r>
      <w:r>
        <w:rPr>
          <w:rFonts w:ascii="Segoe UI" w:hAnsi="Segoe UI" w:cs="Segoe UI"/>
          <w:color w:val="171717"/>
          <w:shd w:val="clear" w:color="auto" w:fill="FFFFFF"/>
        </w:rPr>
        <w:t> by adding additional tables related to the dimension tables to represent dimensional hierarchies (for example, product might be related to product categories). A data warehouse is a great choice when you have transactional data that can be organized into a structured schema of tables, and you want to use SQL to query them.</w:t>
      </w:r>
    </w:p>
    <w:p w14:paraId="393372CC" w14:textId="77777777" w:rsidR="002240F9" w:rsidRDefault="002240F9" w:rsidP="002240F9">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A </w:t>
      </w:r>
      <w:r>
        <w:rPr>
          <w:rStyle w:val="Emphasis"/>
          <w:rFonts w:ascii="Segoe UI" w:eastAsiaTheme="majorEastAsia" w:hAnsi="Segoe UI" w:cs="Segoe UI"/>
          <w:color w:val="171717"/>
          <w:shd w:val="clear" w:color="auto" w:fill="FFFFFF"/>
        </w:rPr>
        <w:t>data lake</w:t>
      </w:r>
      <w:r>
        <w:rPr>
          <w:rFonts w:ascii="Segoe UI" w:hAnsi="Segoe UI" w:cs="Segoe UI"/>
          <w:color w:val="171717"/>
          <w:shd w:val="clear" w:color="auto" w:fill="FFFFFF"/>
        </w:rPr>
        <w:t> is a file store, usually on a distributed file system for high performance data access. Technologies like Spark or Hadoop are often used to process queries on the stored files and return data for reporting and analytics. These systems often apply a </w:t>
      </w:r>
      <w:r>
        <w:rPr>
          <w:rStyle w:val="Emphasis"/>
          <w:rFonts w:ascii="Segoe UI" w:eastAsiaTheme="majorEastAsia" w:hAnsi="Segoe UI" w:cs="Segoe UI"/>
          <w:color w:val="171717"/>
          <w:shd w:val="clear" w:color="auto" w:fill="FFFFFF"/>
        </w:rPr>
        <w:t>schema-on-read</w:t>
      </w:r>
      <w:r>
        <w:rPr>
          <w:rFonts w:ascii="Segoe UI" w:hAnsi="Segoe UI" w:cs="Segoe UI"/>
          <w:color w:val="171717"/>
          <w:shd w:val="clear" w:color="auto" w:fill="FFFFFF"/>
        </w:rPr>
        <w:t> approach to define tabular schemas on semi-structured data files at the point where the data is read for analysis, without applying constraints when it's stored. Data lakes are great for supporting a mix of structured, semi-structured, and even unstructured data that you want to analyze without the need for schema enforcement when the data is written to the store.</w:t>
      </w:r>
    </w:p>
    <w:p w14:paraId="05C7DCEC" w14:textId="77777777" w:rsidR="002240F9" w:rsidRDefault="002240F9" w:rsidP="002240F9">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You can use a hybrid approach that combines features of data lakes and data warehouses in a </w:t>
      </w:r>
      <w:r>
        <w:rPr>
          <w:rStyle w:val="Emphasis"/>
          <w:rFonts w:ascii="Segoe UI" w:eastAsiaTheme="majorEastAsia" w:hAnsi="Segoe UI" w:cs="Segoe UI"/>
          <w:color w:val="171717"/>
          <w:shd w:val="clear" w:color="auto" w:fill="FFFFFF"/>
        </w:rPr>
        <w:t>lake database</w:t>
      </w:r>
      <w:r>
        <w:rPr>
          <w:rFonts w:ascii="Segoe UI" w:hAnsi="Segoe UI" w:cs="Segoe UI"/>
          <w:color w:val="171717"/>
          <w:shd w:val="clear" w:color="auto" w:fill="FFFFFF"/>
        </w:rPr>
        <w:t> or </w:t>
      </w:r>
      <w:r>
        <w:rPr>
          <w:rStyle w:val="Emphasis"/>
          <w:rFonts w:ascii="Segoe UI" w:eastAsiaTheme="majorEastAsia" w:hAnsi="Segoe UI" w:cs="Segoe UI"/>
          <w:color w:val="171717"/>
          <w:shd w:val="clear" w:color="auto" w:fill="FFFFFF"/>
        </w:rPr>
        <w:t xml:space="preserve">data </w:t>
      </w:r>
      <w:proofErr w:type="spellStart"/>
      <w:r>
        <w:rPr>
          <w:rStyle w:val="Emphasis"/>
          <w:rFonts w:ascii="Segoe UI" w:eastAsiaTheme="majorEastAsia" w:hAnsi="Segoe UI" w:cs="Segoe UI"/>
          <w:color w:val="171717"/>
          <w:shd w:val="clear" w:color="auto" w:fill="FFFFFF"/>
        </w:rPr>
        <w:t>lakehouse</w:t>
      </w:r>
      <w:proofErr w:type="spellEnd"/>
      <w:r>
        <w:rPr>
          <w:rFonts w:ascii="Segoe UI" w:hAnsi="Segoe UI" w:cs="Segoe UI"/>
          <w:color w:val="171717"/>
          <w:shd w:val="clear" w:color="auto" w:fill="FFFFFF"/>
        </w:rPr>
        <w:t xml:space="preserve">. The raw data is stored as files in a data lake, and a relational storage layer abstracts the underlying files and </w:t>
      </w:r>
      <w:proofErr w:type="gramStart"/>
      <w:r>
        <w:rPr>
          <w:rFonts w:ascii="Segoe UI" w:hAnsi="Segoe UI" w:cs="Segoe UI"/>
          <w:color w:val="171717"/>
          <w:shd w:val="clear" w:color="auto" w:fill="FFFFFF"/>
        </w:rPr>
        <w:t>expose</w:t>
      </w:r>
      <w:proofErr w:type="gramEnd"/>
      <w:r>
        <w:rPr>
          <w:rFonts w:ascii="Segoe UI" w:hAnsi="Segoe UI" w:cs="Segoe UI"/>
          <w:color w:val="171717"/>
          <w:shd w:val="clear" w:color="auto" w:fill="FFFFFF"/>
        </w:rPr>
        <w:t xml:space="preserve"> them as tables, which can be queried using SQL. SQL pools in Azure Synapse Analytics include </w:t>
      </w:r>
      <w:proofErr w:type="spellStart"/>
      <w:r>
        <w:rPr>
          <w:rStyle w:val="Emphasis"/>
          <w:rFonts w:ascii="Segoe UI" w:eastAsiaTheme="majorEastAsia" w:hAnsi="Segoe UI" w:cs="Segoe UI"/>
          <w:color w:val="171717"/>
          <w:shd w:val="clear" w:color="auto" w:fill="FFFFFF"/>
        </w:rPr>
        <w:t>PolyBase</w:t>
      </w:r>
      <w:proofErr w:type="spellEnd"/>
      <w:r>
        <w:rPr>
          <w:rFonts w:ascii="Segoe UI" w:hAnsi="Segoe UI" w:cs="Segoe UI"/>
          <w:color w:val="171717"/>
          <w:shd w:val="clear" w:color="auto" w:fill="FFFFFF"/>
        </w:rPr>
        <w:t xml:space="preserve">, which enables you to define external tables based on files in a </w:t>
      </w:r>
      <w:proofErr w:type="spellStart"/>
      <w:r>
        <w:rPr>
          <w:rFonts w:ascii="Segoe UI" w:hAnsi="Segoe UI" w:cs="Segoe UI"/>
          <w:color w:val="171717"/>
          <w:shd w:val="clear" w:color="auto" w:fill="FFFFFF"/>
        </w:rPr>
        <w:t>datalake</w:t>
      </w:r>
      <w:proofErr w:type="spellEnd"/>
      <w:r>
        <w:rPr>
          <w:rFonts w:ascii="Segoe UI" w:hAnsi="Segoe UI" w:cs="Segoe UI"/>
          <w:color w:val="171717"/>
          <w:shd w:val="clear" w:color="auto" w:fill="FFFFFF"/>
        </w:rPr>
        <w:t xml:space="preserve"> (and other sources) and query them using SQL. Synapse Analytics also supports a Lake Database approach in which you can use database templates to define the relational schema of your data warehouse, while storing the underlying data in data lake storage – separating the storage and compute for your data warehousing solution. Data </w:t>
      </w:r>
      <w:proofErr w:type="spellStart"/>
      <w:r>
        <w:rPr>
          <w:rFonts w:ascii="Segoe UI" w:hAnsi="Segoe UI" w:cs="Segoe UI"/>
          <w:color w:val="171717"/>
          <w:shd w:val="clear" w:color="auto" w:fill="FFFFFF"/>
        </w:rPr>
        <w:t>lakehouses</w:t>
      </w:r>
      <w:proofErr w:type="spellEnd"/>
      <w:r>
        <w:rPr>
          <w:rFonts w:ascii="Segoe UI" w:hAnsi="Segoe UI" w:cs="Segoe UI"/>
          <w:color w:val="171717"/>
          <w:shd w:val="clear" w:color="auto" w:fill="FFFFFF"/>
        </w:rPr>
        <w:t xml:space="preserve"> are a relatively new approach in Spark-based systems, and are enabled through technologies like </w:t>
      </w:r>
      <w:r>
        <w:rPr>
          <w:rStyle w:val="Emphasis"/>
          <w:rFonts w:ascii="Segoe UI" w:eastAsiaTheme="majorEastAsia" w:hAnsi="Segoe UI" w:cs="Segoe UI"/>
          <w:color w:val="171717"/>
          <w:shd w:val="clear" w:color="auto" w:fill="FFFFFF"/>
        </w:rPr>
        <w:t xml:space="preserve">Delta </w:t>
      </w:r>
      <w:proofErr w:type="gramStart"/>
      <w:r>
        <w:rPr>
          <w:rStyle w:val="Emphasis"/>
          <w:rFonts w:ascii="Segoe UI" w:eastAsiaTheme="majorEastAsia" w:hAnsi="Segoe UI" w:cs="Segoe UI"/>
          <w:color w:val="171717"/>
          <w:shd w:val="clear" w:color="auto" w:fill="FFFFFF"/>
        </w:rPr>
        <w:t>Lake</w:t>
      </w:r>
      <w:r>
        <w:rPr>
          <w:rFonts w:ascii="Segoe UI" w:hAnsi="Segoe UI" w:cs="Segoe UI"/>
          <w:color w:val="171717"/>
          <w:shd w:val="clear" w:color="auto" w:fill="FFFFFF"/>
        </w:rPr>
        <w:t>;</w:t>
      </w:r>
      <w:proofErr w:type="gramEnd"/>
      <w:r>
        <w:rPr>
          <w:rFonts w:ascii="Segoe UI" w:hAnsi="Segoe UI" w:cs="Segoe UI"/>
          <w:color w:val="171717"/>
          <w:shd w:val="clear" w:color="auto" w:fill="FFFFFF"/>
        </w:rPr>
        <w:t xml:space="preserve"> which adds relational storage capabilities to Spark, so you can define tables that enforce schemas and transactional consistency, support batch-loaded and streaming data sources, and provide a SQL API for querying.</w:t>
      </w:r>
    </w:p>
    <w:p w14:paraId="5F72F0EC" w14:textId="77777777" w:rsidR="002240F9" w:rsidRDefault="002240F9" w:rsidP="002240F9">
      <w:pPr>
        <w:pStyle w:val="NormalWeb"/>
        <w:shd w:val="clear" w:color="auto" w:fill="FFFFFF"/>
        <w:rPr>
          <w:rFonts w:ascii="Segoe UI" w:hAnsi="Segoe UI" w:cs="Segoe UI"/>
          <w:color w:val="171717"/>
        </w:rPr>
      </w:pPr>
      <w:r>
        <w:rPr>
          <w:rFonts w:ascii="Segoe UI" w:hAnsi="Segoe UI" w:cs="Segoe UI"/>
          <w:color w:val="171717"/>
        </w:rPr>
        <w:t xml:space="preserve">there are three main services that you can use to implement a large-scale analytical </w:t>
      </w:r>
      <w:proofErr w:type="gramStart"/>
      <w:r>
        <w:rPr>
          <w:rFonts w:ascii="Segoe UI" w:hAnsi="Segoe UI" w:cs="Segoe UI"/>
          <w:color w:val="171717"/>
        </w:rPr>
        <w:t>store</w:t>
      </w:r>
      <w:proofErr w:type="gramEnd"/>
    </w:p>
    <w:p w14:paraId="5791677F" w14:textId="5784FD99" w:rsidR="002240F9" w:rsidRDefault="002240F9" w:rsidP="002240F9">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14:anchorId="5A816012" wp14:editId="1EAFC0D2">
            <wp:extent cx="765810" cy="765810"/>
            <wp:effectExtent l="0" t="0" r="0" b="0"/>
            <wp:docPr id="866554474" name="Picture 4" descr="Azure Synapse Analytic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zure Synapse Analytics 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hyperlink r:id="rId28" w:tgtFrame="az-portal" w:history="1">
        <w:r>
          <w:rPr>
            <w:rStyle w:val="Hyperlink"/>
            <w:rFonts w:ascii="Segoe UI" w:eastAsiaTheme="majorEastAsia" w:hAnsi="Segoe UI" w:cs="Segoe UI"/>
            <w:b/>
            <w:bCs/>
          </w:rPr>
          <w:t>Azure Synapse Analytics</w:t>
        </w:r>
      </w:hyperlink>
      <w:r>
        <w:rPr>
          <w:rFonts w:ascii="Segoe UI" w:hAnsi="Segoe UI" w:cs="Segoe UI"/>
          <w:color w:val="171717"/>
        </w:rPr>
        <w:t> is a unified, end-to-end solution for large scale data analytics. It brings together multiple technologies and capabilities, enabling you to combine the data integrity and reliability of a scalable, high-performance SQL Server based relational data warehouse with the flexibility of a data lake and open-source Apache Spark. It also includes native support for log and telemetry analytics with Azure Synapse Data Explorer pools, as well as built in data pipelines for data ingestion and transformation. All Azure Synapse Analytics services can be managed through a single, interactive user interface called Azure Synapse Studio, which includes the ability to create interactive notebooks in which Spark code and markdown content can be combined. Synapse Analytics is a great choice when you want to create a single, unified analytics solution on Azure.</w:t>
      </w:r>
    </w:p>
    <w:p w14:paraId="003C6435" w14:textId="5B4C9351" w:rsidR="002240F9" w:rsidRDefault="002240F9" w:rsidP="002240F9">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304F88B4" wp14:editId="29BD3951">
            <wp:extent cx="765810" cy="765810"/>
            <wp:effectExtent l="0" t="0" r="0" b="0"/>
            <wp:docPr id="1308061768" name="Picture 3" descr="Azure Databrick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zure Databricks log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5810" cy="765810"/>
                    </a:xfrm>
                    <a:prstGeom prst="rect">
                      <a:avLst/>
                    </a:prstGeom>
                    <a:noFill/>
                    <a:ln>
                      <a:noFill/>
                    </a:ln>
                  </pic:spPr>
                </pic:pic>
              </a:graphicData>
            </a:graphic>
          </wp:inline>
        </w:drawing>
      </w:r>
      <w:hyperlink r:id="rId30" w:tgtFrame="az-portal" w:history="1">
        <w:r>
          <w:rPr>
            <w:rStyle w:val="Hyperlink"/>
            <w:rFonts w:ascii="Segoe UI" w:eastAsiaTheme="majorEastAsia" w:hAnsi="Segoe UI" w:cs="Segoe UI"/>
            <w:b/>
            <w:bCs/>
          </w:rPr>
          <w:t>Azure Databricks</w:t>
        </w:r>
      </w:hyperlink>
      <w:r>
        <w:rPr>
          <w:rFonts w:ascii="Segoe UI" w:hAnsi="Segoe UI" w:cs="Segoe UI"/>
          <w:color w:val="171717"/>
        </w:rPr>
        <w:t xml:space="preserve"> is an Azure implementation of the popular Databricks platform. Databricks is a comprehensive data analytics solution built on </w:t>
      </w:r>
      <w:proofErr w:type="gramStart"/>
      <w:r>
        <w:rPr>
          <w:rFonts w:ascii="Segoe UI" w:hAnsi="Segoe UI" w:cs="Segoe UI"/>
          <w:color w:val="171717"/>
        </w:rPr>
        <w:t>Apache Spark, and</w:t>
      </w:r>
      <w:proofErr w:type="gramEnd"/>
      <w:r>
        <w:rPr>
          <w:rFonts w:ascii="Segoe UI" w:hAnsi="Segoe UI" w:cs="Segoe UI"/>
          <w:color w:val="171717"/>
        </w:rPr>
        <w:t xml:space="preserve"> offers native SQL capabilities as well as workload-optimized Spark clusters for data analytics and data science. Databricks provides an interactive user interface through which the system can be </w:t>
      </w:r>
      <w:proofErr w:type="gramStart"/>
      <w:r>
        <w:rPr>
          <w:rFonts w:ascii="Segoe UI" w:hAnsi="Segoe UI" w:cs="Segoe UI"/>
          <w:color w:val="171717"/>
        </w:rPr>
        <w:t>managed</w:t>
      </w:r>
      <w:proofErr w:type="gramEnd"/>
      <w:r>
        <w:rPr>
          <w:rFonts w:ascii="Segoe UI" w:hAnsi="Segoe UI" w:cs="Segoe UI"/>
          <w:color w:val="171717"/>
        </w:rPr>
        <w:t xml:space="preserve"> and data can be explored in interactive notebooks. Due to its common use on multiple cloud platforms, you might want to consider using Azure Databricks as your analytical store if you want to use existing expertise with the platform or if you need to operate in a multi-cloud environment or support a cloud-portable solution.</w:t>
      </w:r>
    </w:p>
    <w:p w14:paraId="27DCFC67" w14:textId="3AB76C16" w:rsidR="002240F9" w:rsidRDefault="002240F9" w:rsidP="002240F9">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763C2606" wp14:editId="27EFEF2D">
            <wp:extent cx="749935" cy="765810"/>
            <wp:effectExtent l="0" t="0" r="0" b="0"/>
            <wp:docPr id="850130373" name="Picture 2" descr="Azure HDInsigh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zure HDInsight log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49935" cy="765810"/>
                    </a:xfrm>
                    <a:prstGeom prst="rect">
                      <a:avLst/>
                    </a:prstGeom>
                    <a:noFill/>
                    <a:ln>
                      <a:noFill/>
                    </a:ln>
                  </pic:spPr>
                </pic:pic>
              </a:graphicData>
            </a:graphic>
          </wp:inline>
        </w:drawing>
      </w:r>
      <w:hyperlink r:id="rId32" w:tgtFrame="az-portal" w:history="1">
        <w:r>
          <w:rPr>
            <w:rStyle w:val="Hyperlink"/>
            <w:rFonts w:ascii="Segoe UI" w:eastAsiaTheme="majorEastAsia" w:hAnsi="Segoe UI" w:cs="Segoe UI"/>
            <w:b/>
            <w:bCs/>
          </w:rPr>
          <w:t>Azure HDInsight</w:t>
        </w:r>
      </w:hyperlink>
      <w:r>
        <w:rPr>
          <w:rFonts w:ascii="Segoe UI" w:hAnsi="Segoe UI" w:cs="Segoe UI"/>
          <w:color w:val="171717"/>
        </w:rPr>
        <w:t> is an Azure service that supports multiple open-source data analytics cluster types. Although not as user-friendly as Azure Synapse Analytics and Azure Databricks, it can be a suitable option if your analytics solution relies on multiple open-source frameworks or if you need to migrate an existing on-premises Hadoop-based solution to the cloud.</w:t>
      </w:r>
    </w:p>
    <w:p w14:paraId="63CBC945" w14:textId="0CE21818" w:rsidR="002240F9" w:rsidRDefault="002240F9" w:rsidP="002240F9">
      <w:pPr>
        <w:pStyle w:val="NormalWeb"/>
        <w:shd w:val="clear" w:color="auto" w:fill="FFFFFF"/>
        <w:rPr>
          <w:rFonts w:ascii="Segoe UI" w:hAnsi="Segoe UI" w:cs="Segoe UI"/>
          <w:color w:val="171717"/>
        </w:rPr>
      </w:pPr>
      <w:r>
        <w:rPr>
          <w:noProof/>
        </w:rPr>
        <w:lastRenderedPageBreak/>
        <w:drawing>
          <wp:inline distT="0" distB="0" distL="0" distR="0" wp14:anchorId="7C8B9CB4" wp14:editId="740981C6">
            <wp:extent cx="5943600" cy="4519295"/>
            <wp:effectExtent l="0" t="0" r="0" b="0"/>
            <wp:docPr id="208419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19295"/>
                    </a:xfrm>
                    <a:prstGeom prst="rect">
                      <a:avLst/>
                    </a:prstGeom>
                    <a:noFill/>
                    <a:ln>
                      <a:noFill/>
                    </a:ln>
                  </pic:spPr>
                </pic:pic>
              </a:graphicData>
            </a:graphic>
          </wp:inline>
        </w:drawing>
      </w:r>
    </w:p>
    <w:p w14:paraId="1BF539BB" w14:textId="77777777" w:rsidR="002240F9" w:rsidRDefault="002240F9" w:rsidP="002240F9">
      <w:pPr>
        <w:pStyle w:val="NormalWeb"/>
        <w:shd w:val="clear" w:color="auto" w:fill="FFFFFF"/>
        <w:rPr>
          <w:rFonts w:ascii="Segoe UI" w:hAnsi="Segoe UI" w:cs="Segoe UI"/>
          <w:color w:val="171717"/>
        </w:rPr>
      </w:pPr>
    </w:p>
    <w:p w14:paraId="29B4705C" w14:textId="77777777" w:rsidR="002240F9" w:rsidRDefault="002240F9" w:rsidP="002240F9">
      <w:pPr>
        <w:pStyle w:val="NormalWeb"/>
        <w:shd w:val="clear" w:color="auto" w:fill="FFFFFF"/>
        <w:rPr>
          <w:rFonts w:ascii="Segoe UI" w:hAnsi="Segoe UI" w:cs="Segoe UI"/>
          <w:color w:val="171717"/>
        </w:rPr>
      </w:pPr>
    </w:p>
    <w:p w14:paraId="0A474075" w14:textId="77777777" w:rsidR="002240F9" w:rsidRDefault="002240F9" w:rsidP="002240F9">
      <w:pPr>
        <w:shd w:val="clear" w:color="auto" w:fill="FFFFFF"/>
        <w:spacing w:after="0" w:line="240" w:lineRule="auto"/>
      </w:pPr>
    </w:p>
    <w:p w14:paraId="5C39F7D6" w14:textId="77777777" w:rsidR="00E52661" w:rsidRDefault="00E52661"/>
    <w:sectPr w:rsidR="00E526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5703"/>
    <w:multiLevelType w:val="multilevel"/>
    <w:tmpl w:val="A0B4B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3139D"/>
    <w:multiLevelType w:val="multilevel"/>
    <w:tmpl w:val="31E69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B08AC"/>
    <w:multiLevelType w:val="multilevel"/>
    <w:tmpl w:val="D7662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F2BF3"/>
    <w:multiLevelType w:val="multilevel"/>
    <w:tmpl w:val="A3DE0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B0455"/>
    <w:multiLevelType w:val="multilevel"/>
    <w:tmpl w:val="AB3EF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F376F"/>
    <w:multiLevelType w:val="multilevel"/>
    <w:tmpl w:val="9606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2363CC"/>
    <w:multiLevelType w:val="multilevel"/>
    <w:tmpl w:val="B3925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EE2827"/>
    <w:multiLevelType w:val="multilevel"/>
    <w:tmpl w:val="35D44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447720"/>
    <w:multiLevelType w:val="multilevel"/>
    <w:tmpl w:val="D59A1A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3A41541"/>
    <w:multiLevelType w:val="multilevel"/>
    <w:tmpl w:val="03029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85271F"/>
    <w:multiLevelType w:val="multilevel"/>
    <w:tmpl w:val="18FE26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DDA3A63"/>
    <w:multiLevelType w:val="multilevel"/>
    <w:tmpl w:val="5172F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9C0052"/>
    <w:multiLevelType w:val="multilevel"/>
    <w:tmpl w:val="DEAAD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F43E12"/>
    <w:multiLevelType w:val="multilevel"/>
    <w:tmpl w:val="D3B8C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4055C5"/>
    <w:multiLevelType w:val="multilevel"/>
    <w:tmpl w:val="3E0A7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716E88"/>
    <w:multiLevelType w:val="multilevel"/>
    <w:tmpl w:val="4FD04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D56DA3"/>
    <w:multiLevelType w:val="multilevel"/>
    <w:tmpl w:val="CF9AE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760D04"/>
    <w:multiLevelType w:val="multilevel"/>
    <w:tmpl w:val="2D4C2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8563C2"/>
    <w:multiLevelType w:val="multilevel"/>
    <w:tmpl w:val="AB3EF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5B4E37"/>
    <w:multiLevelType w:val="multilevel"/>
    <w:tmpl w:val="B1B62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6001CB"/>
    <w:multiLevelType w:val="multilevel"/>
    <w:tmpl w:val="F8740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F340D7"/>
    <w:multiLevelType w:val="multilevel"/>
    <w:tmpl w:val="8E20E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0C10E1"/>
    <w:multiLevelType w:val="multilevel"/>
    <w:tmpl w:val="7DD02C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295217811">
    <w:abstractNumId w:val="0"/>
    <w:lvlOverride w:ilvl="0"/>
    <w:lvlOverride w:ilvl="1"/>
    <w:lvlOverride w:ilvl="2"/>
    <w:lvlOverride w:ilvl="3"/>
    <w:lvlOverride w:ilvl="4"/>
    <w:lvlOverride w:ilvl="5"/>
    <w:lvlOverride w:ilvl="6"/>
    <w:lvlOverride w:ilvl="7"/>
    <w:lvlOverride w:ilvl="8"/>
  </w:num>
  <w:num w:numId="2" w16cid:durableId="749304068">
    <w:abstractNumId w:val="13"/>
    <w:lvlOverride w:ilvl="0"/>
    <w:lvlOverride w:ilvl="1"/>
    <w:lvlOverride w:ilvl="2"/>
    <w:lvlOverride w:ilvl="3"/>
    <w:lvlOverride w:ilvl="4"/>
    <w:lvlOverride w:ilvl="5"/>
    <w:lvlOverride w:ilvl="6"/>
    <w:lvlOverride w:ilvl="7"/>
    <w:lvlOverride w:ilvl="8"/>
  </w:num>
  <w:num w:numId="3" w16cid:durableId="997614208">
    <w:abstractNumId w:val="9"/>
    <w:lvlOverride w:ilvl="0"/>
    <w:lvlOverride w:ilvl="1"/>
    <w:lvlOverride w:ilvl="2"/>
    <w:lvlOverride w:ilvl="3"/>
    <w:lvlOverride w:ilvl="4"/>
    <w:lvlOverride w:ilvl="5"/>
    <w:lvlOverride w:ilvl="6"/>
    <w:lvlOverride w:ilvl="7"/>
    <w:lvlOverride w:ilvl="8"/>
  </w:num>
  <w:num w:numId="4" w16cid:durableId="354119944">
    <w:abstractNumId w:val="21"/>
    <w:lvlOverride w:ilvl="0"/>
    <w:lvlOverride w:ilvl="1"/>
    <w:lvlOverride w:ilvl="2"/>
    <w:lvlOverride w:ilvl="3"/>
    <w:lvlOverride w:ilvl="4"/>
    <w:lvlOverride w:ilvl="5"/>
    <w:lvlOverride w:ilvl="6"/>
    <w:lvlOverride w:ilvl="7"/>
    <w:lvlOverride w:ilvl="8"/>
  </w:num>
  <w:num w:numId="5" w16cid:durableId="2053260825">
    <w:abstractNumId w:val="17"/>
    <w:lvlOverride w:ilvl="0"/>
    <w:lvlOverride w:ilvl="1"/>
    <w:lvlOverride w:ilvl="2"/>
    <w:lvlOverride w:ilvl="3"/>
    <w:lvlOverride w:ilvl="4"/>
    <w:lvlOverride w:ilvl="5"/>
    <w:lvlOverride w:ilvl="6"/>
    <w:lvlOverride w:ilvl="7"/>
    <w:lvlOverride w:ilvl="8"/>
  </w:num>
  <w:num w:numId="6" w16cid:durableId="602305906">
    <w:abstractNumId w:val="6"/>
    <w:lvlOverride w:ilvl="0"/>
    <w:lvlOverride w:ilvl="1"/>
    <w:lvlOverride w:ilvl="2"/>
    <w:lvlOverride w:ilvl="3"/>
    <w:lvlOverride w:ilvl="4"/>
    <w:lvlOverride w:ilvl="5"/>
    <w:lvlOverride w:ilvl="6"/>
    <w:lvlOverride w:ilvl="7"/>
    <w:lvlOverride w:ilvl="8"/>
  </w:num>
  <w:num w:numId="7" w16cid:durableId="1443501371">
    <w:abstractNumId w:val="20"/>
    <w:lvlOverride w:ilvl="0"/>
    <w:lvlOverride w:ilvl="1"/>
    <w:lvlOverride w:ilvl="2"/>
    <w:lvlOverride w:ilvl="3"/>
    <w:lvlOverride w:ilvl="4"/>
    <w:lvlOverride w:ilvl="5"/>
    <w:lvlOverride w:ilvl="6"/>
    <w:lvlOverride w:ilvl="7"/>
    <w:lvlOverride w:ilvl="8"/>
  </w:num>
  <w:num w:numId="8" w16cid:durableId="564218177">
    <w:abstractNumId w:val="4"/>
    <w:lvlOverride w:ilvl="0"/>
    <w:lvlOverride w:ilvl="1"/>
    <w:lvlOverride w:ilvl="2"/>
    <w:lvlOverride w:ilvl="3"/>
    <w:lvlOverride w:ilvl="4"/>
    <w:lvlOverride w:ilvl="5"/>
    <w:lvlOverride w:ilvl="6"/>
    <w:lvlOverride w:ilvl="7"/>
    <w:lvlOverride w:ilvl="8"/>
  </w:num>
  <w:num w:numId="9" w16cid:durableId="37972990">
    <w:abstractNumId w:val="16"/>
    <w:lvlOverride w:ilvl="0"/>
    <w:lvlOverride w:ilvl="1"/>
    <w:lvlOverride w:ilvl="2"/>
    <w:lvlOverride w:ilvl="3"/>
    <w:lvlOverride w:ilvl="4"/>
    <w:lvlOverride w:ilvl="5"/>
    <w:lvlOverride w:ilvl="6"/>
    <w:lvlOverride w:ilvl="7"/>
    <w:lvlOverride w:ilvl="8"/>
  </w:num>
  <w:num w:numId="10" w16cid:durableId="27688259">
    <w:abstractNumId w:val="1"/>
    <w:lvlOverride w:ilvl="0"/>
    <w:lvlOverride w:ilvl="1"/>
    <w:lvlOverride w:ilvl="2"/>
    <w:lvlOverride w:ilvl="3"/>
    <w:lvlOverride w:ilvl="4"/>
    <w:lvlOverride w:ilvl="5"/>
    <w:lvlOverride w:ilvl="6"/>
    <w:lvlOverride w:ilvl="7"/>
    <w:lvlOverride w:ilvl="8"/>
  </w:num>
  <w:num w:numId="11" w16cid:durableId="1412508215">
    <w:abstractNumId w:val="11"/>
    <w:lvlOverride w:ilvl="0"/>
    <w:lvlOverride w:ilvl="1"/>
    <w:lvlOverride w:ilvl="2"/>
    <w:lvlOverride w:ilvl="3"/>
    <w:lvlOverride w:ilvl="4"/>
    <w:lvlOverride w:ilvl="5"/>
    <w:lvlOverride w:ilvl="6"/>
    <w:lvlOverride w:ilvl="7"/>
    <w:lvlOverride w:ilvl="8"/>
  </w:num>
  <w:num w:numId="12" w16cid:durableId="68039470">
    <w:abstractNumId w:val="5"/>
    <w:lvlOverride w:ilvl="0"/>
    <w:lvlOverride w:ilvl="1"/>
    <w:lvlOverride w:ilvl="2"/>
    <w:lvlOverride w:ilvl="3"/>
    <w:lvlOverride w:ilvl="4"/>
    <w:lvlOverride w:ilvl="5"/>
    <w:lvlOverride w:ilvl="6"/>
    <w:lvlOverride w:ilvl="7"/>
    <w:lvlOverride w:ilvl="8"/>
  </w:num>
  <w:num w:numId="13" w16cid:durableId="550503659">
    <w:abstractNumId w:val="15"/>
    <w:lvlOverride w:ilvl="0"/>
    <w:lvlOverride w:ilvl="1"/>
    <w:lvlOverride w:ilvl="2"/>
    <w:lvlOverride w:ilvl="3"/>
    <w:lvlOverride w:ilvl="4"/>
    <w:lvlOverride w:ilvl="5"/>
    <w:lvlOverride w:ilvl="6"/>
    <w:lvlOverride w:ilvl="7"/>
    <w:lvlOverride w:ilvl="8"/>
  </w:num>
  <w:num w:numId="14" w16cid:durableId="189996451">
    <w:abstractNumId w:val="19"/>
    <w:lvlOverride w:ilvl="0"/>
    <w:lvlOverride w:ilvl="1"/>
    <w:lvlOverride w:ilvl="2"/>
    <w:lvlOverride w:ilvl="3"/>
    <w:lvlOverride w:ilvl="4"/>
    <w:lvlOverride w:ilvl="5"/>
    <w:lvlOverride w:ilvl="6"/>
    <w:lvlOverride w:ilvl="7"/>
    <w:lvlOverride w:ilvl="8"/>
  </w:num>
  <w:num w:numId="15" w16cid:durableId="1287538875">
    <w:abstractNumId w:val="12"/>
    <w:lvlOverride w:ilvl="0"/>
    <w:lvlOverride w:ilvl="1"/>
    <w:lvlOverride w:ilvl="2"/>
    <w:lvlOverride w:ilvl="3"/>
    <w:lvlOverride w:ilvl="4"/>
    <w:lvlOverride w:ilvl="5"/>
    <w:lvlOverride w:ilvl="6"/>
    <w:lvlOverride w:ilvl="7"/>
    <w:lvlOverride w:ilvl="8"/>
  </w:num>
  <w:num w:numId="16" w16cid:durableId="20090922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17634273">
    <w:abstractNumId w:val="2"/>
    <w:lvlOverride w:ilvl="0"/>
    <w:lvlOverride w:ilvl="1"/>
    <w:lvlOverride w:ilvl="2"/>
    <w:lvlOverride w:ilvl="3"/>
    <w:lvlOverride w:ilvl="4"/>
    <w:lvlOverride w:ilvl="5"/>
    <w:lvlOverride w:ilvl="6"/>
    <w:lvlOverride w:ilvl="7"/>
    <w:lvlOverride w:ilvl="8"/>
  </w:num>
  <w:num w:numId="18" w16cid:durableId="2113164821">
    <w:abstractNumId w:val="7"/>
    <w:lvlOverride w:ilvl="0"/>
    <w:lvlOverride w:ilvl="1"/>
    <w:lvlOverride w:ilvl="2"/>
    <w:lvlOverride w:ilvl="3"/>
    <w:lvlOverride w:ilvl="4"/>
    <w:lvlOverride w:ilvl="5"/>
    <w:lvlOverride w:ilvl="6"/>
    <w:lvlOverride w:ilvl="7"/>
    <w:lvlOverride w:ilvl="8"/>
  </w:num>
  <w:num w:numId="19" w16cid:durableId="1455712914">
    <w:abstractNumId w:val="18"/>
    <w:lvlOverride w:ilvl="0"/>
    <w:lvlOverride w:ilvl="1"/>
    <w:lvlOverride w:ilvl="2"/>
    <w:lvlOverride w:ilvl="3"/>
    <w:lvlOverride w:ilvl="4"/>
    <w:lvlOverride w:ilvl="5"/>
    <w:lvlOverride w:ilvl="6"/>
    <w:lvlOverride w:ilvl="7"/>
    <w:lvlOverride w:ilvl="8"/>
  </w:num>
  <w:num w:numId="20" w16cid:durableId="1250773795">
    <w:abstractNumId w:val="14"/>
    <w:lvlOverride w:ilvl="0"/>
    <w:lvlOverride w:ilvl="1"/>
    <w:lvlOverride w:ilvl="2"/>
    <w:lvlOverride w:ilvl="3"/>
    <w:lvlOverride w:ilvl="4"/>
    <w:lvlOverride w:ilvl="5"/>
    <w:lvlOverride w:ilvl="6"/>
    <w:lvlOverride w:ilvl="7"/>
    <w:lvlOverride w:ilvl="8"/>
  </w:num>
  <w:num w:numId="21" w16cid:durableId="1594121672">
    <w:abstractNumId w:val="3"/>
    <w:lvlOverride w:ilvl="0"/>
    <w:lvlOverride w:ilvl="1"/>
    <w:lvlOverride w:ilvl="2"/>
    <w:lvlOverride w:ilvl="3"/>
    <w:lvlOverride w:ilvl="4"/>
    <w:lvlOverride w:ilvl="5"/>
    <w:lvlOverride w:ilvl="6"/>
    <w:lvlOverride w:ilvl="7"/>
    <w:lvlOverride w:ilvl="8"/>
  </w:num>
  <w:num w:numId="22" w16cid:durableId="17396707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687245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661"/>
    <w:rsid w:val="0009476E"/>
    <w:rsid w:val="000F1353"/>
    <w:rsid w:val="00187B2B"/>
    <w:rsid w:val="001F01B4"/>
    <w:rsid w:val="00220529"/>
    <w:rsid w:val="002240F9"/>
    <w:rsid w:val="003427A7"/>
    <w:rsid w:val="00373A1F"/>
    <w:rsid w:val="003937B1"/>
    <w:rsid w:val="003B5E60"/>
    <w:rsid w:val="003D60A5"/>
    <w:rsid w:val="00453879"/>
    <w:rsid w:val="005F0B55"/>
    <w:rsid w:val="00607EBA"/>
    <w:rsid w:val="00646595"/>
    <w:rsid w:val="006B7B0E"/>
    <w:rsid w:val="006C0F3F"/>
    <w:rsid w:val="007102D1"/>
    <w:rsid w:val="00821466"/>
    <w:rsid w:val="00867438"/>
    <w:rsid w:val="008E2C39"/>
    <w:rsid w:val="008E2D0E"/>
    <w:rsid w:val="0090437D"/>
    <w:rsid w:val="00914E3D"/>
    <w:rsid w:val="0093473E"/>
    <w:rsid w:val="00AD2655"/>
    <w:rsid w:val="00BE6F98"/>
    <w:rsid w:val="00BF7944"/>
    <w:rsid w:val="00C44986"/>
    <w:rsid w:val="00C61D74"/>
    <w:rsid w:val="00CF2E1D"/>
    <w:rsid w:val="00D97551"/>
    <w:rsid w:val="00E52661"/>
    <w:rsid w:val="00E76925"/>
    <w:rsid w:val="00E93870"/>
    <w:rsid w:val="00F1078E"/>
    <w:rsid w:val="00F57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71CF7"/>
  <w15:chartTrackingRefBased/>
  <w15:docId w15:val="{26BB6687-7CE1-49CC-B14C-1027641AA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0F9"/>
    <w:pPr>
      <w:spacing w:line="256" w:lineRule="auto"/>
    </w:pPr>
    <w:rPr>
      <w:kern w:val="0"/>
      <w14:ligatures w14:val="none"/>
    </w:rPr>
  </w:style>
  <w:style w:type="paragraph" w:styleId="Heading1">
    <w:name w:val="heading 1"/>
    <w:basedOn w:val="Normal"/>
    <w:next w:val="Normal"/>
    <w:link w:val="Heading1Char"/>
    <w:uiPriority w:val="9"/>
    <w:qFormat/>
    <w:rsid w:val="002240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240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0F9"/>
    <w:rPr>
      <w:rFonts w:asciiTheme="majorHAnsi" w:eastAsiaTheme="majorEastAsia" w:hAnsiTheme="majorHAnsi" w:cstheme="majorBidi"/>
      <w:color w:val="2F5496"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2240F9"/>
    <w:rPr>
      <w:rFonts w:asciiTheme="majorHAnsi" w:eastAsiaTheme="majorEastAsia" w:hAnsiTheme="majorHAnsi" w:cstheme="majorBidi"/>
      <w:color w:val="1F3763" w:themeColor="accent1" w:themeShade="7F"/>
      <w:kern w:val="0"/>
      <w:sz w:val="24"/>
      <w:szCs w:val="24"/>
      <w14:ligatures w14:val="none"/>
    </w:rPr>
  </w:style>
  <w:style w:type="character" w:styleId="Hyperlink">
    <w:name w:val="Hyperlink"/>
    <w:basedOn w:val="DefaultParagraphFont"/>
    <w:uiPriority w:val="99"/>
    <w:semiHidden/>
    <w:unhideWhenUsed/>
    <w:rsid w:val="002240F9"/>
    <w:rPr>
      <w:color w:val="0000FF"/>
      <w:u w:val="single"/>
    </w:rPr>
  </w:style>
  <w:style w:type="paragraph" w:styleId="NormalWeb">
    <w:name w:val="Normal (Web)"/>
    <w:basedOn w:val="Normal"/>
    <w:uiPriority w:val="99"/>
    <w:semiHidden/>
    <w:unhideWhenUsed/>
    <w:rsid w:val="002240F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240F9"/>
    <w:pPr>
      <w:ind w:left="720"/>
      <w:contextualSpacing/>
    </w:pPr>
  </w:style>
  <w:style w:type="character" w:styleId="Emphasis">
    <w:name w:val="Emphasis"/>
    <w:basedOn w:val="DefaultParagraphFont"/>
    <w:uiPriority w:val="20"/>
    <w:qFormat/>
    <w:rsid w:val="002240F9"/>
    <w:rPr>
      <w:i/>
      <w:iCs/>
    </w:rPr>
  </w:style>
  <w:style w:type="character" w:styleId="Strong">
    <w:name w:val="Strong"/>
    <w:basedOn w:val="DefaultParagraphFont"/>
    <w:uiPriority w:val="22"/>
    <w:qFormat/>
    <w:rsid w:val="002240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486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zure.microsoft.com/services/synapse-analytics"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azure.microsoft.com/services/data-factory" TargetMode="External"/><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aka.ms/power-bi-desktop"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azure.microsoft.com/services/hdinsigh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azure.microsoft.com/services/synapse-analytic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hyperlink" Target="https://azure.microsoft.com/services/databricks"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33</Pages>
  <Words>7005</Words>
  <Characters>39929</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Henok Teka</dc:creator>
  <cp:keywords/>
  <dc:description/>
  <cp:lastModifiedBy>Henok Teka</cp:lastModifiedBy>
  <cp:revision>35</cp:revision>
  <dcterms:created xsi:type="dcterms:W3CDTF">2023-12-26T01:30:00Z</dcterms:created>
  <dcterms:modified xsi:type="dcterms:W3CDTF">2023-12-26T02:15:00Z</dcterms:modified>
</cp:coreProperties>
</file>