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D252DB" w14:textId="615D636D" w:rsidR="0083003C" w:rsidRDefault="0083003C">
      <w:r>
        <w:t>Execution plan on 310022abt</w:t>
      </w:r>
    </w:p>
    <w:p w14:paraId="4D35596D" w14:textId="77777777" w:rsidR="0083003C" w:rsidRDefault="0083003C"/>
    <w:p w14:paraId="33E77BBD" w14:textId="77777777" w:rsidR="0083003C" w:rsidRDefault="0083003C"/>
    <w:p w14:paraId="37F9586C" w14:textId="77777777" w:rsidR="0083003C" w:rsidRPr="0083003C" w:rsidRDefault="0083003C" w:rsidP="0083003C">
      <w:pPr>
        <w:pBdr>
          <w:top w:val="single" w:sz="2" w:space="0" w:color="D9D9E3"/>
          <w:left w:val="single" w:sz="2" w:space="0" w:color="D9D9E3"/>
          <w:bottom w:val="single" w:sz="2" w:space="0" w:color="D9D9E3"/>
          <w:right w:val="single" w:sz="2" w:space="0" w:color="D9D9E3"/>
        </w:pBdr>
        <w:shd w:val="clear" w:color="auto" w:fill="F7F7F8"/>
        <w:spacing w:after="300" w:line="240" w:lineRule="auto"/>
        <w:rPr>
          <w:rFonts w:ascii="Segoe UI" w:eastAsia="Times New Roman" w:hAnsi="Segoe UI" w:cs="Segoe UI"/>
          <w:color w:val="374151"/>
          <w:kern w:val="0"/>
          <w:sz w:val="24"/>
          <w:szCs w:val="24"/>
          <w14:ligatures w14:val="none"/>
        </w:rPr>
      </w:pPr>
      <w:r w:rsidRPr="0083003C">
        <w:rPr>
          <w:rFonts w:ascii="Segoe UI" w:eastAsia="Times New Roman" w:hAnsi="Segoe UI" w:cs="Segoe UI"/>
          <w:color w:val="374151"/>
          <w:kern w:val="0"/>
          <w:sz w:val="24"/>
          <w:szCs w:val="24"/>
          <w14:ligatures w14:val="none"/>
        </w:rPr>
        <w:t>The "</w:t>
      </w:r>
      <w:proofErr w:type="spellStart"/>
      <w:r w:rsidRPr="0083003C">
        <w:rPr>
          <w:rFonts w:ascii="Segoe UI" w:eastAsia="Times New Roman" w:hAnsi="Segoe UI" w:cs="Segoe UI"/>
          <w:color w:val="374151"/>
          <w:kern w:val="0"/>
          <w:sz w:val="24"/>
          <w:szCs w:val="24"/>
          <w14:ligatures w14:val="none"/>
        </w:rPr>
        <w:t>cpu_cost</w:t>
      </w:r>
      <w:proofErr w:type="spellEnd"/>
      <w:r w:rsidRPr="0083003C">
        <w:rPr>
          <w:rFonts w:ascii="Segoe UI" w:eastAsia="Times New Roman" w:hAnsi="Segoe UI" w:cs="Segoe UI"/>
          <w:color w:val="374151"/>
          <w:kern w:val="0"/>
          <w:sz w:val="24"/>
          <w:szCs w:val="24"/>
          <w14:ligatures w14:val="none"/>
        </w:rPr>
        <w:t>" in the context of SQL queries refers to the estimated computational effort required by the database engine to execute a query. A high CPU cost can indicate that the query is consuming a significant amount of CPU resources, potentially affecting the overall performance of the database server. Let's analyze the provided query and suggest some improvements to potentially reduce its CPU cost.</w:t>
      </w:r>
    </w:p>
    <w:p w14:paraId="73C1E74C" w14:textId="77777777" w:rsidR="0083003C" w:rsidRPr="0083003C" w:rsidRDefault="0083003C" w:rsidP="0083003C">
      <w:p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Segoe UI" w:eastAsia="Times New Roman" w:hAnsi="Segoe UI" w:cs="Segoe UI"/>
          <w:color w:val="374151"/>
          <w:kern w:val="0"/>
          <w:sz w:val="24"/>
          <w:szCs w:val="24"/>
          <w14:ligatures w14:val="none"/>
        </w:rPr>
      </w:pPr>
      <w:r w:rsidRPr="0083003C">
        <w:rPr>
          <w:rFonts w:ascii="Segoe UI" w:eastAsia="Times New Roman" w:hAnsi="Segoe UI" w:cs="Segoe UI"/>
          <w:color w:val="374151"/>
          <w:kern w:val="0"/>
          <w:sz w:val="24"/>
          <w:szCs w:val="24"/>
          <w14:ligatures w14:val="none"/>
        </w:rPr>
        <w:t>Here's the query you provided for reference:</w:t>
      </w:r>
    </w:p>
    <w:p w14:paraId="70D3340F" w14:textId="77777777" w:rsidR="0083003C" w:rsidRPr="0083003C" w:rsidRDefault="0083003C" w:rsidP="0083003C">
      <w:pPr>
        <w:pBdr>
          <w:top w:val="single" w:sz="2" w:space="0" w:color="D9D9E3"/>
          <w:left w:val="single" w:sz="2" w:space="0" w:color="D9D9E3"/>
          <w:bottom w:val="single" w:sz="2" w:space="0" w:color="D9D9E3"/>
          <w:right w:val="single" w:sz="2" w:space="0" w:color="D9D9E3"/>
        </w:pBdr>
        <w:shd w:val="clear" w:color="auto" w:fill="F7F7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w:eastAsia="Times New Roman" w:hAnsi="Segoe UI" w:cs="Segoe UI"/>
          <w:color w:val="374151"/>
          <w:kern w:val="0"/>
          <w:sz w:val="21"/>
          <w:szCs w:val="21"/>
          <w14:ligatures w14:val="none"/>
        </w:rPr>
      </w:pPr>
      <w:proofErr w:type="spellStart"/>
      <w:r w:rsidRPr="0083003C">
        <w:rPr>
          <w:rFonts w:ascii="Segoe UI" w:eastAsia="Times New Roman" w:hAnsi="Segoe UI" w:cs="Segoe UI"/>
          <w:color w:val="374151"/>
          <w:kern w:val="0"/>
          <w:sz w:val="21"/>
          <w:szCs w:val="21"/>
          <w:bdr w:val="single" w:sz="2" w:space="0" w:color="D9D9E3" w:frame="1"/>
          <w14:ligatures w14:val="none"/>
        </w:rPr>
        <w:t>sql</w:t>
      </w:r>
      <w:r w:rsidRPr="0083003C">
        <w:rPr>
          <w:rFonts w:ascii="Segoe UI" w:eastAsia="Times New Roman" w:hAnsi="Segoe UI" w:cs="Segoe UI"/>
          <w:color w:val="374151"/>
          <w:kern w:val="0"/>
          <w:sz w:val="21"/>
          <w:szCs w:val="21"/>
          <w14:ligatures w14:val="none"/>
        </w:rPr>
        <w:t>Copy</w:t>
      </w:r>
      <w:proofErr w:type="spellEnd"/>
      <w:r w:rsidRPr="0083003C">
        <w:rPr>
          <w:rFonts w:ascii="Segoe UI" w:eastAsia="Times New Roman" w:hAnsi="Segoe UI" w:cs="Segoe UI"/>
          <w:color w:val="374151"/>
          <w:kern w:val="0"/>
          <w:sz w:val="21"/>
          <w:szCs w:val="21"/>
          <w14:ligatures w14:val="none"/>
        </w:rPr>
        <w:t xml:space="preserve"> code</w:t>
      </w:r>
    </w:p>
    <w:p w14:paraId="7181218D" w14:textId="77777777" w:rsidR="0083003C" w:rsidRPr="0083003C" w:rsidRDefault="0083003C" w:rsidP="0083003C">
      <w:pPr>
        <w:pBdr>
          <w:top w:val="single" w:sz="2" w:space="0" w:color="D9D9E3"/>
          <w:left w:val="single" w:sz="2" w:space="0" w:color="D9D9E3"/>
          <w:bottom w:val="single" w:sz="2" w:space="0" w:color="D9D9E3"/>
          <w:right w:val="single" w:sz="2" w:space="0" w:color="D9D9E3"/>
        </w:pBdr>
        <w:shd w:val="clear" w:color="auto" w:fill="F7F7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Ubuntu Mono" w:eastAsia="Times New Roman" w:hAnsi="Ubuntu Mono" w:cs="Courier New"/>
          <w:color w:val="374151"/>
          <w:kern w:val="0"/>
          <w:sz w:val="21"/>
          <w:szCs w:val="21"/>
          <w14:ligatures w14:val="none"/>
        </w:rPr>
      </w:pPr>
      <w:r w:rsidRPr="0083003C">
        <w:rPr>
          <w:rFonts w:ascii="inherit" w:eastAsia="Times New Roman" w:hAnsi="inherit" w:cs="Courier New"/>
          <w:color w:val="FFFFFF"/>
          <w:kern w:val="0"/>
          <w:sz w:val="20"/>
          <w:szCs w:val="20"/>
          <w:bdr w:val="single" w:sz="2" w:space="1" w:color="D9D9E3" w:frame="1"/>
          <w14:ligatures w14:val="none"/>
        </w:rPr>
        <w:t>(</w:t>
      </w:r>
      <w:r w:rsidRPr="0083003C">
        <w:rPr>
          <w:rFonts w:ascii="inherit" w:eastAsia="Times New Roman" w:hAnsi="inherit" w:cs="Courier New"/>
          <w:color w:val="DF3079"/>
          <w:kern w:val="0"/>
          <w:sz w:val="20"/>
          <w:szCs w:val="20"/>
          <w:bdr w:val="single" w:sz="2" w:space="0" w:color="D9D9E3" w:frame="1"/>
          <w14:ligatures w14:val="none"/>
        </w:rPr>
        <w:t>@P0</w:t>
      </w:r>
      <w:r w:rsidRPr="0083003C">
        <w:rPr>
          <w:rFonts w:ascii="inherit" w:eastAsia="Times New Roman" w:hAnsi="inherit" w:cs="Courier New"/>
          <w:color w:val="FFFFFF"/>
          <w:kern w:val="0"/>
          <w:sz w:val="20"/>
          <w:szCs w:val="20"/>
          <w:bdr w:val="single" w:sz="2" w:space="1" w:color="D9D9E3" w:frame="1"/>
          <w14:ligatures w14:val="none"/>
        </w:rPr>
        <w:t xml:space="preserve"> </w:t>
      </w:r>
      <w:proofErr w:type="spellStart"/>
      <w:proofErr w:type="gramStart"/>
      <w:r w:rsidRPr="0083003C">
        <w:rPr>
          <w:rFonts w:ascii="inherit" w:eastAsia="Times New Roman" w:hAnsi="inherit" w:cs="Courier New"/>
          <w:color w:val="FFFFFF"/>
          <w:kern w:val="0"/>
          <w:sz w:val="20"/>
          <w:szCs w:val="20"/>
          <w:bdr w:val="single" w:sz="2" w:space="1" w:color="D9D9E3" w:frame="1"/>
          <w14:ligatures w14:val="none"/>
        </w:rPr>
        <w:t>nvarchar</w:t>
      </w:r>
      <w:proofErr w:type="spellEnd"/>
      <w:r w:rsidRPr="0083003C">
        <w:rPr>
          <w:rFonts w:ascii="inherit" w:eastAsia="Times New Roman" w:hAnsi="inherit" w:cs="Courier New"/>
          <w:color w:val="FFFFFF"/>
          <w:kern w:val="0"/>
          <w:sz w:val="20"/>
          <w:szCs w:val="20"/>
          <w:bdr w:val="single" w:sz="2" w:space="1" w:color="D9D9E3" w:frame="1"/>
          <w14:ligatures w14:val="none"/>
        </w:rPr>
        <w:t>(</w:t>
      </w:r>
      <w:proofErr w:type="gramEnd"/>
      <w:r w:rsidRPr="0083003C">
        <w:rPr>
          <w:rFonts w:ascii="inherit" w:eastAsia="Times New Roman" w:hAnsi="inherit" w:cs="Courier New"/>
          <w:color w:val="DF3079"/>
          <w:kern w:val="0"/>
          <w:sz w:val="20"/>
          <w:szCs w:val="20"/>
          <w:bdr w:val="single" w:sz="2" w:space="0" w:color="D9D9E3" w:frame="1"/>
          <w14:ligatures w14:val="none"/>
        </w:rPr>
        <w:t>4000</w:t>
      </w:r>
      <w:r w:rsidRPr="0083003C">
        <w:rPr>
          <w:rFonts w:ascii="inherit" w:eastAsia="Times New Roman" w:hAnsi="inherit" w:cs="Courier New"/>
          <w:color w:val="FFFFFF"/>
          <w:kern w:val="0"/>
          <w:sz w:val="20"/>
          <w:szCs w:val="20"/>
          <w:bdr w:val="single" w:sz="2" w:space="1" w:color="D9D9E3" w:frame="1"/>
          <w14:ligatures w14:val="none"/>
        </w:rPr>
        <w:t xml:space="preserve">)) </w:t>
      </w:r>
      <w:r w:rsidRPr="0083003C">
        <w:rPr>
          <w:rFonts w:ascii="inherit" w:eastAsia="Times New Roman" w:hAnsi="inherit" w:cs="Courier New"/>
          <w:color w:val="2E95D3"/>
          <w:kern w:val="0"/>
          <w:sz w:val="20"/>
          <w:szCs w:val="20"/>
          <w:bdr w:val="single" w:sz="2" w:space="0" w:color="D9D9E3" w:frame="1"/>
          <w14:ligatures w14:val="none"/>
        </w:rPr>
        <w:t>SELECT</w:t>
      </w:r>
      <w:r w:rsidRPr="0083003C">
        <w:rPr>
          <w:rFonts w:ascii="inherit" w:eastAsia="Times New Roman" w:hAnsi="inherit" w:cs="Courier New"/>
          <w:color w:val="FFFFFF"/>
          <w:kern w:val="0"/>
          <w:sz w:val="20"/>
          <w:szCs w:val="20"/>
          <w:bdr w:val="single" w:sz="2" w:space="1" w:color="D9D9E3" w:frame="1"/>
          <w14:ligatures w14:val="none"/>
        </w:rPr>
        <w:t xml:space="preserve"> </w:t>
      </w:r>
      <w:r w:rsidRPr="0083003C">
        <w:rPr>
          <w:rFonts w:ascii="inherit" w:eastAsia="Times New Roman" w:hAnsi="inherit" w:cs="Courier New"/>
          <w:color w:val="E9950C"/>
          <w:kern w:val="0"/>
          <w:sz w:val="20"/>
          <w:szCs w:val="20"/>
          <w:bdr w:val="single" w:sz="2" w:space="0" w:color="D9D9E3" w:frame="1"/>
          <w14:ligatures w14:val="none"/>
        </w:rPr>
        <w:t>CAST</w:t>
      </w:r>
      <w:r w:rsidRPr="0083003C">
        <w:rPr>
          <w:rFonts w:ascii="inherit" w:eastAsia="Times New Roman" w:hAnsi="inherit" w:cs="Courier New"/>
          <w:color w:val="FFFFFF"/>
          <w:kern w:val="0"/>
          <w:sz w:val="20"/>
          <w:szCs w:val="20"/>
          <w:bdr w:val="single" w:sz="2" w:space="1" w:color="D9D9E3" w:frame="1"/>
          <w14:ligatures w14:val="none"/>
        </w:rPr>
        <w:t>([</w:t>
      </w:r>
      <w:proofErr w:type="spellStart"/>
      <w:r w:rsidRPr="0083003C">
        <w:rPr>
          <w:rFonts w:ascii="inherit" w:eastAsia="Times New Roman" w:hAnsi="inherit" w:cs="Courier New"/>
          <w:color w:val="FFFFFF"/>
          <w:kern w:val="0"/>
          <w:sz w:val="20"/>
          <w:szCs w:val="20"/>
          <w:bdr w:val="single" w:sz="2" w:space="1" w:color="D9D9E3" w:frame="1"/>
          <w14:ligatures w14:val="none"/>
        </w:rPr>
        <w:t>Spec_ID</w:t>
      </w:r>
      <w:proofErr w:type="spellEnd"/>
      <w:r w:rsidRPr="0083003C">
        <w:rPr>
          <w:rFonts w:ascii="inherit" w:eastAsia="Times New Roman" w:hAnsi="inherit" w:cs="Courier New"/>
          <w:color w:val="FFFFFF"/>
          <w:kern w:val="0"/>
          <w:sz w:val="20"/>
          <w:szCs w:val="20"/>
          <w:bdr w:val="single" w:sz="2" w:space="1" w:color="D9D9E3" w:frame="1"/>
          <w14:ligatures w14:val="none"/>
        </w:rPr>
        <w:t xml:space="preserve">] </w:t>
      </w:r>
      <w:r w:rsidRPr="0083003C">
        <w:rPr>
          <w:rFonts w:ascii="inherit" w:eastAsia="Times New Roman" w:hAnsi="inherit" w:cs="Courier New"/>
          <w:color w:val="2E95D3"/>
          <w:kern w:val="0"/>
          <w:sz w:val="20"/>
          <w:szCs w:val="20"/>
          <w:bdr w:val="single" w:sz="2" w:space="0" w:color="D9D9E3" w:frame="1"/>
          <w14:ligatures w14:val="none"/>
        </w:rPr>
        <w:t>as</w:t>
      </w:r>
      <w:r w:rsidRPr="0083003C">
        <w:rPr>
          <w:rFonts w:ascii="inherit" w:eastAsia="Times New Roman" w:hAnsi="inherit" w:cs="Courier New"/>
          <w:color w:val="FFFFFF"/>
          <w:kern w:val="0"/>
          <w:sz w:val="20"/>
          <w:szCs w:val="20"/>
          <w:bdr w:val="single" w:sz="2" w:space="1" w:color="D9D9E3" w:frame="1"/>
          <w14:ligatures w14:val="none"/>
        </w:rPr>
        <w:t xml:space="preserve"> </w:t>
      </w:r>
      <w:r w:rsidRPr="0083003C">
        <w:rPr>
          <w:rFonts w:ascii="inherit" w:eastAsia="Times New Roman" w:hAnsi="inherit" w:cs="Courier New"/>
          <w:color w:val="DF3079"/>
          <w:kern w:val="0"/>
          <w:sz w:val="20"/>
          <w:szCs w:val="20"/>
          <w:bdr w:val="single" w:sz="2" w:space="0" w:color="D9D9E3" w:frame="1"/>
          <w14:ligatures w14:val="none"/>
        </w:rPr>
        <w:t>varchar</w:t>
      </w:r>
      <w:r w:rsidRPr="0083003C">
        <w:rPr>
          <w:rFonts w:ascii="inherit" w:eastAsia="Times New Roman" w:hAnsi="inherit" w:cs="Courier New"/>
          <w:color w:val="FFFFFF"/>
          <w:kern w:val="0"/>
          <w:sz w:val="20"/>
          <w:szCs w:val="20"/>
          <w:bdr w:val="single" w:sz="2" w:space="1" w:color="D9D9E3" w:frame="1"/>
          <w14:ligatures w14:val="none"/>
        </w:rPr>
        <w:t>(</w:t>
      </w:r>
      <w:r w:rsidRPr="0083003C">
        <w:rPr>
          <w:rFonts w:ascii="inherit" w:eastAsia="Times New Roman" w:hAnsi="inherit" w:cs="Courier New"/>
          <w:color w:val="DF3079"/>
          <w:kern w:val="0"/>
          <w:sz w:val="20"/>
          <w:szCs w:val="20"/>
          <w:bdr w:val="single" w:sz="2" w:space="0" w:color="D9D9E3" w:frame="1"/>
          <w14:ligatures w14:val="none"/>
        </w:rPr>
        <w:t>60</w:t>
      </w:r>
      <w:r w:rsidRPr="0083003C">
        <w:rPr>
          <w:rFonts w:ascii="inherit" w:eastAsia="Times New Roman" w:hAnsi="inherit" w:cs="Courier New"/>
          <w:color w:val="FFFFFF"/>
          <w:kern w:val="0"/>
          <w:sz w:val="20"/>
          <w:szCs w:val="20"/>
          <w:bdr w:val="single" w:sz="2" w:space="1" w:color="D9D9E3" w:frame="1"/>
          <w14:ligatures w14:val="none"/>
        </w:rPr>
        <w:t xml:space="preserve">)) </w:t>
      </w:r>
      <w:r w:rsidRPr="0083003C">
        <w:rPr>
          <w:rFonts w:ascii="inherit" w:eastAsia="Times New Roman" w:hAnsi="inherit" w:cs="Courier New"/>
          <w:color w:val="2E95D3"/>
          <w:kern w:val="0"/>
          <w:sz w:val="20"/>
          <w:szCs w:val="20"/>
          <w:bdr w:val="single" w:sz="2" w:space="0" w:color="D9D9E3" w:frame="1"/>
          <w14:ligatures w14:val="none"/>
        </w:rPr>
        <w:t>as</w:t>
      </w:r>
      <w:r w:rsidRPr="0083003C">
        <w:rPr>
          <w:rFonts w:ascii="inherit" w:eastAsia="Times New Roman" w:hAnsi="inherit" w:cs="Courier New"/>
          <w:color w:val="FFFFFF"/>
          <w:kern w:val="0"/>
          <w:sz w:val="20"/>
          <w:szCs w:val="20"/>
          <w:bdr w:val="single" w:sz="2" w:space="1" w:color="D9D9E3" w:frame="1"/>
          <w14:ligatures w14:val="none"/>
        </w:rPr>
        <w:t xml:space="preserve"> </w:t>
      </w:r>
      <w:proofErr w:type="spellStart"/>
      <w:r w:rsidRPr="0083003C">
        <w:rPr>
          <w:rFonts w:ascii="inherit" w:eastAsia="Times New Roman" w:hAnsi="inherit" w:cs="Courier New"/>
          <w:color w:val="FFFFFF"/>
          <w:kern w:val="0"/>
          <w:sz w:val="20"/>
          <w:szCs w:val="20"/>
          <w:bdr w:val="single" w:sz="2" w:space="1" w:color="D9D9E3" w:frame="1"/>
          <w14:ligatures w14:val="none"/>
        </w:rPr>
        <w:t>sp_id_text</w:t>
      </w:r>
      <w:proofErr w:type="spellEnd"/>
      <w:r w:rsidRPr="0083003C">
        <w:rPr>
          <w:rFonts w:ascii="inherit" w:eastAsia="Times New Roman" w:hAnsi="inherit" w:cs="Courier New"/>
          <w:color w:val="FFFFFF"/>
          <w:kern w:val="0"/>
          <w:sz w:val="20"/>
          <w:szCs w:val="20"/>
          <w:bdr w:val="single" w:sz="2" w:space="1" w:color="D9D9E3" w:frame="1"/>
          <w14:ligatures w14:val="none"/>
        </w:rPr>
        <w:t xml:space="preserve"> </w:t>
      </w:r>
      <w:r w:rsidRPr="0083003C">
        <w:rPr>
          <w:rFonts w:ascii="inherit" w:eastAsia="Times New Roman" w:hAnsi="inherit" w:cs="Courier New"/>
          <w:color w:val="2E95D3"/>
          <w:kern w:val="0"/>
          <w:sz w:val="20"/>
          <w:szCs w:val="20"/>
          <w:bdr w:val="single" w:sz="2" w:space="0" w:color="D9D9E3" w:frame="1"/>
          <w14:ligatures w14:val="none"/>
        </w:rPr>
        <w:t>FROM</w:t>
      </w:r>
      <w:r w:rsidRPr="0083003C">
        <w:rPr>
          <w:rFonts w:ascii="inherit" w:eastAsia="Times New Roman" w:hAnsi="inherit" w:cs="Courier New"/>
          <w:color w:val="FFFFFF"/>
          <w:kern w:val="0"/>
          <w:sz w:val="20"/>
          <w:szCs w:val="20"/>
          <w:bdr w:val="single" w:sz="2" w:space="1" w:color="D9D9E3" w:frame="1"/>
          <w14:ligatures w14:val="none"/>
        </w:rPr>
        <w:t xml:space="preserve"> [tox].[</w:t>
      </w:r>
      <w:proofErr w:type="spellStart"/>
      <w:r w:rsidRPr="0083003C">
        <w:rPr>
          <w:rFonts w:ascii="inherit" w:eastAsia="Times New Roman" w:hAnsi="inherit" w:cs="Courier New"/>
          <w:color w:val="FFFFFF"/>
          <w:kern w:val="0"/>
          <w:sz w:val="20"/>
          <w:szCs w:val="20"/>
          <w:bdr w:val="single" w:sz="2" w:space="1" w:color="D9D9E3" w:frame="1"/>
          <w14:ligatures w14:val="none"/>
        </w:rPr>
        <w:t>dbo</w:t>
      </w:r>
      <w:proofErr w:type="spellEnd"/>
      <w:r w:rsidRPr="0083003C">
        <w:rPr>
          <w:rFonts w:ascii="inherit" w:eastAsia="Times New Roman" w:hAnsi="inherit" w:cs="Courier New"/>
          <w:color w:val="FFFFFF"/>
          <w:kern w:val="0"/>
          <w:sz w:val="20"/>
          <w:szCs w:val="20"/>
          <w:bdr w:val="single" w:sz="2" w:space="1" w:color="D9D9E3" w:frame="1"/>
          <w14:ligatures w14:val="none"/>
        </w:rPr>
        <w:t xml:space="preserve">].[spec] </w:t>
      </w:r>
      <w:r w:rsidRPr="0083003C">
        <w:rPr>
          <w:rFonts w:ascii="inherit" w:eastAsia="Times New Roman" w:hAnsi="inherit" w:cs="Courier New"/>
          <w:color w:val="2E95D3"/>
          <w:kern w:val="0"/>
          <w:sz w:val="20"/>
          <w:szCs w:val="20"/>
          <w:bdr w:val="single" w:sz="2" w:space="0" w:color="D9D9E3" w:frame="1"/>
          <w14:ligatures w14:val="none"/>
        </w:rPr>
        <w:t>WHERE</w:t>
      </w:r>
      <w:r w:rsidRPr="0083003C">
        <w:rPr>
          <w:rFonts w:ascii="inherit" w:eastAsia="Times New Roman" w:hAnsi="inherit" w:cs="Courier New"/>
          <w:color w:val="FFFFFF"/>
          <w:kern w:val="0"/>
          <w:sz w:val="20"/>
          <w:szCs w:val="20"/>
          <w:bdr w:val="single" w:sz="2" w:space="1" w:color="D9D9E3" w:frame="1"/>
          <w14:ligatures w14:val="none"/>
        </w:rPr>
        <w:t xml:space="preserve"> [</w:t>
      </w:r>
      <w:proofErr w:type="spellStart"/>
      <w:r w:rsidRPr="0083003C">
        <w:rPr>
          <w:rFonts w:ascii="inherit" w:eastAsia="Times New Roman" w:hAnsi="inherit" w:cs="Courier New"/>
          <w:color w:val="FFFFFF"/>
          <w:kern w:val="0"/>
          <w:sz w:val="20"/>
          <w:szCs w:val="20"/>
          <w:bdr w:val="single" w:sz="2" w:space="1" w:color="D9D9E3" w:frame="1"/>
          <w14:ligatures w14:val="none"/>
        </w:rPr>
        <w:t>spec_display</w:t>
      </w:r>
      <w:proofErr w:type="spellEnd"/>
      <w:r w:rsidRPr="0083003C">
        <w:rPr>
          <w:rFonts w:ascii="inherit" w:eastAsia="Times New Roman" w:hAnsi="inherit" w:cs="Courier New"/>
          <w:color w:val="FFFFFF"/>
          <w:kern w:val="0"/>
          <w:sz w:val="20"/>
          <w:szCs w:val="20"/>
          <w:bdr w:val="single" w:sz="2" w:space="1" w:color="D9D9E3" w:frame="1"/>
          <w14:ligatures w14:val="none"/>
        </w:rPr>
        <w:t xml:space="preserve">] </w:t>
      </w:r>
      <w:r w:rsidRPr="0083003C">
        <w:rPr>
          <w:rFonts w:ascii="inherit" w:eastAsia="Times New Roman" w:hAnsi="inherit" w:cs="Courier New"/>
          <w:color w:val="FFFFFF"/>
          <w:kern w:val="0"/>
          <w:sz w:val="20"/>
          <w:szCs w:val="20"/>
          <w:bdr w:val="single" w:sz="2" w:space="0" w:color="D9D9E3" w:frame="1"/>
          <w14:ligatures w14:val="none"/>
        </w:rPr>
        <w:t>=</w:t>
      </w:r>
      <w:r w:rsidRPr="0083003C">
        <w:rPr>
          <w:rFonts w:ascii="inherit" w:eastAsia="Times New Roman" w:hAnsi="inherit" w:cs="Courier New"/>
          <w:color w:val="FFFFFF"/>
          <w:kern w:val="0"/>
          <w:sz w:val="20"/>
          <w:szCs w:val="20"/>
          <w:bdr w:val="single" w:sz="2" w:space="1" w:color="D9D9E3" w:frame="1"/>
          <w14:ligatures w14:val="none"/>
        </w:rPr>
        <w:t xml:space="preserve"> </w:t>
      </w:r>
      <w:r w:rsidRPr="0083003C">
        <w:rPr>
          <w:rFonts w:ascii="inherit" w:eastAsia="Times New Roman" w:hAnsi="inherit" w:cs="Courier New"/>
          <w:color w:val="DF3079"/>
          <w:kern w:val="0"/>
          <w:sz w:val="20"/>
          <w:szCs w:val="20"/>
          <w:bdr w:val="single" w:sz="2" w:space="0" w:color="D9D9E3" w:frame="1"/>
          <w14:ligatures w14:val="none"/>
        </w:rPr>
        <w:t>@P0</w:t>
      </w:r>
      <w:r w:rsidRPr="0083003C">
        <w:rPr>
          <w:rFonts w:ascii="inherit" w:eastAsia="Times New Roman" w:hAnsi="inherit" w:cs="Courier New"/>
          <w:color w:val="FFFFFF"/>
          <w:kern w:val="0"/>
          <w:sz w:val="20"/>
          <w:szCs w:val="20"/>
          <w:bdr w:val="single" w:sz="2" w:space="1" w:color="D9D9E3" w:frame="1"/>
          <w14:ligatures w14:val="none"/>
        </w:rPr>
        <w:t xml:space="preserve">; </w:t>
      </w:r>
    </w:p>
    <w:p w14:paraId="01F1130A" w14:textId="77777777" w:rsidR="0083003C" w:rsidRPr="0083003C" w:rsidRDefault="0083003C" w:rsidP="0083003C">
      <w:p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Segoe UI" w:eastAsia="Times New Roman" w:hAnsi="Segoe UI" w:cs="Segoe UI"/>
          <w:color w:val="374151"/>
          <w:kern w:val="0"/>
          <w:sz w:val="24"/>
          <w:szCs w:val="24"/>
          <w14:ligatures w14:val="none"/>
        </w:rPr>
      </w:pPr>
      <w:r w:rsidRPr="0083003C">
        <w:rPr>
          <w:rFonts w:ascii="Segoe UI" w:eastAsia="Times New Roman" w:hAnsi="Segoe UI" w:cs="Segoe UI"/>
          <w:color w:val="374151"/>
          <w:kern w:val="0"/>
          <w:sz w:val="24"/>
          <w:szCs w:val="24"/>
          <w14:ligatures w14:val="none"/>
        </w:rPr>
        <w:t>Here are some considerations and potential optimizations:</w:t>
      </w:r>
    </w:p>
    <w:p w14:paraId="18742101" w14:textId="77777777" w:rsidR="0083003C" w:rsidRPr="0083003C" w:rsidRDefault="0083003C" w:rsidP="0083003C">
      <w:pPr>
        <w:numPr>
          <w:ilvl w:val="0"/>
          <w:numId w:val="1"/>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14:ligatures w14:val="none"/>
        </w:rPr>
      </w:pPr>
      <w:r w:rsidRPr="0083003C">
        <w:rPr>
          <w:rFonts w:ascii="Segoe UI" w:eastAsia="Times New Roman" w:hAnsi="Segoe UI" w:cs="Segoe UI"/>
          <w:b/>
          <w:bCs/>
          <w:color w:val="374151"/>
          <w:kern w:val="0"/>
          <w:sz w:val="24"/>
          <w:szCs w:val="24"/>
          <w:bdr w:val="single" w:sz="2" w:space="0" w:color="D9D9E3" w:frame="1"/>
          <w14:ligatures w14:val="none"/>
        </w:rPr>
        <w:t>Indexing:</w:t>
      </w:r>
    </w:p>
    <w:p w14:paraId="3A22E9F3" w14:textId="77777777" w:rsidR="0083003C" w:rsidRPr="0083003C" w:rsidRDefault="0083003C" w:rsidP="0083003C">
      <w:pPr>
        <w:numPr>
          <w:ilvl w:val="1"/>
          <w:numId w:val="1"/>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14:ligatures w14:val="none"/>
        </w:rPr>
      </w:pPr>
      <w:r w:rsidRPr="0083003C">
        <w:rPr>
          <w:rFonts w:ascii="Segoe UI" w:eastAsia="Times New Roman" w:hAnsi="Segoe UI" w:cs="Segoe UI"/>
          <w:color w:val="374151"/>
          <w:kern w:val="0"/>
          <w:sz w:val="24"/>
          <w:szCs w:val="24"/>
          <w14:ligatures w14:val="none"/>
        </w:rPr>
        <w:t xml:space="preserve">Check if there is an index on the </w:t>
      </w:r>
      <w:r w:rsidRPr="0083003C">
        <w:rPr>
          <w:rFonts w:ascii="Ubuntu Mono" w:eastAsia="Times New Roman" w:hAnsi="Ubuntu Mono" w:cs="Courier New"/>
          <w:b/>
          <w:bCs/>
          <w:color w:val="374151"/>
          <w:kern w:val="0"/>
          <w:sz w:val="21"/>
          <w:szCs w:val="21"/>
          <w:bdr w:val="single" w:sz="2" w:space="0" w:color="D9D9E3" w:frame="1"/>
          <w14:ligatures w14:val="none"/>
        </w:rPr>
        <w:t>[</w:t>
      </w:r>
      <w:proofErr w:type="spellStart"/>
      <w:r w:rsidRPr="0083003C">
        <w:rPr>
          <w:rFonts w:ascii="Ubuntu Mono" w:eastAsia="Times New Roman" w:hAnsi="Ubuntu Mono" w:cs="Courier New"/>
          <w:b/>
          <w:bCs/>
          <w:color w:val="374151"/>
          <w:kern w:val="0"/>
          <w:sz w:val="21"/>
          <w:szCs w:val="21"/>
          <w:bdr w:val="single" w:sz="2" w:space="0" w:color="D9D9E3" w:frame="1"/>
          <w14:ligatures w14:val="none"/>
        </w:rPr>
        <w:t>spec_display</w:t>
      </w:r>
      <w:proofErr w:type="spellEnd"/>
      <w:r w:rsidRPr="0083003C">
        <w:rPr>
          <w:rFonts w:ascii="Ubuntu Mono" w:eastAsia="Times New Roman" w:hAnsi="Ubuntu Mono" w:cs="Courier New"/>
          <w:b/>
          <w:bCs/>
          <w:color w:val="374151"/>
          <w:kern w:val="0"/>
          <w:sz w:val="21"/>
          <w:szCs w:val="21"/>
          <w:bdr w:val="single" w:sz="2" w:space="0" w:color="D9D9E3" w:frame="1"/>
          <w14:ligatures w14:val="none"/>
        </w:rPr>
        <w:t>]</w:t>
      </w:r>
      <w:r w:rsidRPr="0083003C">
        <w:rPr>
          <w:rFonts w:ascii="Segoe UI" w:eastAsia="Times New Roman" w:hAnsi="Segoe UI" w:cs="Segoe UI"/>
          <w:color w:val="374151"/>
          <w:kern w:val="0"/>
          <w:sz w:val="24"/>
          <w:szCs w:val="24"/>
          <w14:ligatures w14:val="none"/>
        </w:rPr>
        <w:t xml:space="preserve"> column. Having an appropriate index can significantly improve the efficiency of the query, as it would allow for faster lookups based on the </w:t>
      </w:r>
      <w:r w:rsidRPr="0083003C">
        <w:rPr>
          <w:rFonts w:ascii="Ubuntu Mono" w:eastAsia="Times New Roman" w:hAnsi="Ubuntu Mono" w:cs="Courier New"/>
          <w:b/>
          <w:bCs/>
          <w:color w:val="374151"/>
          <w:kern w:val="0"/>
          <w:sz w:val="21"/>
          <w:szCs w:val="21"/>
          <w:bdr w:val="single" w:sz="2" w:space="0" w:color="D9D9E3" w:frame="1"/>
          <w14:ligatures w14:val="none"/>
        </w:rPr>
        <w:t>WHERE</w:t>
      </w:r>
      <w:r w:rsidRPr="0083003C">
        <w:rPr>
          <w:rFonts w:ascii="Segoe UI" w:eastAsia="Times New Roman" w:hAnsi="Segoe UI" w:cs="Segoe UI"/>
          <w:color w:val="374151"/>
          <w:kern w:val="0"/>
          <w:sz w:val="24"/>
          <w:szCs w:val="24"/>
          <w14:ligatures w14:val="none"/>
        </w:rPr>
        <w:t xml:space="preserve"> clause condition.</w:t>
      </w:r>
    </w:p>
    <w:p w14:paraId="6875DDCD" w14:textId="77777777" w:rsidR="0083003C" w:rsidRPr="0083003C" w:rsidRDefault="0083003C" w:rsidP="0083003C">
      <w:pPr>
        <w:numPr>
          <w:ilvl w:val="0"/>
          <w:numId w:val="1"/>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14:ligatures w14:val="none"/>
        </w:rPr>
      </w:pPr>
      <w:r w:rsidRPr="0083003C">
        <w:rPr>
          <w:rFonts w:ascii="Segoe UI" w:eastAsia="Times New Roman" w:hAnsi="Segoe UI" w:cs="Segoe UI"/>
          <w:b/>
          <w:bCs/>
          <w:color w:val="374151"/>
          <w:kern w:val="0"/>
          <w:sz w:val="24"/>
          <w:szCs w:val="24"/>
          <w:bdr w:val="single" w:sz="2" w:space="0" w:color="D9D9E3" w:frame="1"/>
          <w14:ligatures w14:val="none"/>
        </w:rPr>
        <w:t>Data Types:</w:t>
      </w:r>
    </w:p>
    <w:p w14:paraId="0CCAE91A" w14:textId="77777777" w:rsidR="0083003C" w:rsidRPr="0083003C" w:rsidRDefault="0083003C" w:rsidP="0083003C">
      <w:pPr>
        <w:numPr>
          <w:ilvl w:val="1"/>
          <w:numId w:val="1"/>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14:ligatures w14:val="none"/>
        </w:rPr>
      </w:pPr>
      <w:r w:rsidRPr="0083003C">
        <w:rPr>
          <w:rFonts w:ascii="Segoe UI" w:eastAsia="Times New Roman" w:hAnsi="Segoe UI" w:cs="Segoe UI"/>
          <w:color w:val="374151"/>
          <w:kern w:val="0"/>
          <w:sz w:val="24"/>
          <w:szCs w:val="24"/>
          <w14:ligatures w14:val="none"/>
        </w:rPr>
        <w:t xml:space="preserve">Ensure that the data type of the </w:t>
      </w:r>
      <w:r w:rsidRPr="0083003C">
        <w:rPr>
          <w:rFonts w:ascii="Ubuntu Mono" w:eastAsia="Times New Roman" w:hAnsi="Ubuntu Mono" w:cs="Courier New"/>
          <w:b/>
          <w:bCs/>
          <w:color w:val="374151"/>
          <w:kern w:val="0"/>
          <w:sz w:val="21"/>
          <w:szCs w:val="21"/>
          <w:bdr w:val="single" w:sz="2" w:space="0" w:color="D9D9E3" w:frame="1"/>
          <w14:ligatures w14:val="none"/>
        </w:rPr>
        <w:t>[</w:t>
      </w:r>
      <w:proofErr w:type="spellStart"/>
      <w:r w:rsidRPr="0083003C">
        <w:rPr>
          <w:rFonts w:ascii="Ubuntu Mono" w:eastAsia="Times New Roman" w:hAnsi="Ubuntu Mono" w:cs="Courier New"/>
          <w:b/>
          <w:bCs/>
          <w:color w:val="374151"/>
          <w:kern w:val="0"/>
          <w:sz w:val="21"/>
          <w:szCs w:val="21"/>
          <w:bdr w:val="single" w:sz="2" w:space="0" w:color="D9D9E3" w:frame="1"/>
          <w14:ligatures w14:val="none"/>
        </w:rPr>
        <w:t>spec_display</w:t>
      </w:r>
      <w:proofErr w:type="spellEnd"/>
      <w:r w:rsidRPr="0083003C">
        <w:rPr>
          <w:rFonts w:ascii="Ubuntu Mono" w:eastAsia="Times New Roman" w:hAnsi="Ubuntu Mono" w:cs="Courier New"/>
          <w:b/>
          <w:bCs/>
          <w:color w:val="374151"/>
          <w:kern w:val="0"/>
          <w:sz w:val="21"/>
          <w:szCs w:val="21"/>
          <w:bdr w:val="single" w:sz="2" w:space="0" w:color="D9D9E3" w:frame="1"/>
          <w14:ligatures w14:val="none"/>
        </w:rPr>
        <w:t>]</w:t>
      </w:r>
      <w:r w:rsidRPr="0083003C">
        <w:rPr>
          <w:rFonts w:ascii="Segoe UI" w:eastAsia="Times New Roman" w:hAnsi="Segoe UI" w:cs="Segoe UI"/>
          <w:color w:val="374151"/>
          <w:kern w:val="0"/>
          <w:sz w:val="24"/>
          <w:szCs w:val="24"/>
          <w14:ligatures w14:val="none"/>
        </w:rPr>
        <w:t xml:space="preserve"> column matches the data type of the </w:t>
      </w:r>
      <w:r w:rsidRPr="0083003C">
        <w:rPr>
          <w:rFonts w:ascii="Ubuntu Mono" w:eastAsia="Times New Roman" w:hAnsi="Ubuntu Mono" w:cs="Courier New"/>
          <w:b/>
          <w:bCs/>
          <w:color w:val="374151"/>
          <w:kern w:val="0"/>
          <w:sz w:val="21"/>
          <w:szCs w:val="21"/>
          <w:bdr w:val="single" w:sz="2" w:space="0" w:color="D9D9E3" w:frame="1"/>
          <w14:ligatures w14:val="none"/>
        </w:rPr>
        <w:t>@P0</w:t>
      </w:r>
      <w:r w:rsidRPr="0083003C">
        <w:rPr>
          <w:rFonts w:ascii="Segoe UI" w:eastAsia="Times New Roman" w:hAnsi="Segoe UI" w:cs="Segoe UI"/>
          <w:color w:val="374151"/>
          <w:kern w:val="0"/>
          <w:sz w:val="24"/>
          <w:szCs w:val="24"/>
          <w14:ligatures w14:val="none"/>
        </w:rPr>
        <w:t xml:space="preserve"> parameter (</w:t>
      </w:r>
      <w:proofErr w:type="spellStart"/>
      <w:r w:rsidRPr="0083003C">
        <w:rPr>
          <w:rFonts w:ascii="Ubuntu Mono" w:eastAsia="Times New Roman" w:hAnsi="Ubuntu Mono" w:cs="Courier New"/>
          <w:b/>
          <w:bCs/>
          <w:color w:val="374151"/>
          <w:kern w:val="0"/>
          <w:sz w:val="21"/>
          <w:szCs w:val="21"/>
          <w:bdr w:val="single" w:sz="2" w:space="0" w:color="D9D9E3" w:frame="1"/>
          <w14:ligatures w14:val="none"/>
        </w:rPr>
        <w:t>nvarchar</w:t>
      </w:r>
      <w:proofErr w:type="spellEnd"/>
      <w:r w:rsidRPr="0083003C">
        <w:rPr>
          <w:rFonts w:ascii="Segoe UI" w:eastAsia="Times New Roman" w:hAnsi="Segoe UI" w:cs="Segoe UI"/>
          <w:color w:val="374151"/>
          <w:kern w:val="0"/>
          <w:sz w:val="24"/>
          <w:szCs w:val="24"/>
          <w14:ligatures w14:val="none"/>
        </w:rPr>
        <w:t>). Mismatched data types can lead to unnecessary type conversions, which can impact performance.</w:t>
      </w:r>
    </w:p>
    <w:p w14:paraId="5F5D45F0" w14:textId="77777777" w:rsidR="0083003C" w:rsidRPr="0083003C" w:rsidRDefault="0083003C" w:rsidP="0083003C">
      <w:pPr>
        <w:numPr>
          <w:ilvl w:val="0"/>
          <w:numId w:val="1"/>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14:ligatures w14:val="none"/>
        </w:rPr>
      </w:pPr>
      <w:r w:rsidRPr="0083003C">
        <w:rPr>
          <w:rFonts w:ascii="Segoe UI" w:eastAsia="Times New Roman" w:hAnsi="Segoe UI" w:cs="Segoe UI"/>
          <w:b/>
          <w:bCs/>
          <w:color w:val="374151"/>
          <w:kern w:val="0"/>
          <w:sz w:val="24"/>
          <w:szCs w:val="24"/>
          <w:bdr w:val="single" w:sz="2" w:space="0" w:color="D9D9E3" w:frame="1"/>
          <w14:ligatures w14:val="none"/>
        </w:rPr>
        <w:t>Parameter Sniffing:</w:t>
      </w:r>
    </w:p>
    <w:p w14:paraId="1850EA92" w14:textId="77777777" w:rsidR="0083003C" w:rsidRPr="0083003C" w:rsidRDefault="0083003C" w:rsidP="0083003C">
      <w:pPr>
        <w:numPr>
          <w:ilvl w:val="1"/>
          <w:numId w:val="1"/>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14:ligatures w14:val="none"/>
        </w:rPr>
      </w:pPr>
      <w:r w:rsidRPr="0083003C">
        <w:rPr>
          <w:rFonts w:ascii="Segoe UI" w:eastAsia="Times New Roman" w:hAnsi="Segoe UI" w:cs="Segoe UI"/>
          <w:color w:val="374151"/>
          <w:kern w:val="0"/>
          <w:sz w:val="24"/>
          <w:szCs w:val="24"/>
          <w14:ligatures w14:val="none"/>
        </w:rPr>
        <w:t xml:space="preserve">SQL Server uses a mechanism called parameter sniffing to optimize query plans based on the provided parameter values. However, in some cases, this can lead to suboptimal plans. You can try using the </w:t>
      </w:r>
      <w:r w:rsidRPr="0083003C">
        <w:rPr>
          <w:rFonts w:ascii="Ubuntu Mono" w:eastAsia="Times New Roman" w:hAnsi="Ubuntu Mono" w:cs="Courier New"/>
          <w:b/>
          <w:bCs/>
          <w:color w:val="374151"/>
          <w:kern w:val="0"/>
          <w:sz w:val="21"/>
          <w:szCs w:val="21"/>
          <w:bdr w:val="single" w:sz="2" w:space="0" w:color="D9D9E3" w:frame="1"/>
          <w14:ligatures w14:val="none"/>
        </w:rPr>
        <w:t>OPTION (RECOMPILE)</w:t>
      </w:r>
      <w:r w:rsidRPr="0083003C">
        <w:rPr>
          <w:rFonts w:ascii="Segoe UI" w:eastAsia="Times New Roman" w:hAnsi="Segoe UI" w:cs="Segoe UI"/>
          <w:color w:val="374151"/>
          <w:kern w:val="0"/>
          <w:sz w:val="24"/>
          <w:szCs w:val="24"/>
          <w14:ligatures w14:val="none"/>
        </w:rPr>
        <w:t xml:space="preserve"> query hint to generate a fresh execution plan for each query execution, potentially improving performance.</w:t>
      </w:r>
    </w:p>
    <w:p w14:paraId="7343A978" w14:textId="77777777" w:rsidR="0083003C" w:rsidRPr="0083003C" w:rsidRDefault="0083003C" w:rsidP="0083003C">
      <w:pPr>
        <w:numPr>
          <w:ilvl w:val="0"/>
          <w:numId w:val="1"/>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14:ligatures w14:val="none"/>
        </w:rPr>
      </w:pPr>
      <w:r w:rsidRPr="0083003C">
        <w:rPr>
          <w:rFonts w:ascii="Segoe UI" w:eastAsia="Times New Roman" w:hAnsi="Segoe UI" w:cs="Segoe UI"/>
          <w:b/>
          <w:bCs/>
          <w:color w:val="374151"/>
          <w:kern w:val="0"/>
          <w:sz w:val="24"/>
          <w:szCs w:val="24"/>
          <w:bdr w:val="single" w:sz="2" w:space="0" w:color="D9D9E3" w:frame="1"/>
          <w14:ligatures w14:val="none"/>
        </w:rPr>
        <w:t>Query Plan Analysis:</w:t>
      </w:r>
    </w:p>
    <w:p w14:paraId="05C956E9" w14:textId="77777777" w:rsidR="0083003C" w:rsidRPr="0083003C" w:rsidRDefault="0083003C" w:rsidP="0083003C">
      <w:pPr>
        <w:numPr>
          <w:ilvl w:val="1"/>
          <w:numId w:val="1"/>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14:ligatures w14:val="none"/>
        </w:rPr>
      </w:pPr>
      <w:r w:rsidRPr="0083003C">
        <w:rPr>
          <w:rFonts w:ascii="Segoe UI" w:eastAsia="Times New Roman" w:hAnsi="Segoe UI" w:cs="Segoe UI"/>
          <w:color w:val="374151"/>
          <w:kern w:val="0"/>
          <w:sz w:val="24"/>
          <w:szCs w:val="24"/>
          <w14:ligatures w14:val="none"/>
        </w:rPr>
        <w:t>Examine the query execution plan to identify any potential performance bottlenecks. Look for any table scans or expensive operations that can be optimized with appropriate indexing or rewriting of the query.</w:t>
      </w:r>
    </w:p>
    <w:p w14:paraId="1817D4EE" w14:textId="77777777" w:rsidR="0083003C" w:rsidRPr="0083003C" w:rsidRDefault="0083003C" w:rsidP="0083003C">
      <w:pPr>
        <w:numPr>
          <w:ilvl w:val="0"/>
          <w:numId w:val="1"/>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14:ligatures w14:val="none"/>
        </w:rPr>
      </w:pPr>
      <w:r w:rsidRPr="0083003C">
        <w:rPr>
          <w:rFonts w:ascii="Segoe UI" w:eastAsia="Times New Roman" w:hAnsi="Segoe UI" w:cs="Segoe UI"/>
          <w:b/>
          <w:bCs/>
          <w:color w:val="374151"/>
          <w:kern w:val="0"/>
          <w:sz w:val="24"/>
          <w:szCs w:val="24"/>
          <w:bdr w:val="single" w:sz="2" w:space="0" w:color="D9D9E3" w:frame="1"/>
          <w14:ligatures w14:val="none"/>
        </w:rPr>
        <w:t>Query Rewriting:</w:t>
      </w:r>
    </w:p>
    <w:p w14:paraId="65506F59" w14:textId="77777777" w:rsidR="0083003C" w:rsidRPr="0083003C" w:rsidRDefault="0083003C" w:rsidP="0083003C">
      <w:pPr>
        <w:numPr>
          <w:ilvl w:val="1"/>
          <w:numId w:val="1"/>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14:ligatures w14:val="none"/>
        </w:rPr>
      </w:pPr>
      <w:r w:rsidRPr="0083003C">
        <w:rPr>
          <w:rFonts w:ascii="Segoe UI" w:eastAsia="Times New Roman" w:hAnsi="Segoe UI" w:cs="Segoe UI"/>
          <w:color w:val="374151"/>
          <w:kern w:val="0"/>
          <w:sz w:val="24"/>
          <w:szCs w:val="24"/>
          <w14:ligatures w14:val="none"/>
        </w:rPr>
        <w:t xml:space="preserve">If the </w:t>
      </w:r>
      <w:r w:rsidRPr="0083003C">
        <w:rPr>
          <w:rFonts w:ascii="Ubuntu Mono" w:eastAsia="Times New Roman" w:hAnsi="Ubuntu Mono" w:cs="Courier New"/>
          <w:b/>
          <w:bCs/>
          <w:color w:val="374151"/>
          <w:kern w:val="0"/>
          <w:sz w:val="21"/>
          <w:szCs w:val="21"/>
          <w:bdr w:val="single" w:sz="2" w:space="0" w:color="D9D9E3" w:frame="1"/>
          <w14:ligatures w14:val="none"/>
        </w:rPr>
        <w:t>CAST</w:t>
      </w:r>
      <w:r w:rsidRPr="0083003C">
        <w:rPr>
          <w:rFonts w:ascii="Segoe UI" w:eastAsia="Times New Roman" w:hAnsi="Segoe UI" w:cs="Segoe UI"/>
          <w:color w:val="374151"/>
          <w:kern w:val="0"/>
          <w:sz w:val="24"/>
          <w:szCs w:val="24"/>
          <w14:ligatures w14:val="none"/>
        </w:rPr>
        <w:t xml:space="preserve"> operation is causing unnecessary CPU consumption, you might consider changing the data type of the </w:t>
      </w:r>
      <w:r w:rsidRPr="0083003C">
        <w:rPr>
          <w:rFonts w:ascii="Ubuntu Mono" w:eastAsia="Times New Roman" w:hAnsi="Ubuntu Mono" w:cs="Courier New"/>
          <w:b/>
          <w:bCs/>
          <w:color w:val="374151"/>
          <w:kern w:val="0"/>
          <w:sz w:val="21"/>
          <w:szCs w:val="21"/>
          <w:bdr w:val="single" w:sz="2" w:space="0" w:color="D9D9E3" w:frame="1"/>
          <w14:ligatures w14:val="none"/>
        </w:rPr>
        <w:t>[</w:t>
      </w:r>
      <w:proofErr w:type="spellStart"/>
      <w:r w:rsidRPr="0083003C">
        <w:rPr>
          <w:rFonts w:ascii="Ubuntu Mono" w:eastAsia="Times New Roman" w:hAnsi="Ubuntu Mono" w:cs="Courier New"/>
          <w:b/>
          <w:bCs/>
          <w:color w:val="374151"/>
          <w:kern w:val="0"/>
          <w:sz w:val="21"/>
          <w:szCs w:val="21"/>
          <w:bdr w:val="single" w:sz="2" w:space="0" w:color="D9D9E3" w:frame="1"/>
          <w14:ligatures w14:val="none"/>
        </w:rPr>
        <w:t>Spec_ID</w:t>
      </w:r>
      <w:proofErr w:type="spellEnd"/>
      <w:r w:rsidRPr="0083003C">
        <w:rPr>
          <w:rFonts w:ascii="Ubuntu Mono" w:eastAsia="Times New Roman" w:hAnsi="Ubuntu Mono" w:cs="Courier New"/>
          <w:b/>
          <w:bCs/>
          <w:color w:val="374151"/>
          <w:kern w:val="0"/>
          <w:sz w:val="21"/>
          <w:szCs w:val="21"/>
          <w:bdr w:val="single" w:sz="2" w:space="0" w:color="D9D9E3" w:frame="1"/>
          <w14:ligatures w14:val="none"/>
        </w:rPr>
        <w:t>]</w:t>
      </w:r>
      <w:r w:rsidRPr="0083003C">
        <w:rPr>
          <w:rFonts w:ascii="Segoe UI" w:eastAsia="Times New Roman" w:hAnsi="Segoe UI" w:cs="Segoe UI"/>
          <w:color w:val="374151"/>
          <w:kern w:val="0"/>
          <w:sz w:val="24"/>
          <w:szCs w:val="24"/>
          <w14:ligatures w14:val="none"/>
        </w:rPr>
        <w:t xml:space="preserve"> column in the table to be </w:t>
      </w:r>
      <w:r w:rsidRPr="0083003C">
        <w:rPr>
          <w:rFonts w:ascii="Segoe UI" w:eastAsia="Times New Roman" w:hAnsi="Segoe UI" w:cs="Segoe UI"/>
          <w:color w:val="374151"/>
          <w:kern w:val="0"/>
          <w:sz w:val="24"/>
          <w:szCs w:val="24"/>
          <w14:ligatures w14:val="none"/>
        </w:rPr>
        <w:lastRenderedPageBreak/>
        <w:t xml:space="preserve">compatible with the desired output format. This could eliminate the need for the </w:t>
      </w:r>
      <w:r w:rsidRPr="0083003C">
        <w:rPr>
          <w:rFonts w:ascii="Ubuntu Mono" w:eastAsia="Times New Roman" w:hAnsi="Ubuntu Mono" w:cs="Courier New"/>
          <w:b/>
          <w:bCs/>
          <w:color w:val="374151"/>
          <w:kern w:val="0"/>
          <w:sz w:val="21"/>
          <w:szCs w:val="21"/>
          <w:bdr w:val="single" w:sz="2" w:space="0" w:color="D9D9E3" w:frame="1"/>
          <w14:ligatures w14:val="none"/>
        </w:rPr>
        <w:t>CAST</w:t>
      </w:r>
      <w:r w:rsidRPr="0083003C">
        <w:rPr>
          <w:rFonts w:ascii="Segoe UI" w:eastAsia="Times New Roman" w:hAnsi="Segoe UI" w:cs="Segoe UI"/>
          <w:color w:val="374151"/>
          <w:kern w:val="0"/>
          <w:sz w:val="24"/>
          <w:szCs w:val="24"/>
          <w14:ligatures w14:val="none"/>
        </w:rPr>
        <w:t xml:space="preserve"> operation.</w:t>
      </w:r>
    </w:p>
    <w:p w14:paraId="59CC8EB5" w14:textId="77777777" w:rsidR="0083003C" w:rsidRPr="0083003C" w:rsidRDefault="0083003C" w:rsidP="0083003C">
      <w:pPr>
        <w:numPr>
          <w:ilvl w:val="0"/>
          <w:numId w:val="1"/>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14:ligatures w14:val="none"/>
        </w:rPr>
      </w:pPr>
      <w:r w:rsidRPr="0083003C">
        <w:rPr>
          <w:rFonts w:ascii="Segoe UI" w:eastAsia="Times New Roman" w:hAnsi="Segoe UI" w:cs="Segoe UI"/>
          <w:b/>
          <w:bCs/>
          <w:color w:val="374151"/>
          <w:kern w:val="0"/>
          <w:sz w:val="24"/>
          <w:szCs w:val="24"/>
          <w:bdr w:val="single" w:sz="2" w:space="0" w:color="D9D9E3" w:frame="1"/>
          <w14:ligatures w14:val="none"/>
        </w:rPr>
        <w:t>Batch Size:</w:t>
      </w:r>
    </w:p>
    <w:p w14:paraId="178BACBE" w14:textId="77777777" w:rsidR="0083003C" w:rsidRPr="0083003C" w:rsidRDefault="0083003C" w:rsidP="0083003C">
      <w:pPr>
        <w:numPr>
          <w:ilvl w:val="1"/>
          <w:numId w:val="1"/>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14:ligatures w14:val="none"/>
        </w:rPr>
      </w:pPr>
      <w:r w:rsidRPr="0083003C">
        <w:rPr>
          <w:rFonts w:ascii="Segoe UI" w:eastAsia="Times New Roman" w:hAnsi="Segoe UI" w:cs="Segoe UI"/>
          <w:color w:val="374151"/>
          <w:kern w:val="0"/>
          <w:sz w:val="24"/>
          <w:szCs w:val="24"/>
          <w14:ligatures w14:val="none"/>
        </w:rPr>
        <w:t>If this query is executed in a batch, consider batching the executions together to reduce the overhead of executing the same query multiple times.</w:t>
      </w:r>
    </w:p>
    <w:p w14:paraId="646EB995" w14:textId="77777777" w:rsidR="0083003C" w:rsidRPr="0083003C" w:rsidRDefault="0083003C" w:rsidP="0083003C">
      <w:pPr>
        <w:numPr>
          <w:ilvl w:val="0"/>
          <w:numId w:val="1"/>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14:ligatures w14:val="none"/>
        </w:rPr>
      </w:pPr>
      <w:r w:rsidRPr="0083003C">
        <w:rPr>
          <w:rFonts w:ascii="Segoe UI" w:eastAsia="Times New Roman" w:hAnsi="Segoe UI" w:cs="Segoe UI"/>
          <w:b/>
          <w:bCs/>
          <w:color w:val="374151"/>
          <w:kern w:val="0"/>
          <w:sz w:val="24"/>
          <w:szCs w:val="24"/>
          <w:bdr w:val="single" w:sz="2" w:space="0" w:color="D9D9E3" w:frame="1"/>
          <w14:ligatures w14:val="none"/>
        </w:rPr>
        <w:t>Parameterization:</w:t>
      </w:r>
    </w:p>
    <w:p w14:paraId="06D26AB0" w14:textId="77777777" w:rsidR="0083003C" w:rsidRPr="0083003C" w:rsidRDefault="0083003C" w:rsidP="0083003C">
      <w:pPr>
        <w:numPr>
          <w:ilvl w:val="1"/>
          <w:numId w:val="1"/>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14:ligatures w14:val="none"/>
        </w:rPr>
      </w:pPr>
      <w:r w:rsidRPr="0083003C">
        <w:rPr>
          <w:rFonts w:ascii="Segoe UI" w:eastAsia="Times New Roman" w:hAnsi="Segoe UI" w:cs="Segoe UI"/>
          <w:color w:val="374151"/>
          <w:kern w:val="0"/>
          <w:sz w:val="24"/>
          <w:szCs w:val="24"/>
          <w14:ligatures w14:val="none"/>
        </w:rPr>
        <w:t>Ensure that parameterization is enabled in your database. Parameterized queries can lead to better plan reuse and caching.</w:t>
      </w:r>
    </w:p>
    <w:p w14:paraId="5153A872" w14:textId="77777777" w:rsidR="0083003C" w:rsidRPr="0083003C" w:rsidRDefault="0083003C" w:rsidP="0083003C">
      <w:pPr>
        <w:numPr>
          <w:ilvl w:val="0"/>
          <w:numId w:val="1"/>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14:ligatures w14:val="none"/>
        </w:rPr>
      </w:pPr>
      <w:r w:rsidRPr="0083003C">
        <w:rPr>
          <w:rFonts w:ascii="Segoe UI" w:eastAsia="Times New Roman" w:hAnsi="Segoe UI" w:cs="Segoe UI"/>
          <w:b/>
          <w:bCs/>
          <w:color w:val="374151"/>
          <w:kern w:val="0"/>
          <w:sz w:val="24"/>
          <w:szCs w:val="24"/>
          <w:bdr w:val="single" w:sz="2" w:space="0" w:color="D9D9E3" w:frame="1"/>
          <w14:ligatures w14:val="none"/>
        </w:rPr>
        <w:t>Statistics Update:</w:t>
      </w:r>
    </w:p>
    <w:p w14:paraId="1171F456" w14:textId="77777777" w:rsidR="0083003C" w:rsidRPr="0083003C" w:rsidRDefault="0083003C" w:rsidP="0083003C">
      <w:pPr>
        <w:numPr>
          <w:ilvl w:val="1"/>
          <w:numId w:val="1"/>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14:ligatures w14:val="none"/>
        </w:rPr>
      </w:pPr>
      <w:r w:rsidRPr="0083003C">
        <w:rPr>
          <w:rFonts w:ascii="Segoe UI" w:eastAsia="Times New Roman" w:hAnsi="Segoe UI" w:cs="Segoe UI"/>
          <w:color w:val="374151"/>
          <w:kern w:val="0"/>
          <w:sz w:val="24"/>
          <w:szCs w:val="24"/>
          <w14:ligatures w14:val="none"/>
        </w:rPr>
        <w:t>Outdated statistics can lead to suboptimal query plans. Make sure that statistics are up to date for the involved tables.</w:t>
      </w:r>
    </w:p>
    <w:p w14:paraId="5BB72F54" w14:textId="77777777" w:rsidR="0083003C" w:rsidRPr="0083003C" w:rsidRDefault="0083003C" w:rsidP="0083003C">
      <w:pPr>
        <w:numPr>
          <w:ilvl w:val="0"/>
          <w:numId w:val="1"/>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14:ligatures w14:val="none"/>
        </w:rPr>
      </w:pPr>
      <w:r w:rsidRPr="0083003C">
        <w:rPr>
          <w:rFonts w:ascii="Segoe UI" w:eastAsia="Times New Roman" w:hAnsi="Segoe UI" w:cs="Segoe UI"/>
          <w:b/>
          <w:bCs/>
          <w:color w:val="374151"/>
          <w:kern w:val="0"/>
          <w:sz w:val="24"/>
          <w:szCs w:val="24"/>
          <w:bdr w:val="single" w:sz="2" w:space="0" w:color="D9D9E3" w:frame="1"/>
          <w14:ligatures w14:val="none"/>
        </w:rPr>
        <w:t>Testing and Profiling:</w:t>
      </w:r>
    </w:p>
    <w:p w14:paraId="1D9F8A2D" w14:textId="77777777" w:rsidR="0083003C" w:rsidRPr="0083003C" w:rsidRDefault="0083003C" w:rsidP="0083003C">
      <w:pPr>
        <w:numPr>
          <w:ilvl w:val="1"/>
          <w:numId w:val="1"/>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14:ligatures w14:val="none"/>
        </w:rPr>
      </w:pPr>
      <w:r w:rsidRPr="0083003C">
        <w:rPr>
          <w:rFonts w:ascii="Segoe UI" w:eastAsia="Times New Roman" w:hAnsi="Segoe UI" w:cs="Segoe UI"/>
          <w:color w:val="374151"/>
          <w:kern w:val="0"/>
          <w:sz w:val="24"/>
          <w:szCs w:val="24"/>
          <w14:ligatures w14:val="none"/>
        </w:rPr>
        <w:t>Profiling tools can help you understand where the CPU time is being spent during query execution. This can guide you to the specific parts of the query that need optimization.</w:t>
      </w:r>
    </w:p>
    <w:p w14:paraId="0C849FF7" w14:textId="77777777" w:rsidR="0083003C" w:rsidRPr="0083003C" w:rsidRDefault="0083003C" w:rsidP="0083003C">
      <w:pPr>
        <w:pBdr>
          <w:top w:val="single" w:sz="2" w:space="0" w:color="D9D9E3"/>
          <w:left w:val="single" w:sz="2" w:space="0" w:color="D9D9E3"/>
          <w:bottom w:val="single" w:sz="2" w:space="0" w:color="D9D9E3"/>
          <w:right w:val="single" w:sz="2" w:space="0" w:color="D9D9E3"/>
        </w:pBdr>
        <w:shd w:val="clear" w:color="auto" w:fill="F7F7F8"/>
        <w:spacing w:before="300" w:after="0" w:line="240" w:lineRule="auto"/>
        <w:rPr>
          <w:rFonts w:ascii="Segoe UI" w:eastAsia="Times New Roman" w:hAnsi="Segoe UI" w:cs="Segoe UI"/>
          <w:color w:val="374151"/>
          <w:kern w:val="0"/>
          <w:sz w:val="24"/>
          <w:szCs w:val="24"/>
          <w14:ligatures w14:val="none"/>
        </w:rPr>
      </w:pPr>
      <w:r w:rsidRPr="0083003C">
        <w:rPr>
          <w:rFonts w:ascii="Segoe UI" w:eastAsia="Times New Roman" w:hAnsi="Segoe UI" w:cs="Segoe UI"/>
          <w:color w:val="374151"/>
          <w:kern w:val="0"/>
          <w:sz w:val="24"/>
          <w:szCs w:val="24"/>
          <w14:ligatures w14:val="none"/>
        </w:rPr>
        <w:t xml:space="preserve">It's important to note that query optimization can be specific to the schema, data distribution, and workload of your database. It's recommended to thoroughly test any changes </w:t>
      </w:r>
      <w:proofErr w:type="gramStart"/>
      <w:r w:rsidRPr="0083003C">
        <w:rPr>
          <w:rFonts w:ascii="Segoe UI" w:eastAsia="Times New Roman" w:hAnsi="Segoe UI" w:cs="Segoe UI"/>
          <w:color w:val="374151"/>
          <w:kern w:val="0"/>
          <w:sz w:val="24"/>
          <w:szCs w:val="24"/>
          <w14:ligatures w14:val="none"/>
        </w:rPr>
        <w:t>on</w:t>
      </w:r>
      <w:proofErr w:type="gramEnd"/>
      <w:r w:rsidRPr="0083003C">
        <w:rPr>
          <w:rFonts w:ascii="Segoe UI" w:eastAsia="Times New Roman" w:hAnsi="Segoe UI" w:cs="Segoe UI"/>
          <w:color w:val="374151"/>
          <w:kern w:val="0"/>
          <w:sz w:val="24"/>
          <w:szCs w:val="24"/>
          <w14:ligatures w14:val="none"/>
        </w:rPr>
        <w:t xml:space="preserve"> a non-production environment before applying them to the production database. If you have access to database performance tuning experts, they can provide more tailored guidance based on the specifics of your database system.</w:t>
      </w:r>
    </w:p>
    <w:p w14:paraId="7E686EFC" w14:textId="77777777" w:rsidR="0083003C" w:rsidRDefault="0083003C"/>
    <w:p w14:paraId="7EEFBDAD" w14:textId="77777777" w:rsidR="00B861A8" w:rsidRDefault="00B861A8"/>
    <w:p w14:paraId="45543F38" w14:textId="77777777" w:rsidR="00B861A8" w:rsidRDefault="00B861A8" w:rsidP="00B861A8">
      <w:pPr>
        <w:pStyle w:val="NormalWeb"/>
        <w:pBdr>
          <w:top w:val="single" w:sz="2" w:space="0" w:color="D9D9E3"/>
          <w:left w:val="single" w:sz="2" w:space="0" w:color="D9D9E3"/>
          <w:bottom w:val="single" w:sz="2" w:space="0" w:color="D9D9E3"/>
          <w:right w:val="single" w:sz="2" w:space="0" w:color="D9D9E3"/>
        </w:pBdr>
        <w:shd w:val="clear" w:color="auto" w:fill="F7F7F8"/>
        <w:spacing w:before="0" w:beforeAutospacing="0" w:after="300" w:afterAutospacing="0"/>
        <w:rPr>
          <w:rFonts w:ascii="Segoe UI" w:hAnsi="Segoe UI" w:cs="Segoe UI"/>
          <w:color w:val="374151"/>
        </w:rPr>
      </w:pPr>
      <w:r>
        <w:rPr>
          <w:rFonts w:ascii="Segoe UI" w:hAnsi="Segoe UI" w:cs="Segoe UI"/>
          <w:color w:val="374151"/>
        </w:rPr>
        <w:t xml:space="preserve">In the given SQL query, the </w:t>
      </w:r>
      <w:r>
        <w:rPr>
          <w:rStyle w:val="HTMLCode"/>
          <w:rFonts w:ascii="Ubuntu Mono" w:hAnsi="Ubuntu Mono"/>
          <w:b/>
          <w:bCs/>
          <w:color w:val="374151"/>
          <w:sz w:val="21"/>
          <w:szCs w:val="21"/>
          <w:bdr w:val="single" w:sz="2" w:space="0" w:color="D9D9E3" w:frame="1"/>
        </w:rPr>
        <w:t>CAST</w:t>
      </w:r>
      <w:r>
        <w:rPr>
          <w:rFonts w:ascii="Segoe UI" w:hAnsi="Segoe UI" w:cs="Segoe UI"/>
          <w:color w:val="374151"/>
        </w:rPr>
        <w:t xml:space="preserve"> function is used to convert the </w:t>
      </w:r>
      <w:r>
        <w:rPr>
          <w:rStyle w:val="HTMLCode"/>
          <w:rFonts w:ascii="Ubuntu Mono" w:hAnsi="Ubuntu Mono"/>
          <w:b/>
          <w:bCs/>
          <w:color w:val="374151"/>
          <w:sz w:val="21"/>
          <w:szCs w:val="21"/>
          <w:bdr w:val="single" w:sz="2" w:space="0" w:color="D9D9E3" w:frame="1"/>
        </w:rPr>
        <w:t>[</w:t>
      </w:r>
      <w:proofErr w:type="spellStart"/>
      <w:r>
        <w:rPr>
          <w:rStyle w:val="HTMLCode"/>
          <w:rFonts w:ascii="Ubuntu Mono" w:hAnsi="Ubuntu Mono"/>
          <w:b/>
          <w:bCs/>
          <w:color w:val="374151"/>
          <w:sz w:val="21"/>
          <w:szCs w:val="21"/>
          <w:bdr w:val="single" w:sz="2" w:space="0" w:color="D9D9E3" w:frame="1"/>
        </w:rPr>
        <w:t>Spec_ID</w:t>
      </w:r>
      <w:proofErr w:type="spellEnd"/>
      <w:r>
        <w:rPr>
          <w:rStyle w:val="HTMLCode"/>
          <w:rFonts w:ascii="Ubuntu Mono" w:hAnsi="Ubuntu Mono"/>
          <w:b/>
          <w:bCs/>
          <w:color w:val="374151"/>
          <w:sz w:val="21"/>
          <w:szCs w:val="21"/>
          <w:bdr w:val="single" w:sz="2" w:space="0" w:color="D9D9E3" w:frame="1"/>
        </w:rPr>
        <w:t>]</w:t>
      </w:r>
      <w:r>
        <w:rPr>
          <w:rFonts w:ascii="Segoe UI" w:hAnsi="Segoe UI" w:cs="Segoe UI"/>
          <w:color w:val="374151"/>
        </w:rPr>
        <w:t xml:space="preserve"> column from its original data type to a </w:t>
      </w:r>
      <w:r>
        <w:rPr>
          <w:rStyle w:val="HTMLCode"/>
          <w:rFonts w:ascii="Ubuntu Mono" w:hAnsi="Ubuntu Mono"/>
          <w:b/>
          <w:bCs/>
          <w:color w:val="374151"/>
          <w:sz w:val="21"/>
          <w:szCs w:val="21"/>
          <w:bdr w:val="single" w:sz="2" w:space="0" w:color="D9D9E3" w:frame="1"/>
        </w:rPr>
        <w:t>varchar</w:t>
      </w:r>
      <w:r>
        <w:rPr>
          <w:rFonts w:ascii="Segoe UI" w:hAnsi="Segoe UI" w:cs="Segoe UI"/>
          <w:color w:val="374151"/>
        </w:rPr>
        <w:t xml:space="preserve"> data type with a maximum length of 60 characters. The purpose of this conversion is to create a new column alias </w:t>
      </w:r>
      <w:proofErr w:type="spellStart"/>
      <w:r>
        <w:rPr>
          <w:rStyle w:val="HTMLCode"/>
          <w:rFonts w:ascii="Ubuntu Mono" w:hAnsi="Ubuntu Mono"/>
          <w:b/>
          <w:bCs/>
          <w:color w:val="374151"/>
          <w:sz w:val="21"/>
          <w:szCs w:val="21"/>
          <w:bdr w:val="single" w:sz="2" w:space="0" w:color="D9D9E3" w:frame="1"/>
        </w:rPr>
        <w:t>sp_id_text</w:t>
      </w:r>
      <w:proofErr w:type="spellEnd"/>
      <w:r>
        <w:rPr>
          <w:rFonts w:ascii="Segoe UI" w:hAnsi="Segoe UI" w:cs="Segoe UI"/>
          <w:color w:val="374151"/>
        </w:rPr>
        <w:t xml:space="preserve"> that holds the converted values of </w:t>
      </w:r>
      <w:r>
        <w:rPr>
          <w:rStyle w:val="HTMLCode"/>
          <w:rFonts w:ascii="Ubuntu Mono" w:hAnsi="Ubuntu Mono"/>
          <w:b/>
          <w:bCs/>
          <w:color w:val="374151"/>
          <w:sz w:val="21"/>
          <w:szCs w:val="21"/>
          <w:bdr w:val="single" w:sz="2" w:space="0" w:color="D9D9E3" w:frame="1"/>
        </w:rPr>
        <w:t>[</w:t>
      </w:r>
      <w:proofErr w:type="spellStart"/>
      <w:r>
        <w:rPr>
          <w:rStyle w:val="HTMLCode"/>
          <w:rFonts w:ascii="Ubuntu Mono" w:hAnsi="Ubuntu Mono"/>
          <w:b/>
          <w:bCs/>
          <w:color w:val="374151"/>
          <w:sz w:val="21"/>
          <w:szCs w:val="21"/>
          <w:bdr w:val="single" w:sz="2" w:space="0" w:color="D9D9E3" w:frame="1"/>
        </w:rPr>
        <w:t>Spec_ID</w:t>
      </w:r>
      <w:proofErr w:type="spellEnd"/>
      <w:r>
        <w:rPr>
          <w:rStyle w:val="HTMLCode"/>
          <w:rFonts w:ascii="Ubuntu Mono" w:hAnsi="Ubuntu Mono"/>
          <w:b/>
          <w:bCs/>
          <w:color w:val="374151"/>
          <w:sz w:val="21"/>
          <w:szCs w:val="21"/>
          <w:bdr w:val="single" w:sz="2" w:space="0" w:color="D9D9E3" w:frame="1"/>
        </w:rPr>
        <w:t>]</w:t>
      </w:r>
      <w:r>
        <w:rPr>
          <w:rFonts w:ascii="Segoe UI" w:hAnsi="Segoe UI" w:cs="Segoe UI"/>
          <w:color w:val="374151"/>
        </w:rPr>
        <w:t xml:space="preserve"> for display or further processing. The original </w:t>
      </w:r>
      <w:r>
        <w:rPr>
          <w:rStyle w:val="HTMLCode"/>
          <w:rFonts w:ascii="Ubuntu Mono" w:hAnsi="Ubuntu Mono"/>
          <w:b/>
          <w:bCs/>
          <w:color w:val="374151"/>
          <w:sz w:val="21"/>
          <w:szCs w:val="21"/>
          <w:bdr w:val="single" w:sz="2" w:space="0" w:color="D9D9E3" w:frame="1"/>
        </w:rPr>
        <w:t>[</w:t>
      </w:r>
      <w:proofErr w:type="spellStart"/>
      <w:r>
        <w:rPr>
          <w:rStyle w:val="HTMLCode"/>
          <w:rFonts w:ascii="Ubuntu Mono" w:hAnsi="Ubuntu Mono"/>
          <w:b/>
          <w:bCs/>
          <w:color w:val="374151"/>
          <w:sz w:val="21"/>
          <w:szCs w:val="21"/>
          <w:bdr w:val="single" w:sz="2" w:space="0" w:color="D9D9E3" w:frame="1"/>
        </w:rPr>
        <w:t>Spec_ID</w:t>
      </w:r>
      <w:proofErr w:type="spellEnd"/>
      <w:r>
        <w:rPr>
          <w:rStyle w:val="HTMLCode"/>
          <w:rFonts w:ascii="Ubuntu Mono" w:hAnsi="Ubuntu Mono"/>
          <w:b/>
          <w:bCs/>
          <w:color w:val="374151"/>
          <w:sz w:val="21"/>
          <w:szCs w:val="21"/>
          <w:bdr w:val="single" w:sz="2" w:space="0" w:color="D9D9E3" w:frame="1"/>
        </w:rPr>
        <w:t>]</w:t>
      </w:r>
      <w:r>
        <w:rPr>
          <w:rFonts w:ascii="Segoe UI" w:hAnsi="Segoe UI" w:cs="Segoe UI"/>
          <w:color w:val="374151"/>
        </w:rPr>
        <w:t xml:space="preserve"> column is likely of a different data type, such as an integer or </w:t>
      </w:r>
      <w:proofErr w:type="spellStart"/>
      <w:r>
        <w:rPr>
          <w:rFonts w:ascii="Segoe UI" w:hAnsi="Segoe UI" w:cs="Segoe UI"/>
          <w:color w:val="374151"/>
        </w:rPr>
        <w:t>uniqueidentifier</w:t>
      </w:r>
      <w:proofErr w:type="spellEnd"/>
      <w:r>
        <w:rPr>
          <w:rFonts w:ascii="Segoe UI" w:hAnsi="Segoe UI" w:cs="Segoe UI"/>
          <w:color w:val="374151"/>
        </w:rPr>
        <w:t xml:space="preserve">, and the </w:t>
      </w:r>
      <w:r>
        <w:rPr>
          <w:rStyle w:val="HTMLCode"/>
          <w:rFonts w:ascii="Ubuntu Mono" w:hAnsi="Ubuntu Mono"/>
          <w:b/>
          <w:bCs/>
          <w:color w:val="374151"/>
          <w:sz w:val="21"/>
          <w:szCs w:val="21"/>
          <w:bdr w:val="single" w:sz="2" w:space="0" w:color="D9D9E3" w:frame="1"/>
        </w:rPr>
        <w:t>CAST</w:t>
      </w:r>
      <w:r>
        <w:rPr>
          <w:rFonts w:ascii="Segoe UI" w:hAnsi="Segoe UI" w:cs="Segoe UI"/>
          <w:color w:val="374151"/>
        </w:rPr>
        <w:t xml:space="preserve"> function is used to change its representation temporarily.</w:t>
      </w:r>
    </w:p>
    <w:p w14:paraId="4C0A272D" w14:textId="77777777" w:rsidR="00B861A8" w:rsidRDefault="00B861A8" w:rsidP="00B861A8">
      <w:pPr>
        <w:pStyle w:val="NormalWeb"/>
        <w:pBdr>
          <w:top w:val="single" w:sz="2" w:space="0" w:color="D9D9E3"/>
          <w:left w:val="single" w:sz="2" w:space="0" w:color="D9D9E3"/>
          <w:bottom w:val="single" w:sz="2" w:space="0" w:color="D9D9E3"/>
          <w:right w:val="single" w:sz="2" w:space="0" w:color="D9D9E3"/>
        </w:pBdr>
        <w:shd w:val="clear" w:color="auto" w:fill="F7F7F8"/>
        <w:spacing w:before="300" w:beforeAutospacing="0" w:after="300" w:afterAutospacing="0"/>
        <w:rPr>
          <w:rFonts w:ascii="Segoe UI" w:hAnsi="Segoe UI" w:cs="Segoe UI"/>
          <w:color w:val="374151"/>
        </w:rPr>
      </w:pPr>
      <w:r>
        <w:rPr>
          <w:rFonts w:ascii="Segoe UI" w:hAnsi="Segoe UI" w:cs="Segoe UI"/>
          <w:color w:val="374151"/>
        </w:rPr>
        <w:t xml:space="preserve">The </w:t>
      </w:r>
      <w:r>
        <w:rPr>
          <w:rStyle w:val="HTMLCode"/>
          <w:rFonts w:ascii="Ubuntu Mono" w:hAnsi="Ubuntu Mono"/>
          <w:b/>
          <w:bCs/>
          <w:color w:val="374151"/>
          <w:sz w:val="21"/>
          <w:szCs w:val="21"/>
          <w:bdr w:val="single" w:sz="2" w:space="0" w:color="D9D9E3" w:frame="1"/>
        </w:rPr>
        <w:t>CAST</w:t>
      </w:r>
      <w:r>
        <w:rPr>
          <w:rFonts w:ascii="Segoe UI" w:hAnsi="Segoe UI" w:cs="Segoe UI"/>
          <w:color w:val="374151"/>
        </w:rPr>
        <w:t xml:space="preserve"> function in SQL is used to explicitly convert an expression from one data type to another data type. It ensures that the result will have the desired data type, which can be useful for various operations like formatting, comparison, or when data needs to be presented in a specific way.</w:t>
      </w:r>
    </w:p>
    <w:p w14:paraId="3C8DCF67" w14:textId="77777777" w:rsidR="00B861A8" w:rsidRDefault="00B861A8" w:rsidP="00B861A8">
      <w:pPr>
        <w:pStyle w:val="NormalWeb"/>
        <w:pBdr>
          <w:top w:val="single" w:sz="2" w:space="0" w:color="D9D9E3"/>
          <w:left w:val="single" w:sz="2" w:space="0" w:color="D9D9E3"/>
          <w:bottom w:val="single" w:sz="2" w:space="0" w:color="D9D9E3"/>
          <w:right w:val="single" w:sz="2" w:space="0" w:color="D9D9E3"/>
        </w:pBdr>
        <w:shd w:val="clear" w:color="auto" w:fill="F7F7F8"/>
        <w:spacing w:before="300" w:beforeAutospacing="0" w:after="300" w:afterAutospacing="0"/>
        <w:rPr>
          <w:rFonts w:ascii="Segoe UI" w:hAnsi="Segoe UI" w:cs="Segoe UI"/>
          <w:color w:val="374151"/>
        </w:rPr>
      </w:pPr>
      <w:r>
        <w:rPr>
          <w:rFonts w:ascii="Segoe UI" w:hAnsi="Segoe UI" w:cs="Segoe UI"/>
          <w:color w:val="374151"/>
        </w:rPr>
        <w:t>Regarding the high CPU usage issue in the given query, here are some ways to tune it:</w:t>
      </w:r>
    </w:p>
    <w:p w14:paraId="275A6508" w14:textId="77777777" w:rsidR="00B861A8" w:rsidRDefault="00B861A8" w:rsidP="00B861A8">
      <w:pPr>
        <w:pStyle w:val="NormalWeb"/>
        <w:numPr>
          <w:ilvl w:val="0"/>
          <w:numId w:val="2"/>
        </w:numPr>
        <w:pBdr>
          <w:top w:val="single" w:sz="2" w:space="0" w:color="D9D9E3"/>
          <w:left w:val="single" w:sz="2" w:space="5" w:color="D9D9E3"/>
          <w:bottom w:val="single" w:sz="2" w:space="0" w:color="D9D9E3"/>
          <w:right w:val="single" w:sz="2" w:space="0" w:color="D9D9E3"/>
        </w:pBdr>
        <w:shd w:val="clear" w:color="auto" w:fill="F7F7F8"/>
        <w:spacing w:before="0" w:beforeAutospacing="0" w:after="0" w:afterAutospacing="0"/>
        <w:rPr>
          <w:rFonts w:ascii="Segoe UI" w:hAnsi="Segoe UI" w:cs="Segoe UI"/>
          <w:color w:val="374151"/>
        </w:rPr>
      </w:pPr>
      <w:r>
        <w:rPr>
          <w:rStyle w:val="Strong"/>
          <w:rFonts w:ascii="Segoe UI" w:hAnsi="Segoe UI" w:cs="Segoe UI"/>
          <w:color w:val="374151"/>
          <w:bdr w:val="single" w:sz="2" w:space="0" w:color="D9D9E3" w:frame="1"/>
        </w:rPr>
        <w:lastRenderedPageBreak/>
        <w:t>Indexing</w:t>
      </w:r>
      <w:r>
        <w:rPr>
          <w:rFonts w:ascii="Segoe UI" w:hAnsi="Segoe UI" w:cs="Segoe UI"/>
          <w:color w:val="374151"/>
        </w:rPr>
        <w:t xml:space="preserve">: Ensure that there is an appropriate index on the </w:t>
      </w:r>
      <w:r>
        <w:rPr>
          <w:rStyle w:val="HTMLCode"/>
          <w:rFonts w:ascii="Ubuntu Mono" w:hAnsi="Ubuntu Mono"/>
          <w:b/>
          <w:bCs/>
          <w:color w:val="374151"/>
          <w:sz w:val="21"/>
          <w:szCs w:val="21"/>
          <w:bdr w:val="single" w:sz="2" w:space="0" w:color="D9D9E3" w:frame="1"/>
        </w:rPr>
        <w:t>[</w:t>
      </w:r>
      <w:proofErr w:type="spellStart"/>
      <w:r>
        <w:rPr>
          <w:rStyle w:val="HTMLCode"/>
          <w:rFonts w:ascii="Ubuntu Mono" w:hAnsi="Ubuntu Mono"/>
          <w:b/>
          <w:bCs/>
          <w:color w:val="374151"/>
          <w:sz w:val="21"/>
          <w:szCs w:val="21"/>
          <w:bdr w:val="single" w:sz="2" w:space="0" w:color="D9D9E3" w:frame="1"/>
        </w:rPr>
        <w:t>spec_display</w:t>
      </w:r>
      <w:proofErr w:type="spellEnd"/>
      <w:r>
        <w:rPr>
          <w:rStyle w:val="HTMLCode"/>
          <w:rFonts w:ascii="Ubuntu Mono" w:hAnsi="Ubuntu Mono"/>
          <w:b/>
          <w:bCs/>
          <w:color w:val="374151"/>
          <w:sz w:val="21"/>
          <w:szCs w:val="21"/>
          <w:bdr w:val="single" w:sz="2" w:space="0" w:color="D9D9E3" w:frame="1"/>
        </w:rPr>
        <w:t>]</w:t>
      </w:r>
      <w:r>
        <w:rPr>
          <w:rFonts w:ascii="Segoe UI" w:hAnsi="Segoe UI" w:cs="Segoe UI"/>
          <w:color w:val="374151"/>
        </w:rPr>
        <w:t xml:space="preserve"> column. If this column is not indexed, the database engine might have to perform a full table scan for each query, which can lead to high CPU usage.</w:t>
      </w:r>
    </w:p>
    <w:p w14:paraId="51E2A9BD" w14:textId="77777777" w:rsidR="00B861A8" w:rsidRDefault="00B861A8" w:rsidP="00B861A8">
      <w:pPr>
        <w:pStyle w:val="NormalWeb"/>
        <w:numPr>
          <w:ilvl w:val="0"/>
          <w:numId w:val="2"/>
        </w:numPr>
        <w:pBdr>
          <w:top w:val="single" w:sz="2" w:space="0" w:color="D9D9E3"/>
          <w:left w:val="single" w:sz="2" w:space="5" w:color="D9D9E3"/>
          <w:bottom w:val="single" w:sz="2" w:space="0" w:color="D9D9E3"/>
          <w:right w:val="single" w:sz="2" w:space="0" w:color="D9D9E3"/>
        </w:pBdr>
        <w:shd w:val="clear" w:color="auto" w:fill="F7F7F8"/>
        <w:spacing w:before="0" w:beforeAutospacing="0" w:after="0" w:afterAutospacing="0"/>
        <w:rPr>
          <w:rFonts w:ascii="Segoe UI" w:hAnsi="Segoe UI" w:cs="Segoe UI"/>
          <w:color w:val="374151"/>
        </w:rPr>
      </w:pPr>
      <w:r>
        <w:rPr>
          <w:rStyle w:val="Strong"/>
          <w:rFonts w:ascii="Segoe UI" w:hAnsi="Segoe UI" w:cs="Segoe UI"/>
          <w:color w:val="374151"/>
          <w:bdr w:val="single" w:sz="2" w:space="0" w:color="D9D9E3" w:frame="1"/>
        </w:rPr>
        <w:t>Parameter Sniffing</w:t>
      </w:r>
      <w:r>
        <w:rPr>
          <w:rFonts w:ascii="Segoe UI" w:hAnsi="Segoe UI" w:cs="Segoe UI"/>
          <w:color w:val="374151"/>
        </w:rPr>
        <w:t xml:space="preserve">: Parameter sniffing can cause performance issues. SQL Server might optimize a query based on the specific parameter value passed to it the first time. If subsequent calls use different parameter values, the query plan might not be optimal. You can try using the </w:t>
      </w:r>
      <w:r>
        <w:rPr>
          <w:rStyle w:val="HTMLCode"/>
          <w:rFonts w:ascii="Ubuntu Mono" w:hAnsi="Ubuntu Mono"/>
          <w:b/>
          <w:bCs/>
          <w:color w:val="374151"/>
          <w:sz w:val="21"/>
          <w:szCs w:val="21"/>
          <w:bdr w:val="single" w:sz="2" w:space="0" w:color="D9D9E3" w:frame="1"/>
        </w:rPr>
        <w:t>OPTION (RECOMPILE)</w:t>
      </w:r>
      <w:r>
        <w:rPr>
          <w:rFonts w:ascii="Segoe UI" w:hAnsi="Segoe UI" w:cs="Segoe UI"/>
          <w:color w:val="374151"/>
        </w:rPr>
        <w:t xml:space="preserve"> query hint to generate a new plan for each query execution, considering the specific parameter value.</w:t>
      </w:r>
    </w:p>
    <w:p w14:paraId="7F969C96" w14:textId="77777777" w:rsidR="00B861A8" w:rsidRDefault="00B861A8" w:rsidP="00B861A8">
      <w:pPr>
        <w:pStyle w:val="NormalWeb"/>
        <w:pBdr>
          <w:top w:val="single" w:sz="2" w:space="0" w:color="D9D9E3"/>
          <w:left w:val="single" w:sz="2" w:space="5" w:color="D9D9E3"/>
          <w:bottom w:val="single" w:sz="2" w:space="0" w:color="D9D9E3"/>
          <w:right w:val="single" w:sz="2" w:space="0" w:color="D9D9E3"/>
        </w:pBdr>
        <w:shd w:val="clear" w:color="auto" w:fill="F7F7F8"/>
        <w:spacing w:before="0" w:beforeAutospacing="0" w:after="0" w:afterAutospacing="0"/>
        <w:ind w:left="720"/>
        <w:rPr>
          <w:rFonts w:ascii="Segoe UI" w:hAnsi="Segoe UI" w:cs="Segoe UI"/>
          <w:color w:val="374151"/>
        </w:rPr>
      </w:pPr>
      <w:r>
        <w:rPr>
          <w:rFonts w:ascii="Segoe UI" w:hAnsi="Segoe UI" w:cs="Segoe UI"/>
          <w:color w:val="374151"/>
        </w:rPr>
        <w:t>Example:</w:t>
      </w:r>
    </w:p>
    <w:p w14:paraId="50021A08" w14:textId="77777777" w:rsidR="00B861A8" w:rsidRDefault="00B861A8" w:rsidP="00B861A8">
      <w:pPr>
        <w:pStyle w:val="HTMLPreformatted"/>
        <w:pBdr>
          <w:top w:val="single" w:sz="2" w:space="0" w:color="D9D9E3"/>
          <w:left w:val="single" w:sz="2" w:space="0" w:color="D9D9E3"/>
          <w:bottom w:val="single" w:sz="2" w:space="0" w:color="D9D9E3"/>
          <w:right w:val="single" w:sz="2" w:space="0" w:color="D9D9E3"/>
        </w:pBdr>
        <w:ind w:left="720"/>
        <w:rPr>
          <w:rFonts w:ascii="Segoe UI" w:hAnsi="Segoe UI" w:cs="Segoe UI"/>
          <w:color w:val="374151"/>
          <w:sz w:val="21"/>
          <w:szCs w:val="21"/>
        </w:rPr>
      </w:pPr>
      <w:proofErr w:type="spellStart"/>
      <w:r>
        <w:rPr>
          <w:rFonts w:ascii="Segoe UI" w:hAnsi="Segoe UI" w:cs="Segoe UI"/>
          <w:color w:val="374151"/>
          <w:sz w:val="21"/>
          <w:szCs w:val="21"/>
          <w:bdr w:val="single" w:sz="2" w:space="0" w:color="D9D9E3" w:frame="1"/>
        </w:rPr>
        <w:t>sql</w:t>
      </w:r>
      <w:r>
        <w:rPr>
          <w:rFonts w:ascii="Segoe UI" w:hAnsi="Segoe UI" w:cs="Segoe UI"/>
          <w:color w:val="374151"/>
          <w:sz w:val="21"/>
          <w:szCs w:val="21"/>
        </w:rPr>
        <w:t>Copy</w:t>
      </w:r>
      <w:proofErr w:type="spellEnd"/>
      <w:r>
        <w:rPr>
          <w:rFonts w:ascii="Segoe UI" w:hAnsi="Segoe UI" w:cs="Segoe UI"/>
          <w:color w:val="374151"/>
          <w:sz w:val="21"/>
          <w:szCs w:val="21"/>
        </w:rPr>
        <w:t xml:space="preserve"> code</w:t>
      </w:r>
    </w:p>
    <w:p w14:paraId="7BAD8257" w14:textId="77777777" w:rsidR="00B861A8" w:rsidRDefault="00B861A8" w:rsidP="00B861A8">
      <w:pPr>
        <w:pStyle w:val="HTMLPreformatted"/>
        <w:pBdr>
          <w:top w:val="single" w:sz="2" w:space="0" w:color="D9D9E3"/>
          <w:left w:val="single" w:sz="2" w:space="0" w:color="D9D9E3"/>
          <w:bottom w:val="single" w:sz="2" w:space="0" w:color="D9D9E3"/>
          <w:right w:val="single" w:sz="2" w:space="0" w:color="D9D9E3"/>
        </w:pBdr>
        <w:ind w:left="720"/>
        <w:rPr>
          <w:rFonts w:ascii="Ubuntu Mono" w:hAnsi="Ubuntu Mono"/>
          <w:color w:val="374151"/>
          <w:sz w:val="21"/>
          <w:szCs w:val="21"/>
        </w:rPr>
      </w:pPr>
      <w:r>
        <w:rPr>
          <w:rStyle w:val="hljs-keyword"/>
          <w:rFonts w:ascii="inherit" w:hAnsi="inherit"/>
          <w:color w:val="2E95D3"/>
          <w:bdr w:val="single" w:sz="2" w:space="0" w:color="D9D9E3" w:frame="1"/>
        </w:rPr>
        <w:t>SELECT</w:t>
      </w:r>
      <w:r>
        <w:rPr>
          <w:rStyle w:val="HTMLCode"/>
          <w:rFonts w:ascii="inherit" w:hAnsi="inherit"/>
          <w:color w:val="FFFFFF"/>
          <w:bdr w:val="single" w:sz="2" w:space="1" w:color="D9D9E3" w:frame="1"/>
        </w:rPr>
        <w:t xml:space="preserve"> </w:t>
      </w:r>
      <w:r>
        <w:rPr>
          <w:rStyle w:val="hljs-builtin"/>
          <w:rFonts w:ascii="inherit" w:hAnsi="inherit"/>
          <w:color w:val="E9950C"/>
          <w:bdr w:val="single" w:sz="2" w:space="0" w:color="D9D9E3" w:frame="1"/>
        </w:rPr>
        <w:t>CAST</w:t>
      </w:r>
      <w:r>
        <w:rPr>
          <w:rStyle w:val="HTMLCode"/>
          <w:rFonts w:ascii="inherit" w:hAnsi="inherit"/>
          <w:color w:val="FFFFFF"/>
          <w:bdr w:val="single" w:sz="2" w:space="1" w:color="D9D9E3" w:frame="1"/>
        </w:rPr>
        <w:t>([</w:t>
      </w:r>
      <w:proofErr w:type="spellStart"/>
      <w:r>
        <w:rPr>
          <w:rStyle w:val="HTMLCode"/>
          <w:rFonts w:ascii="inherit" w:hAnsi="inherit"/>
          <w:color w:val="FFFFFF"/>
          <w:bdr w:val="single" w:sz="2" w:space="1" w:color="D9D9E3" w:frame="1"/>
        </w:rPr>
        <w:t>Spec_ID</w:t>
      </w:r>
      <w:proofErr w:type="spellEnd"/>
      <w:r>
        <w:rPr>
          <w:rStyle w:val="HTMLCode"/>
          <w:rFonts w:ascii="inherit" w:hAnsi="inherit"/>
          <w:color w:val="FFFFFF"/>
          <w:bdr w:val="single" w:sz="2" w:space="1" w:color="D9D9E3" w:frame="1"/>
        </w:rPr>
        <w:t xml:space="preserve">] </w:t>
      </w:r>
      <w:r>
        <w:rPr>
          <w:rStyle w:val="hljs-keyword"/>
          <w:rFonts w:ascii="inherit" w:hAnsi="inherit"/>
          <w:color w:val="2E95D3"/>
          <w:bdr w:val="single" w:sz="2" w:space="0" w:color="D9D9E3" w:frame="1"/>
        </w:rPr>
        <w:t>as</w:t>
      </w:r>
      <w:r>
        <w:rPr>
          <w:rStyle w:val="HTMLCode"/>
          <w:rFonts w:ascii="inherit" w:hAnsi="inherit"/>
          <w:color w:val="FFFFFF"/>
          <w:bdr w:val="single" w:sz="2" w:space="1" w:color="D9D9E3" w:frame="1"/>
        </w:rPr>
        <w:t xml:space="preserve"> </w:t>
      </w:r>
      <w:proofErr w:type="gramStart"/>
      <w:r>
        <w:rPr>
          <w:rStyle w:val="hljs-type"/>
          <w:rFonts w:ascii="inherit" w:hAnsi="inherit"/>
          <w:color w:val="DF3079"/>
          <w:bdr w:val="single" w:sz="2" w:space="0" w:color="D9D9E3" w:frame="1"/>
        </w:rPr>
        <w:t>varchar</w:t>
      </w:r>
      <w:r>
        <w:rPr>
          <w:rStyle w:val="HTMLCode"/>
          <w:rFonts w:ascii="inherit" w:hAnsi="inherit"/>
          <w:color w:val="FFFFFF"/>
          <w:bdr w:val="single" w:sz="2" w:space="1" w:color="D9D9E3" w:frame="1"/>
        </w:rPr>
        <w:t>(</w:t>
      </w:r>
      <w:proofErr w:type="gramEnd"/>
      <w:r>
        <w:rPr>
          <w:rStyle w:val="hljs-number"/>
          <w:rFonts w:ascii="inherit" w:hAnsi="inherit"/>
          <w:color w:val="DF3079"/>
          <w:bdr w:val="single" w:sz="2" w:space="0" w:color="D9D9E3" w:frame="1"/>
        </w:rPr>
        <w:t>60</w:t>
      </w:r>
      <w:r>
        <w:rPr>
          <w:rStyle w:val="HTMLCode"/>
          <w:rFonts w:ascii="inherit" w:hAnsi="inherit"/>
          <w:color w:val="FFFFFF"/>
          <w:bdr w:val="single" w:sz="2" w:space="1" w:color="D9D9E3" w:frame="1"/>
        </w:rPr>
        <w:t xml:space="preserve">)) </w:t>
      </w:r>
      <w:r>
        <w:rPr>
          <w:rStyle w:val="hljs-keyword"/>
          <w:rFonts w:ascii="inherit" w:hAnsi="inherit"/>
          <w:color w:val="2E95D3"/>
          <w:bdr w:val="single" w:sz="2" w:space="0" w:color="D9D9E3" w:frame="1"/>
        </w:rPr>
        <w:t>as</w:t>
      </w:r>
      <w:r>
        <w:rPr>
          <w:rStyle w:val="HTMLCode"/>
          <w:rFonts w:ascii="inherit" w:hAnsi="inherit"/>
          <w:color w:val="FFFFFF"/>
          <w:bdr w:val="single" w:sz="2" w:space="1" w:color="D9D9E3" w:frame="1"/>
        </w:rPr>
        <w:t xml:space="preserve"> </w:t>
      </w:r>
      <w:proofErr w:type="spellStart"/>
      <w:r>
        <w:rPr>
          <w:rStyle w:val="HTMLCode"/>
          <w:rFonts w:ascii="inherit" w:hAnsi="inherit"/>
          <w:color w:val="FFFFFF"/>
          <w:bdr w:val="single" w:sz="2" w:space="1" w:color="D9D9E3" w:frame="1"/>
        </w:rPr>
        <w:t>sp_id_text</w:t>
      </w:r>
      <w:proofErr w:type="spellEnd"/>
      <w:r>
        <w:rPr>
          <w:rStyle w:val="HTMLCode"/>
          <w:rFonts w:ascii="inherit" w:hAnsi="inherit"/>
          <w:color w:val="FFFFFF"/>
          <w:bdr w:val="single" w:sz="2" w:space="1" w:color="D9D9E3" w:frame="1"/>
        </w:rPr>
        <w:t xml:space="preserve"> </w:t>
      </w:r>
      <w:r>
        <w:rPr>
          <w:rStyle w:val="hljs-keyword"/>
          <w:rFonts w:ascii="inherit" w:hAnsi="inherit"/>
          <w:color w:val="2E95D3"/>
          <w:bdr w:val="single" w:sz="2" w:space="0" w:color="D9D9E3" w:frame="1"/>
        </w:rPr>
        <w:t>FROM</w:t>
      </w:r>
      <w:r>
        <w:rPr>
          <w:rStyle w:val="HTMLCode"/>
          <w:rFonts w:ascii="inherit" w:hAnsi="inherit"/>
          <w:color w:val="FFFFFF"/>
          <w:bdr w:val="single" w:sz="2" w:space="1" w:color="D9D9E3" w:frame="1"/>
        </w:rPr>
        <w:t xml:space="preserve"> [tox].[</w:t>
      </w:r>
      <w:proofErr w:type="spellStart"/>
      <w:r>
        <w:rPr>
          <w:rStyle w:val="HTMLCode"/>
          <w:rFonts w:ascii="inherit" w:hAnsi="inherit"/>
          <w:color w:val="FFFFFF"/>
          <w:bdr w:val="single" w:sz="2" w:space="1" w:color="D9D9E3" w:frame="1"/>
        </w:rPr>
        <w:t>dbo</w:t>
      </w:r>
      <w:proofErr w:type="spellEnd"/>
      <w:r>
        <w:rPr>
          <w:rStyle w:val="HTMLCode"/>
          <w:rFonts w:ascii="inherit" w:hAnsi="inherit"/>
          <w:color w:val="FFFFFF"/>
          <w:bdr w:val="single" w:sz="2" w:space="1" w:color="D9D9E3" w:frame="1"/>
        </w:rPr>
        <w:t xml:space="preserve">].[spec] </w:t>
      </w:r>
      <w:r>
        <w:rPr>
          <w:rStyle w:val="hljs-keyword"/>
          <w:rFonts w:ascii="inherit" w:hAnsi="inherit"/>
          <w:color w:val="2E95D3"/>
          <w:bdr w:val="single" w:sz="2" w:space="0" w:color="D9D9E3" w:frame="1"/>
        </w:rPr>
        <w:t>WHERE</w:t>
      </w:r>
      <w:r>
        <w:rPr>
          <w:rStyle w:val="HTMLCode"/>
          <w:rFonts w:ascii="inherit" w:hAnsi="inherit"/>
          <w:color w:val="FFFFFF"/>
          <w:bdr w:val="single" w:sz="2" w:space="1" w:color="D9D9E3" w:frame="1"/>
        </w:rPr>
        <w:t xml:space="preserve"> [</w:t>
      </w:r>
      <w:proofErr w:type="spellStart"/>
      <w:r>
        <w:rPr>
          <w:rStyle w:val="HTMLCode"/>
          <w:rFonts w:ascii="inherit" w:hAnsi="inherit"/>
          <w:color w:val="FFFFFF"/>
          <w:bdr w:val="single" w:sz="2" w:space="1" w:color="D9D9E3" w:frame="1"/>
        </w:rPr>
        <w:t>spec_display</w:t>
      </w:r>
      <w:proofErr w:type="spellEnd"/>
      <w:r>
        <w:rPr>
          <w:rStyle w:val="HTMLCode"/>
          <w:rFonts w:ascii="inherit" w:hAnsi="inherit"/>
          <w:color w:val="FFFFFF"/>
          <w:bdr w:val="single" w:sz="2" w:space="1" w:color="D9D9E3" w:frame="1"/>
        </w:rPr>
        <w:t xml:space="preserve">] </w:t>
      </w:r>
      <w:r>
        <w:rPr>
          <w:rStyle w:val="hljs-operator"/>
          <w:rFonts w:ascii="inherit" w:hAnsi="inherit"/>
          <w:color w:val="FFFFFF"/>
          <w:bdr w:val="single" w:sz="2" w:space="0" w:color="D9D9E3" w:frame="1"/>
        </w:rPr>
        <w:t>=</w:t>
      </w:r>
      <w:r>
        <w:rPr>
          <w:rStyle w:val="HTMLCode"/>
          <w:rFonts w:ascii="inherit" w:hAnsi="inherit"/>
          <w:color w:val="FFFFFF"/>
          <w:bdr w:val="single" w:sz="2" w:space="1" w:color="D9D9E3" w:frame="1"/>
        </w:rPr>
        <w:t xml:space="preserve"> </w:t>
      </w:r>
      <w:r>
        <w:rPr>
          <w:rStyle w:val="hljs-variable"/>
          <w:rFonts w:ascii="inherit" w:hAnsi="inherit"/>
          <w:color w:val="DF3079"/>
          <w:bdr w:val="single" w:sz="2" w:space="0" w:color="D9D9E3" w:frame="1"/>
        </w:rPr>
        <w:t>@P0</w:t>
      </w:r>
      <w:r>
        <w:rPr>
          <w:rStyle w:val="HTMLCode"/>
          <w:rFonts w:ascii="inherit" w:hAnsi="inherit"/>
          <w:color w:val="FFFFFF"/>
          <w:bdr w:val="single" w:sz="2" w:space="1" w:color="D9D9E3" w:frame="1"/>
        </w:rPr>
        <w:t xml:space="preserve"> OPTION (RECOMPILE); </w:t>
      </w:r>
    </w:p>
    <w:p w14:paraId="4A6E30DA" w14:textId="77777777" w:rsidR="00B861A8" w:rsidRDefault="00B861A8" w:rsidP="00B861A8">
      <w:pPr>
        <w:pStyle w:val="NormalWeb"/>
        <w:numPr>
          <w:ilvl w:val="0"/>
          <w:numId w:val="2"/>
        </w:numPr>
        <w:pBdr>
          <w:top w:val="single" w:sz="2" w:space="0" w:color="D9D9E3"/>
          <w:left w:val="single" w:sz="2" w:space="5" w:color="D9D9E3"/>
          <w:bottom w:val="single" w:sz="2" w:space="0" w:color="D9D9E3"/>
          <w:right w:val="single" w:sz="2" w:space="0" w:color="D9D9E3"/>
        </w:pBdr>
        <w:shd w:val="clear" w:color="auto" w:fill="F7F7F8"/>
        <w:spacing w:before="0" w:beforeAutospacing="0" w:after="0" w:afterAutospacing="0"/>
        <w:rPr>
          <w:rFonts w:ascii="Segoe UI" w:hAnsi="Segoe UI" w:cs="Segoe UI"/>
          <w:color w:val="374151"/>
        </w:rPr>
      </w:pPr>
      <w:r>
        <w:rPr>
          <w:rStyle w:val="Strong"/>
          <w:rFonts w:ascii="Segoe UI" w:hAnsi="Segoe UI" w:cs="Segoe UI"/>
          <w:color w:val="374151"/>
          <w:bdr w:val="single" w:sz="2" w:space="0" w:color="D9D9E3" w:frame="1"/>
        </w:rPr>
        <w:t>Data Types and Indexes</w:t>
      </w:r>
      <w:r>
        <w:rPr>
          <w:rFonts w:ascii="Segoe UI" w:hAnsi="Segoe UI" w:cs="Segoe UI"/>
          <w:color w:val="374151"/>
        </w:rPr>
        <w:t xml:space="preserve">: Ensure that the data type of </w:t>
      </w:r>
      <w:r>
        <w:rPr>
          <w:rStyle w:val="HTMLCode"/>
          <w:rFonts w:ascii="Ubuntu Mono" w:hAnsi="Ubuntu Mono"/>
          <w:b/>
          <w:bCs/>
          <w:color w:val="374151"/>
          <w:sz w:val="21"/>
          <w:szCs w:val="21"/>
          <w:bdr w:val="single" w:sz="2" w:space="0" w:color="D9D9E3" w:frame="1"/>
        </w:rPr>
        <w:t>[</w:t>
      </w:r>
      <w:proofErr w:type="spellStart"/>
      <w:r>
        <w:rPr>
          <w:rStyle w:val="HTMLCode"/>
          <w:rFonts w:ascii="Ubuntu Mono" w:hAnsi="Ubuntu Mono"/>
          <w:b/>
          <w:bCs/>
          <w:color w:val="374151"/>
          <w:sz w:val="21"/>
          <w:szCs w:val="21"/>
          <w:bdr w:val="single" w:sz="2" w:space="0" w:color="D9D9E3" w:frame="1"/>
        </w:rPr>
        <w:t>spec_display</w:t>
      </w:r>
      <w:proofErr w:type="spellEnd"/>
      <w:r>
        <w:rPr>
          <w:rStyle w:val="HTMLCode"/>
          <w:rFonts w:ascii="Ubuntu Mono" w:hAnsi="Ubuntu Mono"/>
          <w:b/>
          <w:bCs/>
          <w:color w:val="374151"/>
          <w:sz w:val="21"/>
          <w:szCs w:val="21"/>
          <w:bdr w:val="single" w:sz="2" w:space="0" w:color="D9D9E3" w:frame="1"/>
        </w:rPr>
        <w:t>]</w:t>
      </w:r>
      <w:r>
        <w:rPr>
          <w:rFonts w:ascii="Segoe UI" w:hAnsi="Segoe UI" w:cs="Segoe UI"/>
          <w:color w:val="374151"/>
        </w:rPr>
        <w:t xml:space="preserve"> matches the data type of </w:t>
      </w:r>
      <w:r>
        <w:rPr>
          <w:rStyle w:val="HTMLCode"/>
          <w:rFonts w:ascii="Ubuntu Mono" w:hAnsi="Ubuntu Mono"/>
          <w:b/>
          <w:bCs/>
          <w:color w:val="374151"/>
          <w:sz w:val="21"/>
          <w:szCs w:val="21"/>
          <w:bdr w:val="single" w:sz="2" w:space="0" w:color="D9D9E3" w:frame="1"/>
        </w:rPr>
        <w:t>@P0</w:t>
      </w:r>
      <w:r>
        <w:rPr>
          <w:rFonts w:ascii="Segoe UI" w:hAnsi="Segoe UI" w:cs="Segoe UI"/>
          <w:color w:val="374151"/>
        </w:rPr>
        <w:t xml:space="preserve"> parameter. If necessary, you might need to modify the data type of the parameter to match the column's data type to improve query performance.</w:t>
      </w:r>
    </w:p>
    <w:p w14:paraId="0054EEBF" w14:textId="77777777" w:rsidR="00B861A8" w:rsidRDefault="00B861A8" w:rsidP="00B861A8">
      <w:pPr>
        <w:pStyle w:val="NormalWeb"/>
        <w:numPr>
          <w:ilvl w:val="0"/>
          <w:numId w:val="2"/>
        </w:numPr>
        <w:pBdr>
          <w:top w:val="single" w:sz="2" w:space="0" w:color="D9D9E3"/>
          <w:left w:val="single" w:sz="2" w:space="5" w:color="D9D9E3"/>
          <w:bottom w:val="single" w:sz="2" w:space="0" w:color="D9D9E3"/>
          <w:right w:val="single" w:sz="2" w:space="0" w:color="D9D9E3"/>
        </w:pBdr>
        <w:shd w:val="clear" w:color="auto" w:fill="F7F7F8"/>
        <w:spacing w:before="0" w:beforeAutospacing="0" w:after="0" w:afterAutospacing="0"/>
        <w:rPr>
          <w:rFonts w:ascii="Segoe UI" w:hAnsi="Segoe UI" w:cs="Segoe UI"/>
          <w:color w:val="374151"/>
        </w:rPr>
      </w:pPr>
      <w:r>
        <w:rPr>
          <w:rStyle w:val="Strong"/>
          <w:rFonts w:ascii="Segoe UI" w:hAnsi="Segoe UI" w:cs="Segoe UI"/>
          <w:color w:val="374151"/>
          <w:bdr w:val="single" w:sz="2" w:space="0" w:color="D9D9E3" w:frame="1"/>
        </w:rPr>
        <w:t>Statistics</w:t>
      </w:r>
      <w:r>
        <w:rPr>
          <w:rFonts w:ascii="Segoe UI" w:hAnsi="Segoe UI" w:cs="Segoe UI"/>
          <w:color w:val="374151"/>
        </w:rPr>
        <w:t>: Ensure that statistics are up to date for the columns involved in the query. This helps the query optimizer make better decisions about query plans.</w:t>
      </w:r>
    </w:p>
    <w:p w14:paraId="5557B6CE" w14:textId="77777777" w:rsidR="00B861A8" w:rsidRDefault="00B861A8" w:rsidP="00B861A8">
      <w:pPr>
        <w:pStyle w:val="NormalWeb"/>
        <w:numPr>
          <w:ilvl w:val="0"/>
          <w:numId w:val="2"/>
        </w:numPr>
        <w:pBdr>
          <w:top w:val="single" w:sz="2" w:space="0" w:color="D9D9E3"/>
          <w:left w:val="single" w:sz="2" w:space="5" w:color="D9D9E3"/>
          <w:bottom w:val="single" w:sz="2" w:space="0" w:color="D9D9E3"/>
          <w:right w:val="single" w:sz="2" w:space="0" w:color="D9D9E3"/>
        </w:pBdr>
        <w:shd w:val="clear" w:color="auto" w:fill="F7F7F8"/>
        <w:spacing w:before="0" w:beforeAutospacing="0" w:after="0" w:afterAutospacing="0"/>
        <w:rPr>
          <w:rFonts w:ascii="Segoe UI" w:hAnsi="Segoe UI" w:cs="Segoe UI"/>
          <w:color w:val="374151"/>
        </w:rPr>
      </w:pPr>
      <w:r>
        <w:rPr>
          <w:rStyle w:val="Strong"/>
          <w:rFonts w:ascii="Segoe UI" w:hAnsi="Segoe UI" w:cs="Segoe UI"/>
          <w:color w:val="374151"/>
          <w:bdr w:val="single" w:sz="2" w:space="0" w:color="D9D9E3" w:frame="1"/>
        </w:rPr>
        <w:t>Query Plan Analysis</w:t>
      </w:r>
      <w:r>
        <w:rPr>
          <w:rFonts w:ascii="Segoe UI" w:hAnsi="Segoe UI" w:cs="Segoe UI"/>
          <w:color w:val="374151"/>
        </w:rPr>
        <w:t>: Use SQL Server's query execution plan analysis tools to understand how the query is being executed. You can identify potential bottlenecks and areas for optimization.</w:t>
      </w:r>
    </w:p>
    <w:p w14:paraId="210CD721" w14:textId="77777777" w:rsidR="00B861A8" w:rsidRDefault="00B861A8" w:rsidP="00B861A8">
      <w:pPr>
        <w:pStyle w:val="NormalWeb"/>
        <w:numPr>
          <w:ilvl w:val="0"/>
          <w:numId w:val="2"/>
        </w:numPr>
        <w:pBdr>
          <w:top w:val="single" w:sz="2" w:space="0" w:color="D9D9E3"/>
          <w:left w:val="single" w:sz="2" w:space="5" w:color="D9D9E3"/>
          <w:bottom w:val="single" w:sz="2" w:space="0" w:color="D9D9E3"/>
          <w:right w:val="single" w:sz="2" w:space="0" w:color="D9D9E3"/>
        </w:pBdr>
        <w:shd w:val="clear" w:color="auto" w:fill="F7F7F8"/>
        <w:spacing w:before="0" w:beforeAutospacing="0" w:after="0" w:afterAutospacing="0"/>
        <w:rPr>
          <w:rFonts w:ascii="Segoe UI" w:hAnsi="Segoe UI" w:cs="Segoe UI"/>
          <w:color w:val="374151"/>
        </w:rPr>
      </w:pPr>
      <w:r>
        <w:rPr>
          <w:rStyle w:val="Strong"/>
          <w:rFonts w:ascii="Segoe UI" w:hAnsi="Segoe UI" w:cs="Segoe UI"/>
          <w:color w:val="374151"/>
          <w:bdr w:val="single" w:sz="2" w:space="0" w:color="D9D9E3" w:frame="1"/>
        </w:rPr>
        <w:t>Caching</w:t>
      </w:r>
      <w:r>
        <w:rPr>
          <w:rFonts w:ascii="Segoe UI" w:hAnsi="Segoe UI" w:cs="Segoe UI"/>
          <w:color w:val="374151"/>
        </w:rPr>
        <w:t>: Consider caching query results if the parameter values are frequently repeated. This can help reduce the load on the database server.</w:t>
      </w:r>
    </w:p>
    <w:p w14:paraId="04A5CA22" w14:textId="77777777" w:rsidR="00B861A8" w:rsidRDefault="00B861A8" w:rsidP="00B861A8">
      <w:pPr>
        <w:pStyle w:val="NormalWeb"/>
        <w:numPr>
          <w:ilvl w:val="0"/>
          <w:numId w:val="2"/>
        </w:numPr>
        <w:pBdr>
          <w:top w:val="single" w:sz="2" w:space="0" w:color="D9D9E3"/>
          <w:left w:val="single" w:sz="2" w:space="5" w:color="D9D9E3"/>
          <w:bottom w:val="single" w:sz="2" w:space="0" w:color="D9D9E3"/>
          <w:right w:val="single" w:sz="2" w:space="0" w:color="D9D9E3"/>
        </w:pBdr>
        <w:shd w:val="clear" w:color="auto" w:fill="F7F7F8"/>
        <w:spacing w:before="0" w:beforeAutospacing="0" w:after="0" w:afterAutospacing="0"/>
        <w:rPr>
          <w:rFonts w:ascii="Segoe UI" w:hAnsi="Segoe UI" w:cs="Segoe UI"/>
          <w:color w:val="374151"/>
        </w:rPr>
      </w:pPr>
      <w:r>
        <w:rPr>
          <w:rStyle w:val="Strong"/>
          <w:rFonts w:ascii="Segoe UI" w:hAnsi="Segoe UI" w:cs="Segoe UI"/>
          <w:color w:val="374151"/>
          <w:bdr w:val="single" w:sz="2" w:space="0" w:color="D9D9E3" w:frame="1"/>
        </w:rPr>
        <w:t>Indexing and Column Choices</w:t>
      </w:r>
      <w:r>
        <w:rPr>
          <w:rFonts w:ascii="Segoe UI" w:hAnsi="Segoe UI" w:cs="Segoe UI"/>
          <w:color w:val="374151"/>
        </w:rPr>
        <w:t>: If this query is part of a larger workload, consider indexing and structuring the table appropriately based on the most common query patterns to optimize overall performance.</w:t>
      </w:r>
    </w:p>
    <w:p w14:paraId="67483638" w14:textId="77777777" w:rsidR="00B861A8" w:rsidRDefault="00B861A8" w:rsidP="00B861A8">
      <w:pPr>
        <w:pStyle w:val="NormalWeb"/>
        <w:pBdr>
          <w:top w:val="single" w:sz="2" w:space="0" w:color="D9D9E3"/>
          <w:left w:val="single" w:sz="2" w:space="0" w:color="D9D9E3"/>
          <w:bottom w:val="single" w:sz="2" w:space="0" w:color="D9D9E3"/>
          <w:right w:val="single" w:sz="2" w:space="0" w:color="D9D9E3"/>
        </w:pBdr>
        <w:shd w:val="clear" w:color="auto" w:fill="F7F7F8"/>
        <w:spacing w:before="300" w:beforeAutospacing="0" w:after="0" w:afterAutospacing="0"/>
        <w:rPr>
          <w:rFonts w:ascii="Segoe UI" w:hAnsi="Segoe UI" w:cs="Segoe UI"/>
          <w:color w:val="374151"/>
        </w:rPr>
      </w:pPr>
      <w:r>
        <w:rPr>
          <w:rFonts w:ascii="Segoe UI" w:hAnsi="Segoe UI" w:cs="Segoe UI"/>
          <w:color w:val="374151"/>
        </w:rPr>
        <w:t>Remember that performance tuning can be highly specific to your database schema, data distribution, and workload. It's recommended to monitor the query execution and make iterative changes while measuring their impact.</w:t>
      </w:r>
    </w:p>
    <w:p w14:paraId="68E37C89" w14:textId="77777777" w:rsidR="00B861A8" w:rsidRDefault="00B861A8"/>
    <w:sectPr w:rsidR="00B861A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inherit">
    <w:altName w:val="Cambria"/>
    <w:panose1 w:val="00000000000000000000"/>
    <w:charset w:val="00"/>
    <w:family w:val="roman"/>
    <w:notTrueType/>
    <w:pitch w:val="default"/>
  </w:font>
  <w:font w:name="Ubuntu Mono">
    <w:charset w:val="00"/>
    <w:family w:val="modern"/>
    <w:pitch w:val="fixed"/>
    <w:sig w:usb0="E00002FF" w:usb1="5000205B"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FA91744"/>
    <w:multiLevelType w:val="multilevel"/>
    <w:tmpl w:val="6F801C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5CE316C"/>
    <w:multiLevelType w:val="multilevel"/>
    <w:tmpl w:val="57F4C65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59109130">
    <w:abstractNumId w:val="1"/>
  </w:num>
  <w:num w:numId="2" w16cid:durableId="8529605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003C"/>
    <w:rsid w:val="0083003C"/>
    <w:rsid w:val="00B861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4B9584"/>
  <w15:chartTrackingRefBased/>
  <w15:docId w15:val="{3115083E-7405-49AE-8177-D36C851B26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3003C"/>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HTMLPreformatted">
    <w:name w:val="HTML Preformatted"/>
    <w:basedOn w:val="Normal"/>
    <w:link w:val="HTMLPreformattedChar"/>
    <w:uiPriority w:val="99"/>
    <w:semiHidden/>
    <w:unhideWhenUsed/>
    <w:rsid w:val="008300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83003C"/>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83003C"/>
    <w:rPr>
      <w:rFonts w:ascii="Courier New" w:eastAsia="Times New Roman" w:hAnsi="Courier New" w:cs="Courier New"/>
      <w:sz w:val="20"/>
      <w:szCs w:val="20"/>
    </w:rPr>
  </w:style>
  <w:style w:type="character" w:customStyle="1" w:styleId="hljs-variable">
    <w:name w:val="hljs-variable"/>
    <w:basedOn w:val="DefaultParagraphFont"/>
    <w:rsid w:val="0083003C"/>
  </w:style>
  <w:style w:type="character" w:customStyle="1" w:styleId="hljs-number">
    <w:name w:val="hljs-number"/>
    <w:basedOn w:val="DefaultParagraphFont"/>
    <w:rsid w:val="0083003C"/>
  </w:style>
  <w:style w:type="character" w:customStyle="1" w:styleId="hljs-keyword">
    <w:name w:val="hljs-keyword"/>
    <w:basedOn w:val="DefaultParagraphFont"/>
    <w:rsid w:val="0083003C"/>
  </w:style>
  <w:style w:type="character" w:customStyle="1" w:styleId="hljs-builtin">
    <w:name w:val="hljs-built_in"/>
    <w:basedOn w:val="DefaultParagraphFont"/>
    <w:rsid w:val="0083003C"/>
  </w:style>
  <w:style w:type="character" w:customStyle="1" w:styleId="hljs-type">
    <w:name w:val="hljs-type"/>
    <w:basedOn w:val="DefaultParagraphFont"/>
    <w:rsid w:val="0083003C"/>
  </w:style>
  <w:style w:type="character" w:customStyle="1" w:styleId="hljs-operator">
    <w:name w:val="hljs-operator"/>
    <w:basedOn w:val="DefaultParagraphFont"/>
    <w:rsid w:val="0083003C"/>
  </w:style>
  <w:style w:type="character" w:styleId="Strong">
    <w:name w:val="Strong"/>
    <w:basedOn w:val="DefaultParagraphFont"/>
    <w:uiPriority w:val="22"/>
    <w:qFormat/>
    <w:rsid w:val="0083003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7250173">
      <w:bodyDiv w:val="1"/>
      <w:marLeft w:val="0"/>
      <w:marRight w:val="0"/>
      <w:marTop w:val="0"/>
      <w:marBottom w:val="0"/>
      <w:divBdr>
        <w:top w:val="none" w:sz="0" w:space="0" w:color="auto"/>
        <w:left w:val="none" w:sz="0" w:space="0" w:color="auto"/>
        <w:bottom w:val="none" w:sz="0" w:space="0" w:color="auto"/>
        <w:right w:val="none" w:sz="0" w:space="0" w:color="auto"/>
      </w:divBdr>
      <w:divsChild>
        <w:div w:id="1604068168">
          <w:marLeft w:val="0"/>
          <w:marRight w:val="0"/>
          <w:marTop w:val="0"/>
          <w:marBottom w:val="0"/>
          <w:divBdr>
            <w:top w:val="single" w:sz="2" w:space="0" w:color="D9D9E3"/>
            <w:left w:val="single" w:sz="2" w:space="0" w:color="D9D9E3"/>
            <w:bottom w:val="single" w:sz="2" w:space="0" w:color="D9D9E3"/>
            <w:right w:val="single" w:sz="2" w:space="0" w:color="D9D9E3"/>
          </w:divBdr>
          <w:divsChild>
            <w:div w:id="284966394">
              <w:marLeft w:val="0"/>
              <w:marRight w:val="0"/>
              <w:marTop w:val="0"/>
              <w:marBottom w:val="0"/>
              <w:divBdr>
                <w:top w:val="single" w:sz="2" w:space="0" w:color="D9D9E3"/>
                <w:left w:val="single" w:sz="2" w:space="0" w:color="D9D9E3"/>
                <w:bottom w:val="single" w:sz="2" w:space="0" w:color="D9D9E3"/>
                <w:right w:val="single" w:sz="2" w:space="0" w:color="D9D9E3"/>
              </w:divBdr>
            </w:div>
            <w:div w:id="79930121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679044583">
      <w:bodyDiv w:val="1"/>
      <w:marLeft w:val="0"/>
      <w:marRight w:val="0"/>
      <w:marTop w:val="0"/>
      <w:marBottom w:val="0"/>
      <w:divBdr>
        <w:top w:val="none" w:sz="0" w:space="0" w:color="auto"/>
        <w:left w:val="none" w:sz="0" w:space="0" w:color="auto"/>
        <w:bottom w:val="none" w:sz="0" w:space="0" w:color="auto"/>
        <w:right w:val="none" w:sz="0" w:space="0" w:color="auto"/>
      </w:divBdr>
      <w:divsChild>
        <w:div w:id="2068143945">
          <w:marLeft w:val="0"/>
          <w:marRight w:val="0"/>
          <w:marTop w:val="0"/>
          <w:marBottom w:val="0"/>
          <w:divBdr>
            <w:top w:val="single" w:sz="2" w:space="0" w:color="D9D9E3"/>
            <w:left w:val="single" w:sz="2" w:space="0" w:color="D9D9E3"/>
            <w:bottom w:val="single" w:sz="2" w:space="0" w:color="D9D9E3"/>
            <w:right w:val="single" w:sz="2" w:space="0" w:color="D9D9E3"/>
          </w:divBdr>
          <w:divsChild>
            <w:div w:id="179202264">
              <w:marLeft w:val="0"/>
              <w:marRight w:val="0"/>
              <w:marTop w:val="0"/>
              <w:marBottom w:val="0"/>
              <w:divBdr>
                <w:top w:val="single" w:sz="2" w:space="0" w:color="D9D9E3"/>
                <w:left w:val="single" w:sz="2" w:space="0" w:color="D9D9E3"/>
                <w:bottom w:val="single" w:sz="2" w:space="0" w:color="D9D9E3"/>
                <w:right w:val="single" w:sz="2" w:space="0" w:color="D9D9E3"/>
              </w:divBdr>
            </w:div>
            <w:div w:id="105994052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216501627">
      <w:bodyDiv w:val="1"/>
      <w:marLeft w:val="0"/>
      <w:marRight w:val="0"/>
      <w:marTop w:val="0"/>
      <w:marBottom w:val="0"/>
      <w:divBdr>
        <w:top w:val="none" w:sz="0" w:space="0" w:color="auto"/>
        <w:left w:val="none" w:sz="0" w:space="0" w:color="auto"/>
        <w:bottom w:val="none" w:sz="0" w:space="0" w:color="auto"/>
        <w:right w:val="none" w:sz="0" w:space="0" w:color="auto"/>
      </w:divBdr>
      <w:divsChild>
        <w:div w:id="1594511172">
          <w:marLeft w:val="0"/>
          <w:marRight w:val="0"/>
          <w:marTop w:val="0"/>
          <w:marBottom w:val="0"/>
          <w:divBdr>
            <w:top w:val="single" w:sz="2" w:space="0" w:color="D9D9E3"/>
            <w:left w:val="single" w:sz="2" w:space="0" w:color="D9D9E3"/>
            <w:bottom w:val="single" w:sz="2" w:space="0" w:color="D9D9E3"/>
            <w:right w:val="single" w:sz="2" w:space="0" w:color="D9D9E3"/>
          </w:divBdr>
          <w:divsChild>
            <w:div w:id="1961715381">
              <w:marLeft w:val="0"/>
              <w:marRight w:val="0"/>
              <w:marTop w:val="0"/>
              <w:marBottom w:val="0"/>
              <w:divBdr>
                <w:top w:val="single" w:sz="2" w:space="0" w:color="D9D9E3"/>
                <w:left w:val="single" w:sz="2" w:space="0" w:color="D9D9E3"/>
                <w:bottom w:val="single" w:sz="2" w:space="0" w:color="D9D9E3"/>
                <w:right w:val="single" w:sz="2" w:space="0" w:color="D9D9E3"/>
              </w:divBdr>
            </w:div>
            <w:div w:id="140633767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867</Words>
  <Characters>4947</Characters>
  <Application>Microsoft Office Word</Application>
  <DocSecurity>0</DocSecurity>
  <Lines>41</Lines>
  <Paragraphs>11</Paragraphs>
  <ScaleCrop>false</ScaleCrop>
  <Company/>
  <LinksUpToDate>false</LinksUpToDate>
  <CharactersWithSpaces>5803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Henok Teka</dc:creator>
  <cp:keywords/>
  <dc:description/>
  <cp:lastModifiedBy>Henok Teka</cp:lastModifiedBy>
  <cp:revision>2</cp:revision>
  <dcterms:created xsi:type="dcterms:W3CDTF">2023-08-21T19:43:00Z</dcterms:created>
  <dcterms:modified xsi:type="dcterms:W3CDTF">2023-08-21T21:14:00Z</dcterms:modified>
</cp:coreProperties>
</file>