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13B0" w14:textId="77777777" w:rsidR="008F5700" w:rsidRDefault="008F5700" w:rsidP="00E252DA">
      <w:r>
        <w:t xml:space="preserve">Gary </w:t>
      </w:r>
    </w:p>
    <w:p w14:paraId="1D3E1A2F" w14:textId="29412184" w:rsidR="00E252DA" w:rsidRDefault="00E252DA" w:rsidP="00E252DA">
      <w:r>
        <w:t xml:space="preserve">Here are execution plans for </w:t>
      </w:r>
      <w:proofErr w:type="spellStart"/>
      <w:r w:rsidR="00F909DB">
        <w:t>GKO</w:t>
      </w:r>
      <w:r>
        <w:t>_SP_BIL_SearchActivityLog</w:t>
      </w:r>
      <w:proofErr w:type="spellEnd"/>
    </w:p>
    <w:p w14:paraId="727F4F58" w14:textId="77777777" w:rsidR="00E252DA" w:rsidRDefault="00E252DA" w:rsidP="00E252DA"/>
    <w:p w14:paraId="1913CDBF" w14:textId="2F7C5B20" w:rsidR="00E252DA" w:rsidRDefault="00014A44" w:rsidP="00E252DA">
      <w:r>
        <w:rPr>
          <w:noProof/>
        </w:rPr>
        <mc:AlternateContent>
          <mc:Choice Requires="wpi">
            <w:drawing>
              <wp:anchor distT="0" distB="0" distL="114300" distR="114300" simplePos="0" relativeHeight="251673088" behindDoc="0" locked="0" layoutInCell="1" allowOverlap="1" wp14:anchorId="50C099DD" wp14:editId="5798DCDB">
                <wp:simplePos x="0" y="0"/>
                <wp:positionH relativeFrom="column">
                  <wp:posOffset>959036</wp:posOffset>
                </wp:positionH>
                <wp:positionV relativeFrom="paragraph">
                  <wp:posOffset>829558</wp:posOffset>
                </wp:positionV>
                <wp:extent cx="29880" cy="30960"/>
                <wp:effectExtent l="38100" t="38100" r="46355" b="45720"/>
                <wp:wrapNone/>
                <wp:docPr id="1240490075" name="Ink 14"/>
                <wp:cNvGraphicFramePr/>
                <a:graphic xmlns:a="http://schemas.openxmlformats.org/drawingml/2006/main">
                  <a:graphicData uri="http://schemas.microsoft.com/office/word/2010/wordprocessingInk">
                    <w14:contentPart bwMode="auto" r:id="rId7">
                      <w14:nvContentPartPr>
                        <w14:cNvContentPartPr/>
                      </w14:nvContentPartPr>
                      <w14:xfrm>
                        <a:off x="0" y="0"/>
                        <a:ext cx="29880" cy="30960"/>
                      </w14:xfrm>
                    </w14:contentPart>
                  </a:graphicData>
                </a:graphic>
              </wp:anchor>
            </w:drawing>
          </mc:Choice>
          <mc:Fallback>
            <w:pict>
              <v:shapetype w14:anchorId="77B78B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74.8pt;margin-top:64.6pt;width:3.75pt;height:3.9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">
                <v:imagedata r:id="rId8" o:title=""/>
              </v:shape>
            </w:pict>
          </mc:Fallback>
        </mc:AlternateContent>
      </w:r>
      <w:r>
        <w:rPr>
          <w:noProof/>
        </w:rPr>
        <mc:AlternateContent>
          <mc:Choice Requires="wpi">
            <w:drawing>
              <wp:anchor distT="0" distB="0" distL="114300" distR="114300" simplePos="0" relativeHeight="251672064" behindDoc="0" locked="0" layoutInCell="1" allowOverlap="1" wp14:anchorId="286B8C4A" wp14:editId="372CF7E1">
                <wp:simplePos x="0" y="0"/>
                <wp:positionH relativeFrom="column">
                  <wp:posOffset>962996</wp:posOffset>
                </wp:positionH>
                <wp:positionV relativeFrom="paragraph">
                  <wp:posOffset>742078</wp:posOffset>
                </wp:positionV>
                <wp:extent cx="26280" cy="15480"/>
                <wp:effectExtent l="38100" t="38100" r="50165" b="41910"/>
                <wp:wrapNone/>
                <wp:docPr id="98043049" name="Ink 13"/>
                <wp:cNvGraphicFramePr/>
                <a:graphic xmlns:a="http://schemas.openxmlformats.org/drawingml/2006/main">
                  <a:graphicData uri="http://schemas.microsoft.com/office/word/2010/wordprocessingInk">
                    <w14:contentPart bwMode="auto" r:id="rId9">
                      <w14:nvContentPartPr>
                        <w14:cNvContentPartPr/>
                      </w14:nvContentPartPr>
                      <w14:xfrm>
                        <a:off x="0" y="0"/>
                        <a:ext cx="26280" cy="15480"/>
                      </w14:xfrm>
                    </w14:contentPart>
                  </a:graphicData>
                </a:graphic>
              </wp:anchor>
            </w:drawing>
          </mc:Choice>
          <mc:Fallback>
            <w:pict>
              <v:shape w14:anchorId="6E104BBD" id="Ink 13" o:spid="_x0000_s1026" type="#_x0000_t75" style="position:absolute;margin-left:75.15pt;margin-top:57.75pt;width:3.45pt;height:2.6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">
                <v:imagedata r:id="rId10" o:title=""/>
              </v:shape>
            </w:pict>
          </mc:Fallback>
        </mc:AlternateContent>
      </w:r>
      <w:r>
        <w:rPr>
          <w:noProof/>
        </w:rPr>
        <mc:AlternateContent>
          <mc:Choice Requires="wpi">
            <w:drawing>
              <wp:anchor distT="0" distB="0" distL="114300" distR="114300" simplePos="0" relativeHeight="251671040" behindDoc="0" locked="0" layoutInCell="1" allowOverlap="1" wp14:anchorId="6EFCF179" wp14:editId="19A2778B">
                <wp:simplePos x="0" y="0"/>
                <wp:positionH relativeFrom="column">
                  <wp:posOffset>995756</wp:posOffset>
                </wp:positionH>
                <wp:positionV relativeFrom="paragraph">
                  <wp:posOffset>538318</wp:posOffset>
                </wp:positionV>
                <wp:extent cx="125280" cy="43200"/>
                <wp:effectExtent l="57150" t="57150" r="46355" b="52070"/>
                <wp:wrapNone/>
                <wp:docPr id="1501861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125280" cy="43200"/>
                      </w14:xfrm>
                    </w14:contentPart>
                  </a:graphicData>
                </a:graphic>
              </wp:anchor>
            </w:drawing>
          </mc:Choice>
          <mc:Fallback>
            <w:pict>
              <v:shape w14:anchorId="20908F99" id="Ink 12" o:spid="_x0000_s1026" type="#_x0000_t75" style="position:absolute;margin-left:77.7pt;margin-top:41.7pt;width:11.25pt;height:4.8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">
                <v:imagedata r:id="rId12" o:title=""/>
              </v:shape>
            </w:pict>
          </mc:Fallback>
        </mc:AlternateContent>
      </w:r>
      <w:r>
        <w:rPr>
          <w:noProof/>
        </w:rPr>
        <mc:AlternateContent>
          <mc:Choice Requires="wpi">
            <w:drawing>
              <wp:anchor distT="0" distB="0" distL="114300" distR="114300" simplePos="0" relativeHeight="251670016" behindDoc="0" locked="0" layoutInCell="1" allowOverlap="1" wp14:anchorId="101C5A90" wp14:editId="7BB952A0">
                <wp:simplePos x="0" y="0"/>
                <wp:positionH relativeFrom="column">
                  <wp:posOffset>960476</wp:posOffset>
                </wp:positionH>
                <wp:positionV relativeFrom="paragraph">
                  <wp:posOffset>427438</wp:posOffset>
                </wp:positionV>
                <wp:extent cx="138240" cy="54360"/>
                <wp:effectExtent l="38100" t="57150" r="52705" b="41275"/>
                <wp:wrapNone/>
                <wp:docPr id="636979371"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138240" cy="54360"/>
                      </w14:xfrm>
                    </w14:contentPart>
                  </a:graphicData>
                </a:graphic>
              </wp:anchor>
            </w:drawing>
          </mc:Choice>
          <mc:Fallback>
            <w:pict>
              <v:shape w14:anchorId="69907848" id="Ink 11" o:spid="_x0000_s1026" type="#_x0000_t75" style="position:absolute;margin-left:74.95pt;margin-top:32.95pt;width:12.3pt;height:5.7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">
                <v:imagedata r:id="rId14" o:title=""/>
              </v:shape>
            </w:pict>
          </mc:Fallback>
        </mc:AlternateContent>
      </w:r>
      <w:r w:rsidR="00C600D4">
        <w:rPr>
          <w:noProof/>
        </w:rPr>
        <mc:AlternateContent>
          <mc:Choice Requires="wpi">
            <w:drawing>
              <wp:anchor distT="0" distB="0" distL="114300" distR="114300" simplePos="0" relativeHeight="251668992" behindDoc="0" locked="0" layoutInCell="1" allowOverlap="1" wp14:anchorId="4E09853B" wp14:editId="69C35825">
                <wp:simplePos x="0" y="0"/>
                <wp:positionH relativeFrom="column">
                  <wp:posOffset>969476</wp:posOffset>
                </wp:positionH>
                <wp:positionV relativeFrom="paragraph">
                  <wp:posOffset>1846245</wp:posOffset>
                </wp:positionV>
                <wp:extent cx="137160" cy="49320"/>
                <wp:effectExtent l="38100" t="57150" r="53340" b="46355"/>
                <wp:wrapNone/>
                <wp:docPr id="351956692"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137160" cy="49320"/>
                      </w14:xfrm>
                    </w14:contentPart>
                  </a:graphicData>
                </a:graphic>
              </wp:anchor>
            </w:drawing>
          </mc:Choice>
          <mc:Fallback>
            <w:pict>
              <v:shape w14:anchorId="4184FF42" id="Ink 10" o:spid="_x0000_s1026" type="#_x0000_t75" style="position:absolute;margin-left:75.65pt;margin-top:144.65pt;width:12.2pt;height:5.3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">
                <v:imagedata r:id="rId16" o:title=""/>
              </v:shape>
            </w:pict>
          </mc:Fallback>
        </mc:AlternateContent>
      </w:r>
      <w:r w:rsidR="00C600D4">
        <w:rPr>
          <w:noProof/>
        </w:rPr>
        <mc:AlternateContent>
          <mc:Choice Requires="wpi">
            <w:drawing>
              <wp:anchor distT="0" distB="0" distL="114300" distR="114300" simplePos="0" relativeHeight="251667968" behindDoc="0" locked="0" layoutInCell="1" allowOverlap="1" wp14:anchorId="5FF1EA77" wp14:editId="6935B8E0">
                <wp:simplePos x="0" y="0"/>
                <wp:positionH relativeFrom="column">
                  <wp:posOffset>976676</wp:posOffset>
                </wp:positionH>
                <wp:positionV relativeFrom="paragraph">
                  <wp:posOffset>1666965</wp:posOffset>
                </wp:positionV>
                <wp:extent cx="132480" cy="42120"/>
                <wp:effectExtent l="38100" t="57150" r="39370" b="53340"/>
                <wp:wrapNone/>
                <wp:docPr id="1236093358"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132480" cy="42120"/>
                      </w14:xfrm>
                    </w14:contentPart>
                  </a:graphicData>
                </a:graphic>
              </wp:anchor>
            </w:drawing>
          </mc:Choice>
          <mc:Fallback>
            <w:pict>
              <v:shape w14:anchorId="4E569ED8" id="Ink 9" o:spid="_x0000_s1026" type="#_x0000_t75" style="position:absolute;margin-left:76.2pt;margin-top:130.55pt;width:11.85pt;height:4.7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">
                <v:imagedata r:id="rId18" o:title=""/>
              </v:shape>
            </w:pict>
          </mc:Fallback>
        </mc:AlternateContent>
      </w:r>
      <w:r w:rsidR="00C600D4">
        <w:rPr>
          <w:noProof/>
        </w:rPr>
        <mc:AlternateContent>
          <mc:Choice Requires="wpi">
            <w:drawing>
              <wp:anchor distT="0" distB="0" distL="114300" distR="114300" simplePos="0" relativeHeight="251666944" behindDoc="0" locked="0" layoutInCell="1" allowOverlap="1" wp14:anchorId="78EFBF01" wp14:editId="41218997">
                <wp:simplePos x="0" y="0"/>
                <wp:positionH relativeFrom="column">
                  <wp:posOffset>965516</wp:posOffset>
                </wp:positionH>
                <wp:positionV relativeFrom="paragraph">
                  <wp:posOffset>1573725</wp:posOffset>
                </wp:positionV>
                <wp:extent cx="126000" cy="39960"/>
                <wp:effectExtent l="57150" t="57150" r="45720" b="55880"/>
                <wp:wrapNone/>
                <wp:docPr id="666137953"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126000" cy="39960"/>
                      </w14:xfrm>
                    </w14:contentPart>
                  </a:graphicData>
                </a:graphic>
              </wp:anchor>
            </w:drawing>
          </mc:Choice>
          <mc:Fallback>
            <w:pict>
              <v:shape w14:anchorId="587AE2E2" id="Ink 8" o:spid="_x0000_s1026" type="#_x0000_t75" style="position:absolute;margin-left:75.3pt;margin-top:123.2pt;width:11.3pt;height:4.6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">
                <v:imagedata r:id="rId20" o:title=""/>
              </v:shape>
            </w:pict>
          </mc:Fallback>
        </mc:AlternateContent>
      </w:r>
      <w:r w:rsidR="00C600D4">
        <w:rPr>
          <w:noProof/>
        </w:rPr>
        <mc:AlternateContent>
          <mc:Choice Requires="wpi">
            <w:drawing>
              <wp:anchor distT="0" distB="0" distL="114300" distR="114300" simplePos="0" relativeHeight="251665920" behindDoc="0" locked="0" layoutInCell="1" allowOverlap="1" wp14:anchorId="1B180BBA" wp14:editId="4C5C198F">
                <wp:simplePos x="0" y="0"/>
                <wp:positionH relativeFrom="column">
                  <wp:posOffset>932756</wp:posOffset>
                </wp:positionH>
                <wp:positionV relativeFrom="paragraph">
                  <wp:posOffset>1098525</wp:posOffset>
                </wp:positionV>
                <wp:extent cx="209160" cy="98640"/>
                <wp:effectExtent l="38100" t="38100" r="57785" b="53975"/>
                <wp:wrapNone/>
                <wp:docPr id="1481783156" name="Ink 7"/>
                <wp:cNvGraphicFramePr/>
                <a:graphic xmlns:a="http://schemas.openxmlformats.org/drawingml/2006/main">
                  <a:graphicData uri="http://schemas.microsoft.com/office/word/2010/wordprocessingInk">
                    <w14:contentPart bwMode="auto" r:id="rId21">
                      <w14:nvContentPartPr>
                        <w14:cNvContentPartPr/>
                      </w14:nvContentPartPr>
                      <w14:xfrm>
                        <a:off x="0" y="0"/>
                        <a:ext cx="209160" cy="98640"/>
                      </w14:xfrm>
                    </w14:contentPart>
                  </a:graphicData>
                </a:graphic>
              </wp:anchor>
            </w:drawing>
          </mc:Choice>
          <mc:Fallback>
            <w:pict>
              <v:shape w14:anchorId="04F7C337" id="Ink 7" o:spid="_x0000_s1026" type="#_x0000_t75" style="position:absolute;margin-left:72.75pt;margin-top:85.8pt;width:17.85pt;height:9.15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">
                <v:imagedata r:id="rId22" o:title=""/>
              </v:shape>
            </w:pict>
          </mc:Fallback>
        </mc:AlternateContent>
      </w:r>
      <w:r w:rsidR="00C600D4">
        <w:rPr>
          <w:noProof/>
        </w:rPr>
        <mc:AlternateContent>
          <mc:Choice Requires="wpi">
            <w:drawing>
              <wp:anchor distT="0" distB="0" distL="114300" distR="114300" simplePos="0" relativeHeight="251664896" behindDoc="0" locked="0" layoutInCell="1" allowOverlap="1" wp14:anchorId="7628AF12" wp14:editId="3ACE7278">
                <wp:simplePos x="0" y="0"/>
                <wp:positionH relativeFrom="column">
                  <wp:posOffset>976676</wp:posOffset>
                </wp:positionH>
                <wp:positionV relativeFrom="paragraph">
                  <wp:posOffset>914565</wp:posOffset>
                </wp:positionV>
                <wp:extent cx="115920" cy="37440"/>
                <wp:effectExtent l="57150" t="38100" r="55880" b="58420"/>
                <wp:wrapNone/>
                <wp:docPr id="1543261400" name="Ink 6"/>
                <wp:cNvGraphicFramePr/>
                <a:graphic xmlns:a="http://schemas.openxmlformats.org/drawingml/2006/main">
                  <a:graphicData uri="http://schemas.microsoft.com/office/word/2010/wordprocessingInk">
                    <w14:contentPart bwMode="auto" r:id="rId23">
                      <w14:nvContentPartPr>
                        <w14:cNvContentPartPr/>
                      </w14:nvContentPartPr>
                      <w14:xfrm>
                        <a:off x="0" y="0"/>
                        <a:ext cx="115920" cy="37440"/>
                      </w14:xfrm>
                    </w14:contentPart>
                  </a:graphicData>
                </a:graphic>
              </wp:anchor>
            </w:drawing>
          </mc:Choice>
          <mc:Fallback>
            <w:pict>
              <v:shape w14:anchorId="468AEC99" id="Ink 6" o:spid="_x0000_s1026" type="#_x0000_t75" style="position:absolute;margin-left:76.2pt;margin-top:71.3pt;width:10.55pt;height:4.4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">
                <v:imagedata r:id="rId24" o:title=""/>
              </v:shape>
            </w:pict>
          </mc:Fallback>
        </mc:AlternateContent>
      </w:r>
      <w:r w:rsidR="00C600D4">
        <w:rPr>
          <w:noProof/>
        </w:rPr>
        <mc:AlternateContent>
          <mc:Choice Requires="wpi">
            <w:drawing>
              <wp:anchor distT="0" distB="0" distL="114300" distR="114300" simplePos="0" relativeHeight="251663872" behindDoc="0" locked="0" layoutInCell="1" allowOverlap="1" wp14:anchorId="31E444A8" wp14:editId="5E5BD43D">
                <wp:simplePos x="0" y="0"/>
                <wp:positionH relativeFrom="column">
                  <wp:posOffset>985676</wp:posOffset>
                </wp:positionH>
                <wp:positionV relativeFrom="paragraph">
                  <wp:posOffset>823125</wp:posOffset>
                </wp:positionV>
                <wp:extent cx="102960" cy="39960"/>
                <wp:effectExtent l="38100" t="57150" r="49530" b="55880"/>
                <wp:wrapNone/>
                <wp:docPr id="1561608712"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102960" cy="39960"/>
                      </w14:xfrm>
                    </w14:contentPart>
                  </a:graphicData>
                </a:graphic>
              </wp:anchor>
            </w:drawing>
          </mc:Choice>
          <mc:Fallback>
            <w:pict>
              <v:shape w14:anchorId="24AF20AE" id="Ink 5" o:spid="_x0000_s1026" type="#_x0000_t75" style="position:absolute;margin-left:76.9pt;margin-top:64.1pt;width:9.5pt;height:4.6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">
                <v:imagedata r:id="rId26" o:title=""/>
              </v:shape>
            </w:pict>
          </mc:Fallback>
        </mc:AlternateContent>
      </w:r>
      <w:r w:rsidR="00C600D4">
        <w:rPr>
          <w:noProof/>
        </w:rPr>
        <mc:AlternateContent>
          <mc:Choice Requires="wpi">
            <w:drawing>
              <wp:anchor distT="0" distB="0" distL="114300" distR="114300" simplePos="0" relativeHeight="251662848" behindDoc="0" locked="0" layoutInCell="1" allowOverlap="1" wp14:anchorId="661FA5A8" wp14:editId="64EB39FA">
                <wp:simplePos x="0" y="0"/>
                <wp:positionH relativeFrom="column">
                  <wp:posOffset>988196</wp:posOffset>
                </wp:positionH>
                <wp:positionV relativeFrom="paragraph">
                  <wp:posOffset>736005</wp:posOffset>
                </wp:positionV>
                <wp:extent cx="85680" cy="23040"/>
                <wp:effectExtent l="57150" t="38100" r="48260" b="53340"/>
                <wp:wrapNone/>
                <wp:docPr id="124246859" name="Ink 4"/>
                <wp:cNvGraphicFramePr/>
                <a:graphic xmlns:a="http://schemas.openxmlformats.org/drawingml/2006/main">
                  <a:graphicData uri="http://schemas.microsoft.com/office/word/2010/wordprocessingInk">
                    <w14:contentPart bwMode="auto" r:id="rId27">
                      <w14:nvContentPartPr>
                        <w14:cNvContentPartPr/>
                      </w14:nvContentPartPr>
                      <w14:xfrm>
                        <a:off x="0" y="0"/>
                        <a:ext cx="85680" cy="23040"/>
                      </w14:xfrm>
                    </w14:contentPart>
                  </a:graphicData>
                </a:graphic>
              </wp:anchor>
            </w:drawing>
          </mc:Choice>
          <mc:Fallback>
            <w:pict>
              <v:shape w14:anchorId="4EEEBB85" id="Ink 4" o:spid="_x0000_s1026" type="#_x0000_t75" style="position:absolute;margin-left:77.1pt;margin-top:57.25pt;width:8.2pt;height:3.2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">
                <v:imagedata r:id="rId28" o:title=""/>
              </v:shape>
            </w:pict>
          </mc:Fallback>
        </mc:AlternateContent>
      </w:r>
      <w:r w:rsidR="00C600D4">
        <w:rPr>
          <w:noProof/>
        </w:rPr>
        <mc:AlternateContent>
          <mc:Choice Requires="wpi">
            <w:drawing>
              <wp:anchor distT="0" distB="0" distL="114300" distR="114300" simplePos="0" relativeHeight="251661824" behindDoc="0" locked="0" layoutInCell="1" allowOverlap="1" wp14:anchorId="3701EB2C" wp14:editId="0D800348">
                <wp:simplePos x="0" y="0"/>
                <wp:positionH relativeFrom="column">
                  <wp:posOffset>967676</wp:posOffset>
                </wp:positionH>
                <wp:positionV relativeFrom="paragraph">
                  <wp:posOffset>644925</wp:posOffset>
                </wp:positionV>
                <wp:extent cx="128520" cy="28080"/>
                <wp:effectExtent l="38100" t="38100" r="43180" b="48260"/>
                <wp:wrapNone/>
                <wp:docPr id="1423120191" name="Ink 3"/>
                <wp:cNvGraphicFramePr/>
                <a:graphic xmlns:a="http://schemas.openxmlformats.org/drawingml/2006/main">
                  <a:graphicData uri="http://schemas.microsoft.com/office/word/2010/wordprocessingInk">
                    <w14:contentPart bwMode="auto" r:id="rId29">
                      <w14:nvContentPartPr>
                        <w14:cNvContentPartPr/>
                      </w14:nvContentPartPr>
                      <w14:xfrm>
                        <a:off x="0" y="0"/>
                        <a:ext cx="128520" cy="28080"/>
                      </w14:xfrm>
                    </w14:contentPart>
                  </a:graphicData>
                </a:graphic>
              </wp:anchor>
            </w:drawing>
          </mc:Choice>
          <mc:Fallback>
            <w:pict>
              <v:shape w14:anchorId="6D3A6C95" id="Ink 3" o:spid="_x0000_s1026" type="#_x0000_t75" style="position:absolute;margin-left:75.5pt;margin-top:50.1pt;width:11.5pt;height:3.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">
                <v:imagedata r:id="rId30" o:title=""/>
              </v:shape>
            </w:pict>
          </mc:Fallback>
        </mc:AlternateContent>
      </w:r>
      <w:r w:rsidR="00C600D4">
        <w:rPr>
          <w:noProof/>
        </w:rPr>
        <mc:AlternateContent>
          <mc:Choice Requires="wpi">
            <w:drawing>
              <wp:anchor distT="0" distB="0" distL="114300" distR="114300" simplePos="0" relativeHeight="251660800" behindDoc="0" locked="0" layoutInCell="1" allowOverlap="1" wp14:anchorId="3762D47F" wp14:editId="59504B1F">
                <wp:simplePos x="0" y="0"/>
                <wp:positionH relativeFrom="column">
                  <wp:posOffset>974156</wp:posOffset>
                </wp:positionH>
                <wp:positionV relativeFrom="paragraph">
                  <wp:posOffset>541965</wp:posOffset>
                </wp:positionV>
                <wp:extent cx="116280" cy="46080"/>
                <wp:effectExtent l="57150" t="57150" r="17145" b="49530"/>
                <wp:wrapNone/>
                <wp:docPr id="1390971829" name="Ink 2"/>
                <wp:cNvGraphicFramePr/>
                <a:graphic xmlns:a="http://schemas.openxmlformats.org/drawingml/2006/main">
                  <a:graphicData uri="http://schemas.microsoft.com/office/word/2010/wordprocessingInk">
                    <w14:contentPart bwMode="auto" r:id="rId31">
                      <w14:nvContentPartPr>
                        <w14:cNvContentPartPr/>
                      </w14:nvContentPartPr>
                      <w14:xfrm>
                        <a:off x="0" y="0"/>
                        <a:ext cx="116280" cy="46080"/>
                      </w14:xfrm>
                    </w14:contentPart>
                  </a:graphicData>
                </a:graphic>
              </wp:anchor>
            </w:drawing>
          </mc:Choice>
          <mc:Fallback>
            <w:pict>
              <v:shape w14:anchorId="13806EB4" id="Ink 2" o:spid="_x0000_s1026" type="#_x0000_t75" style="position:absolute;margin-left:76pt;margin-top:41.95pt;width:10.55pt;height:5.0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">
                <v:imagedata r:id="rId32" o:title=""/>
              </v:shape>
            </w:pict>
          </mc:Fallback>
        </mc:AlternateContent>
      </w:r>
      <w:r w:rsidR="00C600D4">
        <w:rPr>
          <w:noProof/>
        </w:rPr>
        <mc:AlternateContent>
          <mc:Choice Requires="wpi">
            <w:drawing>
              <wp:anchor distT="0" distB="0" distL="114300" distR="114300" simplePos="0" relativeHeight="251659776" behindDoc="0" locked="0" layoutInCell="1" allowOverlap="1" wp14:anchorId="48E51D88" wp14:editId="45ED1695">
                <wp:simplePos x="0" y="0"/>
                <wp:positionH relativeFrom="column">
                  <wp:posOffset>988196</wp:posOffset>
                </wp:positionH>
                <wp:positionV relativeFrom="paragraph">
                  <wp:posOffset>443325</wp:posOffset>
                </wp:positionV>
                <wp:extent cx="75240" cy="39960"/>
                <wp:effectExtent l="38100" t="57150" r="58420" b="55880"/>
                <wp:wrapNone/>
                <wp:docPr id="1470910357" name="Ink 1"/>
                <wp:cNvGraphicFramePr/>
                <a:graphic xmlns:a="http://schemas.openxmlformats.org/drawingml/2006/main">
                  <a:graphicData uri="http://schemas.microsoft.com/office/word/2010/wordprocessingInk">
                    <w14:contentPart bwMode="auto" r:id="rId33">
                      <w14:nvContentPartPr>
                        <w14:cNvContentPartPr/>
                      </w14:nvContentPartPr>
                      <w14:xfrm>
                        <a:off x="0" y="0"/>
                        <a:ext cx="75240" cy="39960"/>
                      </w14:xfrm>
                    </w14:contentPart>
                  </a:graphicData>
                </a:graphic>
              </wp:anchor>
            </w:drawing>
          </mc:Choice>
          <mc:Fallback>
            <w:pict>
              <v:shape w14:anchorId="3B3FA028" id="Ink 1" o:spid="_x0000_s1026" type="#_x0000_t75" style="position:absolute;margin-left:77.1pt;margin-top:34.2pt;width:7.3pt;height:4.6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">
                <v:imagedata r:id="rId34" o:title=""/>
              </v:shape>
            </w:pict>
          </mc:Fallback>
        </mc:AlternateContent>
      </w:r>
      <w:r w:rsidR="00E252DA">
        <w:rPr>
          <w:noProof/>
        </w:rPr>
        <w:drawing>
          <wp:inline distT="0" distB="0" distL="0" distR="0" wp14:anchorId="40C7BB5D" wp14:editId="5D987A0D">
            <wp:extent cx="5943600" cy="2047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14:paraId="27C8C5B8" w14:textId="77777777" w:rsidR="00E252DA" w:rsidRDefault="00E252DA" w:rsidP="00E252DA"/>
    <w:p w14:paraId="5C55F98F" w14:textId="77777777" w:rsidR="00E252DA" w:rsidRDefault="00E252DA" w:rsidP="00E252DA">
      <w:r>
        <w:t xml:space="preserve">Single query in this SP has 2 parts joined by the UNION ALL </w:t>
      </w:r>
      <w:proofErr w:type="gramStart"/>
      <w:r>
        <w:t>statement .</w:t>
      </w:r>
      <w:proofErr w:type="gramEnd"/>
    </w:p>
    <w:p w14:paraId="6953DB5B" w14:textId="77777777" w:rsidR="00E252DA" w:rsidRDefault="00E252DA" w:rsidP="00E252DA">
      <w:r>
        <w:t xml:space="preserve">First part that query data from billing database has the following difference in plans for good (yellow) and bad(green) </w:t>
      </w:r>
      <w:proofErr w:type="gramStart"/>
      <w:r>
        <w:t>plan</w:t>
      </w:r>
      <w:proofErr w:type="gramEnd"/>
    </w:p>
    <w:p w14:paraId="51132E4A" w14:textId="77777777" w:rsidR="00E252DA" w:rsidRDefault="00E252DA" w:rsidP="00E252DA"/>
    <w:p w14:paraId="67E3ACDD" w14:textId="77777777" w:rsidR="00E252DA" w:rsidRDefault="00E252DA" w:rsidP="00E252DA">
      <w:r>
        <w:t>Bad plan</w:t>
      </w:r>
    </w:p>
    <w:p w14:paraId="246B8E47" w14:textId="77777777" w:rsidR="00E252DA" w:rsidRDefault="00E252DA" w:rsidP="00E252DA">
      <w:r>
        <w:rPr>
          <w:noProof/>
        </w:rPr>
        <w:drawing>
          <wp:anchor distT="0" distB="0" distL="114300" distR="114300" simplePos="0" relativeHeight="251658752" behindDoc="0" locked="0" layoutInCell="1" allowOverlap="1" wp14:anchorId="4309F5A5" wp14:editId="70218D96">
            <wp:simplePos x="0" y="0"/>
            <wp:positionH relativeFrom="column">
              <wp:posOffset>2047875</wp:posOffset>
            </wp:positionH>
            <wp:positionV relativeFrom="paragraph">
              <wp:posOffset>637540</wp:posOffset>
            </wp:positionV>
            <wp:extent cx="857250" cy="800100"/>
            <wp:effectExtent l="0" t="0" r="0" b="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7"/>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57250" cy="800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2419ABE" wp14:editId="502CB13E">
            <wp:extent cx="5943600" cy="1498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5943600" cy="1498600"/>
                    </a:xfrm>
                    <a:prstGeom prst="rect">
                      <a:avLst/>
                    </a:prstGeom>
                    <a:noFill/>
                    <a:ln>
                      <a:noFill/>
                    </a:ln>
                  </pic:spPr>
                </pic:pic>
              </a:graphicData>
            </a:graphic>
          </wp:inline>
        </w:drawing>
      </w:r>
    </w:p>
    <w:p w14:paraId="4D3DF429" w14:textId="77777777" w:rsidR="00E252DA" w:rsidRDefault="00E252DA" w:rsidP="00E252DA">
      <w:r>
        <w:t>Good plan</w:t>
      </w:r>
    </w:p>
    <w:p w14:paraId="5CCCB5D7" w14:textId="77777777" w:rsidR="00E252DA" w:rsidRDefault="00E252DA" w:rsidP="00E252DA">
      <w:r>
        <w:rPr>
          <w:noProof/>
        </w:rPr>
        <w:drawing>
          <wp:inline distT="0" distB="0" distL="0" distR="0" wp14:anchorId="07510FC9" wp14:editId="72D0D29C">
            <wp:extent cx="5943600" cy="1706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p>
    <w:p w14:paraId="3468D6FE" w14:textId="77777777" w:rsidR="00E252DA" w:rsidRDefault="00E252DA" w:rsidP="00E252DA"/>
    <w:p w14:paraId="350C989A" w14:textId="77777777" w:rsidR="00E252DA" w:rsidRDefault="00E252DA" w:rsidP="00E252DA">
      <w:r>
        <w:t xml:space="preserve">If you compare them, difference between good and bad plans is Index Spool (Lazy Spool) </w:t>
      </w:r>
      <w:proofErr w:type="gramStart"/>
      <w:r>
        <w:t>statement</w:t>
      </w:r>
      <w:proofErr w:type="gramEnd"/>
    </w:p>
    <w:p w14:paraId="3F472CFA" w14:textId="77777777" w:rsidR="00E252DA" w:rsidRDefault="00E252DA" w:rsidP="00E252DA"/>
    <w:p w14:paraId="28955547" w14:textId="77777777" w:rsidR="00E252DA" w:rsidRDefault="00E252DA" w:rsidP="00E252DA">
      <w:r>
        <w:t xml:space="preserve">Similarly, comparing 2 parts for the </w:t>
      </w:r>
      <w:proofErr w:type="spellStart"/>
      <w:r>
        <w:t>BillingActivityLog</w:t>
      </w:r>
      <w:proofErr w:type="spellEnd"/>
      <w:r>
        <w:t xml:space="preserve"> query, you see the difference – Table Spool (Lazy Spool)</w:t>
      </w:r>
    </w:p>
    <w:p w14:paraId="03F55233" w14:textId="77777777" w:rsidR="00E252DA" w:rsidRDefault="00E252DA" w:rsidP="00E252DA">
      <w:r>
        <w:t>Bad Plan</w:t>
      </w:r>
    </w:p>
    <w:p w14:paraId="755F13FD" w14:textId="77777777" w:rsidR="00E252DA" w:rsidRDefault="00E252DA" w:rsidP="00E252DA"/>
    <w:p w14:paraId="5B8ECA38" w14:textId="77777777" w:rsidR="00E252DA" w:rsidRDefault="00E252DA" w:rsidP="00E252DA">
      <w:r>
        <w:rPr>
          <w:noProof/>
        </w:rPr>
        <w:lastRenderedPageBreak/>
        <w:drawing>
          <wp:anchor distT="0" distB="0" distL="114300" distR="114300" simplePos="0" relativeHeight="251656704" behindDoc="0" locked="0" layoutInCell="1" allowOverlap="1" wp14:anchorId="1DE51B8D" wp14:editId="795EAFAF">
            <wp:simplePos x="0" y="0"/>
            <wp:positionH relativeFrom="column">
              <wp:posOffset>1425575</wp:posOffset>
            </wp:positionH>
            <wp:positionV relativeFrom="paragraph">
              <wp:posOffset>92710</wp:posOffset>
            </wp:positionV>
            <wp:extent cx="762000" cy="1057275"/>
            <wp:effectExtent l="0" t="0" r="0" b="9525"/>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00" cy="1057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86C702" wp14:editId="2A1E9898">
            <wp:extent cx="5943600" cy="14674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5943600" cy="1467485"/>
                    </a:xfrm>
                    <a:prstGeom prst="rect">
                      <a:avLst/>
                    </a:prstGeom>
                    <a:noFill/>
                    <a:ln>
                      <a:noFill/>
                    </a:ln>
                  </pic:spPr>
                </pic:pic>
              </a:graphicData>
            </a:graphic>
          </wp:inline>
        </w:drawing>
      </w:r>
    </w:p>
    <w:p w14:paraId="0FF0A32F" w14:textId="77777777" w:rsidR="00E252DA" w:rsidRDefault="00E252DA" w:rsidP="00E252DA">
      <w:r>
        <w:t>Good Plan</w:t>
      </w:r>
    </w:p>
    <w:p w14:paraId="1DB0F793" w14:textId="77777777" w:rsidR="00E252DA" w:rsidRDefault="00E252DA" w:rsidP="00E252DA">
      <w:r>
        <w:rPr>
          <w:noProof/>
        </w:rPr>
        <w:drawing>
          <wp:inline distT="0" distB="0" distL="0" distR="0" wp14:anchorId="052B2649" wp14:editId="210DD12E">
            <wp:extent cx="5943600" cy="1489710"/>
            <wp:effectExtent l="0" t="0" r="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5943600" cy="1489710"/>
                    </a:xfrm>
                    <a:prstGeom prst="rect">
                      <a:avLst/>
                    </a:prstGeom>
                    <a:noFill/>
                    <a:ln>
                      <a:noFill/>
                    </a:ln>
                  </pic:spPr>
                </pic:pic>
              </a:graphicData>
            </a:graphic>
          </wp:inline>
        </w:drawing>
      </w:r>
    </w:p>
    <w:p w14:paraId="29169068" w14:textId="77777777" w:rsidR="00E252DA" w:rsidRDefault="00E252DA" w:rsidP="00E252DA"/>
    <w:p w14:paraId="61AE9CA1" w14:textId="77777777" w:rsidR="00E252DA" w:rsidRDefault="00E252DA" w:rsidP="00E252DA">
      <w:pPr>
        <w:pStyle w:val="HTMLPreformatted"/>
        <w:textAlignment w:val="baseline"/>
        <w:rPr>
          <w:rFonts w:ascii="inherit" w:hAnsi="inherit"/>
          <w:bdr w:val="none" w:sz="0" w:space="0" w:color="auto" w:frame="1"/>
        </w:rPr>
      </w:pPr>
      <w:r>
        <w:rPr>
          <w:highlight w:val="yellow"/>
        </w:rPr>
        <w:t xml:space="preserve">My recommendation is to utilize hint </w:t>
      </w:r>
      <w:r>
        <w:rPr>
          <w:rFonts w:ascii="inherit" w:hAnsi="inherit"/>
          <w:highlight w:val="yellow"/>
          <w:bdr w:val="none" w:sz="0" w:space="0" w:color="auto" w:frame="1"/>
        </w:rPr>
        <w:t>NO_PERFORMANCE_SPOOL</w:t>
      </w:r>
      <w:r>
        <w:rPr>
          <w:rFonts w:ascii="inherit" w:hAnsi="inherit"/>
          <w:bdr w:val="none" w:sz="0" w:space="0" w:color="auto" w:frame="1"/>
        </w:rPr>
        <w:t xml:space="preserve"> in SP code.</w:t>
      </w:r>
    </w:p>
    <w:p w14:paraId="02BBA4D5" w14:textId="77777777" w:rsidR="00E252DA" w:rsidRDefault="00E252DA" w:rsidP="00E252DA">
      <w:pPr>
        <w:pStyle w:val="HTMLPreformatted"/>
        <w:textAlignment w:val="baseline"/>
        <w:rPr>
          <w:rFonts w:ascii="inherit" w:hAnsi="inherit"/>
          <w:b/>
          <w:bCs/>
          <w:bdr w:val="none" w:sz="0" w:space="0" w:color="auto" w:frame="1"/>
        </w:rPr>
      </w:pPr>
      <w:r>
        <w:rPr>
          <w:rFonts w:ascii="inherit" w:hAnsi="inherit"/>
          <w:b/>
          <w:bCs/>
          <w:highlight w:val="yellow"/>
          <w:bdr w:val="none" w:sz="0" w:space="0" w:color="auto" w:frame="1"/>
        </w:rPr>
        <w:t xml:space="preserve">We may try to do this instead of stopping Update Stats for </w:t>
      </w:r>
      <w:proofErr w:type="spellStart"/>
      <w:r>
        <w:rPr>
          <w:rFonts w:ascii="inherit" w:hAnsi="inherit"/>
          <w:b/>
          <w:bCs/>
          <w:highlight w:val="yellow"/>
          <w:bdr w:val="none" w:sz="0" w:space="0" w:color="auto" w:frame="1"/>
        </w:rPr>
        <w:t>DC_BIL_ActivityLog</w:t>
      </w:r>
      <w:proofErr w:type="spellEnd"/>
    </w:p>
    <w:p w14:paraId="73AF38C5" w14:textId="77777777" w:rsidR="00E252DA" w:rsidRDefault="00E252DA" w:rsidP="00E252DA">
      <w:pPr>
        <w:pStyle w:val="HTMLPreformatted"/>
        <w:textAlignment w:val="baseline"/>
        <w:rPr>
          <w:rFonts w:ascii="inherit" w:hAnsi="inherit"/>
          <w:bdr w:val="none" w:sz="0" w:space="0" w:color="auto" w:frame="1"/>
        </w:rPr>
      </w:pPr>
    </w:p>
    <w:p w14:paraId="2421E305" w14:textId="77777777" w:rsidR="00E252DA" w:rsidRDefault="00E252DA" w:rsidP="00E252DA">
      <w:pPr>
        <w:pStyle w:val="HTMLPreformatted"/>
        <w:textAlignment w:val="baseline"/>
        <w:rPr>
          <w:rFonts w:ascii="inherit" w:hAnsi="inherit"/>
          <w:bdr w:val="none" w:sz="0" w:space="0" w:color="auto" w:frame="1"/>
        </w:rPr>
      </w:pPr>
    </w:p>
    <w:p w14:paraId="430EEE30" w14:textId="2A84A8E1" w:rsidR="00E252DA" w:rsidRDefault="00DD3002" w:rsidP="00E252DA">
      <w:pPr>
        <w:pStyle w:val="HTMLPreformatted"/>
        <w:textAlignment w:val="baseline"/>
        <w:rPr>
          <w:rFonts w:ascii="var(--ff-mono)" w:hAnsi="var(--ff-mono)"/>
        </w:rPr>
      </w:pPr>
      <w:r>
        <w:rPr>
          <w:noProof/>
        </w:rPr>
        <mc:AlternateContent>
          <mc:Choice Requires="wpi">
            <w:drawing>
              <wp:anchor distT="0" distB="0" distL="114300" distR="114300" simplePos="0" relativeHeight="251676160" behindDoc="0" locked="0" layoutInCell="1" allowOverlap="1" wp14:anchorId="480954F0" wp14:editId="3DE3A184">
                <wp:simplePos x="0" y="0"/>
                <wp:positionH relativeFrom="column">
                  <wp:posOffset>2242185</wp:posOffset>
                </wp:positionH>
                <wp:positionV relativeFrom="paragraph">
                  <wp:posOffset>2254250</wp:posOffset>
                </wp:positionV>
                <wp:extent cx="315595" cy="102235"/>
                <wp:effectExtent l="57150" t="38100" r="0" b="50165"/>
                <wp:wrapNone/>
                <wp:docPr id="83654634" name="Ink 17"/>
                <wp:cNvGraphicFramePr/>
                <a:graphic xmlns:a="http://schemas.openxmlformats.org/drawingml/2006/main">
                  <a:graphicData uri="http://schemas.microsoft.com/office/word/2010/wordprocessingInk">
                    <w14:contentPart bwMode="auto" r:id="rId47">
                      <w14:nvContentPartPr>
                        <w14:cNvContentPartPr/>
                      </w14:nvContentPartPr>
                      <w14:xfrm>
                        <a:off x="0" y="0"/>
                        <a:ext cx="315595" cy="102235"/>
                      </w14:xfrm>
                    </w14:contentPart>
                  </a:graphicData>
                </a:graphic>
              </wp:anchor>
            </w:drawing>
          </mc:Choice>
          <mc:Fallback>
            <w:pict>
              <v:shape w14:anchorId="495BBFB9" id="Ink 17" o:spid="_x0000_s1026" type="#_x0000_t75" style="position:absolute;margin-left:175.85pt;margin-top:176.8pt;width:26.25pt;height:9.4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">
                <v:imagedata r:id="rId48" o:title=""/>
              </v:shape>
            </w:pict>
          </mc:Fallback>
        </mc:AlternateContent>
      </w:r>
      <w:r w:rsidR="00E252DA">
        <w:rPr>
          <w:noProof/>
        </w:rPr>
        <w:drawing>
          <wp:anchor distT="0" distB="0" distL="114300" distR="114300" simplePos="0" relativeHeight="251657728" behindDoc="0" locked="0" layoutInCell="1" allowOverlap="1" wp14:anchorId="375D6728" wp14:editId="154B3C2E">
            <wp:simplePos x="0" y="0"/>
            <wp:positionH relativeFrom="column">
              <wp:posOffset>-86964</wp:posOffset>
            </wp:positionH>
            <wp:positionV relativeFrom="paragraph">
              <wp:posOffset>2324564</wp:posOffset>
            </wp:positionV>
            <wp:extent cx="2438400" cy="1057275"/>
            <wp:effectExtent l="0" t="0" r="0" b="9525"/>
            <wp:wrapNone/>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9"/>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1057275"/>
                    </a:xfrm>
                    <a:prstGeom prst="rect">
                      <a:avLst/>
                    </a:prstGeom>
                    <a:noFill/>
                  </pic:spPr>
                </pic:pic>
              </a:graphicData>
            </a:graphic>
            <wp14:sizeRelH relativeFrom="page">
              <wp14:pctWidth>0</wp14:pctWidth>
            </wp14:sizeRelH>
            <wp14:sizeRelV relativeFrom="page">
              <wp14:pctHeight>0</wp14:pctHeight>
            </wp14:sizeRelV>
          </wp:anchor>
        </w:drawing>
      </w:r>
      <w:r w:rsidR="00E252DA">
        <w:rPr>
          <w:noProof/>
        </w:rPr>
        <w:drawing>
          <wp:inline distT="0" distB="0" distL="0" distR="0" wp14:anchorId="0250719A" wp14:editId="6322DFF5">
            <wp:extent cx="5943600" cy="2966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2ED48A32" w14:textId="77777777" w:rsidR="00236358" w:rsidRDefault="00236358"/>
    <w:p w14:paraId="2AC66314" w14:textId="77777777" w:rsidR="00E252DA" w:rsidRDefault="00E252DA"/>
    <w:p w14:paraId="17D3B19D" w14:textId="77777777" w:rsidR="00E252DA" w:rsidRDefault="00E252DA"/>
    <w:p w14:paraId="2F51821E" w14:textId="77777777" w:rsidR="00E252DA" w:rsidRDefault="00E252DA"/>
    <w:p w14:paraId="64F98792" w14:textId="77777777" w:rsidR="00E252DA" w:rsidRDefault="00E252DA"/>
    <w:p w14:paraId="53D2E19A" w14:textId="77777777" w:rsidR="00E252DA" w:rsidRDefault="008F5700">
      <w:r>
        <w:t xml:space="preserve">Concerned team </w:t>
      </w:r>
      <w:proofErr w:type="gramStart"/>
      <w:r>
        <w:t>member</w:t>
      </w:r>
      <w:proofErr w:type="gramEnd"/>
      <w:r>
        <w:t xml:space="preserve"> </w:t>
      </w:r>
    </w:p>
    <w:p w14:paraId="5C25AA8F" w14:textId="77777777" w:rsidR="008F5700" w:rsidRDefault="008F5700" w:rsidP="008F5700">
      <w:r>
        <w:t>Below are details that Nikhil had laid out for the test:</w:t>
      </w:r>
    </w:p>
    <w:p w14:paraId="2C0D1315" w14:textId="77777777" w:rsidR="008F5700" w:rsidRDefault="008F5700" w:rsidP="008F5700"/>
    <w:p w14:paraId="0CA1CC06" w14:textId="77777777" w:rsidR="008F5700" w:rsidRDefault="008F5700" w:rsidP="008F5700">
      <w:pPr>
        <w:shd w:val="clear" w:color="auto" w:fill="FFFFFF"/>
        <w:ind w:left="360"/>
      </w:pPr>
      <w:r>
        <w:rPr>
          <w:color w:val="000000"/>
        </w:rPr>
        <w:t xml:space="preserve">I’d like you </w:t>
      </w:r>
      <w:proofErr w:type="gramStart"/>
      <w:r>
        <w:rPr>
          <w:color w:val="000000"/>
        </w:rPr>
        <w:t>provide</w:t>
      </w:r>
      <w:proofErr w:type="gramEnd"/>
      <w:r>
        <w:rPr>
          <w:color w:val="000000"/>
        </w:rPr>
        <w:t xml:space="preserve"> me </w:t>
      </w:r>
      <w:proofErr w:type="gramStart"/>
      <w:r>
        <w:rPr>
          <w:color w:val="000000"/>
        </w:rPr>
        <w:t>an</w:t>
      </w:r>
      <w:proofErr w:type="gramEnd"/>
      <w:r>
        <w:rPr>
          <w:color w:val="000000"/>
        </w:rPr>
        <w:t xml:space="preserve"> window where you are not conducting any test. 1 </w:t>
      </w:r>
      <w:proofErr w:type="spellStart"/>
      <w:r>
        <w:rPr>
          <w:color w:val="000000"/>
        </w:rPr>
        <w:t>hr</w:t>
      </w:r>
      <w:proofErr w:type="spellEnd"/>
      <w:r>
        <w:rPr>
          <w:color w:val="000000"/>
        </w:rPr>
        <w:t xml:space="preserve"> is a good time for that window. I’d like to do </w:t>
      </w:r>
      <w:proofErr w:type="gramStart"/>
      <w:r>
        <w:rPr>
          <w:color w:val="000000"/>
        </w:rPr>
        <w:t>below steps</w:t>
      </w:r>
      <w:proofErr w:type="gramEnd"/>
      <w:r>
        <w:rPr>
          <w:color w:val="000000"/>
        </w:rPr>
        <w:t xml:space="preserve"> during that 1 </w:t>
      </w:r>
      <w:proofErr w:type="spellStart"/>
      <w:r>
        <w:rPr>
          <w:color w:val="000000"/>
        </w:rPr>
        <w:t>hr</w:t>
      </w:r>
      <w:proofErr w:type="spellEnd"/>
      <w:r>
        <w:rPr>
          <w:color w:val="000000"/>
        </w:rPr>
        <w:t xml:space="preserve"> window.</w:t>
      </w:r>
    </w:p>
    <w:p w14:paraId="361CA8EB" w14:textId="77777777" w:rsidR="008F5700" w:rsidRDefault="008F5700" w:rsidP="008F5700">
      <w:pPr>
        <w:shd w:val="clear" w:color="auto" w:fill="FFFFFF"/>
        <w:ind w:left="360"/>
      </w:pPr>
      <w:r>
        <w:rPr>
          <w:color w:val="000000"/>
        </w:rPr>
        <w:t> </w:t>
      </w:r>
    </w:p>
    <w:p w14:paraId="048915B1" w14:textId="77777777" w:rsidR="008F5700" w:rsidRDefault="008F5700" w:rsidP="008F5700">
      <w:pPr>
        <w:numPr>
          <w:ilvl w:val="0"/>
          <w:numId w:val="2"/>
        </w:numPr>
        <w:shd w:val="clear" w:color="auto" w:fill="FFFFFF"/>
        <w:ind w:left="1080"/>
      </w:pPr>
      <w:r>
        <w:rPr>
          <w:color w:val="000000"/>
        </w:rPr>
        <w:t>Remove all the existing plans related to SP from plan cache and query store in LT1. – SQL DBA team</w:t>
      </w:r>
    </w:p>
    <w:p w14:paraId="1A11E45F" w14:textId="77777777" w:rsidR="008F5700" w:rsidRDefault="008F5700" w:rsidP="008F5700">
      <w:pPr>
        <w:numPr>
          <w:ilvl w:val="0"/>
          <w:numId w:val="2"/>
        </w:numPr>
        <w:shd w:val="clear" w:color="auto" w:fill="FFFFFF"/>
        <w:ind w:left="1080"/>
      </w:pPr>
      <w:r>
        <w:rPr>
          <w:color w:val="000000"/>
        </w:rPr>
        <w:t xml:space="preserve">Run the update stats on </w:t>
      </w:r>
      <w:proofErr w:type="spellStart"/>
      <w:r>
        <w:rPr>
          <w:color w:val="000000"/>
        </w:rPr>
        <w:t>DC_BIL_</w:t>
      </w:r>
      <w:proofErr w:type="gramStart"/>
      <w:r>
        <w:rPr>
          <w:color w:val="000000"/>
        </w:rPr>
        <w:t>Activitylog</w:t>
      </w:r>
      <w:proofErr w:type="spellEnd"/>
      <w:r>
        <w:rPr>
          <w:color w:val="000000"/>
        </w:rPr>
        <w:t>  table</w:t>
      </w:r>
      <w:proofErr w:type="gramEnd"/>
      <w:r>
        <w:rPr>
          <w:color w:val="000000"/>
        </w:rPr>
        <w:t xml:space="preserve"> in LT1 – SQL DBA team</w:t>
      </w:r>
    </w:p>
    <w:p w14:paraId="3B72C569" w14:textId="77777777" w:rsidR="008F5700" w:rsidRDefault="008F5700" w:rsidP="008F5700">
      <w:pPr>
        <w:numPr>
          <w:ilvl w:val="0"/>
          <w:numId w:val="2"/>
        </w:numPr>
        <w:shd w:val="clear" w:color="auto" w:fill="FFFFFF"/>
        <w:ind w:left="1080"/>
      </w:pPr>
      <w:r>
        <w:rPr>
          <w:color w:val="000000"/>
        </w:rPr>
        <w:t xml:space="preserve">Call the attached API calls through Postman when update stats running </w:t>
      </w:r>
      <w:proofErr w:type="gramStart"/>
      <w:r>
        <w:rPr>
          <w:color w:val="000000"/>
        </w:rPr>
        <w:t>( Step</w:t>
      </w:r>
      <w:proofErr w:type="gramEnd"/>
      <w:r>
        <w:rPr>
          <w:color w:val="000000"/>
        </w:rPr>
        <w:t xml:space="preserve"> 2 running ) in LT1 – PE team ( Sree or </w:t>
      </w:r>
      <w:proofErr w:type="spellStart"/>
      <w:r>
        <w:rPr>
          <w:color w:val="000000"/>
        </w:rPr>
        <w:t>Nandeep</w:t>
      </w:r>
      <w:proofErr w:type="spellEnd"/>
      <w:r>
        <w:rPr>
          <w:color w:val="000000"/>
        </w:rPr>
        <w:t xml:space="preserve"> )</w:t>
      </w:r>
    </w:p>
    <w:p w14:paraId="3D0C3020" w14:textId="77777777" w:rsidR="008F5700" w:rsidRDefault="008F5700" w:rsidP="008F5700">
      <w:pPr>
        <w:shd w:val="clear" w:color="auto" w:fill="FFFFFF"/>
        <w:ind w:left="360"/>
      </w:pPr>
      <w:r>
        <w:rPr>
          <w:color w:val="000000"/>
        </w:rPr>
        <w:t> </w:t>
      </w:r>
    </w:p>
    <w:p w14:paraId="179F1372" w14:textId="77777777" w:rsidR="008F5700" w:rsidRDefault="008F5700" w:rsidP="008F5700">
      <w:r>
        <w:t xml:space="preserve">We will need </w:t>
      </w:r>
      <w:proofErr w:type="gramStart"/>
      <w:r>
        <w:t>timeslot</w:t>
      </w:r>
      <w:proofErr w:type="gramEnd"/>
      <w:r>
        <w:t xml:space="preserve"> where a SQL DBA team member can attend as well.</w:t>
      </w:r>
    </w:p>
    <w:p w14:paraId="4CB9AB65" w14:textId="77777777" w:rsidR="00E252DA" w:rsidRDefault="00E252DA"/>
    <w:p w14:paraId="09F11743" w14:textId="77777777" w:rsidR="008F5700" w:rsidRDefault="008F5700" w:rsidP="008F5700">
      <w:pPr>
        <w:rPr>
          <w:sz w:val="20"/>
          <w:szCs w:val="20"/>
        </w:rPr>
      </w:pPr>
      <w:r>
        <w:t xml:space="preserve">Gary: </w:t>
      </w:r>
      <w:r>
        <w:rPr>
          <w:sz w:val="20"/>
          <w:szCs w:val="20"/>
        </w:rPr>
        <w:t xml:space="preserve">As part of the test, I would recommend </w:t>
      </w:r>
      <w:proofErr w:type="gramStart"/>
      <w:r>
        <w:rPr>
          <w:sz w:val="20"/>
          <w:szCs w:val="20"/>
        </w:rPr>
        <w:t>to run</w:t>
      </w:r>
      <w:proofErr w:type="gramEnd"/>
      <w:r>
        <w:rPr>
          <w:sz w:val="20"/>
          <w:szCs w:val="20"/>
        </w:rPr>
        <w:t xml:space="preserve"> UPDATE STATISTICS commands during the load and querying targeted SP</w:t>
      </w:r>
    </w:p>
    <w:p w14:paraId="01162974" w14:textId="77777777" w:rsidR="008F5700" w:rsidRDefault="008F5700"/>
    <w:p w14:paraId="4A40FEE3" w14:textId="77777777" w:rsidR="00BE2A0F" w:rsidRDefault="00BE2A0F"/>
    <w:p w14:paraId="3A7F29B3" w14:textId="77777777" w:rsidR="00BE2A0F" w:rsidRDefault="00BE2A0F">
      <w:r>
        <w:t>---------</w:t>
      </w:r>
    </w:p>
    <w:p w14:paraId="3B6F9829" w14:textId="77777777" w:rsidR="00BE2A0F" w:rsidRDefault="00BE2A0F" w:rsidP="00BE2A0F">
      <w:r>
        <w:t>The same SP has another “monster” INSERT into the same table.</w:t>
      </w:r>
    </w:p>
    <w:p w14:paraId="432D3875" w14:textId="77777777" w:rsidR="00BE2A0F" w:rsidRDefault="00BE2A0F" w:rsidP="00BE2A0F">
      <w:r>
        <w:t xml:space="preserve">For </w:t>
      </w:r>
      <w:proofErr w:type="spellStart"/>
      <w:r>
        <w:t>queryID</w:t>
      </w:r>
      <w:proofErr w:type="spellEnd"/>
      <w:r>
        <w:t xml:space="preserve"> 240442 (Insert from #PolicyTerm)</w:t>
      </w:r>
    </w:p>
    <w:p w14:paraId="38DBB8FF" w14:textId="77777777" w:rsidR="00BE2A0F" w:rsidRDefault="00BE2A0F" w:rsidP="00BE2A0F">
      <w:r>
        <w:rPr>
          <w:noProof/>
        </w:rPr>
        <w:drawing>
          <wp:inline distT="0" distB="0" distL="0" distR="0" wp14:anchorId="4BF6B0FE" wp14:editId="65524AD6">
            <wp:extent cx="5943600" cy="193040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5943600" cy="1930400"/>
                    </a:xfrm>
                    <a:prstGeom prst="rect">
                      <a:avLst/>
                    </a:prstGeom>
                    <a:noFill/>
                    <a:ln>
                      <a:noFill/>
                    </a:ln>
                  </pic:spPr>
                </pic:pic>
              </a:graphicData>
            </a:graphic>
          </wp:inline>
        </w:drawing>
      </w:r>
    </w:p>
    <w:p w14:paraId="6054D5F8" w14:textId="77777777" w:rsidR="00BE2A0F" w:rsidRDefault="00BE2A0F" w:rsidP="00BE2A0F"/>
    <w:p w14:paraId="31A161F0" w14:textId="77777777" w:rsidR="00BE2A0F" w:rsidRDefault="00BE2A0F" w:rsidP="00BE2A0F">
      <w:r>
        <w:t>We have the following plan 74154 9attached)</w:t>
      </w:r>
    </w:p>
    <w:p w14:paraId="1736FBAC" w14:textId="77777777" w:rsidR="00BE2A0F" w:rsidRDefault="00BE2A0F" w:rsidP="00BE2A0F">
      <w:r>
        <w:rPr>
          <w:noProof/>
        </w:rPr>
        <w:lastRenderedPageBreak/>
        <w:drawing>
          <wp:inline distT="0" distB="0" distL="0" distR="0" wp14:anchorId="202E793C" wp14:editId="14D9099B">
            <wp:extent cx="5943600" cy="32137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r:link="rId55" cstate="print">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p>
    <w:p w14:paraId="3361B3E7" w14:textId="77777777" w:rsidR="00BE2A0F" w:rsidRDefault="00BE2A0F" w:rsidP="00BE2A0F"/>
    <w:p w14:paraId="463F6428" w14:textId="77777777" w:rsidR="00BE2A0F" w:rsidRDefault="00BE2A0F" w:rsidP="00BE2A0F">
      <w:r>
        <w:t xml:space="preserve">And details on Key lookups were similar to what I have </w:t>
      </w:r>
      <w:proofErr w:type="gramStart"/>
      <w:r>
        <w:t>shared</w:t>
      </w:r>
      <w:proofErr w:type="gramEnd"/>
    </w:p>
    <w:p w14:paraId="08F23810" w14:textId="77777777" w:rsidR="00BE2A0F" w:rsidRDefault="00BE2A0F" w:rsidP="00BE2A0F">
      <w:r>
        <w:rPr>
          <w:noProof/>
        </w:rPr>
        <w:drawing>
          <wp:inline distT="0" distB="0" distL="0" distR="0" wp14:anchorId="080A5AD5" wp14:editId="104B64DD">
            <wp:extent cx="5285740" cy="2178050"/>
            <wp:effectExtent l="0" t="0" r="1016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5285740" cy="2178050"/>
                    </a:xfrm>
                    <a:prstGeom prst="rect">
                      <a:avLst/>
                    </a:prstGeom>
                    <a:noFill/>
                    <a:ln>
                      <a:noFill/>
                    </a:ln>
                  </pic:spPr>
                </pic:pic>
              </a:graphicData>
            </a:graphic>
          </wp:inline>
        </w:drawing>
      </w:r>
    </w:p>
    <w:p w14:paraId="4F5D7602" w14:textId="77777777" w:rsidR="00BE2A0F" w:rsidRDefault="00BE2A0F" w:rsidP="00BE2A0F"/>
    <w:p w14:paraId="4F850D68" w14:textId="77777777" w:rsidR="00BE2A0F" w:rsidRDefault="00BE2A0F" w:rsidP="00BE2A0F"/>
    <w:p w14:paraId="3E603116" w14:textId="77777777" w:rsidR="00BE2A0F" w:rsidRDefault="00BE2A0F" w:rsidP="00BE2A0F">
      <w:r>
        <w:t>HTH</w:t>
      </w:r>
    </w:p>
    <w:p w14:paraId="0B47FED3" w14:textId="77777777" w:rsidR="00BE2A0F" w:rsidRDefault="00BE2A0F" w:rsidP="00BE2A0F">
      <w:r>
        <w:t xml:space="preserve">I am not analyzing if query started to perform better or worse over the time. </w:t>
      </w:r>
    </w:p>
    <w:p w14:paraId="6407925B" w14:textId="0812B1E1" w:rsidR="00BE2A0F" w:rsidRDefault="00BE2A0F" w:rsidP="00BE2A0F">
      <w:r>
        <w:t>I see how it is executing now, and based on current process recommended changes in query (try LEFT OUTER JOIN), index modification and process (</w:t>
      </w:r>
      <w:r w:rsidR="00DB5388">
        <w:t>batching based</w:t>
      </w:r>
      <w:r>
        <w:t xml:space="preserve"> on data in temp table instead of single INSERT)</w:t>
      </w:r>
    </w:p>
    <w:p w14:paraId="1186A59F" w14:textId="77777777" w:rsidR="00BE2A0F" w:rsidRDefault="00BE2A0F" w:rsidP="00BE2A0F"/>
    <w:p w14:paraId="758C8233" w14:textId="7B0B3317" w:rsidR="00BE2A0F" w:rsidRDefault="00BE2A0F" w:rsidP="00BE2A0F">
      <w:r>
        <w:t xml:space="preserve">Gigantic INSERT is not an efficient way to populate </w:t>
      </w:r>
      <w:r w:rsidR="00F909DB">
        <w:t>data.</w:t>
      </w:r>
    </w:p>
    <w:p w14:paraId="2A6BDCA2" w14:textId="77777777" w:rsidR="00BE2A0F" w:rsidRDefault="00BE2A0F" w:rsidP="00BE2A0F"/>
    <w:p w14:paraId="06FC014E" w14:textId="77777777" w:rsidR="00BE2A0F" w:rsidRDefault="00BE2A0F" w:rsidP="00BE2A0F">
      <w:r>
        <w:t>Regards,</w:t>
      </w:r>
    </w:p>
    <w:p w14:paraId="0CCAC7A2" w14:textId="77777777" w:rsidR="00BE2A0F" w:rsidRDefault="00BE2A0F" w:rsidP="00BE2A0F"/>
    <w:p w14:paraId="5A595177" w14:textId="77777777" w:rsidR="00BE2A0F" w:rsidRDefault="00BE2A0F" w:rsidP="00BE2A0F">
      <w:r>
        <w:t>Gary Zaika</w:t>
      </w:r>
    </w:p>
    <w:p w14:paraId="2F97243D" w14:textId="77777777" w:rsidR="00BE2A0F" w:rsidRDefault="00BE2A0F" w:rsidP="00BE2A0F">
      <w:r>
        <w:t>Yes, it is still running.</w:t>
      </w:r>
    </w:p>
    <w:p w14:paraId="5456021D" w14:textId="77777777" w:rsidR="00BE2A0F" w:rsidRDefault="00BE2A0F" w:rsidP="00BE2A0F"/>
    <w:p w14:paraId="029BF718" w14:textId="77777777" w:rsidR="00BE2A0F" w:rsidRDefault="00BE2A0F" w:rsidP="00BE2A0F">
      <w:pPr>
        <w:pStyle w:val="ListParagraph"/>
        <w:numPr>
          <w:ilvl w:val="0"/>
          <w:numId w:val="3"/>
        </w:numPr>
        <w:rPr>
          <w:rFonts w:eastAsia="Times New Roman"/>
        </w:rPr>
      </w:pPr>
      <w:r>
        <w:rPr>
          <w:rFonts w:eastAsia="Times New Roman"/>
        </w:rPr>
        <w:t>Maybe, LEFT OUTER JOIN instead of would be faster. You need to test in lower environments.</w:t>
      </w:r>
    </w:p>
    <w:p w14:paraId="3462FE0E" w14:textId="77777777" w:rsidR="00BE2A0F" w:rsidRDefault="00BE2A0F" w:rsidP="00BE2A0F">
      <w:r>
        <w:t xml:space="preserve">2) try to get rid of key lookup by replacing existing index </w:t>
      </w:r>
      <w:r>
        <w:rPr>
          <w:rFonts w:ascii="Consolas" w:hAnsi="Consolas"/>
          <w:color w:val="000000"/>
          <w:sz w:val="19"/>
          <w:szCs w:val="19"/>
        </w:rPr>
        <w:t>[</w:t>
      </w:r>
      <w:proofErr w:type="spellStart"/>
      <w:r>
        <w:rPr>
          <w:rFonts w:ascii="Consolas" w:hAnsi="Consolas"/>
          <w:color w:val="000000"/>
          <w:sz w:val="19"/>
          <w:szCs w:val="19"/>
        </w:rPr>
        <w:t>IDX_BalanceForwardGJESummaryData_PolicyReference</w:t>
      </w:r>
      <w:proofErr w:type="spellEnd"/>
      <w:r>
        <w:rPr>
          <w:rFonts w:ascii="Consolas" w:hAnsi="Consolas"/>
          <w:color w:val="000000"/>
          <w:sz w:val="19"/>
          <w:szCs w:val="19"/>
        </w:rPr>
        <w:t xml:space="preserve">] </w:t>
      </w:r>
      <w:r>
        <w:rPr>
          <w:rFonts w:ascii="Consolas" w:hAnsi="Consolas"/>
          <w:color w:val="0000FF"/>
          <w:sz w:val="19"/>
          <w:szCs w:val="19"/>
        </w:rPr>
        <w:t>ON</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proofErr w:type="gramStart"/>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proofErr w:type="gramEnd"/>
      <w:r>
        <w:rPr>
          <w:rFonts w:ascii="Consolas" w:hAnsi="Consolas"/>
          <w:color w:val="000000"/>
          <w:sz w:val="19"/>
          <w:szCs w:val="19"/>
        </w:rPr>
        <w:t>BalanceForwardGJESummaryData</w:t>
      </w:r>
      <w:proofErr w:type="spellEnd"/>
      <w:r>
        <w:rPr>
          <w:rFonts w:ascii="Consolas" w:hAnsi="Consolas"/>
          <w:color w:val="000000"/>
          <w:sz w:val="19"/>
          <w:szCs w:val="19"/>
        </w:rPr>
        <w:t>]</w:t>
      </w:r>
    </w:p>
    <w:p w14:paraId="54B92A9D" w14:textId="77777777" w:rsidR="00BE2A0F" w:rsidRDefault="00BE2A0F" w:rsidP="00BE2A0F">
      <w:r>
        <w:t>3) INSERT should be break into smaller batches</w:t>
      </w:r>
    </w:p>
    <w:p w14:paraId="5EA4BD79" w14:textId="77777777" w:rsidR="00BE2A0F" w:rsidRDefault="00BE2A0F" w:rsidP="00BE2A0F"/>
    <w:p w14:paraId="7105AF22" w14:textId="77777777" w:rsidR="00BE2A0F" w:rsidRDefault="00BE2A0F" w:rsidP="00BE2A0F"/>
    <w:p w14:paraId="021CA5F0" w14:textId="77777777" w:rsidR="00BE2A0F" w:rsidRDefault="00BE2A0F" w:rsidP="00BE2A0F"/>
    <w:p w14:paraId="2016A1F6"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w:t>
      </w:r>
      <w:proofErr w:type="gramStart"/>
      <w:r>
        <w:rPr>
          <w:rFonts w:ascii="Consolas" w:hAnsi="Consolas"/>
          <w:color w:val="808080"/>
          <w:sz w:val="19"/>
          <w:szCs w:val="19"/>
        </w:rPr>
        <w:t>FROM  #</w:t>
      </w:r>
      <w:proofErr w:type="gramEnd"/>
      <w:r>
        <w:rPr>
          <w:rFonts w:ascii="Consolas" w:hAnsi="Consolas"/>
          <w:color w:val="808080"/>
          <w:sz w:val="19"/>
          <w:szCs w:val="19"/>
        </w:rPr>
        <w:t>PolicySummary A</w:t>
      </w:r>
    </w:p>
    <w:p w14:paraId="1F500F92"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WHERE NOT EXISTS (SELECT </w:t>
      </w:r>
      <w:proofErr w:type="spellStart"/>
      <w:r>
        <w:rPr>
          <w:rFonts w:ascii="Consolas" w:hAnsi="Consolas"/>
          <w:color w:val="808080"/>
          <w:sz w:val="19"/>
          <w:szCs w:val="19"/>
        </w:rPr>
        <w:t>AccountId</w:t>
      </w:r>
      <w:proofErr w:type="spellEnd"/>
      <w:r>
        <w:rPr>
          <w:rFonts w:ascii="Consolas" w:hAnsi="Consolas"/>
          <w:color w:val="808080"/>
          <w:sz w:val="19"/>
          <w:szCs w:val="19"/>
        </w:rPr>
        <w:t xml:space="preserve">, </w:t>
      </w:r>
      <w:proofErr w:type="spellStart"/>
      <w:r>
        <w:rPr>
          <w:rFonts w:ascii="Consolas" w:hAnsi="Consolas"/>
          <w:color w:val="808080"/>
          <w:sz w:val="19"/>
          <w:szCs w:val="19"/>
        </w:rPr>
        <w:t>AccountReference</w:t>
      </w:r>
      <w:proofErr w:type="spellEnd"/>
      <w:r>
        <w:rPr>
          <w:rFonts w:ascii="Consolas" w:hAnsi="Consolas"/>
          <w:color w:val="808080"/>
          <w:sz w:val="19"/>
          <w:szCs w:val="19"/>
        </w:rPr>
        <w:t xml:space="preserve"> </w:t>
      </w:r>
    </w:p>
    <w:p w14:paraId="5D721D2B"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FROM </w:t>
      </w:r>
      <w:proofErr w:type="spellStart"/>
      <w:proofErr w:type="gramStart"/>
      <w:r>
        <w:rPr>
          <w:rFonts w:ascii="Consolas" w:hAnsi="Consolas"/>
          <w:color w:val="808080"/>
          <w:sz w:val="19"/>
          <w:szCs w:val="19"/>
        </w:rPr>
        <w:t>dbo.BalanceForwardGJESummaryData</w:t>
      </w:r>
      <w:proofErr w:type="spellEnd"/>
      <w:proofErr w:type="gramEnd"/>
      <w:r>
        <w:rPr>
          <w:rFonts w:ascii="Consolas" w:hAnsi="Consolas"/>
          <w:color w:val="808080"/>
          <w:sz w:val="19"/>
          <w:szCs w:val="19"/>
        </w:rPr>
        <w:t xml:space="preserve"> B</w:t>
      </w:r>
    </w:p>
    <w:p w14:paraId="7DD5DF3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WHERE </w:t>
      </w:r>
      <w:proofErr w:type="spellStart"/>
      <w:proofErr w:type="gramStart"/>
      <w:r>
        <w:rPr>
          <w:rFonts w:ascii="Consolas" w:hAnsi="Consolas"/>
          <w:color w:val="808080"/>
          <w:sz w:val="19"/>
          <w:szCs w:val="19"/>
        </w:rPr>
        <w:t>B.AccountId</w:t>
      </w:r>
      <w:proofErr w:type="spellEnd"/>
      <w:proofErr w:type="gramEnd"/>
      <w:r>
        <w:rPr>
          <w:rFonts w:ascii="Consolas" w:hAnsi="Consolas"/>
          <w:color w:val="808080"/>
          <w:sz w:val="19"/>
          <w:szCs w:val="19"/>
        </w:rPr>
        <w:t xml:space="preserve"> BETWEEN  @StartAccountId AND @BatchLastAccountId</w:t>
      </w:r>
    </w:p>
    <w:p w14:paraId="10E271EB"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A.AccountId</w:t>
      </w:r>
      <w:proofErr w:type="spellEnd"/>
      <w:proofErr w:type="gramEnd"/>
      <w:r>
        <w:rPr>
          <w:rFonts w:ascii="Consolas" w:hAnsi="Consolas"/>
          <w:color w:val="808080"/>
          <w:sz w:val="19"/>
          <w:szCs w:val="19"/>
        </w:rPr>
        <w:t xml:space="preserve">= </w:t>
      </w:r>
      <w:proofErr w:type="spellStart"/>
      <w:r>
        <w:rPr>
          <w:rFonts w:ascii="Consolas" w:hAnsi="Consolas"/>
          <w:color w:val="808080"/>
          <w:sz w:val="19"/>
          <w:szCs w:val="19"/>
        </w:rPr>
        <w:t>B.AccountId</w:t>
      </w:r>
      <w:proofErr w:type="spellEnd"/>
    </w:p>
    <w:p w14:paraId="5A390BED"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A.AccountReference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B.AccountReference</w:t>
      </w:r>
      <w:proofErr w:type="spellEnd"/>
    </w:p>
    <w:p w14:paraId="598B6ED8"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B.ReportMonthYear</w:t>
      </w:r>
      <w:proofErr w:type="spellEnd"/>
      <w:proofErr w:type="gramEnd"/>
      <w:r>
        <w:rPr>
          <w:rFonts w:ascii="Consolas" w:hAnsi="Consolas"/>
          <w:color w:val="808080"/>
          <w:sz w:val="19"/>
          <w:szCs w:val="19"/>
        </w:rPr>
        <w:t xml:space="preserve"> = @reportMonthYear                      </w:t>
      </w:r>
    </w:p>
    <w:p w14:paraId="552835F3"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A.PolicyReference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B.PolicyReference</w:t>
      </w:r>
      <w:proofErr w:type="spellEnd"/>
    </w:p>
    <w:p w14:paraId="02AA912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A.PolicyTermEffectiveDate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B.PolicyTermEffectiveDate</w:t>
      </w:r>
      <w:proofErr w:type="spellEnd"/>
    </w:p>
    <w:p w14:paraId="64906CB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A.MasterCompanyCode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B.MasterCompanyCode</w:t>
      </w:r>
      <w:proofErr w:type="spellEnd"/>
      <w:r>
        <w:rPr>
          <w:rFonts w:ascii="Consolas" w:hAnsi="Consolas"/>
          <w:color w:val="808080"/>
          <w:sz w:val="19"/>
          <w:szCs w:val="19"/>
        </w:rPr>
        <w:t xml:space="preserve"> </w:t>
      </w:r>
    </w:p>
    <w:p w14:paraId="13A8CFD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A.InsuranceType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B.InsuranceType</w:t>
      </w:r>
      <w:proofErr w:type="spellEnd"/>
    </w:p>
    <w:p w14:paraId="4E39CCD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A.InsuranceProduct</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B.InsuranceProduct</w:t>
      </w:r>
      <w:proofErr w:type="spellEnd"/>
    </w:p>
    <w:p w14:paraId="1A73F8E6"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A.InsuranceLifeSegment</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B.InsuranceLifeSegment</w:t>
      </w:r>
      <w:proofErr w:type="spellEnd"/>
    </w:p>
    <w:p w14:paraId="6E204A2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A.RiskSegmentCode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B.RiskSegmentCode</w:t>
      </w:r>
      <w:proofErr w:type="spellEnd"/>
    </w:p>
    <w:p w14:paraId="67C96F4A"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proofErr w:type="gramStart"/>
      <w:r>
        <w:rPr>
          <w:rFonts w:ascii="Consolas" w:hAnsi="Consolas"/>
          <w:color w:val="808080"/>
          <w:sz w:val="19"/>
          <w:szCs w:val="19"/>
        </w:rPr>
        <w:t>A.PolicyStateCode</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B.PolicyStateCode</w:t>
      </w:r>
      <w:proofErr w:type="spellEnd"/>
    </w:p>
    <w:p w14:paraId="35BF61D8" w14:textId="77777777" w:rsidR="00BE2A0F" w:rsidRDefault="00BE2A0F" w:rsidP="00BE2A0F">
      <w:r>
        <w:rPr>
          <w:rFonts w:ascii="Consolas" w:hAnsi="Consolas"/>
          <w:color w:val="808080"/>
          <w:sz w:val="19"/>
          <w:szCs w:val="19"/>
        </w:rPr>
        <w:t xml:space="preserve">                     AND </w:t>
      </w:r>
      <w:proofErr w:type="spellStart"/>
      <w:proofErr w:type="gramStart"/>
      <w:r>
        <w:rPr>
          <w:rFonts w:ascii="Consolas" w:hAnsi="Consolas"/>
          <w:color w:val="808080"/>
          <w:sz w:val="19"/>
          <w:szCs w:val="19"/>
        </w:rPr>
        <w:t>A.TenurePolicyYears</w:t>
      </w:r>
      <w:proofErr w:type="spellEnd"/>
      <w:proofErr w:type="gramEnd"/>
      <w:r>
        <w:rPr>
          <w:rFonts w:ascii="Consolas" w:hAnsi="Consolas"/>
          <w:color w:val="808080"/>
          <w:sz w:val="19"/>
          <w:szCs w:val="19"/>
        </w:rPr>
        <w:t xml:space="preserve"> = </w:t>
      </w:r>
      <w:proofErr w:type="spellStart"/>
      <w:r>
        <w:rPr>
          <w:rFonts w:ascii="Consolas" w:hAnsi="Consolas"/>
          <w:color w:val="808080"/>
          <w:sz w:val="19"/>
          <w:szCs w:val="19"/>
        </w:rPr>
        <w:t>B.TenurePolicyYears</w:t>
      </w:r>
      <w:proofErr w:type="spellEnd"/>
      <w:r>
        <w:rPr>
          <w:rFonts w:ascii="Consolas" w:hAnsi="Consolas"/>
          <w:color w:val="808080"/>
          <w:sz w:val="19"/>
          <w:szCs w:val="19"/>
        </w:rPr>
        <w:t>)</w:t>
      </w:r>
    </w:p>
    <w:p w14:paraId="0A196DE5" w14:textId="77777777" w:rsidR="00BE2A0F" w:rsidRDefault="00BE2A0F" w:rsidP="00BE2A0F">
      <w:r>
        <w:rPr>
          <w:noProof/>
        </w:rPr>
        <w:drawing>
          <wp:inline distT="0" distB="0" distL="0" distR="0" wp14:anchorId="376930B4" wp14:editId="197ABE08">
            <wp:extent cx="5943600" cy="1812290"/>
            <wp:effectExtent l="0" t="0" r="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r:link="rId59" cstate="print">
                      <a:extLst>
                        <a:ext uri="{28A0092B-C50C-407E-A947-70E740481C1C}">
                          <a14:useLocalDpi xmlns:a14="http://schemas.microsoft.com/office/drawing/2010/main" val="0"/>
                        </a:ext>
                      </a:extLst>
                    </a:blip>
                    <a:srcRect/>
                    <a:stretch>
                      <a:fillRect/>
                    </a:stretch>
                  </pic:blipFill>
                  <pic:spPr bwMode="auto">
                    <a:xfrm>
                      <a:off x="0" y="0"/>
                      <a:ext cx="5943600" cy="1812290"/>
                    </a:xfrm>
                    <a:prstGeom prst="rect">
                      <a:avLst/>
                    </a:prstGeom>
                    <a:noFill/>
                    <a:ln>
                      <a:noFill/>
                    </a:ln>
                  </pic:spPr>
                </pic:pic>
              </a:graphicData>
            </a:graphic>
          </wp:inline>
        </w:drawing>
      </w:r>
    </w:p>
    <w:p w14:paraId="0C99962E" w14:textId="77777777" w:rsidR="00BE2A0F" w:rsidRDefault="00BE2A0F"/>
    <w:p w14:paraId="7B2307B9" w14:textId="77777777" w:rsidR="00BE2A0F" w:rsidRDefault="00BE2A0F"/>
    <w:p w14:paraId="09EC3A13" w14:textId="77777777" w:rsidR="00BE2A0F" w:rsidRDefault="00BE2A0F"/>
    <w:p w14:paraId="467C93BD" w14:textId="77777777" w:rsidR="00BE2A0F" w:rsidRDefault="00BE2A0F"/>
    <w:p w14:paraId="343C9347" w14:textId="77777777" w:rsidR="00BE2A0F" w:rsidRDefault="00BE2A0F"/>
    <w:p w14:paraId="12EAC790" w14:textId="77777777" w:rsidR="00BE2A0F" w:rsidRDefault="00BE2A0F" w:rsidP="00BE2A0F">
      <w:r>
        <w:t>Here are some details from QS (Execution Plan attached)</w:t>
      </w:r>
    </w:p>
    <w:p w14:paraId="53F69EB3" w14:textId="77777777" w:rsidR="00BE2A0F" w:rsidRDefault="00BE2A0F" w:rsidP="00BE2A0F">
      <w:r>
        <w:t xml:space="preserve">For </w:t>
      </w:r>
      <w:proofErr w:type="spellStart"/>
      <w:r>
        <w:t>QuerIDy</w:t>
      </w:r>
      <w:proofErr w:type="spellEnd"/>
      <w:r>
        <w:t xml:space="preserve"> 240064 (below)</w:t>
      </w:r>
    </w:p>
    <w:p w14:paraId="37332C7E" w14:textId="77777777" w:rsidR="00BE2A0F" w:rsidRDefault="00BE2A0F" w:rsidP="00BE2A0F">
      <w:r>
        <w:rPr>
          <w:noProof/>
        </w:rPr>
        <w:lastRenderedPageBreak/>
        <w:drawing>
          <wp:inline distT="0" distB="0" distL="0" distR="0" wp14:anchorId="57E98E04" wp14:editId="35FA0E03">
            <wp:extent cx="5650230" cy="1903095"/>
            <wp:effectExtent l="0" t="0" r="762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5650230" cy="1903095"/>
                    </a:xfrm>
                    <a:prstGeom prst="rect">
                      <a:avLst/>
                    </a:prstGeom>
                    <a:noFill/>
                    <a:ln>
                      <a:noFill/>
                    </a:ln>
                  </pic:spPr>
                </pic:pic>
              </a:graphicData>
            </a:graphic>
          </wp:inline>
        </w:drawing>
      </w:r>
    </w:p>
    <w:p w14:paraId="413EB417" w14:textId="77777777" w:rsidR="00BE2A0F" w:rsidRDefault="00BE2A0F" w:rsidP="00BE2A0F"/>
    <w:p w14:paraId="1D8FB9CA" w14:textId="77777777" w:rsidR="00BE2A0F" w:rsidRDefault="00BE2A0F" w:rsidP="00BE2A0F">
      <w:r>
        <w:t xml:space="preserve">Here is execution plan 73844 with missing </w:t>
      </w:r>
      <w:proofErr w:type="gramStart"/>
      <w:r>
        <w:t>index</w:t>
      </w:r>
      <w:proofErr w:type="gramEnd"/>
    </w:p>
    <w:p w14:paraId="2DD72F49" w14:textId="77777777" w:rsidR="00BE2A0F" w:rsidRDefault="00BE2A0F" w:rsidP="00BE2A0F">
      <w:r>
        <w:rPr>
          <w:noProof/>
        </w:rPr>
        <w:drawing>
          <wp:inline distT="0" distB="0" distL="0" distR="0" wp14:anchorId="54F86BC5" wp14:editId="594B46DF">
            <wp:extent cx="5943600" cy="2809240"/>
            <wp:effectExtent l="0" t="0" r="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5943600" cy="2809240"/>
                    </a:xfrm>
                    <a:prstGeom prst="rect">
                      <a:avLst/>
                    </a:prstGeom>
                    <a:noFill/>
                    <a:ln>
                      <a:noFill/>
                    </a:ln>
                  </pic:spPr>
                </pic:pic>
              </a:graphicData>
            </a:graphic>
          </wp:inline>
        </w:drawing>
      </w:r>
    </w:p>
    <w:p w14:paraId="333DC023" w14:textId="77777777" w:rsidR="00BE2A0F" w:rsidRDefault="00BE2A0F" w:rsidP="00BE2A0F"/>
    <w:p w14:paraId="6300D687" w14:textId="77777777" w:rsidR="00BE2A0F" w:rsidRDefault="00BE2A0F" w:rsidP="00BE2A0F">
      <w:r>
        <w:t>Missing Index Details</w:t>
      </w:r>
    </w:p>
    <w:p w14:paraId="3232F4C0"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67E43F51" w14:textId="1B7FD6C3"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 xml:space="preserve">Missing Index Details from SQLQuery1.sql </w:t>
      </w:r>
      <w:r w:rsidR="00200568">
        <w:rPr>
          <w:rFonts w:ascii="Consolas" w:hAnsi="Consolas"/>
          <w:color w:val="008000"/>
          <w:sz w:val="19"/>
          <w:szCs w:val="19"/>
        </w:rPr>
        <w:t>–</w:t>
      </w:r>
      <w:r>
        <w:rPr>
          <w:rFonts w:ascii="Consolas" w:hAnsi="Consolas"/>
          <w:color w:val="008000"/>
          <w:sz w:val="19"/>
          <w:szCs w:val="19"/>
        </w:rPr>
        <w:t xml:space="preserve"> G</w:t>
      </w:r>
      <w:r w:rsidR="00200568">
        <w:rPr>
          <w:rFonts w:ascii="Consolas" w:hAnsi="Consolas"/>
          <w:color w:val="008000"/>
          <w:sz w:val="19"/>
          <w:szCs w:val="19"/>
        </w:rPr>
        <w:t xml:space="preserve"> </w:t>
      </w:r>
      <w:r>
        <w:rPr>
          <w:rFonts w:ascii="Consolas" w:hAnsi="Consolas"/>
          <w:color w:val="008000"/>
          <w:sz w:val="19"/>
          <w:szCs w:val="19"/>
        </w:rPr>
        <w:t>BALBCSPD1SQ1\SQL1.BCS ())</w:t>
      </w:r>
    </w:p>
    <w:p w14:paraId="3A5DF0E6"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The Query Processor estimates that implementing the following index could improve the query cost by 94.2902%.</w:t>
      </w:r>
    </w:p>
    <w:p w14:paraId="40EF85AA"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3FE7A9FE" w14:textId="77777777" w:rsidR="00BE2A0F" w:rsidRDefault="00BE2A0F" w:rsidP="00BE2A0F">
      <w:pPr>
        <w:autoSpaceDE w:val="0"/>
        <w:autoSpaceDN w:val="0"/>
        <w:rPr>
          <w:rFonts w:ascii="Consolas" w:hAnsi="Consolas"/>
          <w:color w:val="000000"/>
          <w:sz w:val="19"/>
          <w:szCs w:val="19"/>
        </w:rPr>
      </w:pPr>
    </w:p>
    <w:p w14:paraId="357149F2"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562E8621"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USE [BCS]</w:t>
      </w:r>
    </w:p>
    <w:p w14:paraId="51DC8930"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GO</w:t>
      </w:r>
    </w:p>
    <w:p w14:paraId="1487D12E"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 xml:space="preserve">CREATE NONCLUSTERED INDEX [&lt;Name of Missing Index, </w:t>
      </w:r>
      <w:proofErr w:type="spellStart"/>
      <w:r>
        <w:rPr>
          <w:rFonts w:ascii="Consolas" w:hAnsi="Consolas"/>
          <w:color w:val="008000"/>
          <w:sz w:val="19"/>
          <w:szCs w:val="19"/>
        </w:rPr>
        <w:t>sysname</w:t>
      </w:r>
      <w:proofErr w:type="spellEnd"/>
      <w:r>
        <w:rPr>
          <w:rFonts w:ascii="Consolas" w:hAnsi="Consolas"/>
          <w:color w:val="008000"/>
          <w:sz w:val="19"/>
          <w:szCs w:val="19"/>
        </w:rPr>
        <w:t>,&gt;]</w:t>
      </w:r>
    </w:p>
    <w:p w14:paraId="397083EA"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ON [</w:t>
      </w:r>
      <w:proofErr w:type="spellStart"/>
      <w:r>
        <w:rPr>
          <w:rFonts w:ascii="Consolas" w:hAnsi="Consolas"/>
          <w:color w:val="008000"/>
          <w:sz w:val="19"/>
          <w:szCs w:val="19"/>
        </w:rPr>
        <w:t>dbo</w:t>
      </w:r>
      <w:proofErr w:type="spellEnd"/>
      <w:proofErr w:type="gramStart"/>
      <w:r>
        <w:rPr>
          <w:rFonts w:ascii="Consolas" w:hAnsi="Consolas"/>
          <w:color w:val="008000"/>
          <w:sz w:val="19"/>
          <w:szCs w:val="19"/>
        </w:rPr>
        <w:t>].[</w:t>
      </w:r>
      <w:proofErr w:type="spellStart"/>
      <w:proofErr w:type="gramEnd"/>
      <w:r>
        <w:rPr>
          <w:rFonts w:ascii="Consolas" w:hAnsi="Consolas"/>
          <w:color w:val="008000"/>
          <w:sz w:val="19"/>
          <w:szCs w:val="19"/>
        </w:rPr>
        <w:t>BalanceForwardGJESummaryData</w:t>
      </w:r>
      <w:proofErr w:type="spellEnd"/>
      <w:r>
        <w:rPr>
          <w:rFonts w:ascii="Consolas" w:hAnsi="Consolas"/>
          <w:color w:val="008000"/>
          <w:sz w:val="19"/>
          <w:szCs w:val="19"/>
        </w:rPr>
        <w:t>] ([PolicyReference],[MasterCompanyCode],[ReportMonthYear],[AccountID])</w:t>
      </w:r>
    </w:p>
    <w:p w14:paraId="2C81764F" w14:textId="77777777" w:rsidR="00BE2A0F" w:rsidRDefault="00BE2A0F" w:rsidP="00BE2A0F">
      <w:pPr>
        <w:autoSpaceDE w:val="0"/>
        <w:autoSpaceDN w:val="0"/>
        <w:rPr>
          <w:rFonts w:ascii="Consolas" w:hAnsi="Consolas"/>
          <w:color w:val="000000"/>
          <w:sz w:val="19"/>
          <w:szCs w:val="19"/>
        </w:rPr>
      </w:pPr>
    </w:p>
    <w:p w14:paraId="7DA4876B"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GO</w:t>
      </w:r>
    </w:p>
    <w:p w14:paraId="2BEC0218" w14:textId="77777777" w:rsidR="00BE2A0F" w:rsidRDefault="00BE2A0F" w:rsidP="00BE2A0F">
      <w:pPr>
        <w:rPr>
          <w:rFonts w:ascii="Consolas" w:hAnsi="Consolas"/>
          <w:color w:val="008000"/>
          <w:sz w:val="19"/>
          <w:szCs w:val="19"/>
        </w:rPr>
      </w:pPr>
      <w:r>
        <w:rPr>
          <w:rFonts w:ascii="Consolas" w:hAnsi="Consolas"/>
          <w:color w:val="008000"/>
          <w:sz w:val="19"/>
          <w:szCs w:val="19"/>
        </w:rPr>
        <w:t>*/</w:t>
      </w:r>
    </w:p>
    <w:p w14:paraId="18190DB1" w14:textId="77777777" w:rsidR="00BE2A0F" w:rsidRDefault="00BE2A0F" w:rsidP="00BE2A0F">
      <w:pPr>
        <w:rPr>
          <w:rFonts w:ascii="Consolas" w:hAnsi="Consolas"/>
          <w:color w:val="008000"/>
          <w:sz w:val="19"/>
          <w:szCs w:val="19"/>
        </w:rPr>
      </w:pPr>
    </w:p>
    <w:p w14:paraId="142EF0E8" w14:textId="77777777" w:rsidR="00BE2A0F" w:rsidRDefault="00702C73">
      <w:r>
        <w:t>------------</w:t>
      </w:r>
    </w:p>
    <w:p w14:paraId="67DCB132" w14:textId="77777777" w:rsidR="00702C73" w:rsidRDefault="00702C73" w:rsidP="00702C73">
      <w:r>
        <w:t xml:space="preserve">Yesterday at 3pm, a schedule process between Commercial Premium Reporting and Workday failed due to a SQL Timeout. </w:t>
      </w:r>
    </w:p>
    <w:p w14:paraId="1886BEDB" w14:textId="77777777" w:rsidR="00702C73" w:rsidRDefault="00702C73" w:rsidP="00702C73"/>
    <w:p w14:paraId="04549C6C" w14:textId="77777777" w:rsidR="00702C73" w:rsidRDefault="00702C73" w:rsidP="00702C73">
      <w:r>
        <w:t>The data volume yesterday was miniscule – only 606 records.</w:t>
      </w:r>
    </w:p>
    <w:p w14:paraId="3D018BF0" w14:textId="77777777" w:rsidR="00702C73" w:rsidRDefault="00702C73" w:rsidP="00702C73"/>
    <w:p w14:paraId="7F625292" w14:textId="77777777" w:rsidR="00702C73" w:rsidRDefault="00702C73" w:rsidP="00702C73">
      <w:r>
        <w:t xml:space="preserve">I consulted with </w:t>
      </w:r>
      <w:proofErr w:type="gramStart"/>
      <w:r>
        <w:t>DevOps</w:t>
      </w:r>
      <w:proofErr w:type="gramEnd"/>
      <w:r>
        <w:t xml:space="preserve"> and </w:t>
      </w:r>
      <w:proofErr w:type="gramStart"/>
      <w:r>
        <w:t>they did identify</w:t>
      </w:r>
      <w:proofErr w:type="gramEnd"/>
      <w:r>
        <w:t xml:space="preserve"> high CPU usage from 2am to 4pm yesterday. We are assuming this is a backup. </w:t>
      </w:r>
    </w:p>
    <w:p w14:paraId="7A06A9D1" w14:textId="77777777" w:rsidR="00702C73" w:rsidRDefault="00702C73" w:rsidP="00702C73"/>
    <w:p w14:paraId="6CAD9DA6" w14:textId="77777777" w:rsidR="00702C73" w:rsidRDefault="00702C73" w:rsidP="00702C73">
      <w:r>
        <w:t>Please confirm that or let us know what was happening at 3pm yesterday that would have caused this issue.</w:t>
      </w:r>
    </w:p>
    <w:p w14:paraId="5B85EAB4" w14:textId="77777777" w:rsidR="00702C73" w:rsidRDefault="00702C73" w:rsidP="00702C73"/>
    <w:p w14:paraId="3B89EFE8" w14:textId="77777777" w:rsidR="00702C73" w:rsidRDefault="00702C73" w:rsidP="00702C73"/>
    <w:p w14:paraId="35C55C11" w14:textId="77777777" w:rsidR="00702C73" w:rsidRDefault="00702C73" w:rsidP="00702C73">
      <w:r>
        <w:t>The Commercial Premium to Workday process has become a high visibility item as of late, and we need to be able to account for any unexpected conditions such as this.</w:t>
      </w:r>
    </w:p>
    <w:p w14:paraId="6F69C846" w14:textId="77777777" w:rsidR="00702C73" w:rsidRDefault="00702C73" w:rsidP="00702C73"/>
    <w:p w14:paraId="483505F0" w14:textId="77777777" w:rsidR="00702C73" w:rsidRDefault="00702C73" w:rsidP="00702C73"/>
    <w:p w14:paraId="3531A03B" w14:textId="77777777" w:rsidR="00702C73" w:rsidRDefault="00702C73" w:rsidP="00702C73">
      <w:r>
        <w:t>If we need to open a support ticket for this – I can take care of that – just let me know where it needs to be done.</w:t>
      </w:r>
    </w:p>
    <w:p w14:paraId="4BDCBB51" w14:textId="77777777" w:rsidR="00702C73" w:rsidRDefault="00702C73" w:rsidP="00702C73"/>
    <w:p w14:paraId="6E0B01FE" w14:textId="77777777" w:rsidR="00702C73" w:rsidRDefault="00702C73" w:rsidP="00702C73">
      <w:r>
        <w:t>Thank you.</w:t>
      </w:r>
    </w:p>
    <w:p w14:paraId="375858DF" w14:textId="77777777" w:rsidR="00702C73" w:rsidRDefault="00702C73"/>
    <w:p w14:paraId="5356368E" w14:textId="77777777" w:rsidR="00702C73" w:rsidRDefault="00702C73">
      <w:r>
        <w:t>Gary’s answer</w:t>
      </w:r>
    </w:p>
    <w:p w14:paraId="2D77D3BB" w14:textId="77777777" w:rsidR="00702C73" w:rsidRDefault="00702C73" w:rsidP="00702C73">
      <w:r>
        <w:t>There is nothing unusual if you experience bad performance every Sun.</w:t>
      </w:r>
    </w:p>
    <w:p w14:paraId="69028738" w14:textId="77777777" w:rsidR="00702C73" w:rsidRDefault="00702C73" w:rsidP="00702C73">
      <w:r>
        <w:t xml:space="preserve">SQL Backup job for PREM database runs about 15 </w:t>
      </w:r>
      <w:proofErr w:type="spellStart"/>
      <w:r>
        <w:t>hrs</w:t>
      </w:r>
      <w:proofErr w:type="spellEnd"/>
      <w:r>
        <w:t xml:space="preserve"> starting at 1:30am.</w:t>
      </w:r>
    </w:p>
    <w:p w14:paraId="210A6AD4" w14:textId="77777777" w:rsidR="00702C73" w:rsidRDefault="00702C73" w:rsidP="00702C73"/>
    <w:p w14:paraId="27B107AE" w14:textId="77777777" w:rsidR="00702C73" w:rsidRDefault="00702C73" w:rsidP="00702C73">
      <w:r>
        <w:t>Due to the size of PREM database, backup utilizes 58 threads to run backup.</w:t>
      </w:r>
    </w:p>
    <w:p w14:paraId="4D806EAF" w14:textId="77777777" w:rsidR="00702C73" w:rsidRDefault="00702C73" w:rsidP="00702C73">
      <w:r>
        <w:t xml:space="preserve">Your server has 64 cores from which 4 cores are not available for SQL Server operation due to the configured affinity mask. </w:t>
      </w:r>
      <w:r>
        <w:rPr>
          <w:highlight w:val="yellow"/>
        </w:rPr>
        <w:t>You have only 2 cores to process everything else.</w:t>
      </w:r>
    </w:p>
    <w:p w14:paraId="53230C8F" w14:textId="77777777" w:rsidR="00702C73" w:rsidRDefault="00702C73" w:rsidP="00702C73"/>
    <w:p w14:paraId="02A5B3C1" w14:textId="77777777" w:rsidR="00702C73" w:rsidRDefault="00702C73" w:rsidP="00702C73">
      <w:r>
        <w:rPr>
          <w:highlight w:val="yellow"/>
        </w:rPr>
        <w:t xml:space="preserve">My recommendation is to change </w:t>
      </w:r>
      <w:proofErr w:type="gramStart"/>
      <w:r>
        <w:rPr>
          <w:highlight w:val="yellow"/>
        </w:rPr>
        <w:t>affinity</w:t>
      </w:r>
      <w:proofErr w:type="gramEnd"/>
      <w:r>
        <w:rPr>
          <w:highlight w:val="yellow"/>
        </w:rPr>
        <w:t xml:space="preserve"> mask and give 2 additional cores to SQL Server (62 instead of current 60)</w:t>
      </w:r>
      <w:r>
        <w:t>.</w:t>
      </w:r>
    </w:p>
    <w:p w14:paraId="29ED9283" w14:textId="77777777" w:rsidR="00702C73" w:rsidRDefault="00702C73" w:rsidP="00702C73">
      <w:r>
        <w:rPr>
          <w:noProof/>
        </w:rPr>
        <w:drawing>
          <wp:inline distT="0" distB="0" distL="0" distR="0" wp14:anchorId="37EABED7" wp14:editId="43A8122D">
            <wp:extent cx="4170680" cy="2825115"/>
            <wp:effectExtent l="0" t="0" r="127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4170680" cy="2825115"/>
                    </a:xfrm>
                    <a:prstGeom prst="rect">
                      <a:avLst/>
                    </a:prstGeom>
                    <a:noFill/>
                    <a:ln>
                      <a:noFill/>
                    </a:ln>
                  </pic:spPr>
                </pic:pic>
              </a:graphicData>
            </a:graphic>
          </wp:inline>
        </w:drawing>
      </w:r>
    </w:p>
    <w:p w14:paraId="1A1A6331" w14:textId="77777777" w:rsidR="00702C73" w:rsidRDefault="00702C73" w:rsidP="00702C73"/>
    <w:p w14:paraId="015C10BE" w14:textId="77777777" w:rsidR="00702C73" w:rsidRDefault="00702C73" w:rsidP="00702C73">
      <w:r>
        <w:t xml:space="preserve">Also, Update Stats job runs daily according to this schedule. </w:t>
      </w:r>
    </w:p>
    <w:p w14:paraId="43FAF681" w14:textId="77777777" w:rsidR="00702C73" w:rsidRDefault="00702C73" w:rsidP="00702C73">
      <w:r>
        <w:rPr>
          <w:noProof/>
        </w:rPr>
        <w:lastRenderedPageBreak/>
        <w:drawing>
          <wp:inline distT="0" distB="0" distL="0" distR="0" wp14:anchorId="21CE1A8C" wp14:editId="061973C3">
            <wp:extent cx="5943600" cy="99695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r:link="rId67" cstate="print">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0DCF9686" w14:textId="77777777" w:rsidR="00702C73" w:rsidRDefault="00702C73" w:rsidP="00702C73"/>
    <w:p w14:paraId="6FCE4195" w14:textId="77777777" w:rsidR="00702C73" w:rsidRDefault="00702C73" w:rsidP="00702C73">
      <w:pPr>
        <w:rPr>
          <w:highlight w:val="yellow"/>
        </w:rPr>
      </w:pPr>
      <w:r>
        <w:rPr>
          <w:highlight w:val="yellow"/>
        </w:rPr>
        <w:t xml:space="preserve">My recommendations </w:t>
      </w:r>
      <w:proofErr w:type="gramStart"/>
      <w:r>
        <w:rPr>
          <w:highlight w:val="yellow"/>
        </w:rPr>
        <w:t>are</w:t>
      </w:r>
      <w:proofErr w:type="gramEnd"/>
    </w:p>
    <w:p w14:paraId="56B6E617" w14:textId="77777777" w:rsidR="00702C73" w:rsidRDefault="00702C73" w:rsidP="00702C73">
      <w:pPr>
        <w:pStyle w:val="ListParagraph"/>
        <w:numPr>
          <w:ilvl w:val="0"/>
          <w:numId w:val="4"/>
        </w:numPr>
        <w:rPr>
          <w:rFonts w:eastAsia="Times New Roman"/>
          <w:highlight w:val="yellow"/>
        </w:rPr>
      </w:pPr>
      <w:r>
        <w:rPr>
          <w:rFonts w:eastAsia="Times New Roman"/>
          <w:highlight w:val="yellow"/>
        </w:rPr>
        <w:t>Disable 4AM schedule because it is not being used anyway because Update stats execution that starts at 4pm still running at 4am next day.</w:t>
      </w:r>
    </w:p>
    <w:p w14:paraId="41A5EF06" w14:textId="77777777" w:rsidR="00702C73" w:rsidRDefault="00702C73" w:rsidP="00702C73">
      <w:pPr>
        <w:pStyle w:val="ListParagraph"/>
        <w:numPr>
          <w:ilvl w:val="0"/>
          <w:numId w:val="4"/>
        </w:numPr>
        <w:rPr>
          <w:rFonts w:eastAsia="Times New Roman"/>
          <w:highlight w:val="yellow"/>
        </w:rPr>
      </w:pPr>
      <w:r>
        <w:rPr>
          <w:rFonts w:eastAsia="Times New Roman"/>
          <w:highlight w:val="yellow"/>
        </w:rPr>
        <w:t>Change schedule of Update Stats job on Sat since it overlaps with Full Backup. Start running it on Sat at 11am</w:t>
      </w:r>
    </w:p>
    <w:p w14:paraId="15CF9DE3" w14:textId="77777777" w:rsidR="00702C73" w:rsidRDefault="004F359B">
      <w:r>
        <w:t>----------</w:t>
      </w:r>
    </w:p>
    <w:p w14:paraId="58E8C5BC" w14:textId="43881626" w:rsidR="004F359B" w:rsidRDefault="006A612D" w:rsidP="004F359B">
      <w:r>
        <w:t>This</w:t>
      </w:r>
      <w:r w:rsidR="004F359B">
        <w:t xml:space="preserve"> </w:t>
      </w:r>
      <w:proofErr w:type="gramStart"/>
      <w:r w:rsidR="004F359B">
        <w:t>morning</w:t>
      </w:r>
      <w:proofErr w:type="gramEnd"/>
      <w:r w:rsidR="004F359B">
        <w:t xml:space="preserve"> about 1130am we had a NOC call about the perf issues on BILDUK UAT- attached, there was a BILRPT job that was </w:t>
      </w:r>
      <w:proofErr w:type="gramStart"/>
      <w:r w:rsidR="004F359B">
        <w:t>running .</w:t>
      </w:r>
      <w:proofErr w:type="gramEnd"/>
      <w:r w:rsidR="004F359B">
        <w:t xml:space="preserve"> We killed it and disabled it.</w:t>
      </w:r>
    </w:p>
    <w:p w14:paraId="74F6A6F1" w14:textId="77777777" w:rsidR="004F359B" w:rsidRDefault="004F359B" w:rsidP="004F359B">
      <w:r>
        <w:t xml:space="preserve">BILDUK server in UAT is 1 node with 64core- 500GB ram and Billing DB is 20TB W/5TB used. We have been running a DB shrink to recover the free space and that will run for a while. Eventually we will reduce the size </w:t>
      </w:r>
      <w:proofErr w:type="gramStart"/>
      <w:r>
        <w:t>to  16</w:t>
      </w:r>
      <w:proofErr w:type="gramEnd"/>
      <w:r>
        <w:t>/20 core after DB size is brought under control.</w:t>
      </w:r>
    </w:p>
    <w:p w14:paraId="356F701A" w14:textId="77777777" w:rsidR="004F359B" w:rsidRDefault="004F359B" w:rsidP="004F359B"/>
    <w:p w14:paraId="0F2C555D" w14:textId="77777777" w:rsidR="004F359B" w:rsidRDefault="004F359B" w:rsidP="004F359B">
      <w:r>
        <w:t xml:space="preserve">Do you have timing/dates when UT1 had VM downgrades, particularly if this is across </w:t>
      </w:r>
      <w:proofErr w:type="spellStart"/>
      <w:r>
        <w:t>api’s</w:t>
      </w:r>
      <w:proofErr w:type="spellEnd"/>
      <w:r>
        <w:t>.</w:t>
      </w:r>
    </w:p>
    <w:p w14:paraId="32D381F0" w14:textId="77777777" w:rsidR="004F359B" w:rsidRDefault="004F359B" w:rsidP="004F359B"/>
    <w:p w14:paraId="772CB405" w14:textId="77777777" w:rsidR="004F359B" w:rsidRDefault="004F359B" w:rsidP="004F359B">
      <w:r>
        <w:t>There was a SKU downgrade for BILADC-UT1 sometime in May. On June the 23</w:t>
      </w:r>
      <w:r>
        <w:rPr>
          <w:vertAlign w:val="superscript"/>
        </w:rPr>
        <w:t>rd</w:t>
      </w:r>
      <w:r>
        <w:t xml:space="preserve"> we reduced from 8 to 4 VMs, which would be </w:t>
      </w:r>
      <w:proofErr w:type="gramStart"/>
      <w:r>
        <w:t>few</w:t>
      </w:r>
      <w:proofErr w:type="gramEnd"/>
      <w:r>
        <w:t xml:space="preserve"> days after these failures started. I would also add that while it’s possible there’s some </w:t>
      </w:r>
      <w:proofErr w:type="gramStart"/>
      <w:r>
        <w:t>kind</w:t>
      </w:r>
      <w:proofErr w:type="gramEnd"/>
      <w:r>
        <w:t xml:space="preserve"> hardware metric bottleneck, to me it doesn’t seem like it’s CPU and I haven’t found a smoking gun anywhere else yet.</w:t>
      </w:r>
    </w:p>
    <w:p w14:paraId="090309DF" w14:textId="77777777" w:rsidR="004F359B" w:rsidRDefault="004F359B" w:rsidP="004F359B"/>
    <w:p w14:paraId="549E72C6" w14:textId="77777777" w:rsidR="00BE2A0F" w:rsidRDefault="004F359B">
      <w:r>
        <w:t>Gary</w:t>
      </w:r>
    </w:p>
    <w:p w14:paraId="5DA5E9B3" w14:textId="77777777" w:rsidR="004F359B" w:rsidRDefault="004F359B" w:rsidP="004F359B">
      <w:r>
        <w:t>Shrinking is absolutely impacting all activity.</w:t>
      </w:r>
    </w:p>
    <w:p w14:paraId="410354B7" w14:textId="77777777" w:rsidR="004F359B" w:rsidRDefault="004F359B" w:rsidP="004F359B"/>
    <w:p w14:paraId="37D5BE68" w14:textId="77777777" w:rsidR="004F359B" w:rsidRDefault="004F359B" w:rsidP="004F359B">
      <w:r>
        <w:rPr>
          <w:highlight w:val="yellow"/>
        </w:rPr>
        <w:t xml:space="preserve">I would recommend </w:t>
      </w:r>
      <w:proofErr w:type="gramStart"/>
      <w:r>
        <w:rPr>
          <w:highlight w:val="yellow"/>
        </w:rPr>
        <w:t>to upgrade</w:t>
      </w:r>
      <w:proofErr w:type="gramEnd"/>
      <w:r>
        <w:rPr>
          <w:highlight w:val="yellow"/>
        </w:rPr>
        <w:t xml:space="preserve"> back to Premium storage </w:t>
      </w:r>
      <w:proofErr w:type="gramStart"/>
      <w:r>
        <w:rPr>
          <w:highlight w:val="yellow"/>
        </w:rPr>
        <w:t>temporary</w:t>
      </w:r>
      <w:proofErr w:type="gramEnd"/>
      <w:r>
        <w:t>. It would make Shrink run faster.</w:t>
      </w:r>
    </w:p>
    <w:p w14:paraId="1DF67207" w14:textId="77777777" w:rsidR="004F359B" w:rsidRDefault="004F359B" w:rsidP="004F359B">
      <w:r>
        <w:t xml:space="preserve">Otherwise, it will be </w:t>
      </w:r>
      <w:proofErr w:type="gramStart"/>
      <w:r>
        <w:t>very</w:t>
      </w:r>
      <w:proofErr w:type="gramEnd"/>
      <w:r>
        <w:t xml:space="preserve"> painful process for both SQL DBA and Application Team.</w:t>
      </w:r>
    </w:p>
    <w:p w14:paraId="12812CA5" w14:textId="77777777" w:rsidR="004F359B" w:rsidRDefault="004F359B" w:rsidP="004F359B"/>
    <w:p w14:paraId="009A6EF7" w14:textId="77777777" w:rsidR="004F359B" w:rsidRDefault="004F359B" w:rsidP="004F359B"/>
    <w:p w14:paraId="3F9FB5F9" w14:textId="77777777" w:rsidR="004F359B" w:rsidRDefault="004F359B" w:rsidP="004F359B">
      <w:r>
        <w:t xml:space="preserve">Running 16-20TB database on Standard storage is against Microsoft </w:t>
      </w:r>
      <w:proofErr w:type="gramStart"/>
      <w:r>
        <w:t>recommendations</w:t>
      </w:r>
      <w:proofErr w:type="gramEnd"/>
    </w:p>
    <w:p w14:paraId="6D14ECCB" w14:textId="77777777" w:rsidR="004F359B" w:rsidRDefault="004F359B" w:rsidP="004F359B">
      <w:r>
        <w:t>“</w:t>
      </w:r>
      <w:proofErr w:type="gramStart"/>
      <w:r>
        <w:rPr>
          <w:rFonts w:ascii="Segoe UI" w:hAnsi="Segoe UI" w:cs="Segoe UI"/>
          <w:color w:val="252525"/>
          <w:sz w:val="21"/>
          <w:szCs w:val="21"/>
          <w:shd w:val="clear" w:color="auto" w:fill="FFFFFF"/>
        </w:rPr>
        <w:t>another</w:t>
      </w:r>
      <w:proofErr w:type="gramEnd"/>
      <w:r>
        <w:rPr>
          <w:rFonts w:ascii="Segoe UI" w:hAnsi="Segoe UI" w:cs="Segoe UI"/>
          <w:color w:val="252525"/>
          <w:sz w:val="21"/>
          <w:szCs w:val="21"/>
          <w:shd w:val="clear" w:color="auto" w:fill="FFFFFF"/>
        </w:rPr>
        <w:t xml:space="preserve"> type of Azure disk storage is </w:t>
      </w:r>
      <w:r>
        <w:rPr>
          <w:rStyle w:val="Strong"/>
          <w:rFonts w:ascii="Segoe UI" w:hAnsi="Segoe UI" w:cs="Segoe UI"/>
          <w:color w:val="252525"/>
          <w:sz w:val="21"/>
          <w:szCs w:val="21"/>
          <w:bdr w:val="none" w:sz="0" w:space="0" w:color="auto" w:frame="1"/>
          <w:shd w:val="clear" w:color="auto" w:fill="FFFFFF"/>
        </w:rPr>
        <w:t>Standard SSD</w:t>
      </w:r>
      <w:r>
        <w:rPr>
          <w:rFonts w:ascii="Segoe UI" w:hAnsi="Segoe UI" w:cs="Segoe UI"/>
          <w:color w:val="252525"/>
          <w:sz w:val="21"/>
          <w:szCs w:val="21"/>
          <w:shd w:val="clear" w:color="auto" w:fill="FFFFFF"/>
        </w:rPr>
        <w:t xml:space="preserve">, this also gives a good performance like premium SSDs </w:t>
      </w:r>
      <w:r>
        <w:rPr>
          <w:rFonts w:ascii="Segoe UI" w:hAnsi="Segoe UI" w:cs="Segoe UI"/>
          <w:color w:val="252525"/>
          <w:sz w:val="21"/>
          <w:szCs w:val="21"/>
          <w:highlight w:val="yellow"/>
          <w:shd w:val="clear" w:color="auto" w:fill="FFFFFF"/>
        </w:rPr>
        <w:t>if you are running small to medium applications with low IOPS.</w:t>
      </w:r>
      <w:r>
        <w:rPr>
          <w:rFonts w:ascii="Segoe UI" w:hAnsi="Segoe UI" w:cs="Segoe UI"/>
          <w:color w:val="252525"/>
          <w:sz w:val="21"/>
          <w:szCs w:val="21"/>
          <w:shd w:val="clear" w:color="auto" w:fill="FFFFFF"/>
        </w:rPr>
        <w:t xml:space="preserve"> This is a cost-effective storage option if you need consistent performance lower than premium disks. </w:t>
      </w:r>
      <w:r>
        <w:rPr>
          <w:rFonts w:ascii="Segoe UI" w:hAnsi="Segoe UI" w:cs="Segoe UI"/>
          <w:color w:val="252525"/>
          <w:sz w:val="21"/>
          <w:szCs w:val="21"/>
          <w:highlight w:val="yellow"/>
          <w:shd w:val="clear" w:color="auto" w:fill="FFFFFF"/>
        </w:rPr>
        <w:t xml:space="preserve">You will have a severe performance impact if you consider this disk for your medium to large applications. Consider premium </w:t>
      </w:r>
      <w:proofErr w:type="spellStart"/>
      <w:r>
        <w:rPr>
          <w:rFonts w:ascii="Segoe UI" w:hAnsi="Segoe UI" w:cs="Segoe UI"/>
          <w:color w:val="252525"/>
          <w:sz w:val="21"/>
          <w:szCs w:val="21"/>
          <w:highlight w:val="yellow"/>
          <w:shd w:val="clear" w:color="auto" w:fill="FFFFFF"/>
        </w:rPr>
        <w:t>ssds</w:t>
      </w:r>
      <w:proofErr w:type="spellEnd"/>
      <w:r>
        <w:rPr>
          <w:rFonts w:ascii="Segoe UI" w:hAnsi="Segoe UI" w:cs="Segoe UI"/>
          <w:color w:val="252525"/>
          <w:sz w:val="21"/>
          <w:szCs w:val="21"/>
          <w:highlight w:val="yellow"/>
          <w:shd w:val="clear" w:color="auto" w:fill="FFFFFF"/>
        </w:rPr>
        <w:t xml:space="preserve"> for such applications</w:t>
      </w:r>
      <w:r>
        <w:rPr>
          <w:rFonts w:ascii="Segoe UI" w:hAnsi="Segoe UI" w:cs="Segoe UI"/>
          <w:color w:val="252525"/>
          <w:sz w:val="21"/>
          <w:szCs w:val="21"/>
          <w:shd w:val="clear" w:color="auto" w:fill="FFFFFF"/>
        </w:rPr>
        <w:t>.”</w:t>
      </w:r>
    </w:p>
    <w:p w14:paraId="56CD1D28" w14:textId="77777777" w:rsidR="004F359B" w:rsidRDefault="004F359B">
      <w:r>
        <w:t>……….</w:t>
      </w:r>
    </w:p>
    <w:p w14:paraId="15E479A6" w14:textId="77777777" w:rsidR="004F359B" w:rsidRDefault="004F359B"/>
    <w:p w14:paraId="791BA147" w14:textId="77777777" w:rsidR="004F359B" w:rsidRDefault="004F359B"/>
    <w:p w14:paraId="3407280A" w14:textId="77777777" w:rsidR="004F359B" w:rsidRDefault="004F359B"/>
    <w:p w14:paraId="1197DC3B" w14:textId="77777777" w:rsidR="004F359B" w:rsidRDefault="004F359B"/>
    <w:p w14:paraId="09E879AF" w14:textId="77777777" w:rsidR="004F359B" w:rsidRDefault="004F359B"/>
    <w:p w14:paraId="3690F588" w14:textId="77777777" w:rsidR="004F359B" w:rsidRDefault="004F359B"/>
    <w:p w14:paraId="72283CC4" w14:textId="77777777" w:rsidR="004F359B" w:rsidRDefault="004F359B">
      <w:r>
        <w:t xml:space="preserve">On cost optimization </w:t>
      </w:r>
    </w:p>
    <w:p w14:paraId="0CB02DA8" w14:textId="77777777" w:rsidR="004F359B" w:rsidRDefault="004F359B">
      <w:r>
        <w:t>Gary</w:t>
      </w:r>
    </w:p>
    <w:p w14:paraId="5DD442A6" w14:textId="7DDBFA77" w:rsidR="004F359B" w:rsidRDefault="004F359B" w:rsidP="004F359B">
      <w:r>
        <w:lastRenderedPageBreak/>
        <w:t xml:space="preserve">Did we consider 2 other possible options that would benefit </w:t>
      </w:r>
      <w:proofErr w:type="spellStart"/>
      <w:r w:rsidR="00F909DB">
        <w:t>Gko</w:t>
      </w:r>
      <w:proofErr w:type="spellEnd"/>
      <w:r>
        <w:t xml:space="preserve"> financially much more than SKU downgrade:</w:t>
      </w:r>
    </w:p>
    <w:p w14:paraId="330DB21F" w14:textId="77777777" w:rsidR="004F359B" w:rsidRDefault="004F359B" w:rsidP="004F359B"/>
    <w:p w14:paraId="2F77249B" w14:textId="77777777" w:rsidR="004F359B" w:rsidRDefault="004F359B" w:rsidP="004F359B">
      <w:pPr>
        <w:pStyle w:val="ListParagraph"/>
        <w:numPr>
          <w:ilvl w:val="0"/>
          <w:numId w:val="5"/>
        </w:numPr>
        <w:rPr>
          <w:rFonts w:eastAsia="Times New Roman"/>
        </w:rPr>
      </w:pPr>
      <w:r>
        <w:rPr>
          <w:rFonts w:eastAsia="Times New Roman"/>
        </w:rPr>
        <w:t>Consolidating small databases in a single instance?</w:t>
      </w:r>
    </w:p>
    <w:p w14:paraId="08C423E1" w14:textId="77777777" w:rsidR="004F359B" w:rsidRDefault="004F359B" w:rsidP="004F359B">
      <w:pPr>
        <w:pStyle w:val="ListParagraph"/>
        <w:numPr>
          <w:ilvl w:val="0"/>
          <w:numId w:val="5"/>
        </w:numPr>
        <w:rPr>
          <w:rFonts w:eastAsia="Times New Roman"/>
        </w:rPr>
      </w:pPr>
      <w:r>
        <w:rPr>
          <w:rFonts w:eastAsia="Times New Roman"/>
        </w:rPr>
        <w:t>Installing 2</w:t>
      </w:r>
      <w:r>
        <w:rPr>
          <w:rFonts w:eastAsia="Times New Roman"/>
          <w:vertAlign w:val="superscript"/>
        </w:rPr>
        <w:t>nd</w:t>
      </w:r>
      <w:r>
        <w:rPr>
          <w:rFonts w:eastAsia="Times New Roman"/>
        </w:rPr>
        <w:t xml:space="preserve"> SQL Server instance on existing VMs</w:t>
      </w:r>
    </w:p>
    <w:p w14:paraId="67A132D9" w14:textId="77777777" w:rsidR="004F359B" w:rsidRDefault="004F359B" w:rsidP="004F359B"/>
    <w:p w14:paraId="2E288CF2" w14:textId="77777777" w:rsidR="004F359B" w:rsidRDefault="004F359B"/>
    <w:p w14:paraId="64B3D8C8" w14:textId="77777777" w:rsidR="00BE2A0F" w:rsidRDefault="004F359B">
      <w:r>
        <w:t>----</w:t>
      </w:r>
    </w:p>
    <w:p w14:paraId="62906BB0" w14:textId="77777777" w:rsidR="004F359B" w:rsidRDefault="004F359B">
      <w:r>
        <w:t>On the size of VM</w:t>
      </w:r>
    </w:p>
    <w:p w14:paraId="59802284" w14:textId="77777777" w:rsidR="004F359B" w:rsidRDefault="004F359B" w:rsidP="004F359B">
      <w:r>
        <w:t xml:space="preserve">Gary said to Marshal, </w:t>
      </w:r>
    </w:p>
    <w:p w14:paraId="23B90B28" w14:textId="77777777" w:rsidR="004F359B" w:rsidRDefault="004F359B" w:rsidP="004F359B"/>
    <w:p w14:paraId="0CEDB1E9" w14:textId="77777777" w:rsidR="004F359B" w:rsidRDefault="004F359B" w:rsidP="004F359B">
      <w:r>
        <w:t xml:space="preserve">CPU utilization is not </w:t>
      </w:r>
      <w:proofErr w:type="gramStart"/>
      <w:r>
        <w:t>only</w:t>
      </w:r>
      <w:proofErr w:type="gramEnd"/>
      <w:r>
        <w:t xml:space="preserve"> factor that should be considered.</w:t>
      </w:r>
    </w:p>
    <w:p w14:paraId="15CEE9D9" w14:textId="77777777" w:rsidR="004F359B" w:rsidRDefault="004F359B" w:rsidP="004F359B">
      <w:r>
        <w:t>Memory is much more important for SQL Server operations.</w:t>
      </w:r>
    </w:p>
    <w:p w14:paraId="3DEDF822" w14:textId="77777777" w:rsidR="004F359B" w:rsidRDefault="004F359B" w:rsidP="004F359B">
      <w:r>
        <w:t xml:space="preserve">And </w:t>
      </w:r>
      <w:proofErr w:type="gramStart"/>
      <w:r>
        <w:t>utilizing in</w:t>
      </w:r>
      <w:proofErr w:type="gramEnd"/>
      <w:r>
        <w:t xml:space="preserve"> Prod VMs with just 2 cores is risky.</w:t>
      </w:r>
    </w:p>
    <w:p w14:paraId="6D550312" w14:textId="77777777" w:rsidR="004F359B" w:rsidRDefault="004F359B" w:rsidP="004F359B"/>
    <w:p w14:paraId="7163B7C2" w14:textId="77777777" w:rsidR="004F359B" w:rsidRDefault="004F359B" w:rsidP="004F359B">
      <w:r>
        <w:t xml:space="preserve">Using only CPU in your recommendations is </w:t>
      </w:r>
      <w:proofErr w:type="gramStart"/>
      <w:r>
        <w:t>absolutely wrong</w:t>
      </w:r>
      <w:proofErr w:type="gramEnd"/>
      <w:r>
        <w:t xml:space="preserve"> approach.</w:t>
      </w:r>
    </w:p>
    <w:p w14:paraId="198D6ED0" w14:textId="77777777" w:rsidR="004F359B" w:rsidRDefault="004F359B" w:rsidP="004F359B">
      <w:pPr>
        <w:rPr>
          <w:highlight w:val="yellow"/>
        </w:rPr>
      </w:pPr>
      <w:r>
        <w:t xml:space="preserve">Also, </w:t>
      </w:r>
      <w:r>
        <w:rPr>
          <w:highlight w:val="yellow"/>
        </w:rPr>
        <w:t xml:space="preserve">size reduction reduces the limit on number of drives supported by </w:t>
      </w:r>
      <w:proofErr w:type="gramStart"/>
      <w:r>
        <w:rPr>
          <w:highlight w:val="yellow"/>
        </w:rPr>
        <w:t>VM</w:t>
      </w:r>
      <w:proofErr w:type="gramEnd"/>
    </w:p>
    <w:p w14:paraId="61E0D33D" w14:textId="77777777" w:rsidR="004F359B" w:rsidRDefault="004F359B" w:rsidP="004F359B">
      <w:r>
        <w:rPr>
          <w:highlight w:val="yellow"/>
        </w:rPr>
        <w:t>For example, D2s_v3 supports only 4 disks which is less than our standard configuration.</w:t>
      </w:r>
    </w:p>
    <w:p w14:paraId="0914B56A" w14:textId="77777777" w:rsidR="004F359B" w:rsidRDefault="004F359B" w:rsidP="004F359B">
      <w:r>
        <w:t>You would kill the Prod with such SKU downgrade.</w:t>
      </w:r>
    </w:p>
    <w:p w14:paraId="7A804659" w14:textId="77777777" w:rsidR="004F359B" w:rsidRDefault="004F359B" w:rsidP="004F359B"/>
    <w:p w14:paraId="2617AFEE" w14:textId="77777777" w:rsidR="004F359B" w:rsidRDefault="004F359B" w:rsidP="004F359B">
      <w:r>
        <w:rPr>
          <w:noProof/>
        </w:rPr>
        <w:drawing>
          <wp:inline distT="0" distB="0" distL="0" distR="0" wp14:anchorId="11ACA3B8" wp14:editId="271171EF">
            <wp:extent cx="5943600" cy="13658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r:link="rId69">
                      <a:extLst>
                        <a:ext uri="{28A0092B-C50C-407E-A947-70E740481C1C}">
                          <a14:useLocalDpi xmlns:a14="http://schemas.microsoft.com/office/drawing/2010/main" val="0"/>
                        </a:ext>
                      </a:extLst>
                    </a:blip>
                    <a:srcRect/>
                    <a:stretch>
                      <a:fillRect/>
                    </a:stretch>
                  </pic:blipFill>
                  <pic:spPr bwMode="auto">
                    <a:xfrm>
                      <a:off x="0" y="0"/>
                      <a:ext cx="5943600" cy="1365885"/>
                    </a:xfrm>
                    <a:prstGeom prst="rect">
                      <a:avLst/>
                    </a:prstGeom>
                    <a:noFill/>
                    <a:ln>
                      <a:noFill/>
                    </a:ln>
                  </pic:spPr>
                </pic:pic>
              </a:graphicData>
            </a:graphic>
          </wp:inline>
        </w:drawing>
      </w:r>
    </w:p>
    <w:p w14:paraId="75C51101" w14:textId="77777777" w:rsidR="004F359B" w:rsidRDefault="004F359B" w:rsidP="004F359B"/>
    <w:p w14:paraId="242A4183" w14:textId="77777777" w:rsidR="004F359B" w:rsidRDefault="004F359B" w:rsidP="004F359B">
      <w:r>
        <w:rPr>
          <w:highlight w:val="yellow"/>
        </w:rPr>
        <w:t>Can you first discuss the recommendations with SQL DBA before proposing to FinOps and Application Team?</w:t>
      </w:r>
    </w:p>
    <w:p w14:paraId="041FF2AB" w14:textId="77777777" w:rsidR="004F359B" w:rsidRDefault="004F359B" w:rsidP="004F359B"/>
    <w:p w14:paraId="58AD46D0" w14:textId="77777777" w:rsidR="004F359B" w:rsidRDefault="004F359B" w:rsidP="004F359B">
      <w:r>
        <w:t>Regards,</w:t>
      </w:r>
    </w:p>
    <w:p w14:paraId="0A82785A" w14:textId="77777777" w:rsidR="004F359B" w:rsidRDefault="004F359B"/>
    <w:p w14:paraId="4A4FBF8E" w14:textId="77777777" w:rsidR="00BE2A0F" w:rsidRDefault="00BE2A0F"/>
    <w:p w14:paraId="70748087" w14:textId="77777777" w:rsidR="00BE2A0F" w:rsidRDefault="00BE2A0F"/>
    <w:p w14:paraId="4073A1FF" w14:textId="77777777" w:rsidR="00BE2A0F" w:rsidRDefault="00BE2A0F"/>
    <w:p w14:paraId="2F1A7D4B" w14:textId="77777777" w:rsidR="00BE2A0F" w:rsidRDefault="00BE2A0F"/>
    <w:p w14:paraId="26456EEE" w14:textId="77777777" w:rsidR="00BE2A0F" w:rsidRDefault="00BE2A0F"/>
    <w:p w14:paraId="50BD5B47" w14:textId="77777777" w:rsidR="00BE2A0F" w:rsidRDefault="00BE2A0F"/>
    <w:p w14:paraId="0B63A330" w14:textId="77777777" w:rsidR="00BE2A0F" w:rsidRDefault="00BE2A0F"/>
    <w:p w14:paraId="08782D9A" w14:textId="77777777" w:rsidR="00BE2A0F" w:rsidRDefault="00BE2A0F"/>
    <w:p w14:paraId="057A132A" w14:textId="77777777" w:rsidR="00BE2A0F" w:rsidRDefault="00BE2A0F"/>
    <w:p w14:paraId="373DD7CC" w14:textId="77777777" w:rsidR="00BE2A0F" w:rsidRDefault="00BE2A0F"/>
    <w:p w14:paraId="5A8C8706" w14:textId="77777777" w:rsidR="00BE2A0F" w:rsidRDefault="00BE2A0F"/>
    <w:p w14:paraId="5C24C9D2" w14:textId="77777777" w:rsidR="00BE2A0F" w:rsidRDefault="00BE2A0F"/>
    <w:p w14:paraId="3637B492" w14:textId="77777777" w:rsidR="007D04F2" w:rsidRDefault="007D04F2">
      <w:r>
        <w:t>---------</w:t>
      </w:r>
    </w:p>
    <w:p w14:paraId="12172360" w14:textId="77777777" w:rsidR="007D04F2" w:rsidRPr="007D04F2" w:rsidRDefault="007D04F2" w:rsidP="007D04F2">
      <w:pPr>
        <w:shd w:val="clear" w:color="auto" w:fill="FFFFFF"/>
        <w:rPr>
          <w:rFonts w:eastAsia="Times New Roman"/>
        </w:rPr>
      </w:pPr>
      <w:r w:rsidRPr="007D04F2">
        <w:rPr>
          <w:rFonts w:eastAsia="Times New Roman"/>
        </w:rPr>
        <w:lastRenderedPageBreak/>
        <w:t xml:space="preserve">Below two stored procedures are getting aborted frequently on </w:t>
      </w:r>
      <w:proofErr w:type="spellStart"/>
      <w:r w:rsidRPr="007D04F2">
        <w:rPr>
          <w:rFonts w:eastAsia="Times New Roman"/>
        </w:rPr>
        <w:t>GenApi</w:t>
      </w:r>
      <w:proofErr w:type="spellEnd"/>
      <w:r w:rsidRPr="007D04F2">
        <w:rPr>
          <w:rFonts w:eastAsia="Times New Roman"/>
        </w:rPr>
        <w:t xml:space="preserve"> SQL database.  When execution times of Stored procedure crosses 30 seconds, it aborts.</w:t>
      </w:r>
    </w:p>
    <w:p w14:paraId="1CB4E7A7" w14:textId="77777777" w:rsidR="007D04F2" w:rsidRPr="007D04F2" w:rsidRDefault="007D04F2" w:rsidP="007D04F2">
      <w:pPr>
        <w:shd w:val="clear" w:color="auto" w:fill="FFFFFF"/>
        <w:rPr>
          <w:rFonts w:eastAsia="Times New Roman"/>
        </w:rPr>
      </w:pPr>
      <w:r w:rsidRPr="007D04F2">
        <w:rPr>
          <w:rFonts w:eastAsia="Times New Roman"/>
        </w:rPr>
        <w:t> </w:t>
      </w:r>
    </w:p>
    <w:p w14:paraId="6327B9F9" w14:textId="77777777" w:rsidR="007D04F2" w:rsidRPr="007D04F2" w:rsidRDefault="007D04F2" w:rsidP="007D04F2">
      <w:pPr>
        <w:numPr>
          <w:ilvl w:val="0"/>
          <w:numId w:val="1"/>
        </w:numPr>
        <w:shd w:val="clear" w:color="auto" w:fill="FFFFFF"/>
        <w:rPr>
          <w:rFonts w:eastAsia="Times New Roman"/>
        </w:rPr>
      </w:pPr>
      <w:r w:rsidRPr="007D04F2">
        <w:rPr>
          <w:rFonts w:eastAsia="Times New Roman"/>
        </w:rPr>
        <w:t>exec [</w:t>
      </w:r>
      <w:proofErr w:type="spellStart"/>
      <w:r w:rsidRPr="007D04F2">
        <w:rPr>
          <w:rFonts w:eastAsia="Times New Roman"/>
        </w:rPr>
        <w:t>prGetPrefillFailedTransactions</w:t>
      </w:r>
      <w:proofErr w:type="spellEnd"/>
      <w:r w:rsidRPr="007D04F2">
        <w:rPr>
          <w:rFonts w:eastAsia="Times New Roman"/>
        </w:rPr>
        <w:t>] @GenericTransactionRecordCount=1000</w:t>
      </w:r>
    </w:p>
    <w:p w14:paraId="06166A2A" w14:textId="77777777" w:rsidR="007D04F2" w:rsidRPr="007D04F2" w:rsidRDefault="007D04F2" w:rsidP="007D04F2">
      <w:pPr>
        <w:numPr>
          <w:ilvl w:val="0"/>
          <w:numId w:val="1"/>
        </w:numPr>
        <w:shd w:val="clear" w:color="auto" w:fill="FFFFFF"/>
        <w:rPr>
          <w:rFonts w:eastAsia="Times New Roman"/>
        </w:rPr>
      </w:pPr>
      <w:r w:rsidRPr="007D04F2">
        <w:rPr>
          <w:rFonts w:eastAsia="Times New Roman"/>
        </w:rPr>
        <w:t xml:space="preserve">exec </w:t>
      </w:r>
      <w:proofErr w:type="spellStart"/>
      <w:r w:rsidRPr="007D04F2">
        <w:rPr>
          <w:rFonts w:eastAsia="Times New Roman"/>
        </w:rPr>
        <w:t>SP_GetFICOTransactionByHistoryId</w:t>
      </w:r>
      <w:proofErr w:type="spellEnd"/>
      <w:r w:rsidRPr="007D04F2">
        <w:rPr>
          <w:rFonts w:eastAsia="Times New Roman"/>
        </w:rPr>
        <w:t xml:space="preserve"> @HashKey=N'SCORING-416551T5819007-983332425</w:t>
      </w:r>
      <w:proofErr w:type="gramStart"/>
      <w:r w:rsidRPr="007D04F2">
        <w:rPr>
          <w:rFonts w:eastAsia="Times New Roman"/>
        </w:rPr>
        <w:t>',@</w:t>
      </w:r>
      <w:proofErr w:type="gramEnd"/>
      <w:r w:rsidRPr="007D04F2">
        <w:rPr>
          <w:rFonts w:eastAsia="Times New Roman"/>
        </w:rPr>
        <w:t>ApplicationName=N'VHS2',@HistoryId=N'983332425' (parameters are different each time)</w:t>
      </w:r>
    </w:p>
    <w:p w14:paraId="24F38588" w14:textId="77777777" w:rsidR="007D04F2" w:rsidRPr="007D04F2" w:rsidRDefault="007D04F2" w:rsidP="007D04F2">
      <w:pPr>
        <w:shd w:val="clear" w:color="auto" w:fill="FFFFFF"/>
        <w:rPr>
          <w:rFonts w:eastAsia="Times New Roman"/>
        </w:rPr>
      </w:pPr>
      <w:r w:rsidRPr="007D04F2">
        <w:rPr>
          <w:rFonts w:eastAsia="Times New Roman"/>
        </w:rPr>
        <w:t> </w:t>
      </w:r>
    </w:p>
    <w:p w14:paraId="2D5675B1" w14:textId="77777777" w:rsidR="007D04F2" w:rsidRPr="007D04F2" w:rsidRDefault="007D04F2" w:rsidP="007D04F2">
      <w:pPr>
        <w:shd w:val="clear" w:color="auto" w:fill="FFFFFF"/>
        <w:rPr>
          <w:rFonts w:eastAsia="Times New Roman"/>
        </w:rPr>
      </w:pPr>
      <w:r w:rsidRPr="007D04F2">
        <w:rPr>
          <w:rFonts w:eastAsia="Times New Roman"/>
        </w:rPr>
        <w:t xml:space="preserve">Remediation: Increase the time out value on the application to 60 seconds. Have the developers </w:t>
      </w:r>
      <w:proofErr w:type="gramStart"/>
      <w:r w:rsidRPr="007D04F2">
        <w:rPr>
          <w:rFonts w:eastAsia="Times New Roman"/>
        </w:rPr>
        <w:t>take a look</w:t>
      </w:r>
      <w:proofErr w:type="gramEnd"/>
      <w:r w:rsidRPr="007D04F2">
        <w:rPr>
          <w:rFonts w:eastAsia="Times New Roman"/>
        </w:rPr>
        <w:t xml:space="preserve"> at this stored proc. Size of the database is 28</w:t>
      </w:r>
      <w:r w:rsidRPr="007D04F2">
        <w:rPr>
          <w:rFonts w:eastAsia="Times New Roman"/>
          <w:vertAlign w:val="superscript"/>
        </w:rPr>
        <w:t>TH</w:t>
      </w:r>
      <w:r w:rsidRPr="007D04F2">
        <w:rPr>
          <w:rFonts w:eastAsia="Times New Roman"/>
        </w:rPr>
        <w:t xml:space="preserve">. This </w:t>
      </w:r>
      <w:proofErr w:type="gramStart"/>
      <w:r w:rsidRPr="007D04F2">
        <w:rPr>
          <w:rFonts w:eastAsia="Times New Roman"/>
        </w:rPr>
        <w:t>definitely calls</w:t>
      </w:r>
      <w:proofErr w:type="gramEnd"/>
      <w:r w:rsidRPr="007D04F2">
        <w:rPr>
          <w:rFonts w:eastAsia="Times New Roman"/>
        </w:rPr>
        <w:t xml:space="preserve"> for archival/purging of data.</w:t>
      </w:r>
    </w:p>
    <w:p w14:paraId="68EDE57C" w14:textId="77777777" w:rsidR="007D04F2" w:rsidRPr="007D04F2" w:rsidRDefault="007D04F2" w:rsidP="007D04F2">
      <w:pPr>
        <w:shd w:val="clear" w:color="auto" w:fill="FFFFFF"/>
        <w:rPr>
          <w:rFonts w:eastAsia="Times New Roman"/>
        </w:rPr>
      </w:pPr>
      <w:r w:rsidRPr="007D04F2">
        <w:rPr>
          <w:rFonts w:eastAsia="Times New Roman"/>
        </w:rPr>
        <w:t> </w:t>
      </w:r>
    </w:p>
    <w:p w14:paraId="0989AC41" w14:textId="77777777" w:rsidR="007D04F2" w:rsidRPr="007D04F2" w:rsidRDefault="007D04F2" w:rsidP="007D04F2">
      <w:pPr>
        <w:shd w:val="clear" w:color="auto" w:fill="FFFFFF"/>
        <w:rPr>
          <w:rFonts w:eastAsia="Times New Roman"/>
        </w:rPr>
      </w:pPr>
      <w:r w:rsidRPr="007D04F2">
        <w:rPr>
          <w:rFonts w:eastAsia="Times New Roman"/>
        </w:rPr>
        <w:t>Also, attached is a list of missing indexes on GENSQL db. They need to be created.</w:t>
      </w:r>
    </w:p>
    <w:p w14:paraId="01A1E3CD" w14:textId="77777777" w:rsidR="007D04F2" w:rsidRPr="007D04F2" w:rsidRDefault="007D04F2" w:rsidP="007D04F2">
      <w:pPr>
        <w:shd w:val="clear" w:color="auto" w:fill="FFFFFF"/>
        <w:rPr>
          <w:rFonts w:eastAsia="Times New Roman"/>
        </w:rPr>
      </w:pPr>
      <w:r w:rsidRPr="007D04F2">
        <w:rPr>
          <w:rFonts w:eastAsia="Times New Roman"/>
        </w:rPr>
        <w:t> </w:t>
      </w:r>
    </w:p>
    <w:p w14:paraId="3AACED10" w14:textId="77777777" w:rsidR="007D04F2" w:rsidRPr="007D04F2" w:rsidRDefault="007D04F2" w:rsidP="007D04F2">
      <w:pPr>
        <w:shd w:val="clear" w:color="auto" w:fill="FFFFFF"/>
        <w:rPr>
          <w:rFonts w:eastAsia="Times New Roman"/>
        </w:rPr>
      </w:pPr>
      <w:r w:rsidRPr="007D04F2">
        <w:rPr>
          <w:rFonts w:eastAsia="Times New Roman"/>
        </w:rPr>
        <w:t>During full backups (last for 7+ hours), CPU utilization is 100%. Please see the last screenshot. This does warrant for a SKU size increase. Let me know if you have any questions.</w:t>
      </w:r>
    </w:p>
    <w:p w14:paraId="170F647F" w14:textId="77777777" w:rsidR="007D04F2" w:rsidRDefault="007D04F2">
      <w:r>
        <w:t>-------------------------</w:t>
      </w:r>
    </w:p>
    <w:p w14:paraId="448F075F" w14:textId="77777777" w:rsidR="007D04F2" w:rsidRDefault="007D04F2"/>
    <w:p w14:paraId="3E1A99EF" w14:textId="273AF576" w:rsidR="007D04F2" w:rsidRDefault="008219BD">
      <w:proofErr w:type="spellStart"/>
      <w:r>
        <w:t>Girum</w:t>
      </w:r>
      <w:proofErr w:type="spellEnd"/>
    </w:p>
    <w:p w14:paraId="17C4E2E4" w14:textId="77777777" w:rsidR="008219BD" w:rsidRDefault="008219BD" w:rsidP="008219BD">
      <w:pPr>
        <w:autoSpaceDE w:val="0"/>
        <w:autoSpaceDN w:val="0"/>
      </w:pPr>
      <w:r>
        <w:t xml:space="preserve">As </w:t>
      </w:r>
      <w:proofErr w:type="gramStart"/>
      <w:r>
        <w:t>of</w:t>
      </w:r>
      <w:proofErr w:type="gramEnd"/>
      <w:r>
        <w:t xml:space="preserve"> my analysis this is top execution count query</w:t>
      </w:r>
      <w:proofErr w:type="gramStart"/>
      <w:r>
        <w:t xml:space="preserve"> ..</w:t>
      </w:r>
      <w:proofErr w:type="gramEnd"/>
    </w:p>
    <w:p w14:paraId="7741069D" w14:textId="77777777" w:rsidR="008219BD" w:rsidRDefault="008219BD" w:rsidP="008219BD">
      <w:pPr>
        <w:autoSpaceDE w:val="0"/>
        <w:autoSpaceDN w:val="0"/>
        <w:rPr>
          <w:rFonts w:ascii="Consolas" w:hAnsi="Consolas"/>
          <w:color w:val="0000FF"/>
          <w:sz w:val="19"/>
          <w:szCs w:val="19"/>
        </w:rPr>
      </w:pPr>
    </w:p>
    <w:p w14:paraId="14A7A14F"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select</w:t>
      </w:r>
      <w:r>
        <w:rPr>
          <w:rFonts w:ascii="Consolas" w:hAnsi="Consolas"/>
          <w:color w:val="000000"/>
          <w:sz w:val="19"/>
          <w:szCs w:val="19"/>
        </w:rPr>
        <w:t xml:space="preserve"> </w:t>
      </w:r>
      <w:proofErr w:type="spellStart"/>
      <w:proofErr w:type="gram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,LEFT</w:t>
      </w:r>
      <w:proofErr w:type="gramEnd"/>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REVERSE</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FF"/>
          <w:sz w:val="19"/>
          <w:szCs w:val="19"/>
        </w:rPr>
        <w:t>case</w:t>
      </w:r>
      <w:proofErr w:type="spellEnd"/>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w:t>
      </w:r>
      <w:r>
        <w:rPr>
          <w:rFonts w:ascii="Consolas" w:hAnsi="Consolas"/>
          <w:color w:val="FF0000"/>
          <w:sz w:val="19"/>
          <w:szCs w:val="19"/>
        </w:rPr>
        <w:t>''</w:t>
      </w:r>
      <w:r>
        <w:rPr>
          <w:rFonts w:ascii="Consolas" w:hAnsi="Consolas"/>
          <w:color w:val="000000"/>
          <w:sz w:val="19"/>
          <w:szCs w:val="19"/>
        </w:rPr>
        <w:t xml:space="preserve"> </w:t>
      </w:r>
    </w:p>
    <w:p w14:paraId="7DE4194E"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else</w:t>
      </w:r>
      <w:r>
        <w:rPr>
          <w:rFonts w:ascii="Consolas" w:hAnsi="Consolas"/>
          <w:color w:val="000000"/>
          <w:sz w:val="19"/>
          <w:szCs w:val="19"/>
        </w:rPr>
        <w:t xml:space="preserve"> </w:t>
      </w:r>
      <w:proofErr w:type="gramStart"/>
      <w:r>
        <w:rPr>
          <w:rFonts w:ascii="Consolas" w:hAnsi="Consolas"/>
          <w:color w:val="808080"/>
          <w:sz w:val="19"/>
          <w:szCs w:val="19"/>
        </w:rPr>
        <w:t>RIGHT(</w:t>
      </w:r>
      <w:proofErr w:type="spellStart"/>
      <w:proofErr w:type="gramEnd"/>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HistoryID</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full_policy_number</w:t>
      </w:r>
      <w:r>
        <w:rPr>
          <w:rFonts w:ascii="Consolas" w:hAnsi="Consolas"/>
          <w:color w:val="808080"/>
          <w:sz w:val="19"/>
          <w:szCs w:val="19"/>
        </w:rPr>
        <w:t>,</w:t>
      </w:r>
      <w:r>
        <w:rPr>
          <w:rFonts w:ascii="Consolas" w:hAnsi="Consolas"/>
          <w:color w:val="FF00FF"/>
          <w:sz w:val="19"/>
          <w:szCs w:val="19"/>
          <w:highlight w:val="yellow"/>
        </w:rPr>
        <w:t>row_number</w:t>
      </w:r>
      <w:proofErr w:type="spellEnd"/>
      <w:r>
        <w:rPr>
          <w:rFonts w:ascii="Consolas" w:hAnsi="Consolas"/>
          <w:color w:val="808080"/>
          <w:sz w:val="19"/>
          <w:szCs w:val="19"/>
          <w:highlight w:val="yellow"/>
        </w:rPr>
        <w:t>()</w:t>
      </w:r>
      <w:r>
        <w:rPr>
          <w:rFonts w:ascii="Consolas" w:hAnsi="Consolas"/>
          <w:color w:val="000000"/>
          <w:sz w:val="19"/>
          <w:szCs w:val="19"/>
          <w:highlight w:val="yellow"/>
        </w:rPr>
        <w:t xml:space="preserve"> </w:t>
      </w:r>
      <w:r>
        <w:rPr>
          <w:rFonts w:ascii="Consolas" w:hAnsi="Consolas"/>
          <w:color w:val="0000FF"/>
          <w:sz w:val="19"/>
          <w:szCs w:val="19"/>
          <w:highlight w:val="yellow"/>
        </w:rPr>
        <w:t xml:space="preserve">over </w:t>
      </w:r>
      <w:r>
        <w:rPr>
          <w:rFonts w:ascii="Consolas" w:hAnsi="Consolas"/>
          <w:color w:val="808080"/>
          <w:sz w:val="19"/>
          <w:szCs w:val="19"/>
          <w:highlight w:val="yellow"/>
        </w:rPr>
        <w:t>(</w:t>
      </w:r>
      <w:r>
        <w:rPr>
          <w:rFonts w:ascii="Consolas" w:hAnsi="Consolas"/>
          <w:color w:val="0000FF"/>
          <w:sz w:val="19"/>
          <w:szCs w:val="19"/>
          <w:highlight w:val="yellow"/>
        </w:rPr>
        <w:t>partition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p>
    <w:p w14:paraId="32ABBBB9"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order</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vehicleUnitNumber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proofErr w:type="gramStart"/>
      <w:r>
        <w:rPr>
          <w:rFonts w:ascii="Consolas" w:hAnsi="Consolas"/>
          <w:color w:val="000000"/>
          <w:sz w:val="19"/>
          <w:szCs w:val="19"/>
        </w:rPr>
        <w:t>vehicleUnitNumber</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vehicleUnitNumber</w:t>
      </w:r>
      <w:proofErr w:type="spellEnd"/>
      <w:proofErr w:type="gram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vehicle_key</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Capped_Premium</w:t>
      </w:r>
      <w:proofErr w:type="spellEnd"/>
      <w:r>
        <w:rPr>
          <w:rFonts w:ascii="Consolas" w:hAnsi="Consolas"/>
          <w:color w:val="808080"/>
          <w:sz w:val="19"/>
          <w:szCs w:val="19"/>
        </w:rPr>
        <w:t>,</w:t>
      </w:r>
    </w:p>
    <w:p w14:paraId="014D81C0" w14:textId="77777777" w:rsidR="008219BD" w:rsidRDefault="008219BD" w:rsidP="008219BD">
      <w:pPr>
        <w:autoSpaceDE w:val="0"/>
        <w:autoSpaceDN w:val="0"/>
        <w:rPr>
          <w:rFonts w:ascii="Consolas" w:hAnsi="Consolas"/>
          <w:color w:val="000000"/>
          <w:sz w:val="19"/>
          <w:szCs w:val="19"/>
        </w:rPr>
      </w:pPr>
      <w:proofErr w:type="gramStart"/>
      <w:r>
        <w:rPr>
          <w:rFonts w:ascii="Consolas" w:hAnsi="Consolas"/>
          <w:color w:val="FF00FF"/>
          <w:sz w:val="19"/>
          <w:szCs w:val="19"/>
        </w:rPr>
        <w:t>cast</w:t>
      </w:r>
      <w:r>
        <w:rPr>
          <w:rFonts w:ascii="Consolas" w:hAnsi="Consolas"/>
          <w:color w:val="808080"/>
          <w:sz w:val="19"/>
          <w:szCs w:val="19"/>
        </w:rPr>
        <w:t>(</w:t>
      </w:r>
      <w:proofErr w:type="gramEnd"/>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Uncapped_Prem_Calc</w:t>
      </w:r>
      <w:r>
        <w:rPr>
          <w:rFonts w:ascii="Consolas" w:hAnsi="Consolas"/>
          <w:color w:val="808080"/>
          <w:sz w:val="19"/>
          <w:szCs w:val="19"/>
        </w:rPr>
        <w:t>,</w:t>
      </w:r>
      <w:r>
        <w:rPr>
          <w:rFonts w:ascii="Consolas" w:hAnsi="Consolas"/>
          <w:color w:val="000000"/>
          <w:sz w:val="19"/>
          <w:szCs w:val="19"/>
        </w:rPr>
        <w:t>PSLAPtruePremiumRenewalAmount</w:t>
      </w:r>
      <w:proofErr w:type="spellEnd"/>
      <w:r>
        <w:rPr>
          <w:rFonts w:ascii="Consolas" w:hAnsi="Consolas"/>
          <w:color w:val="000000"/>
          <w:sz w:val="19"/>
          <w:szCs w:val="19"/>
        </w:rPr>
        <w:t xml:space="preserve"> </w:t>
      </w:r>
    </w:p>
    <w:p w14:paraId="1577588D"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as</w:t>
      </w:r>
      <w:r>
        <w:rPr>
          <w:rFonts w:ascii="Consolas" w:hAnsi="Consolas"/>
          <w:color w:val="000000"/>
          <w:sz w:val="19"/>
          <w:szCs w:val="19"/>
        </w:rPr>
        <w:t xml:space="preserve"> Uncapped_Prem_</w:t>
      </w:r>
      <w:proofErr w:type="gramStart"/>
      <w:r>
        <w:rPr>
          <w:rFonts w:ascii="Consolas" w:hAnsi="Consolas"/>
          <w:color w:val="000000"/>
          <w:sz w:val="19"/>
          <w:szCs w:val="19"/>
        </w:rPr>
        <w:t>Maybe</w:t>
      </w:r>
      <w:r>
        <w:rPr>
          <w:rFonts w:ascii="Consolas" w:hAnsi="Consolas"/>
          <w:color w:val="808080"/>
          <w:sz w:val="19"/>
          <w:szCs w:val="19"/>
        </w:rPr>
        <w:t>,</w:t>
      </w:r>
      <w:r>
        <w:rPr>
          <w:rFonts w:ascii="Consolas" w:hAnsi="Consolas"/>
          <w:color w:val="000000"/>
          <w:sz w:val="19"/>
          <w:szCs w:val="19"/>
        </w:rPr>
        <w:t>PSLAPcappingFactor</w:t>
      </w:r>
      <w:proofErr w:type="gramEnd"/>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1E8CDCBD"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gramStart"/>
      <w:r>
        <w:rPr>
          <w:rFonts w:ascii="Consolas" w:hAnsi="Consolas"/>
          <w:color w:val="0000FF"/>
          <w:sz w:val="19"/>
          <w:szCs w:val="19"/>
        </w:rPr>
        <w:t>Decimal</w:t>
      </w:r>
      <w:r>
        <w:rPr>
          <w:rFonts w:ascii="Consolas" w:hAnsi="Consolas"/>
          <w:color w:val="808080"/>
          <w:sz w:val="19"/>
          <w:szCs w:val="19"/>
        </w:rPr>
        <w:t>(</w:t>
      </w:r>
      <w:proofErr w:type="gramEnd"/>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Uncapped_Vehicle_Expense</w:t>
      </w:r>
      <w:r>
        <w:rPr>
          <w:rFonts w:ascii="Consolas" w:hAnsi="Consolas"/>
          <w:color w:val="808080"/>
          <w:sz w:val="19"/>
          <w:szCs w:val="19"/>
        </w:rPr>
        <w:t>,</w:t>
      </w:r>
      <w:r>
        <w:rPr>
          <w:rFonts w:ascii="Consolas" w:hAnsi="Consolas"/>
          <w:color w:val="000000"/>
          <w:sz w:val="19"/>
          <w:szCs w:val="19"/>
        </w:rPr>
        <w:t>PSLPpolicyExpenseFee</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PSLPpolicyExpenseFee</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1CFCF087"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gramStart"/>
      <w:r>
        <w:rPr>
          <w:rFonts w:ascii="Consolas" w:hAnsi="Consolas"/>
          <w:color w:val="0000FF"/>
          <w:sz w:val="19"/>
          <w:szCs w:val="19"/>
        </w:rPr>
        <w:t>Decimal</w:t>
      </w:r>
      <w:r>
        <w:rPr>
          <w:rFonts w:ascii="Consolas" w:hAnsi="Consolas"/>
          <w:color w:val="808080"/>
          <w:sz w:val="19"/>
          <w:szCs w:val="19"/>
        </w:rPr>
        <w:t>(</w:t>
      </w:r>
      <w:proofErr w:type="gramEnd"/>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Uncapped_Policy_Expense</w:t>
      </w:r>
      <w:r>
        <w:rPr>
          <w:rFonts w:ascii="Consolas" w:hAnsi="Consolas"/>
          <w:color w:val="808080"/>
          <w:sz w:val="19"/>
          <w:szCs w:val="19"/>
        </w:rPr>
        <w:t>,</w:t>
      </w:r>
      <w:r>
        <w:rPr>
          <w:rFonts w:ascii="Consolas" w:hAnsi="Consolas"/>
          <w:color w:val="000000"/>
          <w:sz w:val="19"/>
          <w:szCs w:val="19"/>
        </w:rPr>
        <w:t>PSLPvehicleCovRateGenCode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RATEGEN </w:t>
      </w:r>
      <w:r>
        <w:rPr>
          <w:rFonts w:ascii="Consolas" w:hAnsi="Consolas"/>
          <w:color w:val="0000FF"/>
          <w:sz w:val="19"/>
          <w:szCs w:val="19"/>
        </w:rPr>
        <w:t>from</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r>
        <w:rPr>
          <w:rFonts w:ascii="Consolas" w:hAnsi="Consolas"/>
          <w:color w:val="000000"/>
          <w:sz w:val="19"/>
          <w:szCs w:val="19"/>
        </w:rPr>
        <w:t>PURERESULT_CoverageSetResponse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a </w:t>
      </w:r>
      <w:r>
        <w:rPr>
          <w:rFonts w:ascii="Consolas" w:hAnsi="Consolas"/>
          <w:color w:val="0000FF"/>
          <w:sz w:val="19"/>
          <w:szCs w:val="19"/>
        </w:rPr>
        <w:t>where</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11706 </w:t>
      </w:r>
      <w:r>
        <w:rPr>
          <w:rFonts w:ascii="Consolas" w:hAnsi="Consolas"/>
          <w:color w:val="808080"/>
          <w:sz w:val="19"/>
          <w:szCs w:val="19"/>
        </w:rPr>
        <w:t>and</w:t>
      </w:r>
      <w:r>
        <w:rPr>
          <w:rFonts w:ascii="Consolas" w:hAnsi="Consolas"/>
          <w:color w:val="000000"/>
          <w:sz w:val="19"/>
          <w:szCs w:val="19"/>
        </w:rPr>
        <w:t xml:space="preserve"> </w:t>
      </w:r>
      <w:proofErr w:type="spellStart"/>
      <w:r>
        <w:rPr>
          <w:rFonts w:ascii="Consolas" w:hAnsi="Consolas"/>
          <w:color w:val="000000"/>
          <w:sz w:val="19"/>
          <w:szCs w:val="19"/>
        </w:rPr>
        <w:t>subsetid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w:t>
      </w:r>
    </w:p>
    <w:p w14:paraId="2EA42D2B" w14:textId="23D86155" w:rsidR="008219BD" w:rsidRDefault="008219BD" w:rsidP="008219BD">
      <w:r>
        <w:rPr>
          <w:noProof/>
        </w:rPr>
        <w:lastRenderedPageBreak/>
        <w:drawing>
          <wp:inline distT="0" distB="0" distL="0" distR="0" wp14:anchorId="41BE9D39" wp14:editId="26D065A6">
            <wp:extent cx="5943600" cy="2477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6B659CB4" w14:textId="77777777" w:rsidR="008219BD" w:rsidRDefault="008219BD" w:rsidP="008219BD"/>
    <w:p w14:paraId="343991ED" w14:textId="77777777" w:rsidR="008219BD" w:rsidRDefault="008219BD" w:rsidP="008219BD"/>
    <w:p w14:paraId="1F9FFBF4" w14:textId="77777777" w:rsidR="008219BD" w:rsidRDefault="008219BD" w:rsidP="008219BD">
      <w:r>
        <w:t xml:space="preserve">This the </w:t>
      </w:r>
      <w:proofErr w:type="spellStart"/>
      <w:r>
        <w:t>Adhoc</w:t>
      </w:r>
      <w:proofErr w:type="spellEnd"/>
      <w:r>
        <w:t xml:space="preserve"> query has high CPU usage and I have seen multiple </w:t>
      </w:r>
      <w:proofErr w:type="spellStart"/>
      <w:r>
        <w:t>ADHoc</w:t>
      </w:r>
      <w:proofErr w:type="spellEnd"/>
      <w:r>
        <w:t xml:space="preserve"> </w:t>
      </w:r>
      <w:proofErr w:type="gramStart"/>
      <w:r>
        <w:t>query</w:t>
      </w:r>
      <w:proofErr w:type="gramEnd"/>
      <w:r>
        <w:t xml:space="preserve"> on this server have number of plans for a single query. </w:t>
      </w:r>
    </w:p>
    <w:p w14:paraId="579184B9" w14:textId="77777777" w:rsidR="008219BD" w:rsidRDefault="008219BD" w:rsidP="008219BD"/>
    <w:p w14:paraId="049D992F" w14:textId="78CDB023" w:rsidR="008219BD" w:rsidRDefault="008219BD" w:rsidP="008219BD">
      <w:pPr>
        <w:rPr>
          <w:b/>
          <w:bCs/>
        </w:rPr>
      </w:pPr>
      <w:r>
        <w:rPr>
          <w:b/>
          <w:bCs/>
          <w:noProof/>
        </w:rPr>
        <w:drawing>
          <wp:inline distT="0" distB="0" distL="0" distR="0" wp14:anchorId="48A25C8A" wp14:editId="561EDB3E">
            <wp:extent cx="5943600" cy="2131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5943600" cy="2131695"/>
                    </a:xfrm>
                    <a:prstGeom prst="rect">
                      <a:avLst/>
                    </a:prstGeom>
                    <a:noFill/>
                    <a:ln>
                      <a:noFill/>
                    </a:ln>
                  </pic:spPr>
                </pic:pic>
              </a:graphicData>
            </a:graphic>
          </wp:inline>
        </w:drawing>
      </w:r>
    </w:p>
    <w:p w14:paraId="2D0A49BC" w14:textId="77777777" w:rsidR="008219BD" w:rsidRDefault="008219BD" w:rsidP="008219BD">
      <w:pPr>
        <w:rPr>
          <w:b/>
          <w:bCs/>
        </w:rPr>
      </w:pPr>
    </w:p>
    <w:p w14:paraId="7EBB8AD5" w14:textId="77777777" w:rsidR="008219BD" w:rsidRDefault="008219BD" w:rsidP="008219BD">
      <w:pPr>
        <w:rPr>
          <w:b/>
          <w:bCs/>
        </w:rPr>
      </w:pPr>
      <w:r>
        <w:rPr>
          <w:b/>
          <w:bCs/>
        </w:rPr>
        <w:t xml:space="preserve">Thank </w:t>
      </w:r>
      <w:proofErr w:type="gramStart"/>
      <w:r>
        <w:rPr>
          <w:b/>
          <w:bCs/>
        </w:rPr>
        <w:t>you</w:t>
      </w:r>
      <w:proofErr w:type="gramEnd"/>
    </w:p>
    <w:p w14:paraId="1D90382C" w14:textId="1BE78464" w:rsidR="007D04F2" w:rsidRDefault="007D04F2"/>
    <w:p w14:paraId="5BC6B7AB" w14:textId="77777777" w:rsidR="008219BD" w:rsidRDefault="008219BD"/>
    <w:p w14:paraId="7C2A0313" w14:textId="77777777" w:rsidR="008219BD" w:rsidRPr="008219BD" w:rsidRDefault="008219BD">
      <w:pPr>
        <w:rPr>
          <w:b/>
          <w:bCs/>
        </w:rPr>
      </w:pPr>
      <w:r w:rsidRPr="008219BD">
        <w:rPr>
          <w:b/>
          <w:bCs/>
        </w:rPr>
        <w:t xml:space="preserve">Sri comes in </w:t>
      </w:r>
    </w:p>
    <w:p w14:paraId="50FA105F" w14:textId="77777777" w:rsidR="008219BD" w:rsidRDefault="008219BD" w:rsidP="008219BD">
      <w:r>
        <w:t xml:space="preserve">TY </w:t>
      </w:r>
      <w:proofErr w:type="spellStart"/>
      <w:r>
        <w:t>Girum</w:t>
      </w:r>
      <w:proofErr w:type="spellEnd"/>
      <w:r>
        <w:t xml:space="preserve">, </w:t>
      </w:r>
      <w:proofErr w:type="gramStart"/>
      <w:r>
        <w:t>Jason</w:t>
      </w:r>
      <w:proofErr w:type="gramEnd"/>
      <w:r>
        <w:t xml:space="preserve"> and Kevin are reviewing the Plan. So far the plan is </w:t>
      </w:r>
      <w:proofErr w:type="gramStart"/>
      <w:r>
        <w:t>costly  and</w:t>
      </w:r>
      <w:proofErr w:type="gramEnd"/>
      <w:r>
        <w:t xml:space="preserve"> gets executed a lot of times </w:t>
      </w:r>
      <w:r>
        <w:rPr>
          <w:highlight w:val="yellow"/>
        </w:rPr>
        <w:t>this</w:t>
      </w:r>
      <w:r>
        <w:t xml:space="preserve"> is killing it  &amp; combined with this Policy number varchar( max) that is impacting the performance. The table has a lot of columns that are </w:t>
      </w:r>
      <w:proofErr w:type="gramStart"/>
      <w:r>
        <w:t>varchar( max</w:t>
      </w:r>
      <w:proofErr w:type="gramEnd"/>
      <w:r>
        <w:t xml:space="preserve">) a poor design of the program. We are getting memory grant pending issues. </w:t>
      </w:r>
    </w:p>
    <w:p w14:paraId="2452DFAF" w14:textId="77777777" w:rsidR="008219BD" w:rsidRDefault="008219BD" w:rsidP="008219BD"/>
    <w:p w14:paraId="1A5C07E1" w14:textId="77777777" w:rsidR="008219BD" w:rsidRDefault="008219BD" w:rsidP="008219BD">
      <w:r>
        <w:t xml:space="preserve">They are going work on re writing this IF </w:t>
      </w:r>
      <w:proofErr w:type="gramStart"/>
      <w:r>
        <w:t>possible ,</w:t>
      </w:r>
      <w:proofErr w:type="gramEnd"/>
      <w:r>
        <w:t xml:space="preserve"> we recommend the app team to redesign this process.  This is not scalable </w:t>
      </w:r>
      <w:proofErr w:type="gramStart"/>
      <w:r>
        <w:t>code</w:t>
      </w:r>
      <w:proofErr w:type="gramEnd"/>
    </w:p>
    <w:p w14:paraId="57A70B45" w14:textId="77777777" w:rsidR="008219BD" w:rsidRDefault="008219BD" w:rsidP="008219BD"/>
    <w:p w14:paraId="3E682950" w14:textId="77777777" w:rsidR="008219BD" w:rsidRDefault="008219BD" w:rsidP="008219BD">
      <w:r>
        <w:t>Can you pre calculate this data and save it for each combination?</w:t>
      </w:r>
    </w:p>
    <w:p w14:paraId="09E85A37" w14:textId="77777777" w:rsidR="008219BD" w:rsidRDefault="008219BD"/>
    <w:p w14:paraId="1BCEB69D" w14:textId="6C46D161" w:rsidR="008219BD" w:rsidRDefault="008219BD">
      <w:pPr>
        <w:rPr>
          <w:b/>
          <w:bCs/>
        </w:rPr>
      </w:pPr>
      <w:r w:rsidRPr="008219BD">
        <w:rPr>
          <w:b/>
          <w:bCs/>
        </w:rPr>
        <w:t xml:space="preserve">Jason comes in </w:t>
      </w:r>
    </w:p>
    <w:p w14:paraId="792736C6" w14:textId="77777777" w:rsidR="008219BD" w:rsidRDefault="008219BD" w:rsidP="008219BD">
      <w:pPr>
        <w:rPr>
          <w:rFonts w:ascii="Consolas" w:hAnsi="Consolas"/>
          <w:color w:val="008000"/>
          <w:sz w:val="19"/>
          <w:szCs w:val="19"/>
        </w:rPr>
      </w:pPr>
      <w:r>
        <w:lastRenderedPageBreak/>
        <w:t xml:space="preserve">This is 99% of the cost - </w:t>
      </w:r>
      <w:r>
        <w:rPr>
          <w:rFonts w:ascii="Consolas" w:hAnsi="Consolas"/>
          <w:color w:val="008000"/>
          <w:sz w:val="19"/>
          <w:szCs w:val="19"/>
        </w:rPr>
        <w:t>ROW_</w:t>
      </w:r>
      <w:proofErr w:type="gramStart"/>
      <w:r>
        <w:rPr>
          <w:rFonts w:ascii="Consolas" w:hAnsi="Consolas"/>
          <w:color w:val="008000"/>
          <w:sz w:val="19"/>
          <w:szCs w:val="19"/>
        </w:rPr>
        <w:t>NUMBER(</w:t>
      </w:r>
      <w:proofErr w:type="gramEnd"/>
      <w:r>
        <w:rPr>
          <w:rFonts w:ascii="Consolas" w:hAnsi="Consolas"/>
          <w:color w:val="008000"/>
          <w:sz w:val="19"/>
          <w:szCs w:val="19"/>
        </w:rPr>
        <w:t xml:space="preserve">) OVER (PARTITION BY </w:t>
      </w:r>
      <w:proofErr w:type="spellStart"/>
      <w:r>
        <w:rPr>
          <w:rFonts w:ascii="Consolas" w:hAnsi="Consolas"/>
          <w:color w:val="008000"/>
          <w:sz w:val="19"/>
          <w:szCs w:val="19"/>
        </w:rPr>
        <w:t>setid</w:t>
      </w:r>
      <w:proofErr w:type="spellEnd"/>
      <w:r>
        <w:rPr>
          <w:rFonts w:ascii="Consolas" w:hAnsi="Consolas"/>
          <w:color w:val="008000"/>
          <w:sz w:val="19"/>
          <w:szCs w:val="19"/>
        </w:rPr>
        <w:t xml:space="preserve">, </w:t>
      </w:r>
      <w:proofErr w:type="spellStart"/>
      <w:r>
        <w:rPr>
          <w:rFonts w:ascii="Consolas" w:hAnsi="Consolas"/>
          <w:color w:val="008000"/>
          <w:sz w:val="19"/>
          <w:szCs w:val="19"/>
        </w:rPr>
        <w:t>policynumber</w:t>
      </w:r>
      <w:proofErr w:type="spellEnd"/>
      <w:r>
        <w:rPr>
          <w:rFonts w:ascii="Consolas" w:hAnsi="Consolas"/>
          <w:color w:val="008000"/>
          <w:sz w:val="19"/>
          <w:szCs w:val="19"/>
        </w:rPr>
        <w:t xml:space="preserve">, </w:t>
      </w:r>
      <w:proofErr w:type="spellStart"/>
      <w:r>
        <w:rPr>
          <w:rFonts w:ascii="Consolas" w:hAnsi="Consolas"/>
          <w:color w:val="008000"/>
          <w:sz w:val="19"/>
          <w:szCs w:val="19"/>
        </w:rPr>
        <w:t>coveragecode</w:t>
      </w:r>
      <w:proofErr w:type="spellEnd"/>
      <w:r>
        <w:rPr>
          <w:rFonts w:ascii="Consolas" w:hAnsi="Consolas"/>
          <w:color w:val="008000"/>
          <w:sz w:val="19"/>
          <w:szCs w:val="19"/>
        </w:rPr>
        <w:t xml:space="preserve"> ORDER BY </w:t>
      </w:r>
      <w:proofErr w:type="spellStart"/>
      <w:r>
        <w:rPr>
          <w:rFonts w:ascii="Consolas" w:hAnsi="Consolas"/>
          <w:color w:val="008000"/>
          <w:sz w:val="19"/>
          <w:szCs w:val="19"/>
        </w:rPr>
        <w:t>vehicleUnitNumber</w:t>
      </w:r>
      <w:proofErr w:type="spellEnd"/>
      <w:r>
        <w:rPr>
          <w:rFonts w:ascii="Consolas" w:hAnsi="Consolas"/>
          <w:color w:val="008000"/>
          <w:sz w:val="19"/>
          <w:szCs w:val="19"/>
        </w:rPr>
        <w:t xml:space="preserve">) AS </w:t>
      </w:r>
      <w:proofErr w:type="spellStart"/>
      <w:r>
        <w:rPr>
          <w:rFonts w:ascii="Consolas" w:hAnsi="Consolas"/>
          <w:color w:val="008000"/>
          <w:sz w:val="19"/>
          <w:szCs w:val="19"/>
        </w:rPr>
        <w:t>vehicleUnitNumber</w:t>
      </w:r>
      <w:proofErr w:type="spellEnd"/>
    </w:p>
    <w:p w14:paraId="706D52D2" w14:textId="77777777" w:rsidR="008219BD" w:rsidRDefault="008219BD" w:rsidP="008219BD">
      <w:pPr>
        <w:rPr>
          <w:rFonts w:ascii="Consolas" w:hAnsi="Consolas"/>
          <w:color w:val="008000"/>
          <w:sz w:val="19"/>
          <w:szCs w:val="19"/>
        </w:rPr>
      </w:pPr>
    </w:p>
    <w:p w14:paraId="2D0F3D19" w14:textId="77777777" w:rsidR="008219BD" w:rsidRDefault="008219BD" w:rsidP="008219BD">
      <w:r>
        <w:t xml:space="preserve">The </w:t>
      </w:r>
      <w:proofErr w:type="spellStart"/>
      <w:proofErr w:type="gramStart"/>
      <w:r>
        <w:t>policynumber</w:t>
      </w:r>
      <w:proofErr w:type="spellEnd"/>
      <w:proofErr w:type="gramEnd"/>
      <w:r>
        <w:t xml:space="preserve"> and </w:t>
      </w:r>
      <w:proofErr w:type="spellStart"/>
      <w:r>
        <w:t>coveragecode</w:t>
      </w:r>
      <w:proofErr w:type="spellEnd"/>
      <w:r>
        <w:t xml:space="preserve"> columns are defined as varchar(max). </w:t>
      </w:r>
      <w:proofErr w:type="spellStart"/>
      <w:r>
        <w:t>Policynumber</w:t>
      </w:r>
      <w:proofErr w:type="spellEnd"/>
      <w:r>
        <w:t xml:space="preserve"> has a max length of 21 </w:t>
      </w:r>
      <w:proofErr w:type="spellStart"/>
      <w:r>
        <w:t>chars</w:t>
      </w:r>
      <w:proofErr w:type="spellEnd"/>
      <w:r>
        <w:t xml:space="preserve"> and </w:t>
      </w:r>
      <w:proofErr w:type="spellStart"/>
      <w:r>
        <w:t>coveragecode</w:t>
      </w:r>
      <w:proofErr w:type="spellEnd"/>
      <w:r>
        <w:t xml:space="preserve"> has only a max length of 4 chars. Just removing these 2 columns from the ROW_NUMBER function improves the performance of the function by 2x (half the cost and half the memory grant). Converting the two to better lengths helps but not as much. Ideally, the table design would be updated such that appropriate varchar lengths are used for any field that has the MAX definition. Using appropriate data types and sizes would also allow us to implement better indexes to support queries such as this. </w:t>
      </w:r>
    </w:p>
    <w:p w14:paraId="3CA7B6D5" w14:textId="77777777" w:rsidR="008219BD" w:rsidRDefault="008219BD" w:rsidP="008219BD"/>
    <w:p w14:paraId="091DDF8D" w14:textId="77777777" w:rsidR="008219BD" w:rsidRDefault="008219BD" w:rsidP="008219BD">
      <w:r>
        <w:t>As Sri mentioned, this problem becomes far worse when multiple queries / batches are hitting this table at the same time. Due to the cost, memory and IO, this query takes 1-3 seconds depending on parameters used. If there are several queries running at the same time, then that response time dwindles to 20 seconds to return the same data set. The table mentioned is [</w:t>
      </w:r>
      <w:proofErr w:type="spellStart"/>
      <w:r>
        <w:t>dbo</w:t>
      </w:r>
      <w:proofErr w:type="spellEnd"/>
      <w:proofErr w:type="gramStart"/>
      <w:r>
        <w:t>].[</w:t>
      </w:r>
      <w:proofErr w:type="spellStart"/>
      <w:proofErr w:type="gramEnd"/>
      <w:r>
        <w:t>PURERESULT_CoverageSetResponse</w:t>
      </w:r>
      <w:proofErr w:type="spellEnd"/>
      <w:r>
        <w:t xml:space="preserve">]. I have been using the values </w:t>
      </w:r>
      <w:proofErr w:type="spellStart"/>
      <w:r>
        <w:t>setId</w:t>
      </w:r>
      <w:proofErr w:type="spellEnd"/>
      <w:r>
        <w:t xml:space="preserve"> = </w:t>
      </w:r>
      <w:proofErr w:type="gramStart"/>
      <w:r>
        <w:t>11706  AND</w:t>
      </w:r>
      <w:proofErr w:type="gramEnd"/>
      <w:r>
        <w:t xml:space="preserve"> </w:t>
      </w:r>
      <w:proofErr w:type="spellStart"/>
      <w:r>
        <w:t>subsetid</w:t>
      </w:r>
      <w:proofErr w:type="spellEnd"/>
      <w:r>
        <w:t xml:space="preserve"> = 0 for these timings and testing. Different values will run faster/slower depending on quantity of records in the result set.</w:t>
      </w:r>
    </w:p>
    <w:p w14:paraId="5A15D35A" w14:textId="77777777" w:rsidR="008219BD" w:rsidRDefault="008219BD" w:rsidP="008219BD"/>
    <w:p w14:paraId="125A0734" w14:textId="77777777" w:rsidR="008219BD" w:rsidRDefault="008219BD" w:rsidP="008219BD">
      <w:r>
        <w:t>To make this scalable and consistent in run times, we need to start by addressing the design issues with the table.</w:t>
      </w:r>
    </w:p>
    <w:p w14:paraId="73DB59D1" w14:textId="77777777" w:rsidR="008219BD" w:rsidRPr="008219BD" w:rsidRDefault="008219BD">
      <w:pPr>
        <w:rPr>
          <w:b/>
          <w:bCs/>
        </w:rPr>
      </w:pPr>
    </w:p>
    <w:p w14:paraId="12866798" w14:textId="77777777" w:rsidR="008219BD" w:rsidRDefault="008219BD"/>
    <w:sectPr w:rsidR="008219BD">
      <w:footerReference w:type="even" r:id="rId74"/>
      <w:footerReference w:type="firs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AC4F2" w14:textId="77777777" w:rsidR="008E1088" w:rsidRDefault="008E1088" w:rsidP="00E252DA">
      <w:r>
        <w:separator/>
      </w:r>
    </w:p>
  </w:endnote>
  <w:endnote w:type="continuationSeparator" w:id="0">
    <w:p w14:paraId="5429FA1A" w14:textId="77777777" w:rsidR="008E1088" w:rsidRDefault="008E1088" w:rsidP="00E2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charset w:val="00"/>
    <w:family w:val="auto"/>
    <w:pitch w:val="default"/>
  </w:font>
  <w:font w:name="var(--ff-mon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6A4D3" w14:textId="77777777" w:rsidR="00E252DA" w:rsidRDefault="00E252DA">
    <w:pPr>
      <w:pStyle w:val="Footer"/>
    </w:pPr>
    <w:r>
      <w:rPr>
        <w:noProof/>
      </w:rPr>
      <mc:AlternateContent>
        <mc:Choice Requires="wps">
          <w:drawing>
            <wp:anchor distT="0" distB="0" distL="0" distR="0" simplePos="0" relativeHeight="251659264" behindDoc="0" locked="0" layoutInCell="1" allowOverlap="1" wp14:anchorId="4FBBBC5A" wp14:editId="70359CD6">
              <wp:simplePos x="635" y="635"/>
              <wp:positionH relativeFrom="leftMargin">
                <wp:align>left</wp:align>
              </wp:positionH>
              <wp:positionV relativeFrom="paragraph">
                <wp:posOffset>635</wp:posOffset>
              </wp:positionV>
              <wp:extent cx="443865" cy="443865"/>
              <wp:effectExtent l="0" t="0" r="1905" b="12065"/>
              <wp:wrapSquare wrapText="bothSides"/>
              <wp:docPr id="2" name="Text Box 2" descr="Sensitivity: General/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7D609B"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FBBBC5A" id="_x0000_t202" coordsize="21600,21600" o:spt="202" path="m,l,21600r21600,l21600,xe">
              <v:stroke joinstyle="miter"/>
              <v:path gradientshapeok="t" o:connecttype="rect"/>
            </v:shapetype>
            <v:shape id="Text Box 2" o:spid="_x0000_s1026" type="#_x0000_t202" alt="Sensitivity: General/Internal"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567D609B"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45E23" w14:textId="77777777" w:rsidR="00E252DA" w:rsidRDefault="00E252DA">
    <w:pPr>
      <w:pStyle w:val="Footer"/>
    </w:pPr>
    <w:r>
      <w:rPr>
        <w:noProof/>
      </w:rPr>
      <mc:AlternateContent>
        <mc:Choice Requires="wps">
          <w:drawing>
            <wp:anchor distT="0" distB="0" distL="0" distR="0" simplePos="0" relativeHeight="251658240" behindDoc="0" locked="0" layoutInCell="1" allowOverlap="1" wp14:anchorId="53CEBD45" wp14:editId="3D3FDFE6">
              <wp:simplePos x="635" y="635"/>
              <wp:positionH relativeFrom="leftMargin">
                <wp:align>left</wp:align>
              </wp:positionH>
              <wp:positionV relativeFrom="paragraph">
                <wp:posOffset>635</wp:posOffset>
              </wp:positionV>
              <wp:extent cx="443865" cy="443865"/>
              <wp:effectExtent l="0" t="0" r="1905" b="12065"/>
              <wp:wrapSquare wrapText="bothSides"/>
              <wp:docPr id="1" name="Text Box 1" descr="Sensitivity: General/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BACD5A"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3CEBD45" id="_x0000_t202" coordsize="21600,21600" o:spt="202" path="m,l,21600r21600,l21600,xe">
              <v:stroke joinstyle="miter"/>
              <v:path gradientshapeok="t" o:connecttype="rect"/>
            </v:shapetype>
            <v:shape id="Text Box 1" o:spid="_x0000_s1027" type="#_x0000_t202" alt="Sensitivity: General/Internal"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6CBACD5A"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299D9" w14:textId="77777777" w:rsidR="008E1088" w:rsidRDefault="008E1088" w:rsidP="00E252DA">
      <w:r>
        <w:separator/>
      </w:r>
    </w:p>
  </w:footnote>
  <w:footnote w:type="continuationSeparator" w:id="0">
    <w:p w14:paraId="3ED607AD" w14:textId="77777777" w:rsidR="008E1088" w:rsidRDefault="008E1088" w:rsidP="00E25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7068"/>
    <w:multiLevelType w:val="hybridMultilevel"/>
    <w:tmpl w:val="80083C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5E0145"/>
    <w:multiLevelType w:val="multilevel"/>
    <w:tmpl w:val="9F46D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7CB58A4"/>
    <w:multiLevelType w:val="hybridMultilevel"/>
    <w:tmpl w:val="6846E0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85031E3"/>
    <w:multiLevelType w:val="hybridMultilevel"/>
    <w:tmpl w:val="415E1D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8BF5097"/>
    <w:multiLevelType w:val="multilevel"/>
    <w:tmpl w:val="DB5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106642">
    <w:abstractNumId w:val="4"/>
  </w:num>
  <w:num w:numId="2" w16cid:durableId="315454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773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767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882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A7"/>
    <w:rsid w:val="00014A44"/>
    <w:rsid w:val="00200568"/>
    <w:rsid w:val="00236358"/>
    <w:rsid w:val="002A7550"/>
    <w:rsid w:val="00375BC3"/>
    <w:rsid w:val="00392D5B"/>
    <w:rsid w:val="004F359B"/>
    <w:rsid w:val="006A612D"/>
    <w:rsid w:val="006D20E8"/>
    <w:rsid w:val="00702C73"/>
    <w:rsid w:val="007D04F2"/>
    <w:rsid w:val="008219BD"/>
    <w:rsid w:val="008E1088"/>
    <w:rsid w:val="008F5700"/>
    <w:rsid w:val="009960A7"/>
    <w:rsid w:val="009D3547"/>
    <w:rsid w:val="00A46A46"/>
    <w:rsid w:val="00A71F78"/>
    <w:rsid w:val="00AB4F00"/>
    <w:rsid w:val="00B36D66"/>
    <w:rsid w:val="00B633A7"/>
    <w:rsid w:val="00BE2A0F"/>
    <w:rsid w:val="00C600D4"/>
    <w:rsid w:val="00D0728C"/>
    <w:rsid w:val="00DB5388"/>
    <w:rsid w:val="00DD3002"/>
    <w:rsid w:val="00E252DA"/>
    <w:rsid w:val="00EF4096"/>
    <w:rsid w:val="00F9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8192E"/>
  <w15:chartTrackingRefBased/>
  <w15:docId w15:val="{14BB9B61-88B1-41DB-8317-931E290C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2D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2DA"/>
    <w:pPr>
      <w:tabs>
        <w:tab w:val="center" w:pos="4680"/>
        <w:tab w:val="right" w:pos="9360"/>
      </w:tabs>
    </w:pPr>
  </w:style>
  <w:style w:type="character" w:customStyle="1" w:styleId="HeaderChar">
    <w:name w:val="Header Char"/>
    <w:basedOn w:val="DefaultParagraphFont"/>
    <w:link w:val="Header"/>
    <w:uiPriority w:val="99"/>
    <w:rsid w:val="00E252DA"/>
  </w:style>
  <w:style w:type="paragraph" w:styleId="Footer">
    <w:name w:val="footer"/>
    <w:basedOn w:val="Normal"/>
    <w:link w:val="FooterChar"/>
    <w:uiPriority w:val="99"/>
    <w:unhideWhenUsed/>
    <w:rsid w:val="00E252DA"/>
    <w:pPr>
      <w:tabs>
        <w:tab w:val="center" w:pos="4680"/>
        <w:tab w:val="right" w:pos="9360"/>
      </w:tabs>
    </w:pPr>
  </w:style>
  <w:style w:type="character" w:customStyle="1" w:styleId="FooterChar">
    <w:name w:val="Footer Char"/>
    <w:basedOn w:val="DefaultParagraphFont"/>
    <w:link w:val="Footer"/>
    <w:uiPriority w:val="99"/>
    <w:rsid w:val="00E252DA"/>
  </w:style>
  <w:style w:type="paragraph" w:styleId="HTMLPreformatted">
    <w:name w:val="HTML Preformatted"/>
    <w:basedOn w:val="Normal"/>
    <w:link w:val="HTMLPreformattedChar"/>
    <w:uiPriority w:val="99"/>
    <w:semiHidden/>
    <w:unhideWhenUsed/>
    <w:rsid w:val="00E25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252DA"/>
    <w:rPr>
      <w:rFonts w:ascii="Courier New" w:hAnsi="Courier New" w:cs="Courier New"/>
      <w:sz w:val="20"/>
      <w:szCs w:val="20"/>
    </w:rPr>
  </w:style>
  <w:style w:type="paragraph" w:styleId="NormalWeb">
    <w:name w:val="Normal (Web)"/>
    <w:basedOn w:val="Normal"/>
    <w:uiPriority w:val="99"/>
    <w:semiHidden/>
    <w:unhideWhenUsed/>
    <w:rsid w:val="007D04F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BE2A0F"/>
    <w:pPr>
      <w:ind w:left="720"/>
    </w:pPr>
  </w:style>
  <w:style w:type="character" w:styleId="Strong">
    <w:name w:val="Strong"/>
    <w:basedOn w:val="DefaultParagraphFont"/>
    <w:uiPriority w:val="22"/>
    <w:qFormat/>
    <w:rsid w:val="004F3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04749">
      <w:bodyDiv w:val="1"/>
      <w:marLeft w:val="0"/>
      <w:marRight w:val="0"/>
      <w:marTop w:val="0"/>
      <w:marBottom w:val="0"/>
      <w:divBdr>
        <w:top w:val="none" w:sz="0" w:space="0" w:color="auto"/>
        <w:left w:val="none" w:sz="0" w:space="0" w:color="auto"/>
        <w:bottom w:val="none" w:sz="0" w:space="0" w:color="auto"/>
        <w:right w:val="none" w:sz="0" w:space="0" w:color="auto"/>
      </w:divBdr>
    </w:div>
    <w:div w:id="360788547">
      <w:bodyDiv w:val="1"/>
      <w:marLeft w:val="0"/>
      <w:marRight w:val="0"/>
      <w:marTop w:val="0"/>
      <w:marBottom w:val="0"/>
      <w:divBdr>
        <w:top w:val="none" w:sz="0" w:space="0" w:color="auto"/>
        <w:left w:val="none" w:sz="0" w:space="0" w:color="auto"/>
        <w:bottom w:val="none" w:sz="0" w:space="0" w:color="auto"/>
        <w:right w:val="none" w:sz="0" w:space="0" w:color="auto"/>
      </w:divBdr>
    </w:div>
    <w:div w:id="449865415">
      <w:bodyDiv w:val="1"/>
      <w:marLeft w:val="0"/>
      <w:marRight w:val="0"/>
      <w:marTop w:val="0"/>
      <w:marBottom w:val="0"/>
      <w:divBdr>
        <w:top w:val="none" w:sz="0" w:space="0" w:color="auto"/>
        <w:left w:val="none" w:sz="0" w:space="0" w:color="auto"/>
        <w:bottom w:val="none" w:sz="0" w:space="0" w:color="auto"/>
        <w:right w:val="none" w:sz="0" w:space="0" w:color="auto"/>
      </w:divBdr>
    </w:div>
    <w:div w:id="450636723">
      <w:bodyDiv w:val="1"/>
      <w:marLeft w:val="0"/>
      <w:marRight w:val="0"/>
      <w:marTop w:val="0"/>
      <w:marBottom w:val="0"/>
      <w:divBdr>
        <w:top w:val="none" w:sz="0" w:space="0" w:color="auto"/>
        <w:left w:val="none" w:sz="0" w:space="0" w:color="auto"/>
        <w:bottom w:val="none" w:sz="0" w:space="0" w:color="auto"/>
        <w:right w:val="none" w:sz="0" w:space="0" w:color="auto"/>
      </w:divBdr>
    </w:div>
    <w:div w:id="709263165">
      <w:bodyDiv w:val="1"/>
      <w:marLeft w:val="0"/>
      <w:marRight w:val="0"/>
      <w:marTop w:val="0"/>
      <w:marBottom w:val="0"/>
      <w:divBdr>
        <w:top w:val="none" w:sz="0" w:space="0" w:color="auto"/>
        <w:left w:val="none" w:sz="0" w:space="0" w:color="auto"/>
        <w:bottom w:val="none" w:sz="0" w:space="0" w:color="auto"/>
        <w:right w:val="none" w:sz="0" w:space="0" w:color="auto"/>
      </w:divBdr>
    </w:div>
    <w:div w:id="944649981">
      <w:bodyDiv w:val="1"/>
      <w:marLeft w:val="0"/>
      <w:marRight w:val="0"/>
      <w:marTop w:val="0"/>
      <w:marBottom w:val="0"/>
      <w:divBdr>
        <w:top w:val="none" w:sz="0" w:space="0" w:color="auto"/>
        <w:left w:val="none" w:sz="0" w:space="0" w:color="auto"/>
        <w:bottom w:val="none" w:sz="0" w:space="0" w:color="auto"/>
        <w:right w:val="none" w:sz="0" w:space="0" w:color="auto"/>
      </w:divBdr>
    </w:div>
    <w:div w:id="1029142019">
      <w:bodyDiv w:val="1"/>
      <w:marLeft w:val="0"/>
      <w:marRight w:val="0"/>
      <w:marTop w:val="0"/>
      <w:marBottom w:val="0"/>
      <w:divBdr>
        <w:top w:val="none" w:sz="0" w:space="0" w:color="auto"/>
        <w:left w:val="none" w:sz="0" w:space="0" w:color="auto"/>
        <w:bottom w:val="none" w:sz="0" w:space="0" w:color="auto"/>
        <w:right w:val="none" w:sz="0" w:space="0" w:color="auto"/>
      </w:divBdr>
    </w:div>
    <w:div w:id="1134560019">
      <w:bodyDiv w:val="1"/>
      <w:marLeft w:val="0"/>
      <w:marRight w:val="0"/>
      <w:marTop w:val="0"/>
      <w:marBottom w:val="0"/>
      <w:divBdr>
        <w:top w:val="none" w:sz="0" w:space="0" w:color="auto"/>
        <w:left w:val="none" w:sz="0" w:space="0" w:color="auto"/>
        <w:bottom w:val="none" w:sz="0" w:space="0" w:color="auto"/>
        <w:right w:val="none" w:sz="0" w:space="0" w:color="auto"/>
      </w:divBdr>
    </w:div>
    <w:div w:id="1327709189">
      <w:bodyDiv w:val="1"/>
      <w:marLeft w:val="0"/>
      <w:marRight w:val="0"/>
      <w:marTop w:val="0"/>
      <w:marBottom w:val="0"/>
      <w:divBdr>
        <w:top w:val="none" w:sz="0" w:space="0" w:color="auto"/>
        <w:left w:val="none" w:sz="0" w:space="0" w:color="auto"/>
        <w:bottom w:val="none" w:sz="0" w:space="0" w:color="auto"/>
        <w:right w:val="none" w:sz="0" w:space="0" w:color="auto"/>
      </w:divBdr>
    </w:div>
    <w:div w:id="1394239000">
      <w:bodyDiv w:val="1"/>
      <w:marLeft w:val="0"/>
      <w:marRight w:val="0"/>
      <w:marTop w:val="0"/>
      <w:marBottom w:val="0"/>
      <w:divBdr>
        <w:top w:val="none" w:sz="0" w:space="0" w:color="auto"/>
        <w:left w:val="none" w:sz="0" w:space="0" w:color="auto"/>
        <w:bottom w:val="none" w:sz="0" w:space="0" w:color="auto"/>
        <w:right w:val="none" w:sz="0" w:space="0" w:color="auto"/>
      </w:divBdr>
    </w:div>
    <w:div w:id="1515345197">
      <w:bodyDiv w:val="1"/>
      <w:marLeft w:val="0"/>
      <w:marRight w:val="0"/>
      <w:marTop w:val="0"/>
      <w:marBottom w:val="0"/>
      <w:divBdr>
        <w:top w:val="none" w:sz="0" w:space="0" w:color="auto"/>
        <w:left w:val="none" w:sz="0" w:space="0" w:color="auto"/>
        <w:bottom w:val="none" w:sz="0" w:space="0" w:color="auto"/>
        <w:right w:val="none" w:sz="0" w:space="0" w:color="auto"/>
      </w:divBdr>
    </w:div>
    <w:div w:id="1565414890">
      <w:bodyDiv w:val="1"/>
      <w:marLeft w:val="0"/>
      <w:marRight w:val="0"/>
      <w:marTop w:val="0"/>
      <w:marBottom w:val="0"/>
      <w:divBdr>
        <w:top w:val="none" w:sz="0" w:space="0" w:color="auto"/>
        <w:left w:val="none" w:sz="0" w:space="0" w:color="auto"/>
        <w:bottom w:val="none" w:sz="0" w:space="0" w:color="auto"/>
        <w:right w:val="none" w:sz="0" w:space="0" w:color="auto"/>
      </w:divBdr>
    </w:div>
    <w:div w:id="1637563159">
      <w:bodyDiv w:val="1"/>
      <w:marLeft w:val="0"/>
      <w:marRight w:val="0"/>
      <w:marTop w:val="0"/>
      <w:marBottom w:val="0"/>
      <w:divBdr>
        <w:top w:val="none" w:sz="0" w:space="0" w:color="auto"/>
        <w:left w:val="none" w:sz="0" w:space="0" w:color="auto"/>
        <w:bottom w:val="none" w:sz="0" w:space="0" w:color="auto"/>
        <w:right w:val="none" w:sz="0" w:space="0" w:color="auto"/>
      </w:divBdr>
    </w:div>
    <w:div w:id="1850287561">
      <w:bodyDiv w:val="1"/>
      <w:marLeft w:val="0"/>
      <w:marRight w:val="0"/>
      <w:marTop w:val="0"/>
      <w:marBottom w:val="0"/>
      <w:divBdr>
        <w:top w:val="none" w:sz="0" w:space="0" w:color="auto"/>
        <w:left w:val="none" w:sz="0" w:space="0" w:color="auto"/>
        <w:bottom w:val="none" w:sz="0" w:space="0" w:color="auto"/>
        <w:right w:val="none" w:sz="0" w:space="0" w:color="auto"/>
      </w:divBdr>
    </w:div>
    <w:div w:id="1918009053">
      <w:bodyDiv w:val="1"/>
      <w:marLeft w:val="0"/>
      <w:marRight w:val="0"/>
      <w:marTop w:val="0"/>
      <w:marBottom w:val="0"/>
      <w:divBdr>
        <w:top w:val="none" w:sz="0" w:space="0" w:color="auto"/>
        <w:left w:val="none" w:sz="0" w:space="0" w:color="auto"/>
        <w:bottom w:val="none" w:sz="0" w:space="0" w:color="auto"/>
        <w:right w:val="none" w:sz="0" w:space="0" w:color="auto"/>
      </w:divBdr>
    </w:div>
    <w:div w:id="1920627245">
      <w:bodyDiv w:val="1"/>
      <w:marLeft w:val="0"/>
      <w:marRight w:val="0"/>
      <w:marTop w:val="0"/>
      <w:marBottom w:val="0"/>
      <w:divBdr>
        <w:top w:val="none" w:sz="0" w:space="0" w:color="auto"/>
        <w:left w:val="none" w:sz="0" w:space="0" w:color="auto"/>
        <w:bottom w:val="none" w:sz="0" w:space="0" w:color="auto"/>
        <w:right w:val="none" w:sz="0" w:space="0" w:color="auto"/>
      </w:divBdr>
    </w:div>
    <w:div w:id="2072653657">
      <w:bodyDiv w:val="1"/>
      <w:marLeft w:val="0"/>
      <w:marRight w:val="0"/>
      <w:marTop w:val="0"/>
      <w:marBottom w:val="0"/>
      <w:divBdr>
        <w:top w:val="none" w:sz="0" w:space="0" w:color="auto"/>
        <w:left w:val="none" w:sz="0" w:space="0" w:color="auto"/>
        <w:bottom w:val="none" w:sz="0" w:space="0" w:color="auto"/>
        <w:right w:val="none" w:sz="0" w:space="0" w:color="auto"/>
      </w:divBdr>
    </w:div>
    <w:div w:id="2122190549">
      <w:bodyDiv w:val="1"/>
      <w:marLeft w:val="0"/>
      <w:marRight w:val="0"/>
      <w:marTop w:val="0"/>
      <w:marBottom w:val="0"/>
      <w:divBdr>
        <w:top w:val="none" w:sz="0" w:space="0" w:color="auto"/>
        <w:left w:val="none" w:sz="0" w:space="0" w:color="auto"/>
        <w:bottom w:val="none" w:sz="0" w:space="0" w:color="auto"/>
        <w:right w:val="none" w:sz="0" w:space="0" w:color="auto"/>
      </w:divBdr>
    </w:div>
    <w:div w:id="2134205568">
      <w:bodyDiv w:val="1"/>
      <w:marLeft w:val="0"/>
      <w:marRight w:val="0"/>
      <w:marTop w:val="0"/>
      <w:marBottom w:val="0"/>
      <w:divBdr>
        <w:top w:val="none" w:sz="0" w:space="0" w:color="auto"/>
        <w:left w:val="none" w:sz="0" w:space="0" w:color="auto"/>
        <w:bottom w:val="none" w:sz="0" w:space="0" w:color="auto"/>
        <w:right w:val="none" w:sz="0" w:space="0" w:color="auto"/>
      </w:divBdr>
    </w:div>
    <w:div w:id="214272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8.xml"/><Relationship Id="rId42" Type="http://schemas.openxmlformats.org/officeDocument/2006/relationships/image" Target="media/image19.png"/><Relationship Id="rId47" Type="http://schemas.openxmlformats.org/officeDocument/2006/relationships/customXml" Target="ink/ink15.xml"/><Relationship Id="rId63" Type="http://schemas.openxmlformats.org/officeDocument/2006/relationships/image" Target="cid:image032.png@01D9C9F9.AA3DD940" TargetMode="External"/><Relationship Id="rId68" Type="http://schemas.openxmlformats.org/officeDocument/2006/relationships/image" Target="media/image33.png"/><Relationship Id="rId16" Type="http://schemas.openxmlformats.org/officeDocument/2006/relationships/image" Target="media/image5.png"/><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image" Target="media/image21.png"/><Relationship Id="rId53" Type="http://schemas.openxmlformats.org/officeDocument/2006/relationships/image" Target="cid:image001.png@01D9C9FB.E4800630" TargetMode="External"/><Relationship Id="rId58" Type="http://schemas.openxmlformats.org/officeDocument/2006/relationships/image" Target="media/image28.png"/><Relationship Id="rId66" Type="http://schemas.openxmlformats.org/officeDocument/2006/relationships/image" Target="media/image32.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cid:image001.png@01D9C9FA.8A59FAE0" TargetMode="External"/><Relationship Id="rId19" Type="http://schemas.openxmlformats.org/officeDocument/2006/relationships/customXml" Target="ink/ink7.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2.png"/><Relationship Id="rId56" Type="http://schemas.openxmlformats.org/officeDocument/2006/relationships/image" Target="media/image27.png"/><Relationship Id="rId64" Type="http://schemas.openxmlformats.org/officeDocument/2006/relationships/image" Target="media/image31.png"/><Relationship Id="rId69" Type="http://schemas.openxmlformats.org/officeDocument/2006/relationships/image" Target="cid:image004.png@01D9AB2B.58A063B0"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cid:image012.png@01D9D113.D71A9E50" TargetMode="External"/><Relationship Id="rId72"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7.png"/><Relationship Id="rId46" Type="http://schemas.openxmlformats.org/officeDocument/2006/relationships/image" Target="cid:image010.png@01D9D113.D71A9E50" TargetMode="External"/><Relationship Id="rId59" Type="http://schemas.openxmlformats.org/officeDocument/2006/relationships/image" Target="cid:image034.png@01D9C9FB.6DA93400" TargetMode="External"/><Relationship Id="rId67" Type="http://schemas.openxmlformats.org/officeDocument/2006/relationships/image" Target="cid:image003.png@01D9B00A.D61F0920" TargetMode="External"/><Relationship Id="rId20" Type="http://schemas.openxmlformats.org/officeDocument/2006/relationships/image" Target="media/image7.png"/><Relationship Id="rId41" Type="http://schemas.openxmlformats.org/officeDocument/2006/relationships/image" Target="cid:image007.png@01D9D113.D71A9E50" TargetMode="External"/><Relationship Id="rId54" Type="http://schemas.openxmlformats.org/officeDocument/2006/relationships/image" Target="media/image26.png"/><Relationship Id="rId62" Type="http://schemas.openxmlformats.org/officeDocument/2006/relationships/image" Target="media/image30.png"/><Relationship Id="rId70" Type="http://schemas.openxmlformats.org/officeDocument/2006/relationships/image" Target="media/image34.pn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cid:image003.png@01D9D113.D71A9E50" TargetMode="External"/><Relationship Id="rId49" Type="http://schemas.openxmlformats.org/officeDocument/2006/relationships/image" Target="media/image23.png"/><Relationship Id="rId57" Type="http://schemas.openxmlformats.org/officeDocument/2006/relationships/image" Target="cid:image002.png@01D9C9FC.1E9B5C20" TargetMode="External"/><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image" Target="cid:image009.png@01D9D113.D71A9E50" TargetMode="External"/><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image" Target="cid:image002.png@01D9B00A.D61F0920" TargetMode="External"/><Relationship Id="rId73" Type="http://schemas.openxmlformats.org/officeDocument/2006/relationships/image" Target="cid:image002.png@01D9B65C.BD2FE760" TargetMode="External"/><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image" Target="cid:image006.png@01D9D113.D71A9E50" TargetMode="External"/><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image" Target="cid:image032.png@01D9C9FB.6DA93400" TargetMode="External"/><Relationship Id="rId76" Type="http://schemas.openxmlformats.org/officeDocument/2006/relationships/fontTable" Target="fontTable.xml"/><Relationship Id="rId7" Type="http://schemas.openxmlformats.org/officeDocument/2006/relationships/customXml" Target="ink/ink1.xml"/><Relationship Id="rId71" Type="http://schemas.openxmlformats.org/officeDocument/2006/relationships/image" Target="cid:image001.png@01D9B65C.BD2FE760" TargetMode="External"/><Relationship Id="rId2" Type="http://schemas.openxmlformats.org/officeDocument/2006/relationships/styles" Target="styles.xml"/><Relationship Id="rId29" Type="http://schemas.openxmlformats.org/officeDocument/2006/relationships/customXml" Target="ink/ink1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50.711"/>
    </inkml:context>
    <inkml:brush xml:id="br0">
      <inkml:brushProperty name="width" value="0.05" units="cm"/>
      <inkml:brushProperty name="height" value="0.05" units="cm"/>
    </inkml:brush>
  </inkml:definitions>
  <inkml:trace contextRef="#ctx0" brushRef="#br0">63 22 24575,'-1'0'0,"0"0"0,0 0 0,1 0 0,-1 0 0,0 1 0,0-1 0,1 0 0,-1 0 0,0 1 0,1-1 0,-1 0 0,1 1 0,-1-1 0,0 1 0,1-1 0,-1 1 0,1-1 0,-1 1 0,1 0 0,-1 0 0,-8 18 0,1-4 0,3-5 0,-3 2 0,4-12 0,-1-8 0,3 3 0,1 1 0,-1-1 0,1 1 0,0-1 0,0 0 0,-1-5 0,2 8 0,0 1 0,0 0 0,1-1 0,-1 1 0,0 0 0,1-1 0,-1 1 0,0 0 0,1 0 0,-1-1 0,1 1 0,0 0 0,-1 0 0,1 0 0,0 0 0,0 0 0,0 0 0,0 0 0,0 0 0,0 0 0,0 0 0,0 0 0,0 1 0,0-1 0,0 0 0,3 0 0,-2 0 0,1-1 0,0 1 0,0 0 0,-1 0 0,1 0 0,0 0 0,0 1 0,0-1 0,3 1 0,-4 0 0,-1 1 0,1-1 0,0 0 0,-1 1 0,0 0 0,1-1 0,-1 1 0,1 0 0,-1 0 0,0 0 0,0 0 0,1 0 0,-1 0 0,0 0 0,0 0 0,0 0 0,0 1 0,0-1 0,1 2 0,-2-3-27,0 0 0,0 1-1,1-1 1,-1 0 0,0 0-1,0 1 1,1-1 0,-1 0-1,0 1 1,0-1 0,0 0 0,0 1-1,1-1 1,-1 0 0,0 1-1,0-1 1,0 0 0,0 1-1,0-1 1,0 0 0,0 1 0,0-1-1,0 0 1,0 1 0,0-1-1,0 0 1,0 1 0,0-1-1,0 0 1,-1 1 0,1-1-1,0 0 1,0 1 0,0-1 0,0 0-1,-1 0 1,1 1 0,0-1-1,0 0 1,-1 0 0,1 1-1,0-1 1,0 0 0,-1 0-1,1 0 1,0 1 0,-1-1 0,1 0-1,-1 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48.805"/>
    </inkml:context>
    <inkml:brush xml:id="br0">
      <inkml:brushProperty name="width" value="0.05" units="cm"/>
      <inkml:brushProperty name="height" value="0.05" units="cm"/>
    </inkml:brush>
  </inkml:definitions>
  <inkml:trace contextRef="#ctx0" brushRef="#br0">1 25 24575,'24'6'0,"-22"-5"0,0 0 0,0 0 0,0-1 0,0 1 0,0-1 0,1 1 0,-1-1 0,0 0 0,0 1 0,0-1 0,0 0 0,1 0 0,-1-1 0,0 1 0,0 0 0,3-2 0,-4 1 0,0 0 0,0 0 0,-1 0 0,1 0 0,0 0 0,-1-1 0,1 1 0,-1 0 0,1 0 0,-1-1 0,0 1 0,1 0 0,-1-1 0,0 1 0,0 0 0,0-1 0,0 1 0,0 0 0,0-1 0,-1 1 0,1 0 0,0-1 0,-1 1 0,1 0 0,-1-2 0,-17 18 0,16-14 0,0-1 0,0 1 0,0-1 0,-1 1 0,1-1 0,0 0 0,0 0 0,0 0 0,0 0 0,0 0 0,-3 0 0,4-1 0,0 1 0,-1 0 0,1 0 0,0-1 0,-1 1 0,1 0 0,0-1 0,0 0 0,-1 1 0,1-1 0,0 0 0,0 1 0,0-1 0,0 0 0,0 0 0,0 0 0,-2-2 0,3 3 0,0 0 0,0 0 0,0 0 0,0 0 0,0 0 0,0 0 0,0 0 0,0-1 0,0 1 0,0 0 0,0 0 0,0 0 0,0 0 0,0 0 0,0 0 0,1 0 0,-1 0 0,0 0 0,0-1 0,0 1 0,0 0 0,0 0 0,0 0 0,0 0 0,0 0 0,0 0 0,0 0 0,0 0 0,0 0 0,1 0 0,-1 0 0,0 0 0,0 0 0,0 0 0,0 0 0,0 0 0,0 0 0,0 0 0,0 0 0,0 0 0,1 0 0,-1 0 0,0 0 0,0 0 0,0 0 0,0 0 0,0 0 0,0 0 0,0 0 0,0 0 0,0 0 0,1 0 0,-1 0 0,0 0 0,0 0 0,0 0 0,0 0 0,0 0 0,0 0 0,0 1 0,0-1 0,0 0 0,0 0 0,0 0 0,0 0 0,0 0 0,8 4 0,-6-2-200,0 1-1,0-1 1,0 1-1,0 0 1,3 4 0,-5-6 37,7 12-6663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46.962"/>
    </inkml:context>
    <inkml:brush xml:id="br0">
      <inkml:brushProperty name="width" value="0.05" units="cm"/>
      <inkml:brushProperty name="height" value="0.05" units="cm"/>
    </inkml:brush>
  </inkml:definitions>
  <inkml:trace contextRef="#ctx0" brushRef="#br0">4 49 24575,'-1'12'0,"0"-11"0,1-1 0,0 1 0,-1 0 0,1-1 0,0 1 0,0 0 0,0-1 0,0 1 0,0 0 0,0-1 0,0 1 0,0 0 0,0 0 0,0-1 0,0 1 0,0 0 0,0-1 0,0 1 0,1 0 0,-1-1 0,0 1 0,1-1 0,-1 1 0,0 0 0,1-1 0,-1 1 0,1-1 0,-1 1 0,0-1 0,1 1 0,0-1 0,-1 1 0,1-1 0,-1 0 0,1 1 0,-1-1 0,1 0 0,0 1 0,-1-1 0,2 0 0,5 2 0,0 0 0,1-1 0,-1 0 0,0 0 0,1-1 0,-1 0 0,0-1 0,8 0 0,14-1 0,-22 2 0,-1-1 0,1 0 0,-1 0 0,1 0 0,-1-1 0,1 0 0,-1-1 0,9-3 0,-9 3 0,1 0 0,1 1 0,0 0 0,-1 0 0,9 0 0,-9 1 0,0 0 0,0 0 0,0-1 0,-1 0 0,13-5 0,1 2 0,-15 5 0,-1 0 0,0-1 0,0 0 0,0 0 0,6-2 0,-9 2 0,-1 1 0,1 0 0,-1-1 0,1 1 0,-1 0 0,1-1 0,-1 1 0,1-1 0,-1 1 0,1-1 0,-1 1 0,1-1 0,-1 1 0,0-1 0,1 0 0,-1 1 0,0-1 0,0 1 0,1-1 0,-1 0 0,0 1 0,0-1 0,0 0 0,0 1 0,0-1 0,0 0 0,0 1 0,0-1 0,0 0 0,0 1 0,0-1 0,0 0 0,-1 1 0,1-1 0,0 0 0,0 1 0,-1-1 0,1 0 0,-1 0 0,1 1 0,0 0 0,0-1 0,0 1 0,0 0 0,0-1 0,0 1 0,-1 0 0,1-1 0,0 1 0,0 0 0,-1-1 0,1 1 0,0 0 0,0 0 0,-1-1 0,1 1 0,0 0 0,-1 0 0,1-1 0,0 1 0,-1 0 0,1 0 0,0 0 0,-1 0 0,1 0 0,0 0 0,-1 0 0,1 0 0,-1-1 0,1 1 0,0 0 0,-1 1 0,0-1 0,0 0 0,0 1 0,0-1 0,0 1 0,1 0 0,-1-1 0,0 1 0,0 0 0,1-1 0,-1 1 0,0 0 0,0 1 0,-2 2 0,1 0 0,-1 0 0,1 1 0,-2 4 0,-2 16 0,6-20 0,-1 0 0,0 0 0,-1 0 0,1-1 0,-1 1 0,-3 4 0,4-7 0,0-1 0,0 1 0,0-1 0,0 1 0,-1-1 0,1 0 0,-1 0 0,1 0 0,-1 0 0,1 0 0,-1 0 0,0 0 0,1 0 0,-1-1 0,0 1 0,0 0 0,0-1 0,1 0 0,-1 1 0,-3-1 0,-16 1 0,1-1 0,-26-4 0,-19 0 0,46 4 141,13-1-292,0 1 0,0 0 1,0 0-1,0 0 1,0 1-1,1 0 1,-1 0-1,0 1 1,-6 2-1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44.338"/>
    </inkml:context>
    <inkml:brush xml:id="br0">
      <inkml:brushProperty name="width" value="0.05" units="cm"/>
      <inkml:brushProperty name="height" value="0.05" units="cm"/>
    </inkml:brush>
  </inkml:definitions>
  <inkml:trace contextRef="#ctx0" brushRef="#br0">354 68 24575,'17'83'0,"-16"-87"0,0 1 0,0-1 0,0 0 0,1 1 0,-1-1 0,4-6 0,-9 9 0,1 0 0,-1 1 0,0 0 0,-8 0 0,-43 1 0,21-1 0,-43 5 0,68-4 0,-11 2 0,-25 0 0,39-3 0,-1 0 0,1-1 0,-1 1 0,1-2 0,-1 1 0,1-1 0,-12-4 0,15 5 0,0-1 0,0 0 0,0 1 0,0-1 0,0 0 0,1 0 0,-1-1 0,0 1 0,1 0 0,0-1 0,-1 0 0,1 1 0,0-1 0,1 0 0,-3-4 0,2 1 0,0 0 0,0 0 0,1 0 0,0 0 0,0 0 0,0 0 0,1-11 0,0 16 0,0 1 0,0-1 0,0 0 0,0 0 0,0 0 0,0 0 0,0 0 0,0 0 0,0 0 0,0 1 0,1-1 0,-1 0 0,0 0 0,1 0 0,-1 0 0,1 1 0,-1-1 0,1 0 0,0-1 0,0 2 0,-1 0 0,1 0 0,-1 0 0,1 0 0,-1-1 0,1 1 0,-1 0 0,1 1 0,-1-1 0,1 0 0,-1 0 0,1 0 0,-1 0 0,1 0 0,-1 0 0,1 1 0,-1-1 0,1 0 0,-1 0 0,1 1 0,-1-1 0,0 0 0,1 1 0,0 0 0,2 1 0,-1 1 0,1 0 0,-1-1 0,1 1 0,-1 1 0,0-1 0,0 0 0,1 4 0,4 26 75,-5-21-1515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18.965"/>
    </inkml:context>
    <inkml:brush xml:id="br0">
      <inkml:brushProperty name="width" value="0.05" units="cm"/>
      <inkml:brushProperty name="height" value="0.05" units="cm"/>
    </inkml:brush>
  </inkml:definitions>
  <inkml:trace contextRef="#ctx0" brushRef="#br0">8 27 24575,'0'0'0,"-1"0"0,1 0 0,0 1 0,-1-1 0,1 0 0,0 1 0,-1-1 0,1 0 0,0 1 0,-1-1 0,1 0 0,0 1 0,0-1 0,-1 1 0,1-1 0,0 0 0,0 1 0,0-1 0,-1 1 0,1-1 0,0 1 0,0-1 0,0 1 0,0-1 0,0 1 0,0-1 0,0 1 0,0 17 0,0-15 0,-1 8 0,1-6 0,0 0 0,0 0 0,0 0 0,0 1 0,1-1 0,1 5 0,-1-8 0,-1-1 0,1 1 0,0-1 0,-1 0 0,1 1 0,0-1 0,0 0 0,0 0 0,0 0 0,0 0 0,0 0 0,0 0 0,1 0 0,-1 0 0,0 0 0,0-1 0,1 1 0,-1 0 0,0-1 0,1 1 0,-1-1 0,1 1 0,-1-1 0,1 0 0,2 1 0,6-1 0,0 1 0,1-1 0,-1-1 0,0 1 0,0-2 0,17-4 0,1-2 0,28-14 0,-47 19 0,0 1 0,0 0 0,0 0 0,0 1 0,1 0 0,-1 0 0,11 2 0,-6-1 0,0-1 0,15-2 0,-27 3 0,-1 0 0,1-1 0,-1 1 0,0 0 0,1-1 0,-1 1 0,1-1 0,-1 0 0,0 1 0,1-1 0,-1 0 0,0 0 0,0 0 0,0 0 0,1 0 0,-1 0 0,0 0 0,0 0 0,-1-1 0,1 1 0,0 0 0,0-1 0,-1 1 0,1 0 0,0-1 0,-1 1 0,0-1 0,1 1 0,-1-1 0,0 1 0,0-1 0,1 1 0,-1-1 0,0 1 0,-1-1 0,1 1 0,0-1 0,0 1 0,-1-1 0,1 1 0,-1-1 0,1 1 0,-1 0 0,1-1 0,-1 1 0,0 0 0,0-1 0,0 1 0,0 0 0,0 0 0,0 0 0,0 0 0,0 0 0,0 0 0,0 0 0,-3-1 0,-4-2 0,1 2 0,-1-1 0,0 1 0,1 0 0,-1 0 0,-13 0 0,9 3 0,1 0 0,-1 0 0,1 1 0,-15 5 0,-1-1 0,18-4 0,1 0 0,-1 0 0,1 1 0,0 0 0,0 0 0,-12 7 0,16-8 0,0 0 0,-1 0 0,0 0 0,1-1 0,-1 0 0,0 0 0,0 0 0,-7 0 0,-15 3 0,25-2 0,6 0 0,7 2 0,19-1 0,1-1 0,0-1 0,31-4 0,-57 3 0,-1-1 0,1 1 0,-1-1 0,0 0 0,1 0 0,-1 0 0,0-1 0,0 1 0,0-1 0,0 0 0,6-4 0,-8 4 0,1 0 0,-1 0 0,1 0 0,0 1 0,-1-1 0,1 1 0,5-2 0,-8 3 0,1 0 0,0 0 0,0 0 0,-1 0 0,1 0 0,0 0 0,0 0 0,0 0 0,-1 0 0,1 0 0,0 0 0,0 1 0,-1-1 0,1 0 0,0 0 0,0 1 0,-1-1 0,1 1 0,-1-1 0,1 0 0,0 1 0,-1 0 0,1-1 0,-1 1 0,1-1 0,-1 1 0,1 0 0,-1-1 0,1 1 0,-1 0 0,0-1 0,1 1 0,-1 1 0,2 1 0,0 1 0,-1 0 0,0 0 0,0 0 0,0 0 0,0 0 0,-1 0 0,1 0 0,-1 0 0,0 0 0,0 1 0,-1-1 0,-1 7 0,2-10 0,-1-1 0,1 1 0,-1 0 0,1-1 0,-1 1 0,1-1 0,-1 1 0,0-1 0,1 1 0,-1-1 0,0 1 0,0-1 0,1 0 0,-1 1 0,0-1 0,0 0 0,1 0 0,-1 1 0,0-1 0,0 0 0,0 0 0,1 0 0,-2 0 0,-23-1 0,16 1 0,-198-1-1365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15.247"/>
    </inkml:context>
    <inkml:brush xml:id="br0">
      <inkml:brushProperty name="width" value="0.05" units="cm"/>
      <inkml:brushProperty name="height" value="0.05" units="cm"/>
    </inkml:brush>
  </inkml:definitions>
  <inkml:trace contextRef="#ctx0" brushRef="#br0">114 8 24575,'0'0'0,"0"1"0,-1-1 0,1 0 0,0 1 0,-1-1 0,1 0 0,0 1 0,-1-1 0,1 0 0,0 0 0,-1 1 0,1-1 0,-1 0 0,1 0 0,0 0 0,-1 1 0,1-1 0,-1 0 0,1 0 0,-1 0 0,1 0 0,0 0 0,-1 0 0,0 0 0,-15 1 0,12 0 0,1-1 0,0 0 0,0 1 0,0-1 0,0 1 0,0 0 0,1 0 0,-1 0 0,0 0 0,1 0 0,-1 1 0,0-1 0,1 1 0,0 0 0,-1-1 0,1 1 0,-2 3 0,1-2 0,1 0 0,1 0 0,-1 1 0,0-1 0,1 1 0,0-1 0,-1 1 0,1-1 0,1 1 0,-1 0 0,0-1 0,1 7 0,0-9 0,0 0 0,-1 0 0,1 0 0,0 0 0,0 0 0,0 0 0,0 0 0,1 0 0,-1 0 0,0 0 0,0 0 0,1 1 0,-1-1 0,1 0 0,-1 0 0,1 0 0,-1-1 0,1 1 0,-1 0 0,1 0 0,1 1 0,0-1 0,0 0 0,-1 0 0,1-1 0,0 1 0,0-1 0,0 1 0,0-1 0,0 0 0,0 1 0,0-1 0,2-1 0,10 1 0,0 0 0,-1-1 0,1-1 0,-1-1 0,1 0 0,-1 0 0,21-10 0,-30 12 0,0-1 0,0 0 0,0 0 0,0-1 0,0 1 0,-1-1 0,1 1 0,-1-1 0,1 0 0,-1-1 0,0 1 0,-1 0 0,1-1 0,3-5 0,-5 7 0,1 0 0,-1 0 0,1 1 0,0-1 0,-1 1 0,1 0 0,0-1 0,0 1 0,0 0 0,0 0 0,0 0 0,0 0 0,4-1 0,-3 2 0,0-1 0,-1-1 0,1 1 0,0 0 0,-1-1 0,1 1 0,1-3 0,-3 4 0,-1 0 0,0 0 0,0 0 0,0 0 0,1 0 0,-1-1 0,0 1 0,0 0 0,0 0 0,0 0 0,0 0 0,1-1 0,-1 1 0,0 0 0,0 0 0,0 0 0,0 0 0,0-1 0,0 1 0,0 0 0,0 0 0,0 0 0,0-1 0,0 1 0,0 0 0,0 0 0,0-1 0,0 1 0,0 0 0,0 0 0,0 0 0,0-1 0,0 1 0,0 0 0,0 0 0,0 0 0,0-1 0,-1 1 0,-8-4 0,-15 3 0,23 1 0,-29 0 0,0 1 0,0 2 0,-39 8 0,55-8 0,5-2 0,0 1 0,0 1 0,0 0 0,-10 5 0,17-7 0,0-1 0,0 1 0,1 0 0,-1 0 0,1 1 0,-1-1 0,1 0 0,-1 0 0,1 1 0,0-1 0,0 1 0,0-1 0,0 1 0,0-1 0,0 1 0,0 0 0,0 0 0,0-1 0,1 1 0,-1 0 0,1 0 0,-1 0 0,1 0 0,0 0 0,0-1 0,0 5 0,0-5 0,1 0 0,-1 0 0,0 1 0,1-1 0,0 0 0,-1 0 0,1 1 0,0-1 0,-1 0 0,1 0 0,0 0 0,0 0 0,0 0 0,0 0 0,0 0 0,0-1 0,0 1 0,0 0 0,1 0 0,-1-1 0,0 1 0,0-1 0,1 1 0,-1-1 0,0 1 0,3-1 0,4 2 0,1-1 0,16 2 0,-22-3 0,108 0 0,-47-1 0,-60 0 0,0 0 0,0 0 0,0 0 0,0 0 0,0-1 0,0 0 0,0 0 0,-1 0 0,1 0 0,-1 0 0,7-6 0,-5 4 0,0 0 0,1 0 0,10-5 0,-7 7 0,-7 1 0,0 1 0,-1 0 0,1-1 0,0 0 0,0 1 0,-1-1 0,1 0 0,0 0 0,-1 0 0,1 0 0,-1 0 0,1 0 0,-1 0 0,3-3 0,-4 4 0,0-1 0,0 1 0,0 0 0,0-1 0,0 1 0,-1 0 0,1-1 0,0 1 0,0 0 0,0-1 0,0 1 0,-1 0 0,1 0 0,0-1 0,0 1 0,0 0 0,-1 0 0,1 0 0,0-1 0,-1 1 0,1 0 0,0 0 0,0 0 0,-1 0 0,1-1 0,0 1 0,-1 0 0,1 0 0,0 0 0,-1 0 0,1 0 0,0 0 0,-1 0 0,1 0 0,0 0 0,-1 0 0,1 0 0,-1 0 0,-16 0 0,16 0 0,-21 0 0,-164 6 0,150-5-1365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12.154"/>
    </inkml:context>
    <inkml:brush xml:id="br0">
      <inkml:brushProperty name="width" value="0.05" units="cm"/>
      <inkml:brushProperty name="height" value="0.05" units="cm"/>
    </inkml:brush>
  </inkml:definitions>
  <inkml:trace contextRef="#ctx0" brushRef="#br0">0 28 24575,'0'7'0,"0"-1"0,0 1 0,1-1 0,0 1 0,0-1 0,3 10 0,-3-14 0,0-1 0,0 1 0,0 0 0,0-1 0,0 1 0,0 0 0,0-1 0,0 0 0,1 1 0,-1-1 0,1 0 0,-1 0 0,1 1 0,-1-1 0,1 0 0,0-1 0,-1 1 0,1 0 0,0 0 0,0-1 0,0 1 0,0-1 0,0 0 0,-1 1 0,1-1 0,4 0 0,95-1 0,-82-2 0,25-7 0,-27 6 0,-2 0 0,-2 1 0,0 0 0,1 1 0,13-1 0,-26 3 0,1 0 0,-1 0 0,0 0 0,1 0 0,-1-1 0,0 1 0,1 0 0,-1 0 0,0-1 0,1 1 0,-1-1 0,0 0 0,0 1 0,0-1 0,0 0 0,1 1 0,-1-1 0,0 0 0,0 0 0,0 0 0,0 0 0,-1 0 0,1 0 0,0 0 0,0 0 0,-1-1 0,2-1 0,-1-1 0,0 0 0,-1 0 0,1 0 0,-1 0 0,0 0 0,0 0 0,0 0 0,-2-5 0,2 8 0,0 0 0,0 0 0,-1 0 0,1 0 0,0 1 0,-1-1 0,1 0 0,-1 0 0,1 1 0,-1-1 0,1 0 0,-1 0 0,0 1 0,1-1 0,-1 1 0,0-1 0,0 1 0,1-1 0,-1 1 0,0-1 0,0 1 0,0 0 0,1-1 0,-1 1 0,0 0 0,0 0 0,0 0 0,0 0 0,0 0 0,-1 0 0,-33 1 0,21 0 0,-64-2 0,-50 2 0,127-1 0,0 0 0,1 0 0,-1 0 0,1 0 0,-1 0 0,0 0 0,1 0 0,-1 1 0,1-1 0,-1 0 0,1 0 0,-1 1 0,1-1 0,-1 0 0,1 0 0,-1 1 0,1-1 0,-1 1 0,1-1 0,-1 0 0,1 1 0,0-1 0,-1 1 0,1-1 0,0 1 0,-1-1 0,1 1 0,0-1 0,0 1 0,0 0 0,-1-1 0,1 1 0,0-1 0,0 1 0,0-1 0,0 1 0,0 0 0,0-1 0,0 1 0,0-1 0,1 2 0,-1-1 0,0 1 0,1-1 0,-1 0 0,0 0 0,1 0 0,0 1 0,-1-1 0,1 0 0,0 0 0,-1 0 0,1 0 0,0 0 0,0 0 0,0 0 0,0-1 0,0 1 0,0 0 0,2 1 0,7 1 0,-1-1 0,1 0 0,0 0 0,0-1 0,10 0 0,22 0 0,-60-1 0,10 0 0,22 0 0,93-7-1365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06.843"/>
    </inkml:context>
    <inkml:brush xml:id="br0">
      <inkml:brushProperty name="width" value="0.05" units="cm"/>
      <inkml:brushProperty name="height" value="0.05" units="cm"/>
    </inkml:brush>
  </inkml:definitions>
  <inkml:trace contextRef="#ctx0" brushRef="#br0">142 50 24575,'1'8'0,"0"0"0,0-1 0,1 1 0,0 0 0,6 13 0,0 1 0,2 11 0,-1-4 0,13 30 0,-21-58 0,-1 1 0,1-1 0,-1 0 0,1 0 0,0 0 0,-1 0 0,1 0 0,0 0 0,0 0 0,0 0 0,0 0 0,0 0 0,0 0 0,0-1 0,0 1 0,0 0 0,0-1 0,0 1 0,1-1 0,-1 1 0,0-1 0,0 1 0,1-1 0,-1 0 0,0 0 0,0 0 0,1 0 0,-1 0 0,0 0 0,1 0 0,-1 0 0,2-1 0,4-1 0,-1 0 0,1 0 0,-1-1 0,1 0 0,6-5 0,13-6 0,-25 13 0,1 1 0,-1-1 0,0 0 0,0 0 0,0 0 0,0 0 0,0 0 0,0 0 0,0 0 0,-1 0 0,1-1 0,0 1 0,-1 0 0,1 0 0,-1-1 0,1 1 0,-1 0 0,1-1 0,-1-1 0,5-31 0,-4 27 0,-1 0 0,1 2 0,-1-1 0,1 1 0,0 0 0,3-8 0,-4 11 0,1 1 0,0-1 0,0 0 0,0 1 0,0-1 0,0 1 0,0-1 0,1 1 0,-1 0 0,0-1 0,1 1 0,-1 0 0,1 0 0,-1 0 0,1 0 0,2-1 0,-3 2 0,-1 0 0,1 0 0,-1 0 0,1 0 0,-1-1 0,0 1 0,1 0 0,-1 0 0,1 0 0,-1-1 0,0 1 0,1 0 0,-1-1 0,0 1 0,1 0 0,-1-1 0,0 1 0,0 0 0,1-1 0,-1 1 0,0 0 0,0-1 0,0 1 0,1-1 0,-1 1 0,0 0 0,0-1 0,0 1 0,0-1 0,0 1 0,0-1 0,0 1 0,0-1 0,0 0 0,-1 0 0,1 0 0,-1 0 0,0 0 0,1 0 0,-1 0 0,0 0 0,0 0 0,0 0 0,0 1 0,0-1 0,0 0 0,-2 0 0,-3-3 0,-1 1 0,0-1 0,-11-2 0,7 4 0,0 0 0,-1 1 0,1 0 0,0 1 0,-22 2 0,31-2 0,0 1 0,-1 0 0,1 0 0,0 0 0,0 0 0,0 0 0,0 0 0,0 0 0,0 1 0,0-1 0,0 1 0,0-1 0,0 1 0,1 0 0,-1 0 0,1-1 0,-1 1 0,1 0 0,0 1 0,0-1 0,0 0 0,0 0 0,0 0 0,0 1 0,0 2 0,1-4 0,0-1 0,0 1 0,0-1 0,1 1 0,-1-1 0,0 0 0,0 1 0,0-1 0,1 1 0,-1-1 0,0 1 0,0-1 0,1 0 0,-1 1 0,0-1 0,1 0 0,-1 1 0,0-1 0,1 0 0,-1 0 0,0 1 0,1-1 0,-1 0 0,1 0 0,-1 1 0,1-1 0,-1 0 0,1 0 0,0 0 0,17 2 0,-15-2 0,27 2 0,0-3 0,-1 0 0,1-2 0,49-11 0,-41 6 0,-24 5 0,0 0 0,-1 0 0,0-2 0,19-7 0,4-4 0,-37 13 0,-5 1 0,-7-2 0,13 4 0,-100-16 0,78 13 0,-66-15 0,74 16 0,11 1 0,0 0 0,0 1 0,0-1 0,0 1 0,0-1 0,0 1 0,0 0 0,0 1 0,0-1 0,0 0 0,0 1 0,0 0 0,1-1 0,-1 1 0,0 1 0,0-1 0,-3 2 0,-3 2 0,0-1 0,1 0 0,-1 0 0,-1-1 0,-12 3 0,-51 7 0,18-4 0,-30 2 0,85-11 0,1 0 0,-1 0 0,0 0 0,0 0 0,0 0 0,0 0 0,0 0 0,0 0 0,0 0 0,0 0 0,0 0 0,0 0 0,0 1 0,0-1 0,0 0 0,0 0 0,0 0 0,0 0 0,0 0 0,0 0 0,0 0 0,0 0 0,0 0 0,0 0 0,0 0 0,0 0 0,0 0 0,0 0 0,0 1 0,0-1 0,0 0 0,0 0 0,0 0 0,0 0 0,0 0 0,0 0 0,0 0 0,0 0 0,-1 0 0,1 0 0,0 0 0,0 0 0,0 0 0,0 0 0,0 0 0,0 0 0,0 0 0,0 0 0,0 0 0,12 4 0,17 1 0,202 3-1365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8:01.174"/>
    </inkml:context>
    <inkml:brush xml:id="br0">
      <inkml:brushProperty name="width" value="0.05" units="cm"/>
      <inkml:brushProperty name="height" value="0.05" units="cm"/>
    </inkml:brush>
  </inkml:definitions>
  <inkml:trace contextRef="#ctx0" brushRef="#br0">32 0 24575,'-1'0'0,"0"0"0,0 1 0,1-1 0,-1 0 0,0 0 0,0 0 0,0 1 0,0-1 0,0 0 0,1 1 0,-1-1 0,0 1 0,0-1 0,0 1 0,1-1 0,-1 1 0,0 0 0,1-1 0,-1 1 0,0 1 0,0 0 0,-1 0 0,1 1 0,0-1 0,0 1 0,0-1 0,-1 6 0,0 1 0,1 0 0,0 0 0,0 11 0,1-19 0,0 0 0,0 0 0,1 0 0,-1 0 0,0 0 0,1 0 0,-1 0 0,0 0 0,1 0 0,0 0 0,-1 0 0,1 0 0,-1 0 0,1 0 0,0 0 0,0-1 0,-1 1 0,1 0 0,0 0 0,0-1 0,0 1 0,0-1 0,0 1 0,0-1 0,0 1 0,0-1 0,0 0 0,0 1 0,0-1 0,0 0 0,0 0 0,1 0 0,0 0 0,7 1 0,-1 0 0,1-1 0,12-2 0,-7 1 0,12 2 0,-19 0 0,-1-1 0,1 0 0,-1 0 0,1 0 0,0-1 0,-1 0 0,1 0 0,-1-1 0,1 0 0,-1 0 0,11-5 0,7-10 0,-19 13 0,0 0 0,1 0 0,-1 0 0,1 1 0,0 0 0,0 0 0,8-2 0,-13 5 0,-1 0 0,0 0 0,0 0 0,0 0 0,0 0 0,0 0 0,0 0 0,0 0 0,0 0 0,0 0 0,1 0 0,-1 0 0,0 0 0,0 0 0,0 0 0,0 0 0,0 0 0,0 0 0,0 0 0,0 0 0,0 0 0,1 0 0,-1 0 0,0-1 0,0 1 0,0 0 0,0 0 0,0 0 0,0 0 0,0 0 0,0 0 0,0 0 0,0 0 0,0 0 0,0 0 0,0 0 0,0 0 0,1-1 0,-1 1 0,0 0 0,0 0 0,0 0 0,0 0 0,0 0 0,0 0 0,0 0 0,0 0 0,0 0 0,0-1 0,0 1 0,0 0 0,0 0 0,0 0 0,-1 0 0,-5-3 0,-15-1 0,19 3 0,-15-1 0,1 0 0,0 1 0,-1 0 0,1 1 0,-21 4 0,33-3 0,1 0 0,-1 0 0,0 0 0,1 1 0,0 0 0,-6 3 0,-12 5 0,17-8 0,0-1 0,0 1 0,1-1 0,-1 1 0,1 0 0,-1 0 0,1 1 0,-1-1 0,-3 5 0,7-7 0,0 1 0,0-1 0,-1 0 0,1 1 0,0-1 0,0 0 0,0 1 0,0-1 0,0 1 0,0-1 0,0 0 0,0 1 0,1-1 0,-1 0 0,0 1 0,0-1 0,0 0 0,0 1 0,0-1 0,1 0 0,-1 1 0,0-1 0,0 0 0,0 1 0,1-1 0,-1 0 0,0 0 0,1 1 0,-1-1 0,0 0 0,0 0 0,1 0 0,-1 1 0,0-1 0,1 0 0,-1 0 0,0 0 0,1 0 0,-1 0 0,1 0 0,-1 0 0,0 0 0,1 0 0,-1 0 0,19 3 0,-18-3 0,35 2 0,49-4 0,-60 0 0,58-2 0,-62 4-1365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7:58.311"/>
    </inkml:context>
    <inkml:brush xml:id="br0">
      <inkml:brushProperty name="width" value="0.05" units="cm"/>
      <inkml:brushProperty name="height" value="0.05" units="cm"/>
    </inkml:brush>
  </inkml:definitions>
  <inkml:trace contextRef="#ctx0" brushRef="#br0">1 59 24575,'4'-1'0,"1"0"0,-1 0 0,1 0 0,-1-1 0,0 1 0,0-1 0,0 0 0,0-1 0,6-3 0,10-6 0,-15 10 0,1 0 0,-1 0 0,1 0 0,0 1 0,0-1 0,-1 1 0,13 0 0,6-2 0,-20 2 0,0 0 0,0 0 0,0 0 0,0 1 0,0 0 0,0 0 0,0 0 0,0 0 0,0 0 0,0 1 0,1 0 0,4 2 0,-6-1 0,-1 1 0,0 0 0,0 0 0,0 0 0,0 0 0,0 0 0,0 1 0,-1-1 0,0 0 0,1 1 0,-1-1 0,0 1 0,-1-1 0,1 1 0,-1 0 0,0-1 0,0 5 0,0-6 0,-1 0 0,0-1 0,1 1 0,-1-1 0,0 1 0,0-1 0,0 1 0,0-1 0,0 1 0,-1-1 0,1 0 0,0 0 0,0 0 0,-1 0 0,1 1 0,-1-2 0,1 1 0,-1 0 0,0 0 0,1 0 0,-1-1 0,0 1 0,1-1 0,-1 0 0,0 1 0,0-1 0,1 0 0,-4 0 0,2 0 0,0 0 0,0 0 0,0-1 0,0 1 0,0-1 0,0 1 0,0-1 0,0 0 0,0 0 0,0-1 0,0 1 0,1-1 0,-1 1 0,0-1 0,-3-3 0,0 0 0,1 0 0,-1 1 0,-11-6 0,-14-13 0,29 22 0,0-1 0,-1 0 0,1 1 0,0-1 0,-1 1 0,1 0 0,-1 0 0,1 0 0,-1 0 0,0 0 0,0 0 0,-5 0 0,8 1 0,-1 0 0,0 0 0,1 0 0,-1 0 0,0 0 0,1 0 0,-1 1 0,0-1 0,1 0 0,-1 0 0,1 0 0,-1 1 0,0-1 0,1 0 0,-1 1 0,1-1 0,-1 0 0,1 1 0,-1-1 0,1 1 0,-2 0 0,2 0 0,0 0 0,-1 0 0,1 1 0,0-1 0,-1 0 0,1 0 0,0 0 0,0 0 0,0 0 0,0 1 0,0-1 0,0 0 0,0 0 0,1 0 0,-1 0 0,0 0 0,1 2 0,0 1 0,1 0 0,-1 0 0,1 0 0,0 0 0,0 0 0,0 0 0,1 0 0,5 6 0,-7-8 0,1-1 0,0 1 0,0-1 0,0 1 0,0-1 0,0 0 0,0 1 0,0-1 0,1 0 0,-1-1 0,0 1 0,1 0 0,-1-1 0,0 1 0,1-1 0,-1 0 0,4 1 0,4-2 0,10 1 0,32-5 0,-47 5 0,0-1 0,0 0 0,0-1 0,0 1 0,-1-1 0,1 0 0,-1 0 0,1 0 0,-1-1 0,0 0 0,1 0 0,3-3 0,-7 4 0,0-1 0,1 1 0,-1 0 0,0 0 0,0-1 0,0 1 0,-1-1 0,1 1 0,0-1 0,-1 1 0,1-4 0,4-19 0,-4 24 0,-1 1 0,1-1 0,-1 0 0,1 0 0,-1 1 0,1-1 0,-1 0 0,1 1 0,0-1 0,-1 1 0,1-1 0,0 0 0,-1 1 0,1 0 0,0-1 0,0 1 0,0-1 0,-1 1 0,1 0 0,0 0 0,0-1 0,0 1 0,1 0 0,-1 0 0,0 0 0,-1 0 0,1 0 0,0 1 0,0-1 0,0 0 0,-1 1 0,1-1 0,0 0 0,0 1 0,-1-1 0,1 1 0,-1-1 0,1 1 0,0-1 0,-1 1 0,1-1 0,-1 1 0,1 0 0,-1-1 0,1 1 0,-1 0 0,0 0 0,1-1 0,-1 1 0,0 0 0,1 0 0,-1-1 0,0 1 0,0 0 0,0 0 0,0 0 0,0-1 0,0 1 0,0 0 0,0 1 0,0 0 0,0-1 0,0 1 0,0 0 0,0-1 0,0 1 0,-1-1 0,1 1 0,0-1 0,-1 1 0,1-1 0,-1 1 0,1-1 0,-1 0 0,0 1 0,0-1 0,0 0 0,0 1 0,0-1 0,-1 2 0,0-2 0,-1 0 0,1 0 0,0 0 0,-1 0 0,1-1 0,0 1 0,-1-1 0,1 1 0,-1-1 0,1 0 0,-1 0 0,1 0 0,-1 0 0,1 0 0,-1-1 0,1 1 0,0-1 0,-5-1 0,-2-2 0,0 0 0,1-1 0,-14-8 0,17 8 0,-1 1 0,-1 1 0,1-1 0,0 1 0,-1 0 0,-9-3 0,6 4 0,-30-4 0,37 5 0,0 1 0,0 0 0,1 0 0,-1 0 0,0 0 0,1 1 0,-1-1 0,0 1 0,1-1 0,-1 1 0,-4 2 0,6-2-91,0-1 0,1 1 0,-1-1 0,0 1 0,1 0 0,-1-1 0,0 1 0,1 0 0,-1 0 0,1 0 0,0-1 0,-1 1 0,1 0 0,-1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7:52.844"/>
    </inkml:context>
    <inkml:brush xml:id="br0">
      <inkml:brushProperty name="width" value="0.05" units="cm"/>
      <inkml:brushProperty name="height" value="0.05" units="cm"/>
    </inkml:brush>
  </inkml:definitions>
  <inkml:trace contextRef="#ctx0" brushRef="#br0">0 24 24575,'0'0'0,"1"-1"0,-1 1 0,0 0 0,0-1 0,1 1 0,-1 0 0,0-1 0,1 1 0,-1 0 0,0-1 0,1 1 0,-1 0 0,0 0 0,1-1 0,-1 1 0,1 0 0,-1 0 0,0 0 0,1 0 0,-1 0 0,1 0 0,-1 0 0,1 0 0,-1 0 0,1 0 0,16-2 0,-10 1 0,26-5 0,-25 3 0,1 1 0,-1 0 0,1 1 0,0 0 0,-1 0 0,1 1 0,0 0 0,-1 1 0,1 0 0,16 4 0,-23-5 0,4 2 0,1 1 0,-1-1 0,10 6 0,-14-7 0,-1 0 0,1 0 0,0 0 0,-1 1 0,1-1 0,-1 1 0,1-1 0,-1 1 0,0 0 0,1-1 0,-1 1 0,0 0 0,0 0 0,-1 0 0,1 0 0,1 2 0,-2-4 0,0 1 0,0-1 0,0 1 0,-1-1 0,1 1 0,0-1 0,0 1 0,0-1 0,0 1 0,0-1 0,-1 1 0,1-1 0,0 0 0,0 1 0,-1-1 0,1 1 0,0-1 0,0 0 0,-1 1 0,1-1 0,-1 0 0,1 1 0,0-1 0,-1 0 0,1 1 0,-1-1 0,1 0 0,0 0 0,-1 0 0,1 0 0,-1 1 0,1-1 0,-1 0 0,1 0 0,-1 0 0,1 0 0,-1 0 0,1 0 0,-1 0 0,1 0 0,-1 0 0,-27-1 0,23 1 0,-1 0 0,0 0 0,0 0 0,0-1 0,0 0 0,0 0 0,0-1 0,0 1 0,0-1 0,-7-4 0,9 5 0,0-1 0,0 1 0,0 0 0,0 0 0,0 0 0,0 1 0,-1-1 0,-7 2 0,8-1 0,1 0 0,-1 0 0,0 0 0,0-1 0,1 1 0,-1-1 0,0 0 0,1 0 0,-1 0 0,1 0 0,-1-1 0,-4-2 0,-14-9-1365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7:50.110"/>
    </inkml:context>
    <inkml:brush xml:id="br0">
      <inkml:brushProperty name="width" value="0.05" units="cm"/>
      <inkml:brushProperty name="height" value="0.05" units="cm"/>
    </inkml:brush>
  </inkml:definitions>
  <inkml:trace contextRef="#ctx0" brushRef="#br0">0 18 24575,'38'1'0,"-17"0"0,-1-1 0,25-3 0,-19-2 0,-16 3 0,0 0 0,19 0 0,1-1 0,-26 2 0,1 0 0,-1 1 0,0 0 0,1 0 0,-1 0 0,0 0 0,1 0 0,-1 1 0,1 0 0,-1 0 0,8 3 0,-9-3 0,1 0 0,-1 0 0,0 0 0,1-1 0,6 1 0,-7-1 0,0 0 0,0 0 0,-1 1 0,1-1 0,0 1 0,0 0 0,0 0 0,4 2 0,-6-2 0,0 0 0,0-1 0,0 1 0,-1 0 0,1 0 0,0 0 0,-1 0 0,1 0 0,0 0 0,-1 0 0,0 1 0,1-1 0,-1 0 0,0 0 0,1 0 0,-1 0 0,0 1 0,0-1 0,0 0 0,0 0 0,0 0 0,0 1 0,0-1 0,-1 0 0,1 0 0,-1 1 0,1 0 0,0-1 0,-1 0 0,1 1 0,0-1 0,-1 0 0,0 0 0,1 1 0,-1-1 0,0 0 0,1 0 0,-1 0 0,0 0 0,0 0 0,0 0 0,0 0 0,0 0 0,0 0 0,0-1 0,0 1 0,-1 0 0,1-1 0,-3 2 0,-5-1 0,0 0 0,0 0 0,0-1 0,-1 0 0,1-1 0,0 0 0,-16-4 0,10-1 0,12 4 0,0 1 0,0 0 0,1 0 0,-1 0 0,0 0 0,0 0 0,0 1 0,-6-1 0,4 1 0,-91 1 0,76 4 249,10-1-1863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7:46.611"/>
    </inkml:context>
    <inkml:brush xml:id="br0">
      <inkml:brushProperty name="width" value="0.05" units="cm"/>
      <inkml:brushProperty name="height" value="0.05" units="cm"/>
    </inkml:brush>
  </inkml:definitions>
  <inkml:trace contextRef="#ctx0" brushRef="#br0">228 33 24575,'2'2'0,"-1"0"0,0 1 0,0-1 0,0 0 0,0 0 0,1 4 0,-1-4 0,1 2 0,-1 0 0,1 0 0,-1 0 0,0 0 0,0 0 0,-1 0 0,1 1 0,-1-1 0,0 5 0,0-9 0,0 0 0,0 0 0,0 1 0,0-1 0,0 0 0,0 0 0,0 0 0,0 0 0,0 0 0,0 0 0,0 0 0,0 0 0,0 0 0,0 0 0,0 1 0,0-1 0,0 0 0,0 0 0,0 0 0,0 0 0,0 0 0,0 0 0,0 0 0,0 0 0,0 0 0,0 0 0,0 0 0,0 1 0,0-1 0,-1 0 0,1 0 0,0 0 0,0 0 0,0 0 0,0 0 0,0 0 0,0 0 0,0 0 0,0 0 0,0 0 0,0 0 0,0 0 0,0 0 0,-1 0 0,1 0 0,0 0 0,0 0 0,0 0 0,0 0 0,0 0 0,0 0 0,0 0 0,0 0 0,0 0 0,0 0 0,-1 0 0,1 0 0,0 0 0,0 0 0,0 0 0,0 0 0,-4-7 0,-2-10 0,-1-10 0,7 27 0,0 0 0,0 1 0,0-1 0,0 0 0,0 0 0,0 1 0,0-1 0,0 0 0,0 0 0,0 1 0,0-1 0,0 0 0,0 0 0,0 1 0,-1-1 0,1 0 0,0 0 0,0 0 0,0 1 0,0-1 0,-1 0 0,1 0 0,0 0 0,0 0 0,0 1 0,-1-1 0,1 0 0,0 0 0,0 0 0,-1 0 0,1 0 0,0 0 0,0 0 0,-1 0 0,1 0 0,0 0 0,0 0 0,-1 0 0,1 0 0,-13-5 0,-9-14 0,14 8 0,7 8 0,-1 1 0,1 0 0,-1 0 0,0 0 0,0 0 0,1 0 0,-1 0 0,0 0 0,-3-1 0,4 3 0,1 0 0,0 0 0,0 0 0,-1 0 0,1 0 0,0 0 0,-1 0 0,1 0 0,0 0 0,-1 0 0,1 0 0,0 0 0,-1 0 0,1 0 0,0 0 0,0 1 0,-1-1 0,1 0 0,0 0 0,0 0 0,-1 0 0,1 1 0,0-1 0,0 0 0,-1 0 0,1 1 0,0-1 0,0 0 0,-1 1 0,-6 12 0,2-4 0,4-8 0,-1 0 0,1 0 0,-1 0 0,1 0 0,-1-1 0,1 1 0,-1 0 0,1-1 0,-1 1 0,0-1 0,1 0 0,-1 0 0,0 0 0,1 0 0,-1 0 0,-2 0 0,-16 2 0,20-1 0,-1-1 0,1 0 0,-1 1 0,1-1 0,0 1 0,-1-1 0,1 0 0,0 1 0,-1-1 0,1 1 0,0-1 0,0 1 0,-1-1 0,1 1 0,0-1 0,0 1 0,0-1 0,0 1 0,0 0 0,0-1 0,0 1 0,-1 15 0,1-12 0,0 0 0,0 2 0,0-1 0,0 0 0,0 0 0,-1 1 0,0-1 0,-2 6 0,3-10 0,0 0 0,-1 0 0,1-1 0,-1 1 0,1 0 0,-1 0 0,1-1 0,-1 1 0,1 0 0,-1-1 0,0 1 0,1-1 0,-1 1 0,0-1 0,1 1 0,-1-1 0,0 0 0,-1 1 0,1-1 0,0 1 0,-1-1 0,1 0 0,-1 0 0,1 0 0,-1 0 0,1 0 0,0-1 0,-1 1 0,1 0 0,-1-1 0,1 1 0,0-1 0,-2 0 0,0 0 0,1 0 0,0 0 0,0 0 0,0 0 0,0-1 0,1 1 0,-1 0 0,0-1 0,0 1 0,1-1 0,-1 0 0,1 0 0,0 1 0,-1-1 0,0-3 0,0 0 0,1 1 0,0-1 0,0 1 0,0-1 0,0 1 0,1-7 0,-3-3 0,3 12 0,-1 0 0,0 1 0,1-1 0,0 0 0,-1 0 0,1 0 0,0 1 0,0-1 0,0 0 0,0 0 0,0 1 0,0-1 0,1 0 0,-1 0 0,1 1 0,0-3 0,0 4 0,0 1 0,1-1 0,-1 1 0,0 0 0,0-1 0,0 1 0,0 0 0,1 0 0,-1 0 0,0-1 0,-1 1 0,2 2 0,8 5 0,-2-4 0,1-1 0,0 0 0,0 0 0,0-1 0,0 0 0,0 0 0,10 0 0,68-2 0,-40-1 0,32 1-1365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7:41.815"/>
    </inkml:context>
    <inkml:brush xml:id="br0">
      <inkml:brushProperty name="width" value="0.05" units="cm"/>
      <inkml:brushProperty name="height" value="0.05" units="cm"/>
    </inkml:brush>
  </inkml:definitions>
  <inkml:trace contextRef="#ctx0" brushRef="#br0">0 37 24575,'7'73'0,"5"-105"0,-10 21 0,4-9 0,-6 19 0,0 1 0,0-1 0,0 1 0,1-1 0,-1 1 0,0 0 0,1-1 0,-1 1 0,0-1 0,1 1 0,-1 0 0,0-1 0,1 1 0,-1 0 0,1 0 0,-1-1 0,0 1 0,1 0 0,-1 0 0,1-1 0,-1 1 0,1 0 0,-1 0 0,1 0 0,-1 0 0,1 0 0,-1 0 0,1 0 0,-1 0 0,1 0 0,0 0 0,0 0 0,-1 0 0,0 0 0,1 0 0,-1 0 0,0 0 0,0 0 0,1 0 0,-1-1 0,0 1 0,1 0 0,-1 0 0,0 0 0,0 0 0,1-1 0,-1 1 0,0 0 0,0 0 0,0 0 0,1-1 0,-1 1 0,0 0 0,0 0 0,0-1 0,0 1 0,0 0 0,1-1 0,-1 1 0,0 0 0,0-1 0,4-13 0,-2 5 0,-2 9 0,1-1 0,-1 1 0,0 0 0,0-1 0,0 1 0,0 0 0,1 0 0,-1-1 0,0 1 0,0 0 0,0 0 0,1-1 0,-1 1 0,0 0 0,0 0 0,1 0 0,-1-1 0,0 1 0,1 0 0,-1 0 0,0 0 0,1 0 0,-1 0 0,0 0 0,1 0 0,-1 0 0,0 0 0,1 0 0,-1 0 0,0 0 0,1 0 0,-1 0 0,0 0 0,1 0 0,8 10 0,1 17 0,-4 27 0,-5-45 0,-1-13 0,0-3 0,-1 2 0,1-1 0,0 1 0,0 0 0,1 0 0,1-9 0,-2 13 0,0 0 0,1 1 0,-1-1 0,0 0 0,1 1 0,-1-1 0,0 0 0,1 1 0,-1-1 0,1 1 0,-1-1 0,1 1 0,-1-1 0,1 1 0,-1-1 0,1 1 0,-1-1 0,1 1 0,0 0 0,0-1 0,0 1 0,0 0 0,0 0 0,1 0 0,-1 0 0,0 0 0,0 0 0,0 0 0,0 0 0,1 1 0,-1-1 0,0 0 0,0 1 0,0-1 0,0 1 0,0-1 0,2 2 0,-1-1 0,0 1 0,0 0 0,0 0 0,0 0 0,0 0 0,0 0 0,0 0 0,-1 0 0,3 4 0,10 12 0,-13-18 0,-1 1 0,0-1 0,0 0 0,0 0 0,1 0 0,-1 1 0,0-1 0,1 0 0,-1 0 0,0 0 0,0 0 0,1 0 0,-1 0 0,0 0 0,1 0 0,-1 0 0,0 1 0,1-1 0,-1 0 0,0-1 0,1 1 0,-1 0 0,0 0 0,1 0 0,-1 0 0,0 0 0,1 0 0,-1 0 0,0 0 0,1-1 0,7-9 0,-1-13 0,-2 4 0,-4 19 0,-1 0 0,0-1 0,0 1 0,1 0 0,-1 0 0,0-1 0,0 1 0,1 0 0,-1 0 0,0 0 0,1 0 0,-1-1 0,0 1 0,1 0 0,-1 0 0,0 0 0,1 0 0,-1 0 0,0 0 0,1 0 0,-1 0 0,0 0 0,1 0 0,-1 0 0,0 0 0,1 0 0,-1 0 0,0 0 0,1 1 0,-1-1 0,0 0 0,1 0 0,-1 0 0,0 0 0,1 1 0,-1-1 0,0 0 0,0 0 0,1 1 0,-1-1 0,0 0 0,0 0 0,1 1 0,-1-1 0,0 0 0,0 1 0,2-20 0,-3 1 0,1 16 0,0 4 0,0 9 0,6 63-1365,-5-65-5461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3T20:39:53.046"/>
    </inkml:context>
    <inkml:brush xml:id="br0">
      <inkml:brushProperty name="width" value="0.05" units="cm"/>
      <inkml:brushProperty name="height" value="0.05" units="cm"/>
    </inkml:brush>
  </inkml:definitions>
  <inkml:trace contextRef="#ctx0" brushRef="#br0">54 154 24575,'104'1'0,"107"-3"0,-171-1 0,37-1 0,123 4 0,-173-4 0,-22 3 0,-1 0 0,0 0 0,0 1 0,0-1 0,0 1 0,6 0 0,-10 0 0,0 0 0,0 0 0,0 0 0,0 0 0,0 0 0,1 0 0,-1 0 0,0 0 0,0 1 0,0-1 0,0 0 0,0 0 0,1 0 0,-1 0 0,0 0 0,0 0 0,0 0 0,0 0 0,0 0 0,0 0 0,0 0 0,1 0 0,-1 1 0,0-1 0,0 0 0,0 0 0,0 0 0,0 0 0,0 0 0,0 0 0,0 0 0,0 1 0,0-1 0,0 0 0,0 0 0,0 0 0,0 0 0,0 0 0,0 1 0,0-1 0,0 0 0,0 0 0,0 0 0,0 0 0,0 0 0,0 1 0,-5 6 0,-10 6 0,7-7 0,0-1 0,0 1 0,-1-1 0,0-1 0,0 0 0,0 0 0,-1-1 0,1 0 0,-1-1 0,1 0 0,-1 0 0,-13 0 0,9-1 0,-8 0 0,1 1 0,0 0 0,-32 9 0,25-2 0,0-1 0,-1-2 0,0-1 0,-50 3 0,-164-9 0,242 2 0,0-1 0,0 0 0,-1 0 0,1 0 0,0-1 0,0 1 0,0 0 0,-1 0 0,1-1 0,0 1 0,0-1 0,0 1 0,0-1 0,-1 1 0,1-1 0,0 0 0,0 1 0,0-1 0,0 0 0,1 0 0,-1 0 0,-1-1 0,1 0 0,0 0 0,0-1 0,0 1 0,1 0 0,-1-1 0,1 1 0,-1-1 0,1 1 0,0-1 0,0-3 0,0-3 0,0-45 0,1 48 0,0-1 0,0 1 0,0 0 0,0-1 0,1 1 0,3-6 0,-4 10 0,0 0 0,0 1 0,0-1 0,1 1 0,-1-1 0,0 1 0,1-1 0,-1 1 0,1 0 0,0 0 0,-1 0 0,1 0 0,0 0 0,0 0 0,0 0 0,-1 1 0,1-1 0,0 1 0,0-1 0,0 1 0,3 0 0,6-1 0,0 0 0,19 3 0,-8-1 0,-10 0 0,1-1 0,0-1 0,0 0 0,-1-1 0,1 0 0,-1-1 0,13-5 0,-15 6 0,1-1 0,0 2 0,-1-1 0,1 1 0,0 1 0,0 0 0,13 2 0,13-1 0,389-1 0,-412-1 0,0 0 0,0-1 0,15-5 0,-25 7 0,-1-1 0,-3 3 0,-8 3 0,-11 7 0,14-10 0,-81 40 0,71-38 0,0 0 0,-1 0 0,1-2 0,-25 2 0,19-2 0,-31 7 0,23-4 0,1-1 0,-48 0 0,33-2 0,37-2 0,-206 8 0,199-7 0,1 0 0,0 1 0,0 0 0,1 1 0,-1 0 0,-18 8 0,29-11 0,18-7 0,25-16 0,10-5 0,-45 25 0,70-28 0,-69 28 0,0 1 0,0 0 0,0 1 0,0 0 0,0 0 0,1 1 0,-1 0 0,9 1 0,-10 0 0,18 3 0,0-1 0,1-1 0,-1-1 0,26-3 0,-26-1 0,0 2 0,32 1 0,-57 0 0,1 0 0,0 0 0,-1 0 0,1 0 0,0 0 0,-1 0 0,1 0 0,0 0 0,-1 0 0,1 1 0,0-1 0,-1 0 0,1 0 0,0 1 0,-1-1 0,1 1 0,-1-1 0,1 0 0,-1 1 0,1-1 0,-1 1 0,1 0 0,0 0 0,-1-1 0,0 1 0,0 0 0,0-1 0,0 1 0,0-1 0,0 1 0,-1 0 0,1-1 0,0 1 0,0-1 0,0 1 0,0-1 0,-1 1 0,1 0 0,0-1 0,-1 1 0,1-1 0,0 1 0,-1-1 0,-2 4 0,-1 0 0,1-1 0,-1 1 0,-7 4 0,0-2 0,0 0 0,-1-1 0,0 0 0,0-1 0,0 0 0,-1-1 0,-17 2 0,14-2 0,0 1 0,0 0 0,1 1 0,-16 7 0,24-10 0,1 1 0,-1-1 0,0-1 0,0 1 0,0-1 0,0 0 0,-8 0 0,-51-4 0,62 2 0,0 0 0,-1 0 0,1 0 0,0 0 0,0-1 0,0 0 0,0 0 0,1 0 0,-1-1 0,0 1 0,-4-5 0,2 2 0,1 0 0,1 0 0,-1 0 0,1 0 0,0-1 0,-6-10 0,9 15 0,1 0 0,-1-1 0,0 1 0,1-1 0,-1 1 0,1-1 0,-1 1 0,1-1 0,0 1 0,0-1 0,0 1 0,0-1 0,0 1 0,0-1 0,0 1 0,0-1 0,1 1 0,-1-1 0,0 1 0,1-1 0,-1 1 0,1-1 0,0 1 0,0 0 0,-1-1 0,1 1 0,0 0 0,0-1 0,0 1 0,0 0 0,0 0 0,1 0 0,-1 0 0,0 0 0,0 0 0,1 1 0,1-2 0,6-3 0,0 1 0,1 1 0,0-1 0,16-2 0,-10 1 0,37-12 0,-31 8 0,26-5 0,-12 8 0,53-3 0,-72 8 0,0-2 0,-14 2 0,1 1 0,-1-1 0,0 1 0,1-1 0,-1 1 0,5 1 0,-8-1 0,1 0 0,0 0 0,0 0 0,-1 1 0,1-1 0,0 0 0,-1 1 0,1-1 0,0 0 0,-1 1 0,1-1 0,0 1 0,-1-1 0,1 1 0,-1 0 0,1-1 0,-1 1 0,1-1 0,-1 1 0,1 0 0,-1-1 0,0 1 0,1 0 0,-1 0 0,0-1 0,0 1 0,0 0 0,1 0 0,-1-1 0,0 1 0,0 1 0,0 3 0,-1 0 0,1-1 0,-1 1 0,1 0 0,-1-1 0,-1 1 0,1 0 0,-1-1 0,1 0 0,-1 1 0,-1-1 0,1 0 0,-4 5 0,1-1 0,-1 0 0,0-1 0,-1 1 0,0-1 0,-11 8 0,13-11 0,-1-1 0,1 0 0,-1-1 0,0 1 0,0-1 0,-9 2 0,-16 6 0,22-6 0,0-2 0,0 1 0,0-1 0,-1-1 0,1 0 0,-1 0 0,1-1 0,-1 0 0,1 0 0,-1-1 0,1-1 0,-1 0 0,-10-3 0,17 4 0,0 1 0,1-1 0,-1 0 0,1 0 0,-1-1 0,1 1 0,-1 0 0,1-1 0,0 1 0,-3-4 0,5 5 0,0 0 0,1-1 0,-1 1 0,1-1 0,-1 1 0,0 0 0,1 0 0,-1-1 0,1 1 0,-1 0 0,1 0 0,-1-1 0,1 1 0,-1 0 0,1 0 0,-1 0 0,1 0 0,-1 0 0,1 0 0,0 0 0,-1 0 0,1 0 0,0 0 0,34-2 0,44 3 0,-46 1 0,58-6 0,-71 1 0,-12 2 0,0-1 0,0 1 0,-1 1 0,1-1 0,0 1 0,0 1 0,15 2 0,-23-3 0,1 0 0,0 1 0,0-1 0,0 0 0,-1 1 0,1-1 0,0 1 0,-1-1 0,1 1 0,0-1 0,-1 1 0,1-1 0,0 1 0,-1 0 0,1-1 0,-1 1 0,0 0 0,1 0 0,-1-1 0,1 1 0,-1 0 0,0 0 0,0 0 0,1-1 0,-1 1 0,0 0 0,0 0 0,0 0 0,0 0 0,0 0 0,0-1 0,0 1 0,0 0 0,0 0 0,-1 0 0,1 0 0,0-1 0,0 1 0,-1 0 0,0 1 0,0 0 0,0 1 0,0-1 0,0 1 0,-1-1 0,1 0 0,-1 1 0,0-1 0,0 0 0,0 0 0,0 0 0,-3 2 0,-9 3 0,-1-1 0,1 0 0,-1-1 0,-22 4 0,35-9 0,-8 2 0,0 0 0,-15 0 0,16-2 0,0 1 0,-1 0 0,-10 3 0,-17 6 0,-67 8 0,76-13-1365</inkml:trace>
  <inkml:trace contextRef="#ctx0" brushRef="#br0" timeOffset="1640.23">142 205 24575,'0'-1'0,"0"0"0,1 0 0,-1 1 0,0-1 0,1 0 0,-1 0 0,0 1 0,1-1 0,-1 1 0,1-1 0,-1 0 0,1 1 0,0-1 0,-1 1 0,1-1 0,0 1 0,-1-1 0,1 1 0,0 0 0,-1-1 0,1 1 0,0 0 0,0 0 0,-1-1 0,1 1 0,0 0 0,0 0 0,0 0 0,-1 0 0,2 0 0,31-1 0,-27 1 0,29-1 0,103 2 0,-137-1 0,-1 0 0,0 0 0,1 0 0,-1 0 0,0 0 0,1 0 0,-1 0 0,0 0 0,1 0 0,-1 0 0,0 0 0,1 1 0,-1-1 0,0 0 0,1 0 0,-1 0 0,0 0 0,1 0 0,-1 1 0,0-1 0,0 0 0,1 0 0,-1 1 0,0-1 0,0 0 0,1 1 0,-6 5 0,-15 4 0,4-4-195,0 0 0,-1-1 0,1 0 0,-1-1 0,-1-1 0,-18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12</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GEICO</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Teka, Henok(Contractor)</dc:creator>
  <cp:keywords/>
  <dc:description/>
  <cp:lastModifiedBy>Henok Teka</cp:lastModifiedBy>
  <cp:revision>15</cp:revision>
  <dcterms:created xsi:type="dcterms:W3CDTF">2023-08-19T01:50:00Z</dcterms:created>
  <dcterms:modified xsi:type="dcterms:W3CDTF">2023-11-13T20:43:00Z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Sensitivity: General/Internal</vt:lpwstr>
  </property>
  <property fmtid="{D5CDD505-2E9C-101B-9397-08002B2CF9AE}" pid="5" name="MSIP_Label_494bbbf1-d068-456c-b875-0dc7dc00ff54_Enabled">
    <vt:lpwstr>true</vt:lpwstr>
  </property>
  <property fmtid="{D5CDD505-2E9C-101B-9397-08002B2CF9AE}" pid="6" name="MSIP_Label_494bbbf1-d068-456c-b875-0dc7dc00ff54_SetDate">
    <vt:lpwstr>2023-08-19T01:50:29Z</vt:lpwstr>
  </property>
  <property fmtid="{D5CDD505-2E9C-101B-9397-08002B2CF9AE}" pid="7" name="MSIP_Label_494bbbf1-d068-456c-b875-0dc7dc00ff54_Method">
    <vt:lpwstr>Standard</vt:lpwstr>
  </property>
  <property fmtid="{D5CDD505-2E9C-101B-9397-08002B2CF9AE}" pid="8" name="MSIP_Label_494bbbf1-d068-456c-b875-0dc7dc00ff54_Name">
    <vt:lpwstr>494bbbf1-d068-456c-b875-0dc7dc00ff54</vt:lpwstr>
  </property>
  <property fmtid="{D5CDD505-2E9C-101B-9397-08002B2CF9AE}" pid="9" name="MSIP_Label_494bbbf1-d068-456c-b875-0dc7dc00ff54_SiteId">
    <vt:lpwstr>7389d8c0-3607-465c-a69f-7d4426502912</vt:lpwstr>
  </property>
  <property fmtid="{D5CDD505-2E9C-101B-9397-08002B2CF9AE}" pid="10" name="MSIP_Label_494bbbf1-d068-456c-b875-0dc7dc00ff54_ActionId">
    <vt:lpwstr>c5d622a7-957c-4aa0-ba1f-2cd365373afe</vt:lpwstr>
  </property>
  <property fmtid="{D5CDD505-2E9C-101B-9397-08002B2CF9AE}" pid="11" name="MSIP_Label_494bbbf1-d068-456c-b875-0dc7dc00ff54_ContentBits">
    <vt:lpwstr>2</vt:lpwstr>
  </property>
</Properties>
</file>