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C5678" w14:textId="77777777" w:rsidR="00E64301" w:rsidRPr="00BD59E4" w:rsidRDefault="00E64301" w:rsidP="00E64301">
      <w:pPr>
        <w:jc w:val="center"/>
        <w:rPr>
          <w:rFonts w:ascii="Calibri" w:hAnsi="Calibri" w:cs="Calibri"/>
          <w:b/>
          <w:bCs/>
          <w:u w:val="single"/>
        </w:rPr>
      </w:pPr>
      <w:r w:rsidRPr="00BD59E4">
        <w:rPr>
          <w:rFonts w:ascii="Calibri" w:hAnsi="Calibri" w:cs="Calibri"/>
          <w:b/>
          <w:bCs/>
          <w:u w:val="single"/>
        </w:rPr>
        <w:t>Financial Q&amp;A System Report</w:t>
      </w:r>
    </w:p>
    <w:p w14:paraId="480DFB3B" w14:textId="77777777" w:rsidR="00E64301" w:rsidRPr="005E04CF" w:rsidRDefault="00E64301" w:rsidP="00E64301">
      <w:pPr>
        <w:rPr>
          <w:rFonts w:ascii="Calibri" w:hAnsi="Calibri" w:cs="Calibri"/>
          <w:sz w:val="22"/>
          <w:szCs w:val="22"/>
        </w:rPr>
      </w:pPr>
    </w:p>
    <w:p w14:paraId="5B6BE4C4" w14:textId="77777777" w:rsidR="00E64301" w:rsidRPr="00DB792B" w:rsidRDefault="00E64301" w:rsidP="00E64301">
      <w:pPr>
        <w:pStyle w:val="ListParagraph"/>
        <w:numPr>
          <w:ilvl w:val="0"/>
          <w:numId w:val="2"/>
        </w:numPr>
        <w:rPr>
          <w:rFonts w:ascii="Calibri" w:hAnsi="Calibri" w:cs="Calibri"/>
          <w:b/>
          <w:bCs/>
        </w:rPr>
      </w:pPr>
      <w:r w:rsidRPr="00BD59E4">
        <w:rPr>
          <w:rFonts w:ascii="Calibri" w:hAnsi="Calibri" w:cs="Calibri"/>
          <w:b/>
          <w:bCs/>
        </w:rPr>
        <w:t>Method Overview</w:t>
      </w:r>
    </w:p>
    <w:p w14:paraId="55342757" w14:textId="77777777" w:rsidR="00E64301" w:rsidRPr="0046158A" w:rsidRDefault="00E64301" w:rsidP="00E64301">
      <w:pPr>
        <w:pStyle w:val="Heading2"/>
        <w:numPr>
          <w:ilvl w:val="1"/>
          <w:numId w:val="2"/>
        </w:numPr>
        <w:rPr>
          <w:rFonts w:ascii="Calibri" w:hAnsi="Calibri" w:cs="Calibri"/>
          <w:b/>
          <w:bCs/>
          <w:color w:val="000000" w:themeColor="text1"/>
          <w:sz w:val="22"/>
          <w:szCs w:val="22"/>
        </w:rPr>
      </w:pPr>
      <w:r w:rsidRPr="0046158A">
        <w:rPr>
          <w:rFonts w:ascii="Calibri" w:hAnsi="Calibri" w:cs="Calibri"/>
          <w:b/>
          <w:bCs/>
          <w:color w:val="000000" w:themeColor="text1"/>
          <w:sz w:val="22"/>
          <w:szCs w:val="22"/>
        </w:rPr>
        <w:t>Original thinking</w:t>
      </w:r>
    </w:p>
    <w:p w14:paraId="4CD62346" w14:textId="77777777" w:rsidR="00E64301" w:rsidRPr="00B737D9" w:rsidRDefault="00E64301" w:rsidP="00E64301">
      <w:pPr>
        <w:rPr>
          <w:rFonts w:ascii="Calibri" w:hAnsi="Calibri" w:cs="Calibri"/>
          <w:sz w:val="22"/>
          <w:szCs w:val="22"/>
        </w:rPr>
      </w:pPr>
      <w:r w:rsidRPr="00B737D9">
        <w:rPr>
          <w:rFonts w:ascii="Calibri" w:hAnsi="Calibri" w:cs="Calibri"/>
          <w:sz w:val="22"/>
          <w:szCs w:val="22"/>
        </w:rPr>
        <w:t xml:space="preserve">With the assignment's requirement to design an LLM-driven prototype that can answer questions based on financial documents, my initial approach was to use a Retrieval-Augmented Generation (RAG) system. In this approach, the LLM would examine the </w:t>
      </w:r>
      <w:proofErr w:type="spellStart"/>
      <w:r w:rsidRPr="00B737D9">
        <w:rPr>
          <w:rFonts w:ascii="Calibri" w:hAnsi="Calibri" w:cs="Calibri"/>
          <w:sz w:val="22"/>
          <w:szCs w:val="22"/>
        </w:rPr>
        <w:t>train.json</w:t>
      </w:r>
      <w:proofErr w:type="spellEnd"/>
      <w:r w:rsidRPr="00B737D9">
        <w:rPr>
          <w:rFonts w:ascii="Calibri" w:hAnsi="Calibri" w:cs="Calibri"/>
          <w:sz w:val="22"/>
          <w:szCs w:val="22"/>
        </w:rPr>
        <w:t xml:space="preserve"> file, perform a semantic search for the most contextually relevant Q&amp;A pair, and respond with the most appropriate answer.</w:t>
      </w:r>
      <w:r>
        <w:rPr>
          <w:rFonts w:ascii="Calibri" w:hAnsi="Calibri" w:cs="Calibri"/>
          <w:sz w:val="22"/>
          <w:szCs w:val="22"/>
        </w:rPr>
        <w:br/>
      </w:r>
    </w:p>
    <w:p w14:paraId="4E141922" w14:textId="77777777" w:rsidR="00E64301" w:rsidRDefault="00E64301" w:rsidP="00E64301">
      <w:pPr>
        <w:rPr>
          <w:rFonts w:ascii="Calibri" w:hAnsi="Calibri" w:cs="Calibri"/>
          <w:sz w:val="22"/>
          <w:szCs w:val="22"/>
        </w:rPr>
      </w:pPr>
      <w:r w:rsidRPr="00B737D9">
        <w:rPr>
          <w:rFonts w:ascii="Calibri" w:hAnsi="Calibri" w:cs="Calibri"/>
          <w:sz w:val="22"/>
          <w:szCs w:val="22"/>
        </w:rPr>
        <w:t xml:space="preserve">However, the task's core purpose was for the LLM to calculate the correct answer, not simply retrieve it. This led me to consider creating an agentive loop with tools and an appropriate formula </w:t>
      </w:r>
      <w:r>
        <w:rPr>
          <w:rFonts w:ascii="Calibri" w:hAnsi="Calibri" w:cs="Calibri"/>
          <w:sz w:val="22"/>
          <w:szCs w:val="22"/>
        </w:rPr>
        <w:t>library</w:t>
      </w:r>
      <w:r w:rsidRPr="00B737D9">
        <w:rPr>
          <w:rFonts w:ascii="Calibri" w:hAnsi="Calibri" w:cs="Calibri"/>
          <w:sz w:val="22"/>
          <w:szCs w:val="22"/>
        </w:rPr>
        <w:t xml:space="preserve"> to address various question types. A key objective was to develop a feedback mechanism where the LLM could assess its own working and validate the sensibility of its generated answer.</w:t>
      </w:r>
    </w:p>
    <w:p w14:paraId="74150BFC" w14:textId="77777777" w:rsidR="00E64301" w:rsidRPr="00B737D9" w:rsidRDefault="00E64301" w:rsidP="00E64301">
      <w:pPr>
        <w:rPr>
          <w:rFonts w:ascii="Calibri" w:hAnsi="Calibri" w:cs="Calibri"/>
          <w:sz w:val="22"/>
          <w:szCs w:val="22"/>
        </w:rPr>
      </w:pPr>
    </w:p>
    <w:p w14:paraId="6679AC32" w14:textId="77777777" w:rsidR="00E64301" w:rsidRDefault="00E64301" w:rsidP="00E64301">
      <w:pPr>
        <w:rPr>
          <w:rFonts w:ascii="Calibri" w:hAnsi="Calibri" w:cs="Calibri"/>
          <w:sz w:val="22"/>
          <w:szCs w:val="22"/>
        </w:rPr>
      </w:pPr>
      <w:r w:rsidRPr="00B737D9">
        <w:rPr>
          <w:rFonts w:ascii="Calibri" w:hAnsi="Calibri" w:cs="Calibri"/>
          <w:sz w:val="22"/>
          <w:szCs w:val="22"/>
        </w:rPr>
        <w:t xml:space="preserve">Initially, I contemplated adding validation to ensure the LLM only generates and utilises mathematically valid formulas. The primary challenge was the </w:t>
      </w:r>
      <w:r>
        <w:rPr>
          <w:rFonts w:ascii="Calibri" w:hAnsi="Calibri" w:cs="Calibri"/>
          <w:sz w:val="22"/>
          <w:szCs w:val="22"/>
        </w:rPr>
        <w:t>lack</w:t>
      </w:r>
      <w:r w:rsidRPr="00B737D9">
        <w:rPr>
          <w:rFonts w:ascii="Calibri" w:hAnsi="Calibri" w:cs="Calibri"/>
          <w:sz w:val="22"/>
          <w:szCs w:val="22"/>
        </w:rPr>
        <w:t xml:space="preserve"> of a comprehensive list of question types (such as percentage change, difference, Return on Investment, etc.). Without </w:t>
      </w:r>
      <w:r>
        <w:rPr>
          <w:rFonts w:ascii="Calibri" w:hAnsi="Calibri" w:cs="Calibri"/>
          <w:sz w:val="22"/>
          <w:szCs w:val="22"/>
        </w:rPr>
        <w:t xml:space="preserve">a </w:t>
      </w:r>
      <w:r w:rsidRPr="00B737D9">
        <w:rPr>
          <w:rFonts w:ascii="Calibri" w:hAnsi="Calibri" w:cs="Calibri"/>
          <w:sz w:val="22"/>
          <w:szCs w:val="22"/>
        </w:rPr>
        <w:t xml:space="preserve">pre-defined </w:t>
      </w:r>
      <w:r>
        <w:rPr>
          <w:rFonts w:ascii="Calibri" w:hAnsi="Calibri" w:cs="Calibri"/>
          <w:sz w:val="22"/>
          <w:szCs w:val="22"/>
        </w:rPr>
        <w:t xml:space="preserve">list of </w:t>
      </w:r>
      <w:r w:rsidRPr="00B737D9">
        <w:rPr>
          <w:rFonts w:ascii="Calibri" w:hAnsi="Calibri" w:cs="Calibri"/>
          <w:sz w:val="22"/>
          <w:szCs w:val="22"/>
        </w:rPr>
        <w:t xml:space="preserve">formulas, there was </w:t>
      </w:r>
      <w:r>
        <w:rPr>
          <w:rFonts w:ascii="Calibri" w:hAnsi="Calibri" w:cs="Calibri"/>
          <w:sz w:val="22"/>
          <w:szCs w:val="22"/>
        </w:rPr>
        <w:t xml:space="preserve">a </w:t>
      </w:r>
      <w:r w:rsidRPr="00B737D9">
        <w:rPr>
          <w:rFonts w:ascii="Calibri" w:hAnsi="Calibri" w:cs="Calibri"/>
          <w:sz w:val="22"/>
          <w:szCs w:val="22"/>
        </w:rPr>
        <w:t xml:space="preserve">risk of being unable to answer questions that fell outside </w:t>
      </w:r>
      <w:r>
        <w:rPr>
          <w:rFonts w:ascii="Calibri" w:hAnsi="Calibri" w:cs="Calibri"/>
          <w:sz w:val="22"/>
          <w:szCs w:val="22"/>
        </w:rPr>
        <w:t>of this</w:t>
      </w:r>
      <w:r w:rsidRPr="00B737D9">
        <w:rPr>
          <w:rFonts w:ascii="Calibri" w:hAnsi="Calibri" w:cs="Calibri"/>
          <w:sz w:val="22"/>
          <w:szCs w:val="22"/>
        </w:rPr>
        <w:t>.</w:t>
      </w:r>
    </w:p>
    <w:p w14:paraId="64CFD859" w14:textId="77777777" w:rsidR="00E64301" w:rsidRPr="0046158A" w:rsidRDefault="00E64301" w:rsidP="00E64301">
      <w:pPr>
        <w:pStyle w:val="Heading2"/>
        <w:numPr>
          <w:ilvl w:val="0"/>
          <w:numId w:val="2"/>
        </w:numPr>
        <w:rPr>
          <w:rFonts w:ascii="Calibri" w:hAnsi="Calibri" w:cs="Calibri"/>
          <w:b/>
          <w:bCs/>
          <w:color w:val="000000" w:themeColor="text1"/>
          <w:sz w:val="22"/>
          <w:szCs w:val="22"/>
        </w:rPr>
      </w:pPr>
      <w:r w:rsidRPr="0046158A">
        <w:rPr>
          <w:rFonts w:ascii="Calibri" w:hAnsi="Calibri" w:cs="Calibri"/>
          <w:b/>
          <w:bCs/>
          <w:color w:val="000000" w:themeColor="text1"/>
          <w:sz w:val="22"/>
          <w:szCs w:val="22"/>
        </w:rPr>
        <w:t>Methodology</w:t>
      </w:r>
    </w:p>
    <w:p w14:paraId="14ABB48A" w14:textId="77777777" w:rsidR="00E64301" w:rsidRDefault="00E64301" w:rsidP="00E64301">
      <w:pPr>
        <w:rPr>
          <w:rFonts w:ascii="Calibri" w:hAnsi="Calibri" w:cs="Calibri"/>
          <w:sz w:val="22"/>
          <w:szCs w:val="22"/>
        </w:rPr>
      </w:pPr>
      <w:r>
        <w:rPr>
          <w:rFonts w:ascii="Calibri" w:hAnsi="Calibri" w:cs="Calibri"/>
          <w:sz w:val="22"/>
          <w:szCs w:val="22"/>
        </w:rPr>
        <w:t>I landed on creating a more general agent with the following approach:</w:t>
      </w:r>
    </w:p>
    <w:p w14:paraId="1A39BC52" w14:textId="77777777" w:rsidR="00E64301" w:rsidRDefault="00E64301" w:rsidP="00E64301">
      <w:pPr>
        <w:pStyle w:val="ListParagraph"/>
        <w:numPr>
          <w:ilvl w:val="0"/>
          <w:numId w:val="1"/>
        </w:numPr>
        <w:rPr>
          <w:rFonts w:ascii="Calibri" w:hAnsi="Calibri" w:cs="Calibri"/>
          <w:sz w:val="22"/>
          <w:szCs w:val="22"/>
        </w:rPr>
      </w:pPr>
      <w:r>
        <w:rPr>
          <w:rFonts w:ascii="Calibri" w:hAnsi="Calibri" w:cs="Calibri"/>
          <w:sz w:val="22"/>
          <w:szCs w:val="22"/>
        </w:rPr>
        <w:t>Extract context information of table and information before and after the table</w:t>
      </w:r>
    </w:p>
    <w:p w14:paraId="33FA5362" w14:textId="77777777" w:rsidR="00E64301" w:rsidRDefault="00E64301" w:rsidP="00E64301">
      <w:pPr>
        <w:pStyle w:val="ListParagraph"/>
        <w:numPr>
          <w:ilvl w:val="0"/>
          <w:numId w:val="1"/>
        </w:numPr>
        <w:rPr>
          <w:rFonts w:ascii="Calibri" w:hAnsi="Calibri" w:cs="Calibri"/>
          <w:sz w:val="22"/>
          <w:szCs w:val="22"/>
        </w:rPr>
      </w:pPr>
      <w:r>
        <w:rPr>
          <w:rFonts w:ascii="Calibri" w:hAnsi="Calibri" w:cs="Calibri"/>
          <w:sz w:val="22"/>
          <w:szCs w:val="22"/>
        </w:rPr>
        <w:t>Pass contextual information to the LLM along with the question</w:t>
      </w:r>
    </w:p>
    <w:p w14:paraId="255D95EB" w14:textId="77777777" w:rsidR="00E64301" w:rsidRDefault="00E64301" w:rsidP="00E64301">
      <w:pPr>
        <w:pStyle w:val="ListParagraph"/>
        <w:numPr>
          <w:ilvl w:val="0"/>
          <w:numId w:val="1"/>
        </w:numPr>
        <w:rPr>
          <w:rFonts w:ascii="Calibri" w:hAnsi="Calibri" w:cs="Calibri"/>
          <w:sz w:val="22"/>
          <w:szCs w:val="22"/>
        </w:rPr>
      </w:pPr>
      <w:r>
        <w:rPr>
          <w:rFonts w:ascii="Calibri" w:hAnsi="Calibri" w:cs="Calibri"/>
          <w:sz w:val="22"/>
          <w:szCs w:val="22"/>
        </w:rPr>
        <w:t>Request a detailed answer with:</w:t>
      </w:r>
    </w:p>
    <w:p w14:paraId="124D1E82" w14:textId="77777777" w:rsidR="00E64301" w:rsidRDefault="00E64301" w:rsidP="00E64301">
      <w:pPr>
        <w:pStyle w:val="ListParagraph"/>
        <w:numPr>
          <w:ilvl w:val="1"/>
          <w:numId w:val="1"/>
        </w:numPr>
        <w:rPr>
          <w:rFonts w:ascii="Calibri" w:hAnsi="Calibri" w:cs="Calibri"/>
          <w:sz w:val="22"/>
          <w:szCs w:val="22"/>
        </w:rPr>
      </w:pPr>
      <w:r>
        <w:rPr>
          <w:rFonts w:ascii="Calibri" w:hAnsi="Calibri" w:cs="Calibri"/>
          <w:sz w:val="22"/>
          <w:szCs w:val="22"/>
        </w:rPr>
        <w:t>Reasoning steps</w:t>
      </w:r>
    </w:p>
    <w:p w14:paraId="3398154E" w14:textId="77777777" w:rsidR="00E64301" w:rsidRDefault="00E64301" w:rsidP="00E64301">
      <w:pPr>
        <w:pStyle w:val="ListParagraph"/>
        <w:numPr>
          <w:ilvl w:val="1"/>
          <w:numId w:val="1"/>
        </w:numPr>
        <w:rPr>
          <w:rFonts w:ascii="Calibri" w:hAnsi="Calibri" w:cs="Calibri"/>
          <w:sz w:val="22"/>
          <w:szCs w:val="22"/>
        </w:rPr>
      </w:pPr>
      <w:r>
        <w:rPr>
          <w:rFonts w:ascii="Calibri" w:hAnsi="Calibri" w:cs="Calibri"/>
          <w:sz w:val="22"/>
          <w:szCs w:val="22"/>
        </w:rPr>
        <w:t>Relevant data points</w:t>
      </w:r>
    </w:p>
    <w:p w14:paraId="6C760E07" w14:textId="77777777" w:rsidR="00E64301" w:rsidRDefault="00E64301" w:rsidP="00E64301">
      <w:pPr>
        <w:pStyle w:val="ListParagraph"/>
        <w:numPr>
          <w:ilvl w:val="1"/>
          <w:numId w:val="1"/>
        </w:numPr>
        <w:rPr>
          <w:rFonts w:ascii="Calibri" w:hAnsi="Calibri" w:cs="Calibri"/>
          <w:sz w:val="22"/>
          <w:szCs w:val="22"/>
        </w:rPr>
      </w:pPr>
      <w:r>
        <w:rPr>
          <w:rFonts w:ascii="Calibri" w:hAnsi="Calibri" w:cs="Calibri"/>
          <w:sz w:val="22"/>
          <w:szCs w:val="22"/>
        </w:rPr>
        <w:t>Calculation formula</w:t>
      </w:r>
    </w:p>
    <w:p w14:paraId="08050155" w14:textId="77777777" w:rsidR="00E64301" w:rsidRDefault="00E64301" w:rsidP="00E64301">
      <w:pPr>
        <w:pStyle w:val="ListParagraph"/>
        <w:numPr>
          <w:ilvl w:val="1"/>
          <w:numId w:val="1"/>
        </w:numPr>
        <w:rPr>
          <w:rFonts w:ascii="Calibri" w:hAnsi="Calibri" w:cs="Calibri"/>
          <w:sz w:val="22"/>
          <w:szCs w:val="22"/>
        </w:rPr>
      </w:pPr>
      <w:r>
        <w:rPr>
          <w:rFonts w:ascii="Calibri" w:hAnsi="Calibri" w:cs="Calibri"/>
          <w:sz w:val="22"/>
          <w:szCs w:val="22"/>
        </w:rPr>
        <w:t>Potential validation checks</w:t>
      </w:r>
    </w:p>
    <w:p w14:paraId="4310C4D0" w14:textId="77777777" w:rsidR="00E64301" w:rsidRDefault="00E64301" w:rsidP="00E64301">
      <w:pPr>
        <w:pStyle w:val="ListParagraph"/>
        <w:numPr>
          <w:ilvl w:val="1"/>
          <w:numId w:val="1"/>
        </w:numPr>
        <w:rPr>
          <w:rFonts w:ascii="Calibri" w:hAnsi="Calibri" w:cs="Calibri"/>
          <w:sz w:val="22"/>
          <w:szCs w:val="22"/>
        </w:rPr>
      </w:pPr>
      <w:r>
        <w:rPr>
          <w:rFonts w:ascii="Calibri" w:hAnsi="Calibri" w:cs="Calibri"/>
          <w:sz w:val="22"/>
          <w:szCs w:val="22"/>
        </w:rPr>
        <w:t>Calculated answer</w:t>
      </w:r>
    </w:p>
    <w:p w14:paraId="755B3C78" w14:textId="77777777" w:rsidR="00E64301" w:rsidRDefault="00E64301" w:rsidP="00E64301">
      <w:pPr>
        <w:pStyle w:val="ListParagraph"/>
        <w:numPr>
          <w:ilvl w:val="1"/>
          <w:numId w:val="1"/>
        </w:numPr>
        <w:rPr>
          <w:rFonts w:ascii="Calibri" w:hAnsi="Calibri" w:cs="Calibri"/>
          <w:sz w:val="22"/>
          <w:szCs w:val="22"/>
        </w:rPr>
      </w:pPr>
      <w:r>
        <w:rPr>
          <w:rFonts w:ascii="Calibri" w:hAnsi="Calibri" w:cs="Calibri"/>
          <w:sz w:val="22"/>
          <w:szCs w:val="22"/>
        </w:rPr>
        <w:t>Confidence level</w:t>
      </w:r>
    </w:p>
    <w:p w14:paraId="482BD0CA" w14:textId="77777777" w:rsidR="00E64301" w:rsidRDefault="00E64301" w:rsidP="00E64301">
      <w:pPr>
        <w:pStyle w:val="ListParagraph"/>
        <w:numPr>
          <w:ilvl w:val="0"/>
          <w:numId w:val="1"/>
        </w:numPr>
        <w:rPr>
          <w:rFonts w:ascii="Calibri" w:hAnsi="Calibri" w:cs="Calibri"/>
          <w:sz w:val="22"/>
          <w:szCs w:val="22"/>
        </w:rPr>
      </w:pPr>
      <w:r>
        <w:rPr>
          <w:rFonts w:ascii="Calibri" w:hAnsi="Calibri" w:cs="Calibri"/>
          <w:sz w:val="22"/>
          <w:szCs w:val="22"/>
        </w:rPr>
        <w:t>Implement a self-validation mechanism for the LLM to assess the answer’s reliability</w:t>
      </w:r>
    </w:p>
    <w:p w14:paraId="53F59F56" w14:textId="77777777" w:rsidR="00E64301" w:rsidRDefault="00E64301" w:rsidP="00E64301">
      <w:pPr>
        <w:rPr>
          <w:rFonts w:ascii="Calibri" w:hAnsi="Calibri" w:cs="Calibri"/>
          <w:sz w:val="22"/>
          <w:szCs w:val="22"/>
        </w:rPr>
      </w:pPr>
    </w:p>
    <w:p w14:paraId="10EE8ACD" w14:textId="77777777" w:rsidR="00E64301" w:rsidRDefault="00E64301" w:rsidP="00E64301">
      <w:pPr>
        <w:rPr>
          <w:rFonts w:ascii="Calibri" w:hAnsi="Calibri" w:cs="Calibri"/>
          <w:i/>
          <w:iCs/>
          <w:sz w:val="22"/>
          <w:szCs w:val="22"/>
        </w:rPr>
      </w:pPr>
      <w:r w:rsidRPr="00010612">
        <w:rPr>
          <w:rFonts w:ascii="Calibri" w:hAnsi="Calibri" w:cs="Calibri"/>
          <w:i/>
          <w:iCs/>
          <w:sz w:val="22"/>
          <w:szCs w:val="22"/>
        </w:rPr>
        <w:t>NOTE: I used the first 10 entries of the dataset due to time constraints of running the model.</w:t>
      </w:r>
    </w:p>
    <w:p w14:paraId="2A4F84CF" w14:textId="77777777" w:rsidR="00E64301" w:rsidRPr="00010612" w:rsidRDefault="00E64301" w:rsidP="00E64301">
      <w:pPr>
        <w:rPr>
          <w:rFonts w:ascii="Calibri" w:hAnsi="Calibri" w:cs="Calibri"/>
          <w:i/>
          <w:iCs/>
          <w:sz w:val="22"/>
          <w:szCs w:val="22"/>
        </w:rPr>
      </w:pPr>
    </w:p>
    <w:p w14:paraId="47A6C4BA" w14:textId="77777777" w:rsidR="00E64301" w:rsidRPr="00DB792B" w:rsidRDefault="00E64301" w:rsidP="00E64301">
      <w:pPr>
        <w:pStyle w:val="ListParagraph"/>
        <w:numPr>
          <w:ilvl w:val="0"/>
          <w:numId w:val="2"/>
        </w:numPr>
        <w:rPr>
          <w:rFonts w:ascii="Calibri" w:hAnsi="Calibri" w:cs="Calibri"/>
          <w:b/>
          <w:bCs/>
        </w:rPr>
      </w:pPr>
      <w:r w:rsidRPr="00BD59E4">
        <w:rPr>
          <w:rFonts w:ascii="Calibri" w:hAnsi="Calibri" w:cs="Calibri"/>
          <w:b/>
          <w:bCs/>
        </w:rPr>
        <w:t xml:space="preserve">Accuracy Metrics </w:t>
      </w:r>
    </w:p>
    <w:p w14:paraId="63D5F101" w14:textId="77777777" w:rsidR="00E64301" w:rsidRPr="0046158A" w:rsidRDefault="00E64301" w:rsidP="00E64301">
      <w:pPr>
        <w:pStyle w:val="Heading2"/>
        <w:numPr>
          <w:ilvl w:val="1"/>
          <w:numId w:val="2"/>
        </w:numPr>
        <w:rPr>
          <w:rFonts w:ascii="Calibri" w:hAnsi="Calibri" w:cs="Calibri"/>
          <w:b/>
          <w:bCs/>
          <w:color w:val="000000" w:themeColor="text1"/>
          <w:sz w:val="22"/>
          <w:szCs w:val="22"/>
        </w:rPr>
      </w:pPr>
      <w:r w:rsidRPr="0046158A">
        <w:rPr>
          <w:rFonts w:ascii="Calibri" w:hAnsi="Calibri" w:cs="Calibri"/>
          <w:b/>
          <w:bCs/>
          <w:color w:val="000000" w:themeColor="text1"/>
          <w:sz w:val="22"/>
          <w:szCs w:val="22"/>
        </w:rPr>
        <w:t>Rationale for Metric Selection</w:t>
      </w:r>
    </w:p>
    <w:p w14:paraId="218BA09C" w14:textId="77777777" w:rsidR="00E64301" w:rsidRDefault="00E64301" w:rsidP="00E64301">
      <w:pPr>
        <w:rPr>
          <w:rFonts w:ascii="Calibri" w:hAnsi="Calibri" w:cs="Calibri"/>
          <w:sz w:val="22"/>
          <w:szCs w:val="22"/>
        </w:rPr>
      </w:pPr>
      <w:r>
        <w:rPr>
          <w:rFonts w:ascii="Calibri" w:hAnsi="Calibri" w:cs="Calibri"/>
          <w:sz w:val="22"/>
          <w:szCs w:val="22"/>
        </w:rPr>
        <w:t>When thinking about what accuracy metrics to use, I kept in mind that this is a mathematical financial question-answering system therefore the metrics used would have to account for this.</w:t>
      </w:r>
    </w:p>
    <w:p w14:paraId="049D5412" w14:textId="77777777" w:rsidR="00E64301" w:rsidRPr="0046158A" w:rsidRDefault="00E64301" w:rsidP="00E64301">
      <w:pPr>
        <w:pStyle w:val="Heading2"/>
        <w:numPr>
          <w:ilvl w:val="1"/>
          <w:numId w:val="2"/>
        </w:numPr>
        <w:rPr>
          <w:rFonts w:ascii="Calibri" w:hAnsi="Calibri" w:cs="Calibri"/>
          <w:b/>
          <w:bCs/>
          <w:color w:val="000000" w:themeColor="text1"/>
          <w:sz w:val="22"/>
          <w:szCs w:val="22"/>
        </w:rPr>
      </w:pPr>
      <w:r w:rsidRPr="0046158A">
        <w:rPr>
          <w:rFonts w:ascii="Calibri" w:hAnsi="Calibri" w:cs="Calibri"/>
          <w:b/>
          <w:bCs/>
          <w:color w:val="000000" w:themeColor="text1"/>
          <w:sz w:val="22"/>
          <w:szCs w:val="22"/>
        </w:rPr>
        <w:t>Exact Match Accuracy</w:t>
      </w:r>
    </w:p>
    <w:p w14:paraId="22AEF063" w14:textId="77777777" w:rsidR="00E64301" w:rsidRDefault="00E64301" w:rsidP="00E64301">
      <w:pPr>
        <w:rPr>
          <w:rFonts w:ascii="Calibri" w:hAnsi="Calibri" w:cs="Calibri"/>
          <w:sz w:val="22"/>
          <w:szCs w:val="22"/>
        </w:rPr>
      </w:pPr>
      <w:r>
        <w:rPr>
          <w:rFonts w:ascii="Calibri" w:hAnsi="Calibri" w:cs="Calibri"/>
          <w:sz w:val="22"/>
          <w:szCs w:val="22"/>
        </w:rPr>
        <w:t xml:space="preserve">This metric calculates the percentage of calculated answers that matched the actual answer exactly, representing the LLM’s precision in calculating correct answers. This is useful for scenarios where we need extreme precision, such as financial reporting. The limitations with this are that it is highly sensitive to minor numerical differences and penalises answers that are mathematically correct but numerically different. </w:t>
      </w:r>
    </w:p>
    <w:p w14:paraId="2C48C222" w14:textId="77777777" w:rsidR="00E64301" w:rsidRPr="0046158A" w:rsidRDefault="00E64301" w:rsidP="00E64301">
      <w:pPr>
        <w:pStyle w:val="Heading2"/>
        <w:numPr>
          <w:ilvl w:val="1"/>
          <w:numId w:val="2"/>
        </w:numPr>
        <w:rPr>
          <w:rFonts w:ascii="Calibri" w:hAnsi="Calibri" w:cs="Calibri"/>
          <w:b/>
          <w:bCs/>
          <w:color w:val="000000" w:themeColor="text1"/>
          <w:sz w:val="22"/>
          <w:szCs w:val="22"/>
        </w:rPr>
      </w:pPr>
      <w:r w:rsidRPr="0046158A">
        <w:rPr>
          <w:rFonts w:ascii="Calibri" w:hAnsi="Calibri" w:cs="Calibri"/>
          <w:b/>
          <w:bCs/>
          <w:color w:val="000000" w:themeColor="text1"/>
          <w:sz w:val="22"/>
          <w:szCs w:val="22"/>
        </w:rPr>
        <w:t>Fuzzy Match Accuracy</w:t>
      </w:r>
    </w:p>
    <w:p w14:paraId="7E4C66B8" w14:textId="77777777" w:rsidR="00E64301" w:rsidRDefault="00E64301" w:rsidP="00E64301">
      <w:pPr>
        <w:rPr>
          <w:rFonts w:ascii="Calibri" w:hAnsi="Calibri" w:cs="Calibri"/>
          <w:sz w:val="22"/>
          <w:szCs w:val="22"/>
        </w:rPr>
      </w:pPr>
      <w:r>
        <w:rPr>
          <w:rFonts w:ascii="Calibri" w:hAnsi="Calibri" w:cs="Calibri"/>
          <w:sz w:val="22"/>
          <w:szCs w:val="22"/>
        </w:rPr>
        <w:t xml:space="preserve">Here I introduced a tolerance to account for reasonable numerical variations, since we must recognise that small differences may be acceptable in some financial contexts. I chose to implement </w:t>
      </w:r>
      <w:r>
        <w:rPr>
          <w:rFonts w:ascii="Calibri" w:hAnsi="Calibri" w:cs="Calibri"/>
          <w:sz w:val="22"/>
          <w:szCs w:val="22"/>
        </w:rPr>
        <w:lastRenderedPageBreak/>
        <w:t>a 10% tolerance to balance precision and flexibility. This metric is particularly useful for percentage calculations and estimates where high levels of precision are less important.</w:t>
      </w:r>
    </w:p>
    <w:p w14:paraId="540D8EEA" w14:textId="77777777" w:rsidR="00E64301" w:rsidRPr="0046158A" w:rsidRDefault="00E64301" w:rsidP="00E64301">
      <w:pPr>
        <w:pStyle w:val="Heading2"/>
        <w:numPr>
          <w:ilvl w:val="1"/>
          <w:numId w:val="2"/>
        </w:numPr>
        <w:rPr>
          <w:rFonts w:ascii="Calibri" w:hAnsi="Calibri" w:cs="Calibri"/>
          <w:b/>
          <w:bCs/>
          <w:color w:val="000000" w:themeColor="text1"/>
          <w:sz w:val="22"/>
          <w:szCs w:val="22"/>
        </w:rPr>
      </w:pPr>
      <w:r w:rsidRPr="0046158A">
        <w:rPr>
          <w:rFonts w:ascii="Calibri" w:hAnsi="Calibri" w:cs="Calibri"/>
          <w:b/>
          <w:bCs/>
          <w:color w:val="000000" w:themeColor="text1"/>
          <w:sz w:val="22"/>
          <w:szCs w:val="22"/>
        </w:rPr>
        <w:t>Validation Confidence</w:t>
      </w:r>
    </w:p>
    <w:p w14:paraId="27307A68" w14:textId="77777777" w:rsidR="00E64301" w:rsidRDefault="00E64301" w:rsidP="00E64301">
      <w:pPr>
        <w:rPr>
          <w:rFonts w:ascii="Calibri" w:hAnsi="Calibri" w:cs="Calibri"/>
          <w:sz w:val="22"/>
          <w:szCs w:val="22"/>
        </w:rPr>
      </w:pPr>
      <w:r>
        <w:rPr>
          <w:rFonts w:ascii="Calibri" w:hAnsi="Calibri" w:cs="Calibri"/>
          <w:sz w:val="22"/>
          <w:szCs w:val="22"/>
        </w:rPr>
        <w:t>I leveraged the LLMs capability to perform a self-assessment and provide insight into the models own internal reasoning ability. This could help to identify some potential biases as well as offer an assessment of answer reliability. Since we have the capability of an LLM, it made sense to utilise this in addition to the more traditional accuracy metrics.</w:t>
      </w:r>
    </w:p>
    <w:p w14:paraId="09D4A1A1" w14:textId="77777777" w:rsidR="00E64301" w:rsidRDefault="00E64301" w:rsidP="00E64301">
      <w:pPr>
        <w:rPr>
          <w:rFonts w:ascii="Calibri" w:hAnsi="Calibri" w:cs="Calibri"/>
          <w:sz w:val="22"/>
          <w:szCs w:val="22"/>
        </w:rPr>
      </w:pPr>
    </w:p>
    <w:p w14:paraId="3D4959A8" w14:textId="77777777" w:rsidR="00E64301" w:rsidRPr="0046158A" w:rsidRDefault="00E64301" w:rsidP="00E64301">
      <w:pPr>
        <w:pStyle w:val="ListParagraph"/>
        <w:numPr>
          <w:ilvl w:val="0"/>
          <w:numId w:val="5"/>
        </w:numPr>
        <w:rPr>
          <w:rFonts w:ascii="Calibri" w:hAnsi="Calibri" w:cs="Calibri"/>
          <w:b/>
          <w:bCs/>
        </w:rPr>
      </w:pPr>
      <w:r w:rsidRPr="0046158A">
        <w:rPr>
          <w:rFonts w:ascii="Calibri" w:hAnsi="Calibri" w:cs="Calibri"/>
          <w:b/>
          <w:bCs/>
        </w:rPr>
        <w:t>Performance Metrics</w:t>
      </w:r>
    </w:p>
    <w:p w14:paraId="42015667" w14:textId="77777777" w:rsidR="00E64301" w:rsidRPr="0046158A" w:rsidRDefault="00E64301" w:rsidP="00E64301">
      <w:pPr>
        <w:pStyle w:val="Heading2"/>
        <w:numPr>
          <w:ilvl w:val="1"/>
          <w:numId w:val="5"/>
        </w:numPr>
        <w:tabs>
          <w:tab w:val="num" w:pos="360"/>
        </w:tabs>
        <w:ind w:left="0" w:firstLine="0"/>
        <w:rPr>
          <w:rFonts w:ascii="Calibri" w:hAnsi="Calibri" w:cs="Calibri"/>
          <w:b/>
          <w:bCs/>
          <w:color w:val="000000" w:themeColor="text1"/>
          <w:sz w:val="22"/>
          <w:szCs w:val="22"/>
        </w:rPr>
      </w:pPr>
      <w:r w:rsidRPr="0046158A">
        <w:rPr>
          <w:rFonts w:ascii="Calibri" w:hAnsi="Calibri" w:cs="Calibri"/>
          <w:b/>
          <w:bCs/>
          <w:color w:val="000000" w:themeColor="text1"/>
          <w:sz w:val="22"/>
          <w:szCs w:val="22"/>
        </w:rPr>
        <w:t>Accuracy Metrics Summary</w:t>
      </w:r>
      <w:r>
        <w:rPr>
          <w:rFonts w:ascii="Calibri" w:hAnsi="Calibri" w:cs="Calibri"/>
          <w:b/>
          <w:bCs/>
          <w:color w:val="000000" w:themeColor="text1"/>
          <w:sz w:val="22"/>
          <w:szCs w:val="22"/>
        </w:rPr>
        <w:t xml:space="preserve"> </w:t>
      </w:r>
      <w:r>
        <w:rPr>
          <w:rFonts w:ascii="Calibri" w:hAnsi="Calibri" w:cs="Calibri"/>
          <w:b/>
          <w:bCs/>
          <w:i/>
          <w:iCs/>
          <w:color w:val="000000" w:themeColor="text1"/>
          <w:sz w:val="22"/>
          <w:szCs w:val="22"/>
        </w:rPr>
        <w:t>(out of sample of 12)</w:t>
      </w:r>
    </w:p>
    <w:tbl>
      <w:tblPr>
        <w:tblStyle w:val="TableGrid"/>
        <w:tblW w:w="9366" w:type="dxa"/>
        <w:tblLook w:val="04A0" w:firstRow="1" w:lastRow="0" w:firstColumn="1" w:lastColumn="0" w:noHBand="0" w:noVBand="1"/>
      </w:tblPr>
      <w:tblGrid>
        <w:gridCol w:w="2341"/>
        <w:gridCol w:w="2341"/>
        <w:gridCol w:w="2342"/>
        <w:gridCol w:w="2342"/>
      </w:tblGrid>
      <w:tr w:rsidR="00E64301" w14:paraId="637EB248" w14:textId="77777777" w:rsidTr="007C13F4">
        <w:trPr>
          <w:trHeight w:val="353"/>
        </w:trPr>
        <w:tc>
          <w:tcPr>
            <w:tcW w:w="2341" w:type="dxa"/>
          </w:tcPr>
          <w:p w14:paraId="485C7520" w14:textId="77777777" w:rsidR="00E64301" w:rsidRPr="00E64765" w:rsidRDefault="00E64301" w:rsidP="007C13F4">
            <w:pPr>
              <w:rPr>
                <w:rFonts w:ascii="Calibri" w:hAnsi="Calibri" w:cs="Calibri"/>
                <w:b/>
                <w:bCs/>
                <w:sz w:val="22"/>
                <w:szCs w:val="22"/>
              </w:rPr>
            </w:pPr>
            <w:r w:rsidRPr="005E04CF">
              <w:rPr>
                <w:rFonts w:ascii="Calibri" w:hAnsi="Calibri" w:cs="Calibri"/>
                <w:b/>
                <w:bCs/>
                <w:sz w:val="22"/>
                <w:szCs w:val="22"/>
              </w:rPr>
              <w:t>Metric</w:t>
            </w:r>
          </w:p>
        </w:tc>
        <w:tc>
          <w:tcPr>
            <w:tcW w:w="2341" w:type="dxa"/>
          </w:tcPr>
          <w:p w14:paraId="1E061FF3" w14:textId="77777777" w:rsidR="00E64301" w:rsidRPr="00E64765" w:rsidRDefault="00E64301" w:rsidP="007C13F4">
            <w:pPr>
              <w:rPr>
                <w:rFonts w:ascii="Calibri" w:hAnsi="Calibri" w:cs="Calibri"/>
                <w:b/>
                <w:bCs/>
                <w:sz w:val="22"/>
                <w:szCs w:val="22"/>
              </w:rPr>
            </w:pPr>
            <w:r w:rsidRPr="005E04CF">
              <w:rPr>
                <w:rFonts w:ascii="Calibri" w:hAnsi="Calibri" w:cs="Calibri"/>
                <w:b/>
                <w:bCs/>
                <w:sz w:val="22"/>
                <w:szCs w:val="22"/>
              </w:rPr>
              <w:t>Mean</w:t>
            </w:r>
          </w:p>
        </w:tc>
        <w:tc>
          <w:tcPr>
            <w:tcW w:w="2342" w:type="dxa"/>
          </w:tcPr>
          <w:p w14:paraId="6C046027" w14:textId="77777777" w:rsidR="00E64301" w:rsidRPr="00E64765" w:rsidRDefault="00E64301" w:rsidP="007C13F4">
            <w:pPr>
              <w:rPr>
                <w:rFonts w:ascii="Calibri" w:hAnsi="Calibri" w:cs="Calibri"/>
                <w:b/>
                <w:bCs/>
                <w:sz w:val="22"/>
                <w:szCs w:val="22"/>
              </w:rPr>
            </w:pPr>
            <w:r w:rsidRPr="005E04CF">
              <w:rPr>
                <w:rFonts w:ascii="Calibri" w:hAnsi="Calibri" w:cs="Calibri"/>
                <w:b/>
                <w:bCs/>
                <w:sz w:val="22"/>
                <w:szCs w:val="22"/>
              </w:rPr>
              <w:t>Success Count</w:t>
            </w:r>
          </w:p>
        </w:tc>
        <w:tc>
          <w:tcPr>
            <w:tcW w:w="2342" w:type="dxa"/>
          </w:tcPr>
          <w:p w14:paraId="7EE99ED1" w14:textId="77777777" w:rsidR="00E64301" w:rsidRPr="00E64765" w:rsidRDefault="00E64301" w:rsidP="007C13F4">
            <w:pPr>
              <w:rPr>
                <w:rFonts w:ascii="Calibri" w:hAnsi="Calibri" w:cs="Calibri"/>
                <w:b/>
                <w:bCs/>
                <w:sz w:val="22"/>
                <w:szCs w:val="22"/>
              </w:rPr>
            </w:pPr>
            <w:r w:rsidRPr="005E04CF">
              <w:rPr>
                <w:rFonts w:ascii="Calibri" w:hAnsi="Calibri" w:cs="Calibri"/>
                <w:b/>
                <w:bCs/>
                <w:sz w:val="22"/>
                <w:szCs w:val="22"/>
              </w:rPr>
              <w:t>Success Percentage</w:t>
            </w:r>
          </w:p>
        </w:tc>
      </w:tr>
      <w:tr w:rsidR="00E64301" w14:paraId="07CDFC19" w14:textId="77777777" w:rsidTr="007C13F4">
        <w:trPr>
          <w:trHeight w:val="181"/>
        </w:trPr>
        <w:tc>
          <w:tcPr>
            <w:tcW w:w="2341" w:type="dxa"/>
          </w:tcPr>
          <w:p w14:paraId="0E8A65D3" w14:textId="77777777" w:rsidR="00E64301" w:rsidRDefault="00E64301" w:rsidP="007C13F4">
            <w:pPr>
              <w:rPr>
                <w:rFonts w:ascii="Calibri" w:hAnsi="Calibri" w:cs="Calibri"/>
                <w:sz w:val="22"/>
                <w:szCs w:val="22"/>
              </w:rPr>
            </w:pPr>
            <w:r>
              <w:rPr>
                <w:rFonts w:ascii="Calibri" w:hAnsi="Calibri" w:cs="Calibri"/>
                <w:sz w:val="22"/>
                <w:szCs w:val="22"/>
              </w:rPr>
              <w:t>Exact Match Accuracy</w:t>
            </w:r>
          </w:p>
        </w:tc>
        <w:tc>
          <w:tcPr>
            <w:tcW w:w="2341" w:type="dxa"/>
          </w:tcPr>
          <w:p w14:paraId="6E71182E" w14:textId="77777777" w:rsidR="00E64301" w:rsidRDefault="00E64301" w:rsidP="007C13F4">
            <w:pPr>
              <w:rPr>
                <w:rFonts w:ascii="Calibri" w:hAnsi="Calibri" w:cs="Calibri"/>
                <w:sz w:val="22"/>
                <w:szCs w:val="22"/>
              </w:rPr>
            </w:pPr>
            <w:r>
              <w:rPr>
                <w:rFonts w:ascii="Calibri" w:hAnsi="Calibri" w:cs="Calibri"/>
                <w:sz w:val="22"/>
                <w:szCs w:val="22"/>
              </w:rPr>
              <w:t>0.0833</w:t>
            </w:r>
          </w:p>
        </w:tc>
        <w:tc>
          <w:tcPr>
            <w:tcW w:w="2342" w:type="dxa"/>
          </w:tcPr>
          <w:p w14:paraId="03B99653" w14:textId="77777777" w:rsidR="00E64301" w:rsidRDefault="00E64301" w:rsidP="007C13F4">
            <w:pPr>
              <w:rPr>
                <w:rFonts w:ascii="Calibri" w:hAnsi="Calibri" w:cs="Calibri"/>
                <w:sz w:val="22"/>
                <w:szCs w:val="22"/>
              </w:rPr>
            </w:pPr>
            <w:r>
              <w:rPr>
                <w:rFonts w:ascii="Calibri" w:hAnsi="Calibri" w:cs="Calibri"/>
                <w:sz w:val="22"/>
                <w:szCs w:val="22"/>
              </w:rPr>
              <w:t>1</w:t>
            </w:r>
          </w:p>
        </w:tc>
        <w:tc>
          <w:tcPr>
            <w:tcW w:w="2342" w:type="dxa"/>
          </w:tcPr>
          <w:p w14:paraId="01C89A24" w14:textId="77777777" w:rsidR="00E64301" w:rsidRDefault="00E64301" w:rsidP="007C13F4">
            <w:pPr>
              <w:rPr>
                <w:rFonts w:ascii="Calibri" w:hAnsi="Calibri" w:cs="Calibri"/>
                <w:sz w:val="22"/>
                <w:szCs w:val="22"/>
              </w:rPr>
            </w:pPr>
            <w:r>
              <w:rPr>
                <w:rFonts w:ascii="Calibri" w:hAnsi="Calibri" w:cs="Calibri"/>
                <w:sz w:val="22"/>
                <w:szCs w:val="22"/>
              </w:rPr>
              <w:t>8%</w:t>
            </w:r>
          </w:p>
        </w:tc>
      </w:tr>
      <w:tr w:rsidR="00E64301" w14:paraId="306291BB" w14:textId="77777777" w:rsidTr="007C13F4">
        <w:trPr>
          <w:trHeight w:val="174"/>
        </w:trPr>
        <w:tc>
          <w:tcPr>
            <w:tcW w:w="2341" w:type="dxa"/>
          </w:tcPr>
          <w:p w14:paraId="044CF439" w14:textId="77777777" w:rsidR="00E64301" w:rsidRDefault="00E64301" w:rsidP="007C13F4">
            <w:pPr>
              <w:rPr>
                <w:rFonts w:ascii="Calibri" w:hAnsi="Calibri" w:cs="Calibri"/>
                <w:sz w:val="22"/>
                <w:szCs w:val="22"/>
              </w:rPr>
            </w:pPr>
            <w:r>
              <w:rPr>
                <w:rFonts w:ascii="Calibri" w:hAnsi="Calibri" w:cs="Calibri"/>
                <w:sz w:val="22"/>
                <w:szCs w:val="22"/>
              </w:rPr>
              <w:t>Fuzzy Match Accuracy</w:t>
            </w:r>
          </w:p>
        </w:tc>
        <w:tc>
          <w:tcPr>
            <w:tcW w:w="2341" w:type="dxa"/>
          </w:tcPr>
          <w:p w14:paraId="1741EE77" w14:textId="77777777" w:rsidR="00E64301" w:rsidRDefault="00E64301" w:rsidP="007C13F4">
            <w:pPr>
              <w:rPr>
                <w:rFonts w:ascii="Calibri" w:hAnsi="Calibri" w:cs="Calibri"/>
                <w:sz w:val="22"/>
                <w:szCs w:val="22"/>
              </w:rPr>
            </w:pPr>
            <w:r>
              <w:rPr>
                <w:rFonts w:ascii="Calibri" w:hAnsi="Calibri" w:cs="Calibri"/>
                <w:sz w:val="22"/>
                <w:szCs w:val="22"/>
              </w:rPr>
              <w:t>0.5833</w:t>
            </w:r>
          </w:p>
        </w:tc>
        <w:tc>
          <w:tcPr>
            <w:tcW w:w="2342" w:type="dxa"/>
          </w:tcPr>
          <w:p w14:paraId="5766058D" w14:textId="77777777" w:rsidR="00E64301" w:rsidRDefault="00E64301" w:rsidP="007C13F4">
            <w:pPr>
              <w:rPr>
                <w:rFonts w:ascii="Calibri" w:hAnsi="Calibri" w:cs="Calibri"/>
                <w:sz w:val="22"/>
                <w:szCs w:val="22"/>
              </w:rPr>
            </w:pPr>
            <w:r>
              <w:rPr>
                <w:rFonts w:ascii="Calibri" w:hAnsi="Calibri" w:cs="Calibri"/>
                <w:sz w:val="22"/>
                <w:szCs w:val="22"/>
              </w:rPr>
              <w:t>7</w:t>
            </w:r>
          </w:p>
        </w:tc>
        <w:tc>
          <w:tcPr>
            <w:tcW w:w="2342" w:type="dxa"/>
          </w:tcPr>
          <w:p w14:paraId="7FEFDF9D" w14:textId="77777777" w:rsidR="00E64301" w:rsidRDefault="00E64301" w:rsidP="007C13F4">
            <w:pPr>
              <w:rPr>
                <w:rFonts w:ascii="Calibri" w:hAnsi="Calibri" w:cs="Calibri"/>
                <w:sz w:val="22"/>
                <w:szCs w:val="22"/>
              </w:rPr>
            </w:pPr>
            <w:r>
              <w:rPr>
                <w:rFonts w:ascii="Calibri" w:hAnsi="Calibri" w:cs="Calibri"/>
                <w:sz w:val="22"/>
                <w:szCs w:val="22"/>
              </w:rPr>
              <w:t>58%</w:t>
            </w:r>
          </w:p>
        </w:tc>
      </w:tr>
      <w:tr w:rsidR="00E64301" w14:paraId="4726955C" w14:textId="77777777" w:rsidTr="007C13F4">
        <w:trPr>
          <w:trHeight w:val="181"/>
        </w:trPr>
        <w:tc>
          <w:tcPr>
            <w:tcW w:w="2341" w:type="dxa"/>
          </w:tcPr>
          <w:p w14:paraId="507D8AF9" w14:textId="77777777" w:rsidR="00E64301" w:rsidRDefault="00E64301" w:rsidP="007C13F4">
            <w:pPr>
              <w:rPr>
                <w:rFonts w:ascii="Calibri" w:hAnsi="Calibri" w:cs="Calibri"/>
                <w:sz w:val="22"/>
                <w:szCs w:val="22"/>
              </w:rPr>
            </w:pPr>
            <w:r>
              <w:rPr>
                <w:rFonts w:ascii="Calibri" w:hAnsi="Calibri" w:cs="Calibri"/>
                <w:sz w:val="22"/>
                <w:szCs w:val="22"/>
              </w:rPr>
              <w:t>Validation Confidence</w:t>
            </w:r>
          </w:p>
        </w:tc>
        <w:tc>
          <w:tcPr>
            <w:tcW w:w="2341" w:type="dxa"/>
          </w:tcPr>
          <w:p w14:paraId="7B495CB4" w14:textId="77777777" w:rsidR="00E64301" w:rsidRDefault="00E64301" w:rsidP="007C13F4">
            <w:pPr>
              <w:rPr>
                <w:rFonts w:ascii="Calibri" w:hAnsi="Calibri" w:cs="Calibri"/>
                <w:sz w:val="22"/>
                <w:szCs w:val="22"/>
              </w:rPr>
            </w:pPr>
            <w:r>
              <w:rPr>
                <w:rFonts w:ascii="Calibri" w:hAnsi="Calibri" w:cs="Calibri"/>
                <w:sz w:val="22"/>
                <w:szCs w:val="22"/>
              </w:rPr>
              <w:t>0.4167</w:t>
            </w:r>
          </w:p>
        </w:tc>
        <w:tc>
          <w:tcPr>
            <w:tcW w:w="2342" w:type="dxa"/>
          </w:tcPr>
          <w:p w14:paraId="487654F5" w14:textId="77777777" w:rsidR="00E64301" w:rsidRDefault="00E64301" w:rsidP="007C13F4">
            <w:pPr>
              <w:rPr>
                <w:rFonts w:ascii="Calibri" w:hAnsi="Calibri" w:cs="Calibri"/>
                <w:sz w:val="22"/>
                <w:szCs w:val="22"/>
              </w:rPr>
            </w:pPr>
            <w:r>
              <w:rPr>
                <w:rFonts w:ascii="Calibri" w:hAnsi="Calibri" w:cs="Calibri"/>
                <w:sz w:val="22"/>
                <w:szCs w:val="22"/>
              </w:rPr>
              <w:t>5</w:t>
            </w:r>
          </w:p>
        </w:tc>
        <w:tc>
          <w:tcPr>
            <w:tcW w:w="2342" w:type="dxa"/>
          </w:tcPr>
          <w:p w14:paraId="7EA626AC" w14:textId="77777777" w:rsidR="00E64301" w:rsidRDefault="00E64301" w:rsidP="007C13F4">
            <w:pPr>
              <w:rPr>
                <w:rFonts w:ascii="Calibri" w:hAnsi="Calibri" w:cs="Calibri"/>
                <w:sz w:val="22"/>
                <w:szCs w:val="22"/>
              </w:rPr>
            </w:pPr>
            <w:r>
              <w:rPr>
                <w:rFonts w:ascii="Calibri" w:hAnsi="Calibri" w:cs="Calibri"/>
                <w:sz w:val="22"/>
                <w:szCs w:val="22"/>
              </w:rPr>
              <w:t>42%</w:t>
            </w:r>
          </w:p>
        </w:tc>
      </w:tr>
    </w:tbl>
    <w:p w14:paraId="2E3CD472" w14:textId="77777777" w:rsidR="00E64301" w:rsidRPr="005E04CF" w:rsidRDefault="00E64301" w:rsidP="00E64301">
      <w:pPr>
        <w:rPr>
          <w:rFonts w:ascii="Calibri" w:hAnsi="Calibri" w:cs="Calibri"/>
          <w:sz w:val="22"/>
          <w:szCs w:val="22"/>
        </w:rPr>
      </w:pPr>
    </w:p>
    <w:p w14:paraId="6EAEF413" w14:textId="77777777" w:rsidR="00E64301" w:rsidRPr="0046158A" w:rsidRDefault="00E64301" w:rsidP="00E64301">
      <w:pPr>
        <w:pStyle w:val="ListParagraph"/>
        <w:numPr>
          <w:ilvl w:val="0"/>
          <w:numId w:val="5"/>
        </w:numPr>
        <w:rPr>
          <w:rFonts w:ascii="Calibri" w:hAnsi="Calibri" w:cs="Calibri"/>
          <w:b/>
          <w:bCs/>
        </w:rPr>
      </w:pPr>
      <w:r w:rsidRPr="0046158A">
        <w:rPr>
          <w:rFonts w:ascii="Calibri" w:hAnsi="Calibri" w:cs="Calibri"/>
          <w:b/>
          <w:bCs/>
        </w:rPr>
        <w:t>Detailed Metric Analysis</w:t>
      </w:r>
    </w:p>
    <w:p w14:paraId="48D674DD" w14:textId="77777777" w:rsidR="00E64301" w:rsidRPr="0046158A" w:rsidRDefault="00E64301" w:rsidP="00E64301">
      <w:pPr>
        <w:pStyle w:val="Heading2"/>
        <w:numPr>
          <w:ilvl w:val="1"/>
          <w:numId w:val="5"/>
        </w:numPr>
        <w:tabs>
          <w:tab w:val="num" w:pos="360"/>
        </w:tabs>
        <w:ind w:left="0" w:firstLine="0"/>
        <w:rPr>
          <w:rFonts w:ascii="Calibri" w:hAnsi="Calibri" w:cs="Calibri"/>
          <w:b/>
          <w:bCs/>
          <w:color w:val="000000" w:themeColor="text1"/>
          <w:sz w:val="22"/>
          <w:szCs w:val="22"/>
        </w:rPr>
      </w:pPr>
      <w:r w:rsidRPr="0046158A">
        <w:rPr>
          <w:rFonts w:ascii="Calibri" w:hAnsi="Calibri" w:cs="Calibri"/>
          <w:b/>
          <w:bCs/>
          <w:color w:val="000000" w:themeColor="text1"/>
          <w:sz w:val="22"/>
          <w:szCs w:val="22"/>
        </w:rPr>
        <w:t>Exact Match Accuracy</w:t>
      </w:r>
      <w:r w:rsidRPr="0046158A">
        <w:rPr>
          <w:rFonts w:ascii="Calibri" w:hAnsi="Calibri" w:cs="Calibri"/>
          <w:b/>
          <w:bCs/>
          <w:color w:val="000000" w:themeColor="text1"/>
          <w:sz w:val="22"/>
          <w:szCs w:val="22"/>
        </w:rPr>
        <w:tab/>
      </w:r>
      <w:r w:rsidRPr="0046158A">
        <w:rPr>
          <w:rFonts w:ascii="Calibri" w:hAnsi="Calibri" w:cs="Calibri"/>
          <w:b/>
          <w:bCs/>
          <w:color w:val="000000" w:themeColor="text1"/>
          <w:sz w:val="22"/>
          <w:szCs w:val="22"/>
        </w:rPr>
        <w:tab/>
      </w:r>
    </w:p>
    <w:p w14:paraId="664E14C7" w14:textId="77777777" w:rsidR="00E64301" w:rsidRDefault="00E64301" w:rsidP="00E64301">
      <w:pPr>
        <w:rPr>
          <w:rFonts w:ascii="Calibri" w:hAnsi="Calibri" w:cs="Calibri"/>
          <w:sz w:val="22"/>
          <w:szCs w:val="22"/>
        </w:rPr>
      </w:pPr>
      <w:r>
        <w:rPr>
          <w:rFonts w:ascii="Calibri" w:hAnsi="Calibri" w:cs="Calibri"/>
          <w:sz w:val="22"/>
          <w:szCs w:val="22"/>
        </w:rPr>
        <w:t>In a sample of 12 questions, we can see that only 1 was an exact match. The limitation with this method is the extreme sensitivity to precision, for example if the actual answer recorded in the dataset was 1.3% and the answer that the LLM calculated was 1.27%, this would count as a false exact match, despite being mathematically close.</w:t>
      </w:r>
    </w:p>
    <w:p w14:paraId="5C8015F8" w14:textId="77777777" w:rsidR="00E64301" w:rsidRPr="0046158A" w:rsidRDefault="00E64301" w:rsidP="00E64301">
      <w:pPr>
        <w:pStyle w:val="Heading2"/>
        <w:numPr>
          <w:ilvl w:val="1"/>
          <w:numId w:val="5"/>
        </w:numPr>
        <w:tabs>
          <w:tab w:val="num" w:pos="360"/>
        </w:tabs>
        <w:ind w:left="0" w:firstLine="0"/>
        <w:rPr>
          <w:rFonts w:ascii="Calibri" w:hAnsi="Calibri" w:cs="Calibri"/>
          <w:b/>
          <w:bCs/>
          <w:color w:val="000000" w:themeColor="text1"/>
          <w:sz w:val="22"/>
          <w:szCs w:val="22"/>
        </w:rPr>
      </w:pPr>
      <w:r w:rsidRPr="0046158A">
        <w:rPr>
          <w:rFonts w:ascii="Calibri" w:hAnsi="Calibri" w:cs="Calibri"/>
          <w:b/>
          <w:bCs/>
          <w:color w:val="000000" w:themeColor="text1"/>
          <w:sz w:val="22"/>
          <w:szCs w:val="22"/>
        </w:rPr>
        <w:t>Fuzzy Match Accuracy</w:t>
      </w:r>
    </w:p>
    <w:p w14:paraId="38D7B8B7" w14:textId="77777777" w:rsidR="00E64301" w:rsidRPr="005E04CF" w:rsidRDefault="00E64301" w:rsidP="00E64301">
      <w:pPr>
        <w:rPr>
          <w:rFonts w:ascii="Calibri" w:hAnsi="Calibri" w:cs="Calibri"/>
          <w:sz w:val="22"/>
          <w:szCs w:val="22"/>
        </w:rPr>
      </w:pPr>
      <w:r>
        <w:rPr>
          <w:rFonts w:ascii="Calibri" w:hAnsi="Calibri" w:cs="Calibri"/>
          <w:sz w:val="22"/>
          <w:szCs w:val="22"/>
        </w:rPr>
        <w:t>This method is more forgiving than exact match as shown by the success percentage which has increased from 8% for exact match accuracy to 58% for fuzzy match accuracy. This provides a more realistic assessment of the accuracy of the LLM.</w:t>
      </w:r>
    </w:p>
    <w:p w14:paraId="46D6145B" w14:textId="77777777" w:rsidR="00E64301" w:rsidRPr="0046158A" w:rsidRDefault="00E64301" w:rsidP="00E64301">
      <w:pPr>
        <w:pStyle w:val="Heading2"/>
        <w:numPr>
          <w:ilvl w:val="1"/>
          <w:numId w:val="5"/>
        </w:numPr>
        <w:tabs>
          <w:tab w:val="num" w:pos="360"/>
        </w:tabs>
        <w:ind w:left="0" w:firstLine="0"/>
        <w:rPr>
          <w:rFonts w:ascii="Calibri" w:hAnsi="Calibri" w:cs="Calibri"/>
          <w:b/>
          <w:bCs/>
          <w:color w:val="000000" w:themeColor="text1"/>
          <w:sz w:val="22"/>
          <w:szCs w:val="22"/>
        </w:rPr>
      </w:pPr>
      <w:r w:rsidRPr="0046158A">
        <w:rPr>
          <w:rFonts w:ascii="Calibri" w:hAnsi="Calibri" w:cs="Calibri"/>
          <w:b/>
          <w:bCs/>
          <w:color w:val="000000" w:themeColor="text1"/>
          <w:sz w:val="22"/>
          <w:szCs w:val="22"/>
        </w:rPr>
        <w:t>Validation Confidence</w:t>
      </w:r>
    </w:p>
    <w:p w14:paraId="1DD7B2AA" w14:textId="77777777" w:rsidR="00E64301" w:rsidRPr="005E04CF" w:rsidRDefault="00E64301" w:rsidP="00E64301">
      <w:pPr>
        <w:rPr>
          <w:rFonts w:ascii="Calibri" w:hAnsi="Calibri" w:cs="Calibri"/>
          <w:sz w:val="22"/>
          <w:szCs w:val="22"/>
        </w:rPr>
      </w:pPr>
      <w:r>
        <w:rPr>
          <w:rFonts w:ascii="Calibri" w:hAnsi="Calibri" w:cs="Calibri"/>
          <w:sz w:val="22"/>
          <w:szCs w:val="22"/>
        </w:rPr>
        <w:t>The final metric I calculated was the proportion of calculated answers that were marked as ‘High’ validity by the self-validation, where it deemed that 42% of answers were highly reliable. This represents the LLMs internal confidence in its reasoning and answer reliability when assessing the question again.</w:t>
      </w:r>
    </w:p>
    <w:p w14:paraId="76EDE1CC" w14:textId="77777777" w:rsidR="00E64301" w:rsidRDefault="00E64301" w:rsidP="00E64301">
      <w:pPr>
        <w:rPr>
          <w:rFonts w:ascii="Calibri" w:hAnsi="Calibri" w:cs="Calibri"/>
          <w:sz w:val="22"/>
          <w:szCs w:val="22"/>
        </w:rPr>
      </w:pPr>
    </w:p>
    <w:p w14:paraId="1EFC383C" w14:textId="77777777" w:rsidR="00E64301" w:rsidRPr="00DB792B" w:rsidRDefault="00E64301" w:rsidP="00E64301">
      <w:pPr>
        <w:pStyle w:val="ListParagraph"/>
        <w:numPr>
          <w:ilvl w:val="0"/>
          <w:numId w:val="5"/>
        </w:numPr>
        <w:rPr>
          <w:rFonts w:ascii="Calibri" w:hAnsi="Calibri" w:cs="Calibri"/>
          <w:b/>
          <w:bCs/>
        </w:rPr>
      </w:pPr>
      <w:r w:rsidRPr="00E64765">
        <w:rPr>
          <w:rFonts w:ascii="Calibri" w:hAnsi="Calibri" w:cs="Calibri"/>
          <w:b/>
          <w:bCs/>
        </w:rPr>
        <w:t>Limitations of Current Approach</w:t>
      </w:r>
    </w:p>
    <w:p w14:paraId="4D0629A4" w14:textId="77777777" w:rsidR="00E64301" w:rsidRDefault="00E64301" w:rsidP="00E64301">
      <w:pPr>
        <w:pStyle w:val="ListParagraph"/>
        <w:numPr>
          <w:ilvl w:val="0"/>
          <w:numId w:val="3"/>
        </w:numPr>
        <w:rPr>
          <w:rFonts w:ascii="Calibri" w:hAnsi="Calibri" w:cs="Calibri"/>
          <w:sz w:val="22"/>
          <w:szCs w:val="22"/>
        </w:rPr>
      </w:pPr>
      <w:r>
        <w:rPr>
          <w:rFonts w:ascii="Calibri" w:hAnsi="Calibri" w:cs="Calibri"/>
          <w:sz w:val="22"/>
          <w:szCs w:val="22"/>
        </w:rPr>
        <w:t>The same LLM that is calculating the answer is also performing the validation which can create a closed loop of reasoning that can potentially introduce bias. This means that the LLM might inadvertently agree to its own incorrect reasoning which makes it difficult to detect and misunderstandings or errors in the calculation.</w:t>
      </w:r>
    </w:p>
    <w:p w14:paraId="00785C3D" w14:textId="77777777" w:rsidR="00E64301" w:rsidRDefault="00E64301" w:rsidP="00E64301">
      <w:pPr>
        <w:pStyle w:val="ListParagraph"/>
        <w:numPr>
          <w:ilvl w:val="0"/>
          <w:numId w:val="3"/>
        </w:numPr>
        <w:rPr>
          <w:rFonts w:ascii="Calibri" w:hAnsi="Calibri" w:cs="Calibri"/>
          <w:sz w:val="22"/>
          <w:szCs w:val="22"/>
        </w:rPr>
      </w:pPr>
      <w:r>
        <w:rPr>
          <w:rFonts w:ascii="Calibri" w:hAnsi="Calibri" w:cs="Calibri"/>
          <w:sz w:val="22"/>
          <w:szCs w:val="22"/>
        </w:rPr>
        <w:t>For the self-validation assessment, we ask the LLM to categorise into ‘High/Medium/Low’ which is very subjective. There are no standard criteria, and the outcome will vary depending on the LLM and it’s training.</w:t>
      </w:r>
    </w:p>
    <w:p w14:paraId="2477339A" w14:textId="77777777" w:rsidR="00E64301" w:rsidRDefault="00E64301" w:rsidP="00E64301">
      <w:pPr>
        <w:rPr>
          <w:rFonts w:ascii="Calibri" w:hAnsi="Calibri" w:cs="Calibri"/>
          <w:sz w:val="22"/>
          <w:szCs w:val="22"/>
        </w:rPr>
      </w:pPr>
    </w:p>
    <w:p w14:paraId="0C037191" w14:textId="77777777" w:rsidR="00E64301" w:rsidRPr="00DB792B" w:rsidRDefault="00E64301" w:rsidP="00E64301">
      <w:pPr>
        <w:pStyle w:val="ListParagraph"/>
        <w:numPr>
          <w:ilvl w:val="0"/>
          <w:numId w:val="5"/>
        </w:numPr>
        <w:rPr>
          <w:rFonts w:ascii="Calibri" w:hAnsi="Calibri" w:cs="Calibri"/>
          <w:b/>
          <w:bCs/>
        </w:rPr>
      </w:pPr>
      <w:r w:rsidRPr="0014340A">
        <w:rPr>
          <w:rFonts w:ascii="Calibri" w:hAnsi="Calibri" w:cs="Calibri"/>
          <w:b/>
          <w:bCs/>
        </w:rPr>
        <w:t>Proposed Improvements</w:t>
      </w:r>
    </w:p>
    <w:p w14:paraId="7B2885C0" w14:textId="77777777" w:rsidR="00E64301" w:rsidRDefault="00E64301" w:rsidP="00E64301">
      <w:pPr>
        <w:pStyle w:val="ListParagraph"/>
        <w:numPr>
          <w:ilvl w:val="0"/>
          <w:numId w:val="4"/>
        </w:numPr>
        <w:rPr>
          <w:rFonts w:ascii="Calibri" w:hAnsi="Calibri" w:cs="Calibri"/>
          <w:sz w:val="22"/>
          <w:szCs w:val="22"/>
        </w:rPr>
      </w:pPr>
      <w:r>
        <w:rPr>
          <w:rFonts w:ascii="Calibri" w:hAnsi="Calibri" w:cs="Calibri"/>
          <w:sz w:val="22"/>
          <w:szCs w:val="22"/>
        </w:rPr>
        <w:t>We could develop a comprehensive library of standard financial calculation formulas that we can use to validate the formulas being used by the LLM. We can cross reference this library with the LLM generated formula, creating a rule-based validation system so that we are not only checking the final answer, but the methodology that the LLM has used.</w:t>
      </w:r>
    </w:p>
    <w:p w14:paraId="5CA0168A" w14:textId="77777777" w:rsidR="00E64301" w:rsidRDefault="00E64301" w:rsidP="00E64301">
      <w:pPr>
        <w:pStyle w:val="ListParagraph"/>
        <w:numPr>
          <w:ilvl w:val="0"/>
          <w:numId w:val="4"/>
        </w:numPr>
        <w:rPr>
          <w:rFonts w:ascii="Calibri" w:hAnsi="Calibri" w:cs="Calibri"/>
          <w:sz w:val="22"/>
          <w:szCs w:val="22"/>
        </w:rPr>
      </w:pPr>
      <w:r>
        <w:rPr>
          <w:rFonts w:ascii="Calibri" w:hAnsi="Calibri" w:cs="Calibri"/>
          <w:sz w:val="22"/>
          <w:szCs w:val="22"/>
        </w:rPr>
        <w:lastRenderedPageBreak/>
        <w:t xml:space="preserve">I have used OpenAI GPT 4o however if we switched to a financial domain specific model it may provide extra contextual understanding that could improve the understanding of the questions being asked and the calculations that are needed to perform. </w:t>
      </w:r>
    </w:p>
    <w:p w14:paraId="048D9111" w14:textId="77777777" w:rsidR="00E64301" w:rsidRDefault="00E64301" w:rsidP="00E64301">
      <w:pPr>
        <w:pStyle w:val="ListParagraph"/>
        <w:numPr>
          <w:ilvl w:val="0"/>
          <w:numId w:val="4"/>
        </w:numPr>
        <w:rPr>
          <w:rFonts w:ascii="Calibri" w:hAnsi="Calibri" w:cs="Calibri"/>
          <w:sz w:val="22"/>
          <w:szCs w:val="22"/>
        </w:rPr>
      </w:pPr>
      <w:r>
        <w:rPr>
          <w:rFonts w:ascii="Calibri" w:hAnsi="Calibri" w:cs="Calibri"/>
          <w:sz w:val="22"/>
          <w:szCs w:val="22"/>
        </w:rPr>
        <w:t xml:space="preserve">To increase reliability, we could introduce more validation mechanisms that are independent to the LLMs reasoning and self-validation. We could use symbolic mathematics libraries (such as </w:t>
      </w:r>
      <w:proofErr w:type="spellStart"/>
      <w:r>
        <w:rPr>
          <w:rFonts w:ascii="Calibri" w:hAnsi="Calibri" w:cs="Calibri"/>
          <w:sz w:val="22"/>
          <w:szCs w:val="22"/>
        </w:rPr>
        <w:t>sympy</w:t>
      </w:r>
      <w:proofErr w:type="spellEnd"/>
      <w:r>
        <w:rPr>
          <w:rFonts w:ascii="Calibri" w:hAnsi="Calibri" w:cs="Calibri"/>
          <w:sz w:val="22"/>
          <w:szCs w:val="22"/>
        </w:rPr>
        <w:t xml:space="preserve"> which allows you to parse and analyse mathematical expressions) to verify formula structure and check and validate the mathematical logic. This would provide a more objective assessment of the LLM’s calculations. </w:t>
      </w:r>
    </w:p>
    <w:p w14:paraId="4602DFFD" w14:textId="77777777" w:rsidR="00E64301" w:rsidRDefault="00E64301" w:rsidP="00E64301">
      <w:pPr>
        <w:rPr>
          <w:rFonts w:ascii="Calibri" w:hAnsi="Calibri" w:cs="Calibri"/>
          <w:sz w:val="22"/>
          <w:szCs w:val="22"/>
        </w:rPr>
      </w:pPr>
    </w:p>
    <w:p w14:paraId="7757CA31" w14:textId="77777777" w:rsidR="00E64301" w:rsidRPr="00DB792B" w:rsidRDefault="00E64301" w:rsidP="00E64301">
      <w:pPr>
        <w:pStyle w:val="ListParagraph"/>
        <w:numPr>
          <w:ilvl w:val="0"/>
          <w:numId w:val="5"/>
        </w:numPr>
        <w:rPr>
          <w:rFonts w:ascii="Calibri" w:hAnsi="Calibri" w:cs="Calibri"/>
          <w:b/>
          <w:bCs/>
        </w:rPr>
      </w:pPr>
      <w:r w:rsidRPr="00F96B6E">
        <w:rPr>
          <w:rFonts w:ascii="Calibri" w:hAnsi="Calibri" w:cs="Calibri"/>
          <w:b/>
          <w:bCs/>
        </w:rPr>
        <w:t>Conclusion</w:t>
      </w:r>
    </w:p>
    <w:p w14:paraId="7DF4BF78" w14:textId="77777777" w:rsidR="00E64301" w:rsidRPr="00F96B6E" w:rsidRDefault="00E64301" w:rsidP="00E64301">
      <w:pPr>
        <w:rPr>
          <w:rFonts w:ascii="Calibri" w:hAnsi="Calibri" w:cs="Calibri"/>
          <w:sz w:val="22"/>
          <w:szCs w:val="22"/>
        </w:rPr>
      </w:pPr>
      <w:r>
        <w:rPr>
          <w:rFonts w:ascii="Calibri" w:hAnsi="Calibri" w:cs="Calibri"/>
          <w:sz w:val="22"/>
          <w:szCs w:val="22"/>
        </w:rPr>
        <w:t>The financial QA prototype demonstrates promising capabilities in understanding and answering numerical financial questions, with the accuracy metrics providing a view of performance, highlighting the strengths and areas for improvement. We can see that fuzzy matching improves the perceived accuracy of the system, and self-validation offers insights into the reasoning of the LLMs decisions. In future iterations, we should focus on improving the contextual understanding of the LLM (done by fine tuning the model or switching to a domain specific model) and developing more robust validation mechanisms to test the formula and calculations used by the LLM.</w:t>
      </w:r>
    </w:p>
    <w:p w14:paraId="37F644BD" w14:textId="77777777" w:rsidR="00586055" w:rsidRDefault="00586055"/>
    <w:sectPr w:rsidR="00586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62B"/>
    <w:multiLevelType w:val="hybridMultilevel"/>
    <w:tmpl w:val="BB9CE2B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D0A7667"/>
    <w:multiLevelType w:val="hybridMultilevel"/>
    <w:tmpl w:val="F58C974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D974E6D"/>
    <w:multiLevelType w:val="multilevel"/>
    <w:tmpl w:val="3C32D0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7826EAA"/>
    <w:multiLevelType w:val="hybridMultilevel"/>
    <w:tmpl w:val="4926ABCC"/>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CEF41EB"/>
    <w:multiLevelType w:val="multilevel"/>
    <w:tmpl w:val="2CCAAA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59557621">
    <w:abstractNumId w:val="3"/>
  </w:num>
  <w:num w:numId="2" w16cid:durableId="622348337">
    <w:abstractNumId w:val="2"/>
  </w:num>
  <w:num w:numId="3" w16cid:durableId="971985388">
    <w:abstractNumId w:val="0"/>
  </w:num>
  <w:num w:numId="4" w16cid:durableId="335884111">
    <w:abstractNumId w:val="1"/>
  </w:num>
  <w:num w:numId="5" w16cid:durableId="100759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01"/>
    <w:rsid w:val="00151B05"/>
    <w:rsid w:val="00586055"/>
    <w:rsid w:val="00915F57"/>
    <w:rsid w:val="00E64301"/>
    <w:rsid w:val="00FE3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664F08"/>
  <w15:chartTrackingRefBased/>
  <w15:docId w15:val="{E788E66C-C53B-814E-9C1C-AFF96263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301"/>
  </w:style>
  <w:style w:type="paragraph" w:styleId="Heading1">
    <w:name w:val="heading 1"/>
    <w:basedOn w:val="Normal"/>
    <w:next w:val="Normal"/>
    <w:link w:val="Heading1Char"/>
    <w:uiPriority w:val="9"/>
    <w:qFormat/>
    <w:rsid w:val="00E64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4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3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3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3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3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4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301"/>
    <w:rPr>
      <w:rFonts w:eastAsiaTheme="majorEastAsia" w:cstheme="majorBidi"/>
      <w:color w:val="272727" w:themeColor="text1" w:themeTint="D8"/>
    </w:rPr>
  </w:style>
  <w:style w:type="paragraph" w:styleId="Title">
    <w:name w:val="Title"/>
    <w:basedOn w:val="Normal"/>
    <w:next w:val="Normal"/>
    <w:link w:val="TitleChar"/>
    <w:uiPriority w:val="10"/>
    <w:qFormat/>
    <w:rsid w:val="00E643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3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3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4301"/>
    <w:rPr>
      <w:i/>
      <w:iCs/>
      <w:color w:val="404040" w:themeColor="text1" w:themeTint="BF"/>
    </w:rPr>
  </w:style>
  <w:style w:type="paragraph" w:styleId="ListParagraph">
    <w:name w:val="List Paragraph"/>
    <w:basedOn w:val="Normal"/>
    <w:uiPriority w:val="34"/>
    <w:qFormat/>
    <w:rsid w:val="00E64301"/>
    <w:pPr>
      <w:ind w:left="720"/>
      <w:contextualSpacing/>
    </w:pPr>
  </w:style>
  <w:style w:type="character" w:styleId="IntenseEmphasis">
    <w:name w:val="Intense Emphasis"/>
    <w:basedOn w:val="DefaultParagraphFont"/>
    <w:uiPriority w:val="21"/>
    <w:qFormat/>
    <w:rsid w:val="00E64301"/>
    <w:rPr>
      <w:i/>
      <w:iCs/>
      <w:color w:val="0F4761" w:themeColor="accent1" w:themeShade="BF"/>
    </w:rPr>
  </w:style>
  <w:style w:type="paragraph" w:styleId="IntenseQuote">
    <w:name w:val="Intense Quote"/>
    <w:basedOn w:val="Normal"/>
    <w:next w:val="Normal"/>
    <w:link w:val="IntenseQuoteChar"/>
    <w:uiPriority w:val="30"/>
    <w:qFormat/>
    <w:rsid w:val="00E64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301"/>
    <w:rPr>
      <w:i/>
      <w:iCs/>
      <w:color w:val="0F4761" w:themeColor="accent1" w:themeShade="BF"/>
    </w:rPr>
  </w:style>
  <w:style w:type="character" w:styleId="IntenseReference">
    <w:name w:val="Intense Reference"/>
    <w:basedOn w:val="DefaultParagraphFont"/>
    <w:uiPriority w:val="32"/>
    <w:qFormat/>
    <w:rsid w:val="00E64301"/>
    <w:rPr>
      <w:b/>
      <w:bCs/>
      <w:smallCaps/>
      <w:color w:val="0F4761" w:themeColor="accent1" w:themeShade="BF"/>
      <w:spacing w:val="5"/>
    </w:rPr>
  </w:style>
  <w:style w:type="table" w:styleId="TableGrid">
    <w:name w:val="Table Grid"/>
    <w:basedOn w:val="TableNormal"/>
    <w:uiPriority w:val="39"/>
    <w:rsid w:val="00E64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Henna</dc:creator>
  <cp:keywords/>
  <dc:description/>
  <cp:lastModifiedBy>Patel, Henna</cp:lastModifiedBy>
  <cp:revision>1</cp:revision>
  <dcterms:created xsi:type="dcterms:W3CDTF">2025-01-27T11:03:00Z</dcterms:created>
  <dcterms:modified xsi:type="dcterms:W3CDTF">2025-01-27T11:04:00Z</dcterms:modified>
</cp:coreProperties>
</file>