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0467" w14:textId="77777777" w:rsidR="00323900" w:rsidRPr="005B4495" w:rsidRDefault="00000000">
      <w:pPr>
        <w:spacing w:after="1440" w:line="360" w:lineRule="auto"/>
        <w:jc w:val="center"/>
        <w:rPr>
          <w:lang w:val="pt-BR"/>
        </w:rPr>
      </w:pPr>
      <w:r w:rsidRPr="005B4495">
        <w:rPr>
          <w:b/>
          <w:lang w:val="pt-BR"/>
        </w:rPr>
        <w:t>UNIVERSIDADE PRESBITERIANA MACKENZIE</w:t>
      </w:r>
    </w:p>
    <w:p w14:paraId="3A7DB517" w14:textId="074A2FF2" w:rsidR="00323900" w:rsidRPr="005B4495" w:rsidRDefault="00000000">
      <w:pPr>
        <w:spacing w:after="0" w:line="360" w:lineRule="auto"/>
        <w:jc w:val="center"/>
        <w:rPr>
          <w:lang w:val="pt-BR"/>
        </w:rPr>
      </w:pPr>
      <w:r w:rsidRPr="005B4495">
        <w:rPr>
          <w:lang w:val="pt-BR"/>
        </w:rPr>
        <w:t>Fernanda Pauli de Oliveira</w:t>
      </w:r>
      <w:r w:rsidR="00B84EE0">
        <w:rPr>
          <w:lang w:val="pt-BR"/>
        </w:rPr>
        <w:t xml:space="preserve"> – 10736757 </w:t>
      </w:r>
    </w:p>
    <w:p w14:paraId="03990CC0" w14:textId="77777777" w:rsidR="00323900" w:rsidRPr="005B4495" w:rsidRDefault="00000000">
      <w:pPr>
        <w:spacing w:after="0" w:line="360" w:lineRule="auto"/>
        <w:jc w:val="center"/>
        <w:rPr>
          <w:lang w:val="pt-BR"/>
        </w:rPr>
      </w:pPr>
      <w:r w:rsidRPr="005B4495">
        <w:rPr>
          <w:lang w:val="pt-BR"/>
        </w:rPr>
        <w:t>Henrique Sarmento – 10738262</w:t>
      </w:r>
    </w:p>
    <w:p w14:paraId="218AC99D" w14:textId="645DD863" w:rsidR="00323900" w:rsidRPr="005B4495" w:rsidRDefault="00000000">
      <w:pPr>
        <w:spacing w:after="0" w:line="360" w:lineRule="auto"/>
        <w:jc w:val="center"/>
        <w:rPr>
          <w:lang w:val="pt-BR"/>
        </w:rPr>
      </w:pPr>
      <w:r w:rsidRPr="005B4495">
        <w:rPr>
          <w:lang w:val="pt-BR"/>
        </w:rPr>
        <w:t>Milena Dias Gouveia</w:t>
      </w:r>
      <w:r w:rsidR="00B84EE0">
        <w:rPr>
          <w:lang w:val="pt-BR"/>
        </w:rPr>
        <w:t xml:space="preserve"> – 10746541 </w:t>
      </w:r>
    </w:p>
    <w:p w14:paraId="646557C9" w14:textId="0649D202" w:rsidR="00323900" w:rsidRPr="00B84EE0" w:rsidRDefault="00000000">
      <w:pPr>
        <w:spacing w:after="3600" w:line="360" w:lineRule="auto"/>
        <w:jc w:val="center"/>
        <w:rPr>
          <w:u w:val="single"/>
          <w:lang w:val="pt-BR"/>
        </w:rPr>
      </w:pPr>
      <w:r w:rsidRPr="005B4495">
        <w:rPr>
          <w:lang w:val="pt-BR"/>
        </w:rPr>
        <w:t>Nicolly Falcão da Silva</w:t>
      </w:r>
      <w:r w:rsidR="00B84EE0">
        <w:rPr>
          <w:lang w:val="pt-BR"/>
        </w:rPr>
        <w:t xml:space="preserve"> – 10746134</w:t>
      </w:r>
    </w:p>
    <w:p w14:paraId="1EE5AC5D" w14:textId="77777777" w:rsidR="00323900" w:rsidRPr="005B4495" w:rsidRDefault="00000000">
      <w:pPr>
        <w:spacing w:after="3600" w:line="360" w:lineRule="auto"/>
        <w:jc w:val="center"/>
        <w:rPr>
          <w:lang w:val="pt-BR"/>
        </w:rPr>
      </w:pPr>
      <w:r w:rsidRPr="005B4495">
        <w:rPr>
          <w:b/>
          <w:lang w:val="pt-BR"/>
        </w:rPr>
        <w:t>SISTEMA DE RECOMENDAÇÃO DE ESPÉCIES NATIVAS PARA REFLORESTAMENTO E ARBORIZAÇÃO URBANA (ODS 15)</w:t>
      </w:r>
    </w:p>
    <w:p w14:paraId="6C12264D" w14:textId="77777777" w:rsidR="00323900" w:rsidRPr="005B4495" w:rsidRDefault="00000000">
      <w:pPr>
        <w:spacing w:before="2000" w:after="0" w:line="360" w:lineRule="auto"/>
        <w:jc w:val="center"/>
        <w:rPr>
          <w:lang w:val="pt-BR"/>
        </w:rPr>
      </w:pPr>
      <w:r w:rsidRPr="005B4495">
        <w:rPr>
          <w:lang w:val="pt-BR"/>
        </w:rPr>
        <w:t>Brasil</w:t>
      </w:r>
    </w:p>
    <w:p w14:paraId="0F5452DC" w14:textId="77777777" w:rsidR="00323900" w:rsidRPr="005B4495" w:rsidRDefault="00000000">
      <w:pPr>
        <w:spacing w:after="0" w:line="360" w:lineRule="auto"/>
        <w:jc w:val="center"/>
        <w:rPr>
          <w:lang w:val="pt-BR"/>
        </w:rPr>
      </w:pPr>
      <w:r w:rsidRPr="005B4495">
        <w:rPr>
          <w:lang w:val="pt-BR"/>
        </w:rPr>
        <w:t>2026</w:t>
      </w:r>
    </w:p>
    <w:p w14:paraId="30FB7134" w14:textId="77777777" w:rsidR="00323900" w:rsidRPr="005B4495" w:rsidRDefault="00000000">
      <w:pPr>
        <w:rPr>
          <w:lang w:val="pt-BR"/>
        </w:rPr>
      </w:pPr>
      <w:r w:rsidRPr="005B4495">
        <w:rPr>
          <w:lang w:val="pt-BR"/>
        </w:rPr>
        <w:br w:type="page"/>
      </w:r>
    </w:p>
    <w:p w14:paraId="3932A2F8" w14:textId="77777777" w:rsidR="00323900" w:rsidRPr="005B4495" w:rsidRDefault="00000000">
      <w:pPr>
        <w:jc w:val="center"/>
        <w:rPr>
          <w:lang w:val="pt-BR"/>
        </w:rPr>
      </w:pPr>
      <w:r w:rsidRPr="005B4495">
        <w:rPr>
          <w:b/>
          <w:lang w:val="pt-BR"/>
        </w:rPr>
        <w:lastRenderedPageBreak/>
        <w:t>SUMÁRIO</w:t>
      </w:r>
    </w:p>
    <w:sdt>
      <w:sdtPr>
        <w:rPr>
          <w:rFonts w:eastAsiaTheme="minorEastAsia" w:cstheme="minorBidi"/>
          <w:b w:val="0"/>
          <w:bCs w:val="0"/>
          <w:color w:val="000000"/>
          <w:sz w:val="24"/>
          <w:szCs w:val="22"/>
          <w:lang w:val="pt-BR"/>
        </w:rPr>
        <w:id w:val="944423329"/>
        <w:docPartObj>
          <w:docPartGallery w:val="Table of Contents"/>
          <w:docPartUnique/>
        </w:docPartObj>
      </w:sdtPr>
      <w:sdtEndPr>
        <w:rPr>
          <w:lang w:val="en-US"/>
        </w:rPr>
      </w:sdtEndPr>
      <w:sdtContent>
        <w:p w14:paraId="14CEFDA2" w14:textId="536F58F7" w:rsidR="005B4495" w:rsidRPr="005B4495" w:rsidRDefault="005B4495">
          <w:pPr>
            <w:pStyle w:val="CabealhodoSumrio"/>
            <w:rPr>
              <w:lang w:val="pt-BR"/>
            </w:rPr>
          </w:pPr>
        </w:p>
        <w:p w14:paraId="76905C02" w14:textId="1E789FA6" w:rsidR="005B4495" w:rsidRDefault="005B4495">
          <w:pPr>
            <w:pStyle w:val="Sumrio1"/>
            <w:tabs>
              <w:tab w:val="right" w:leader="dot" w:pos="9395"/>
            </w:tabs>
            <w:rPr>
              <w:noProof/>
            </w:rPr>
          </w:pPr>
          <w:r>
            <w:fldChar w:fldCharType="begin"/>
          </w:r>
          <w:r w:rsidRPr="005B4495">
            <w:rPr>
              <w:lang w:val="pt-BR"/>
            </w:rPr>
            <w:instrText xml:space="preserve"> TOC \o "1-3" \h \z \u </w:instrText>
          </w:r>
          <w:r>
            <w:fldChar w:fldCharType="separate"/>
          </w:r>
          <w:hyperlink w:anchor="_Toc239366712" w:history="1">
            <w:r w:rsidRPr="00F870C5">
              <w:rPr>
                <w:rStyle w:val="Hyperlink"/>
                <w:noProof/>
                <w:lang w:val="pt-BR"/>
              </w:rPr>
              <w:t>1 INTRODUÇÃO</w:t>
            </w:r>
            <w:r>
              <w:rPr>
                <w:noProof/>
                <w:webHidden/>
              </w:rPr>
              <w:tab/>
            </w:r>
            <w:r>
              <w:rPr>
                <w:noProof/>
                <w:webHidden/>
              </w:rPr>
              <w:fldChar w:fldCharType="begin"/>
            </w:r>
            <w:r>
              <w:rPr>
                <w:noProof/>
                <w:webHidden/>
              </w:rPr>
              <w:instrText xml:space="preserve"> PAGEREF _Toc239366712 \h </w:instrText>
            </w:r>
            <w:r>
              <w:rPr>
                <w:noProof/>
                <w:webHidden/>
              </w:rPr>
            </w:r>
            <w:r>
              <w:rPr>
                <w:noProof/>
                <w:webHidden/>
              </w:rPr>
              <w:fldChar w:fldCharType="separate"/>
            </w:r>
            <w:r>
              <w:rPr>
                <w:noProof/>
                <w:webHidden/>
              </w:rPr>
              <w:t>3</w:t>
            </w:r>
            <w:r>
              <w:rPr>
                <w:noProof/>
                <w:webHidden/>
              </w:rPr>
              <w:fldChar w:fldCharType="end"/>
            </w:r>
          </w:hyperlink>
        </w:p>
        <w:p w14:paraId="1B269EEE" w14:textId="29FF82B2" w:rsidR="005B4495" w:rsidRDefault="005B4495">
          <w:pPr>
            <w:pStyle w:val="Sumrio2"/>
            <w:tabs>
              <w:tab w:val="right" w:leader="dot" w:pos="9395"/>
            </w:tabs>
            <w:rPr>
              <w:noProof/>
            </w:rPr>
          </w:pPr>
          <w:hyperlink w:anchor="_Toc239366713" w:history="1">
            <w:r w:rsidRPr="00F870C5">
              <w:rPr>
                <w:rStyle w:val="Hyperlink"/>
                <w:noProof/>
                <w:lang w:val="pt-BR"/>
              </w:rPr>
              <w:t>1.1 Contexto</w:t>
            </w:r>
            <w:r>
              <w:rPr>
                <w:noProof/>
                <w:webHidden/>
              </w:rPr>
              <w:tab/>
            </w:r>
            <w:r>
              <w:rPr>
                <w:noProof/>
                <w:webHidden/>
              </w:rPr>
              <w:fldChar w:fldCharType="begin"/>
            </w:r>
            <w:r>
              <w:rPr>
                <w:noProof/>
                <w:webHidden/>
              </w:rPr>
              <w:instrText xml:space="preserve"> PAGEREF _Toc239366713 \h </w:instrText>
            </w:r>
            <w:r>
              <w:rPr>
                <w:noProof/>
                <w:webHidden/>
              </w:rPr>
            </w:r>
            <w:r>
              <w:rPr>
                <w:noProof/>
                <w:webHidden/>
              </w:rPr>
              <w:fldChar w:fldCharType="separate"/>
            </w:r>
            <w:r>
              <w:rPr>
                <w:noProof/>
                <w:webHidden/>
              </w:rPr>
              <w:t>3</w:t>
            </w:r>
            <w:r>
              <w:rPr>
                <w:noProof/>
                <w:webHidden/>
              </w:rPr>
              <w:fldChar w:fldCharType="end"/>
            </w:r>
          </w:hyperlink>
        </w:p>
        <w:p w14:paraId="33ABE103" w14:textId="6F675882" w:rsidR="005B4495" w:rsidRDefault="005B4495">
          <w:pPr>
            <w:pStyle w:val="Sumrio2"/>
            <w:tabs>
              <w:tab w:val="right" w:leader="dot" w:pos="9395"/>
            </w:tabs>
            <w:rPr>
              <w:noProof/>
            </w:rPr>
          </w:pPr>
          <w:hyperlink w:anchor="_Toc239366714" w:history="1">
            <w:r w:rsidRPr="00F870C5">
              <w:rPr>
                <w:rStyle w:val="Hyperlink"/>
                <w:noProof/>
                <w:lang w:val="pt-BR"/>
              </w:rPr>
              <w:t>1.3 Objetivos</w:t>
            </w:r>
            <w:r>
              <w:rPr>
                <w:noProof/>
                <w:webHidden/>
              </w:rPr>
              <w:tab/>
            </w:r>
            <w:r>
              <w:rPr>
                <w:noProof/>
                <w:webHidden/>
              </w:rPr>
              <w:fldChar w:fldCharType="begin"/>
            </w:r>
            <w:r>
              <w:rPr>
                <w:noProof/>
                <w:webHidden/>
              </w:rPr>
              <w:instrText xml:space="preserve"> PAGEREF _Toc239366714 \h </w:instrText>
            </w:r>
            <w:r>
              <w:rPr>
                <w:noProof/>
                <w:webHidden/>
              </w:rPr>
            </w:r>
            <w:r>
              <w:rPr>
                <w:noProof/>
                <w:webHidden/>
              </w:rPr>
              <w:fldChar w:fldCharType="separate"/>
            </w:r>
            <w:r>
              <w:rPr>
                <w:noProof/>
                <w:webHidden/>
              </w:rPr>
              <w:t>4</w:t>
            </w:r>
            <w:r>
              <w:rPr>
                <w:noProof/>
                <w:webHidden/>
              </w:rPr>
              <w:fldChar w:fldCharType="end"/>
            </w:r>
          </w:hyperlink>
        </w:p>
        <w:p w14:paraId="63E3EDAE" w14:textId="33D23A16" w:rsidR="005B4495" w:rsidRDefault="005B4495">
          <w:pPr>
            <w:pStyle w:val="Sumrio3"/>
            <w:tabs>
              <w:tab w:val="right" w:leader="dot" w:pos="9395"/>
            </w:tabs>
            <w:rPr>
              <w:noProof/>
            </w:rPr>
          </w:pPr>
          <w:hyperlink w:anchor="_Toc239366715" w:history="1">
            <w:r w:rsidRPr="00F870C5">
              <w:rPr>
                <w:rStyle w:val="Hyperlink"/>
                <w:noProof/>
                <w:lang w:val="pt-BR"/>
              </w:rPr>
              <w:t>1.3.1 Objetivo Geral</w:t>
            </w:r>
            <w:r>
              <w:rPr>
                <w:noProof/>
                <w:webHidden/>
              </w:rPr>
              <w:tab/>
            </w:r>
            <w:r>
              <w:rPr>
                <w:noProof/>
                <w:webHidden/>
              </w:rPr>
              <w:fldChar w:fldCharType="begin"/>
            </w:r>
            <w:r>
              <w:rPr>
                <w:noProof/>
                <w:webHidden/>
              </w:rPr>
              <w:instrText xml:space="preserve"> PAGEREF _Toc239366715 \h </w:instrText>
            </w:r>
            <w:r>
              <w:rPr>
                <w:noProof/>
                <w:webHidden/>
              </w:rPr>
            </w:r>
            <w:r>
              <w:rPr>
                <w:noProof/>
                <w:webHidden/>
              </w:rPr>
              <w:fldChar w:fldCharType="separate"/>
            </w:r>
            <w:r>
              <w:rPr>
                <w:noProof/>
                <w:webHidden/>
              </w:rPr>
              <w:t>4</w:t>
            </w:r>
            <w:r>
              <w:rPr>
                <w:noProof/>
                <w:webHidden/>
              </w:rPr>
              <w:fldChar w:fldCharType="end"/>
            </w:r>
          </w:hyperlink>
        </w:p>
        <w:p w14:paraId="3A2211E4" w14:textId="7F026837" w:rsidR="005B4495" w:rsidRDefault="005B4495">
          <w:pPr>
            <w:pStyle w:val="Sumrio2"/>
            <w:tabs>
              <w:tab w:val="right" w:leader="dot" w:pos="9395"/>
            </w:tabs>
            <w:rPr>
              <w:noProof/>
            </w:rPr>
          </w:pPr>
          <w:hyperlink w:anchor="_Toc239366716" w:history="1">
            <w:r w:rsidRPr="00F870C5">
              <w:rPr>
                <w:rStyle w:val="Hyperlink"/>
                <w:noProof/>
                <w:lang w:val="pt-BR"/>
              </w:rPr>
              <w:t>1.4 Definição da Base de Dados</w:t>
            </w:r>
            <w:r>
              <w:rPr>
                <w:noProof/>
                <w:webHidden/>
              </w:rPr>
              <w:tab/>
            </w:r>
            <w:r>
              <w:rPr>
                <w:noProof/>
                <w:webHidden/>
              </w:rPr>
              <w:fldChar w:fldCharType="begin"/>
            </w:r>
            <w:r>
              <w:rPr>
                <w:noProof/>
                <w:webHidden/>
              </w:rPr>
              <w:instrText xml:space="preserve"> PAGEREF _Toc239366716 \h </w:instrText>
            </w:r>
            <w:r>
              <w:rPr>
                <w:noProof/>
                <w:webHidden/>
              </w:rPr>
            </w:r>
            <w:r>
              <w:rPr>
                <w:noProof/>
                <w:webHidden/>
              </w:rPr>
              <w:fldChar w:fldCharType="separate"/>
            </w:r>
            <w:r>
              <w:rPr>
                <w:noProof/>
                <w:webHidden/>
              </w:rPr>
              <w:t>4</w:t>
            </w:r>
            <w:r>
              <w:rPr>
                <w:noProof/>
                <w:webHidden/>
              </w:rPr>
              <w:fldChar w:fldCharType="end"/>
            </w:r>
          </w:hyperlink>
        </w:p>
        <w:p w14:paraId="48151DF6" w14:textId="2D4F916A" w:rsidR="005B4495" w:rsidRDefault="005B4495">
          <w:pPr>
            <w:pStyle w:val="Sumrio3"/>
            <w:tabs>
              <w:tab w:val="right" w:leader="dot" w:pos="9395"/>
            </w:tabs>
            <w:rPr>
              <w:noProof/>
            </w:rPr>
          </w:pPr>
          <w:hyperlink w:anchor="_Toc239366717" w:history="1">
            <w:r w:rsidRPr="00F870C5">
              <w:rPr>
                <w:rStyle w:val="Hyperlink"/>
                <w:noProof/>
                <w:lang w:val="pt-BR"/>
              </w:rPr>
              <w:t>1.4.1 Forma e Período de Coleta</w:t>
            </w:r>
            <w:r>
              <w:rPr>
                <w:noProof/>
                <w:webHidden/>
              </w:rPr>
              <w:tab/>
            </w:r>
            <w:r>
              <w:rPr>
                <w:noProof/>
                <w:webHidden/>
              </w:rPr>
              <w:fldChar w:fldCharType="begin"/>
            </w:r>
            <w:r>
              <w:rPr>
                <w:noProof/>
                <w:webHidden/>
              </w:rPr>
              <w:instrText xml:space="preserve"> PAGEREF _Toc239366717 \h </w:instrText>
            </w:r>
            <w:r>
              <w:rPr>
                <w:noProof/>
                <w:webHidden/>
              </w:rPr>
            </w:r>
            <w:r>
              <w:rPr>
                <w:noProof/>
                <w:webHidden/>
              </w:rPr>
              <w:fldChar w:fldCharType="separate"/>
            </w:r>
            <w:r>
              <w:rPr>
                <w:noProof/>
                <w:webHidden/>
              </w:rPr>
              <w:t>5</w:t>
            </w:r>
            <w:r>
              <w:rPr>
                <w:noProof/>
                <w:webHidden/>
              </w:rPr>
              <w:fldChar w:fldCharType="end"/>
            </w:r>
          </w:hyperlink>
        </w:p>
        <w:p w14:paraId="6D2B40CE" w14:textId="399665E4" w:rsidR="005B4495" w:rsidRDefault="005B4495">
          <w:pPr>
            <w:pStyle w:val="Sumrio3"/>
            <w:tabs>
              <w:tab w:val="right" w:leader="dot" w:pos="9395"/>
            </w:tabs>
            <w:rPr>
              <w:noProof/>
            </w:rPr>
          </w:pPr>
          <w:hyperlink w:anchor="_Toc239366718" w:history="1">
            <w:r w:rsidRPr="00F870C5">
              <w:rPr>
                <w:rStyle w:val="Hyperlink"/>
                <w:noProof/>
                <w:lang w:val="pt-BR"/>
              </w:rPr>
              <w:t>1.4.2 Limitações</w:t>
            </w:r>
            <w:r>
              <w:rPr>
                <w:noProof/>
                <w:webHidden/>
              </w:rPr>
              <w:tab/>
            </w:r>
            <w:r>
              <w:rPr>
                <w:noProof/>
                <w:webHidden/>
              </w:rPr>
              <w:fldChar w:fldCharType="begin"/>
            </w:r>
            <w:r>
              <w:rPr>
                <w:noProof/>
                <w:webHidden/>
              </w:rPr>
              <w:instrText xml:space="preserve"> PAGEREF _Toc239366718 \h </w:instrText>
            </w:r>
            <w:r>
              <w:rPr>
                <w:noProof/>
                <w:webHidden/>
              </w:rPr>
            </w:r>
            <w:r>
              <w:rPr>
                <w:noProof/>
                <w:webHidden/>
              </w:rPr>
              <w:fldChar w:fldCharType="separate"/>
            </w:r>
            <w:r>
              <w:rPr>
                <w:noProof/>
                <w:webHidden/>
              </w:rPr>
              <w:t>5</w:t>
            </w:r>
            <w:r>
              <w:rPr>
                <w:noProof/>
                <w:webHidden/>
              </w:rPr>
              <w:fldChar w:fldCharType="end"/>
            </w:r>
          </w:hyperlink>
        </w:p>
        <w:p w14:paraId="2F6201E4" w14:textId="10EF0D7E" w:rsidR="005B4495" w:rsidRDefault="005B4495">
          <w:pPr>
            <w:pStyle w:val="Sumrio2"/>
            <w:tabs>
              <w:tab w:val="right" w:leader="dot" w:pos="9395"/>
            </w:tabs>
            <w:rPr>
              <w:noProof/>
            </w:rPr>
          </w:pPr>
          <w:hyperlink w:anchor="_Toc239366719" w:history="1">
            <w:r w:rsidRPr="00F870C5">
              <w:rPr>
                <w:rStyle w:val="Hyperlink"/>
                <w:noProof/>
                <w:lang w:val="pt-BR"/>
              </w:rPr>
              <w:t>1.5 Visão Geral do Pipeline de Dados</w:t>
            </w:r>
            <w:r>
              <w:rPr>
                <w:noProof/>
                <w:webHidden/>
              </w:rPr>
              <w:tab/>
            </w:r>
            <w:r>
              <w:rPr>
                <w:noProof/>
                <w:webHidden/>
              </w:rPr>
              <w:fldChar w:fldCharType="begin"/>
            </w:r>
            <w:r>
              <w:rPr>
                <w:noProof/>
                <w:webHidden/>
              </w:rPr>
              <w:instrText xml:space="preserve"> PAGEREF _Toc239366719 \h </w:instrText>
            </w:r>
            <w:r>
              <w:rPr>
                <w:noProof/>
                <w:webHidden/>
              </w:rPr>
            </w:r>
            <w:r>
              <w:rPr>
                <w:noProof/>
                <w:webHidden/>
              </w:rPr>
              <w:fldChar w:fldCharType="separate"/>
            </w:r>
            <w:r>
              <w:rPr>
                <w:noProof/>
                <w:webHidden/>
              </w:rPr>
              <w:t>5</w:t>
            </w:r>
            <w:r>
              <w:rPr>
                <w:noProof/>
                <w:webHidden/>
              </w:rPr>
              <w:fldChar w:fldCharType="end"/>
            </w:r>
          </w:hyperlink>
        </w:p>
        <w:p w14:paraId="5DEF66C3" w14:textId="24533841" w:rsidR="005B4495" w:rsidRDefault="005B4495">
          <w:pPr>
            <w:pStyle w:val="Sumrio2"/>
            <w:tabs>
              <w:tab w:val="right" w:leader="dot" w:pos="9395"/>
            </w:tabs>
            <w:rPr>
              <w:noProof/>
            </w:rPr>
          </w:pPr>
          <w:hyperlink w:anchor="_Toc239366720" w:history="1">
            <w:r w:rsidRPr="00F870C5">
              <w:rPr>
                <w:rStyle w:val="Hyperlink"/>
                <w:noProof/>
                <w:lang w:val="pt-BR"/>
              </w:rPr>
              <w:t>1.6 Cronograma</w:t>
            </w:r>
            <w:r>
              <w:rPr>
                <w:noProof/>
                <w:webHidden/>
              </w:rPr>
              <w:tab/>
            </w:r>
            <w:r>
              <w:rPr>
                <w:noProof/>
                <w:webHidden/>
              </w:rPr>
              <w:fldChar w:fldCharType="begin"/>
            </w:r>
            <w:r>
              <w:rPr>
                <w:noProof/>
                <w:webHidden/>
              </w:rPr>
              <w:instrText xml:space="preserve"> PAGEREF _Toc239366720 \h </w:instrText>
            </w:r>
            <w:r>
              <w:rPr>
                <w:noProof/>
                <w:webHidden/>
              </w:rPr>
            </w:r>
            <w:r>
              <w:rPr>
                <w:noProof/>
                <w:webHidden/>
              </w:rPr>
              <w:fldChar w:fldCharType="separate"/>
            </w:r>
            <w:r>
              <w:rPr>
                <w:noProof/>
                <w:webHidden/>
              </w:rPr>
              <w:t>6</w:t>
            </w:r>
            <w:r>
              <w:rPr>
                <w:noProof/>
                <w:webHidden/>
              </w:rPr>
              <w:fldChar w:fldCharType="end"/>
            </w:r>
          </w:hyperlink>
        </w:p>
        <w:p w14:paraId="63E4E307" w14:textId="44462600" w:rsidR="005B4495" w:rsidRPr="005B4495" w:rsidRDefault="005B4495">
          <w:pPr>
            <w:rPr>
              <w:lang w:val="pt-BR"/>
            </w:rPr>
          </w:pPr>
          <w:r>
            <w:rPr>
              <w:b/>
              <w:bCs/>
            </w:rPr>
            <w:fldChar w:fldCharType="end"/>
          </w:r>
        </w:p>
      </w:sdtContent>
    </w:sdt>
    <w:p w14:paraId="112EAB3E" w14:textId="77777777" w:rsidR="00323900" w:rsidRPr="005B4495" w:rsidRDefault="00000000">
      <w:pPr>
        <w:rPr>
          <w:lang w:val="pt-BR"/>
        </w:rPr>
      </w:pPr>
      <w:r w:rsidRPr="005B4495">
        <w:rPr>
          <w:lang w:val="pt-BR"/>
        </w:rPr>
        <w:br w:type="page"/>
      </w:r>
    </w:p>
    <w:p w14:paraId="466C144F" w14:textId="77777777" w:rsidR="00323900" w:rsidRPr="005B4495" w:rsidRDefault="00000000" w:rsidP="005B4495">
      <w:pPr>
        <w:pStyle w:val="Ttulo1"/>
        <w:rPr>
          <w:lang w:val="pt-BR"/>
        </w:rPr>
      </w:pPr>
      <w:bookmarkStart w:id="0" w:name="_Toc239366712"/>
      <w:r w:rsidRPr="005B4495">
        <w:rPr>
          <w:lang w:val="pt-BR"/>
        </w:rPr>
        <w:lastRenderedPageBreak/>
        <w:t>1 INTRODUÇÃO</w:t>
      </w:r>
      <w:bookmarkEnd w:id="0"/>
    </w:p>
    <w:p w14:paraId="3B53E9AD" w14:textId="77777777" w:rsidR="00323900" w:rsidRPr="005B4495" w:rsidRDefault="00000000" w:rsidP="005B4495">
      <w:pPr>
        <w:pStyle w:val="Ttulo2"/>
        <w:rPr>
          <w:lang w:val="pt-BR"/>
        </w:rPr>
      </w:pPr>
      <w:bookmarkStart w:id="1" w:name="_Toc239366713"/>
      <w:r w:rsidRPr="005B4495">
        <w:rPr>
          <w:lang w:val="pt-BR"/>
        </w:rPr>
        <w:t>1.1 Contexto</w:t>
      </w:r>
      <w:bookmarkEnd w:id="1"/>
    </w:p>
    <w:p w14:paraId="1D38568F" w14:textId="77777777" w:rsidR="00323900" w:rsidRPr="005B4495" w:rsidRDefault="00000000">
      <w:pPr>
        <w:spacing w:after="0" w:line="360" w:lineRule="auto"/>
        <w:ind w:firstLine="709"/>
        <w:jc w:val="both"/>
        <w:rPr>
          <w:lang w:val="pt-BR"/>
        </w:rPr>
      </w:pPr>
      <w:r w:rsidRPr="005B4495">
        <w:rPr>
          <w:lang w:val="pt-BR"/>
        </w:rPr>
        <w:t>A degradação ambiental e perda de biodiversidade são desafios globais críticos que demandam ações imediatas, baseadas em dados. Pensando neste problema, se destaca o Objetivo de Desenvolvimento Sustentável (ODS) 15 da ONU, focado na vida terrestre, que tem o objetivo de proteger, recuperar e promover o uso sustentável dos ecossistemas terrestres.</w:t>
      </w:r>
    </w:p>
    <w:p w14:paraId="155D7515" w14:textId="77777777" w:rsidR="00323900" w:rsidRPr="005B4495" w:rsidRDefault="00000000">
      <w:pPr>
        <w:spacing w:after="0" w:line="360" w:lineRule="auto"/>
        <w:ind w:firstLine="709"/>
        <w:jc w:val="both"/>
        <w:rPr>
          <w:lang w:val="pt-BR"/>
        </w:rPr>
      </w:pPr>
      <w:r w:rsidRPr="005B4495">
        <w:rPr>
          <w:lang w:val="pt-BR"/>
        </w:rPr>
        <w:t>Projetos de reflorestamento rural e de arborização urbana falham frequentemente devido à escolha inadequada de espécies vegetais que não se adaptam às condições climáticas e de solo locais. De acordo com a modelagem de adequabilidade ambiental, variáveis como o tipo de solo, a amplitude térmica, a precipitação e a incidência de luz solar atuam como restrições ecológicas. Quando as condições da área de plantio não são comparadas adequadamente com os limites tolerados pela espécie, ocorrem falhas no estabelecimento em projetos de recomposição florestal.</w:t>
      </w:r>
    </w:p>
    <w:p w14:paraId="3D6164E5" w14:textId="77777777" w:rsidR="00323900" w:rsidRPr="005B4495" w:rsidRDefault="00000000">
      <w:pPr>
        <w:spacing w:after="0" w:line="360" w:lineRule="auto"/>
        <w:ind w:firstLine="709"/>
        <w:jc w:val="both"/>
        <w:rPr>
          <w:lang w:val="pt-BR"/>
        </w:rPr>
      </w:pPr>
      <w:r w:rsidRPr="005B4495">
        <w:rPr>
          <w:lang w:val="pt-BR"/>
        </w:rPr>
        <w:t>Ao relacionar as características ecológicas das espécies com as condições do local de plantio, a tecnologia pode contribuir para uma tomada de decisão mais transparente e organizada.</w:t>
      </w:r>
    </w:p>
    <w:p w14:paraId="5C687CDB" w14:textId="77777777" w:rsidR="00323900" w:rsidRDefault="00000000">
      <w:pPr>
        <w:spacing w:after="0" w:line="360" w:lineRule="auto"/>
        <w:ind w:firstLine="709"/>
        <w:jc w:val="both"/>
        <w:rPr>
          <w:lang w:val="pt-BR"/>
        </w:rPr>
      </w:pPr>
      <w:r w:rsidRPr="005B4495">
        <w:rPr>
          <w:lang w:val="pt-BR"/>
        </w:rPr>
        <w:t>A aplicação de um sistema de recomendação preenche uma parte significativa entre os catálogos botânicos e os executores de políticas de plantio, sugerindo espécies adequadas baseadas nas restrições de habitat e em outros projetos bem-sucedidos. Logo, o uso dessa tecnologia justifica-se pelo potencial de promover um aumento significativo na taxa de sobrevivência das mudas, otimizar os recursos financeiros investidos e fortalecer as cadeias de interações ecológicas nativas.</w:t>
      </w:r>
    </w:p>
    <w:p w14:paraId="62944F96" w14:textId="77777777" w:rsidR="005B4495" w:rsidRDefault="005B4495" w:rsidP="005B4495">
      <w:pPr>
        <w:spacing w:after="0" w:line="360" w:lineRule="auto"/>
        <w:jc w:val="both"/>
        <w:rPr>
          <w:lang w:val="pt-BR"/>
        </w:rPr>
      </w:pPr>
    </w:p>
    <w:p w14:paraId="2F8ACB54" w14:textId="7338BC14" w:rsidR="00323900" w:rsidRPr="005B4495" w:rsidRDefault="00000000" w:rsidP="005B4495">
      <w:pPr>
        <w:spacing w:after="0" w:line="360" w:lineRule="auto"/>
        <w:jc w:val="both"/>
        <w:rPr>
          <w:lang w:val="pt-BR"/>
        </w:rPr>
      </w:pPr>
      <w:r w:rsidRPr="005B4495">
        <w:rPr>
          <w:b/>
          <w:lang w:val="pt-BR"/>
        </w:rPr>
        <w:t>1.2 Motivação e Justificativa</w:t>
      </w:r>
    </w:p>
    <w:p w14:paraId="7AA73353" w14:textId="77777777" w:rsidR="00323900" w:rsidRDefault="00000000">
      <w:pPr>
        <w:spacing w:after="0" w:line="360" w:lineRule="auto"/>
        <w:ind w:firstLine="709"/>
        <w:jc w:val="both"/>
        <w:rPr>
          <w:lang w:val="pt-BR"/>
        </w:rPr>
      </w:pPr>
      <w:r w:rsidRPr="005B4495">
        <w:rPr>
          <w:lang w:val="pt-BR"/>
        </w:rPr>
        <w:t xml:space="preserve">A justificativa para o desenvolvimento deste sistema baseia-se nas vantagens tangíveis que ele pode proporcionar: aumento significativo na taxa de sobrevivência de mudas em projetos de recuperação ambiental, otimização de recursos financeiros destinados a compras em viveiros e fortalecimento das cadeias de interações ecológicas nativas. Ao recomendar espécies adequadas baseando-se em restrições de </w:t>
      </w:r>
      <w:r w:rsidRPr="005B4495">
        <w:rPr>
          <w:lang w:val="pt-BR"/>
        </w:rPr>
        <w:lastRenderedPageBreak/>
        <w:t>habitat e em projetos vizinhos bem-sucedidos, o sistema preenche uma lacuna entre os complexos catálogos botânicos e os executores de políticas de plantio.</w:t>
      </w:r>
    </w:p>
    <w:p w14:paraId="23EFD91C" w14:textId="77777777" w:rsidR="005B4495" w:rsidRDefault="005B4495" w:rsidP="005B4495">
      <w:pPr>
        <w:pStyle w:val="Ttulo2"/>
        <w:rPr>
          <w:lang w:val="pt-BR"/>
        </w:rPr>
      </w:pPr>
    </w:p>
    <w:p w14:paraId="7B68E0DF" w14:textId="03E28408" w:rsidR="00323900" w:rsidRPr="005B4495" w:rsidRDefault="00000000" w:rsidP="005B4495">
      <w:pPr>
        <w:pStyle w:val="Ttulo2"/>
        <w:rPr>
          <w:lang w:val="pt-BR"/>
        </w:rPr>
      </w:pPr>
      <w:bookmarkStart w:id="2" w:name="_Toc239366714"/>
      <w:r w:rsidRPr="005B4495">
        <w:rPr>
          <w:lang w:val="pt-BR"/>
        </w:rPr>
        <w:t>1.3 Objetivos</w:t>
      </w:r>
      <w:bookmarkEnd w:id="2"/>
    </w:p>
    <w:p w14:paraId="0187D69B" w14:textId="77777777" w:rsidR="00323900" w:rsidRPr="005B4495" w:rsidRDefault="00000000" w:rsidP="005B4495">
      <w:pPr>
        <w:pStyle w:val="Ttulo3"/>
        <w:rPr>
          <w:lang w:val="pt-BR"/>
        </w:rPr>
      </w:pPr>
      <w:bookmarkStart w:id="3" w:name="_Toc239366715"/>
      <w:r w:rsidRPr="005B4495">
        <w:rPr>
          <w:lang w:val="pt-BR"/>
        </w:rPr>
        <w:t>1.3.1 Objetivo Geral</w:t>
      </w:r>
      <w:bookmarkEnd w:id="3"/>
    </w:p>
    <w:p w14:paraId="5340BB12" w14:textId="77777777" w:rsidR="00323900" w:rsidRPr="005B4495" w:rsidRDefault="00000000">
      <w:pPr>
        <w:spacing w:after="0" w:line="360" w:lineRule="auto"/>
        <w:ind w:firstLine="709"/>
        <w:jc w:val="both"/>
        <w:rPr>
          <w:lang w:val="pt-BR"/>
        </w:rPr>
      </w:pPr>
      <w:r w:rsidRPr="005B4495">
        <w:rPr>
          <w:lang w:val="pt-BR"/>
        </w:rPr>
        <w:t>Desenvolver um sistema de recomendação de espécies de árvores e plantas nativas para projetos de reflorestamento e arborização, fundamentado em dados ecológicos e ocorrências validadas.</w:t>
      </w:r>
    </w:p>
    <w:p w14:paraId="7555754F" w14:textId="77777777" w:rsidR="00323900" w:rsidRPr="005B4495" w:rsidRDefault="00000000">
      <w:pPr>
        <w:spacing w:after="0" w:line="360" w:lineRule="auto"/>
        <w:ind w:firstLine="709"/>
        <w:jc w:val="both"/>
        <w:rPr>
          <w:lang w:val="pt-BR"/>
        </w:rPr>
      </w:pPr>
      <w:r w:rsidRPr="005B4495">
        <w:rPr>
          <w:lang w:val="pt-BR"/>
        </w:rPr>
        <w:t>Para alcançar este objetivo, as seguintes etapas específicas serão realizadas:</w:t>
      </w:r>
    </w:p>
    <w:p w14:paraId="6A823FD9" w14:textId="77777777" w:rsidR="00323900" w:rsidRPr="005B4495" w:rsidRDefault="00000000">
      <w:pPr>
        <w:spacing w:after="0" w:line="360" w:lineRule="auto"/>
        <w:ind w:left="709"/>
        <w:jc w:val="both"/>
        <w:rPr>
          <w:lang w:val="pt-BR"/>
        </w:rPr>
      </w:pPr>
      <w:r w:rsidRPr="005B4495">
        <w:rPr>
          <w:lang w:val="pt-BR"/>
        </w:rPr>
        <w:t>- Coletar e integrar dados abertos de biodiversidade e inventários florestais provenientes de diferentes fontes governamentais e de pesquisa científica.</w:t>
      </w:r>
    </w:p>
    <w:p w14:paraId="21D85441" w14:textId="77777777" w:rsidR="00323900" w:rsidRPr="005B4495" w:rsidRDefault="00000000">
      <w:pPr>
        <w:spacing w:after="0" w:line="360" w:lineRule="auto"/>
        <w:ind w:left="709"/>
        <w:jc w:val="both"/>
        <w:rPr>
          <w:lang w:val="pt-BR"/>
        </w:rPr>
      </w:pPr>
      <w:r w:rsidRPr="005B4495">
        <w:rPr>
          <w:lang w:val="pt-BR"/>
        </w:rPr>
        <w:t>- Processar e limpar a base de dados, tratando valores nulos e padronizando as restrições de habitat (como bioma, tipo de solo e incidência solar) estruturando a base para treinamento.</w:t>
      </w:r>
    </w:p>
    <w:p w14:paraId="03251516" w14:textId="77777777" w:rsidR="00323900" w:rsidRPr="005B4495" w:rsidRDefault="00000000">
      <w:pPr>
        <w:spacing w:after="0" w:line="360" w:lineRule="auto"/>
        <w:ind w:left="709"/>
        <w:jc w:val="both"/>
        <w:rPr>
          <w:lang w:val="pt-BR"/>
        </w:rPr>
      </w:pPr>
      <w:r w:rsidRPr="005B4495">
        <w:rPr>
          <w:lang w:val="pt-BR"/>
        </w:rPr>
        <w:t>- Treinar e comparar modelos de filtragem baseada em conteúdo (vetorização de atributos ecológicos) e filtragem colaborativa (padrões de sucesso de plantio em microrregiões).</w:t>
      </w:r>
    </w:p>
    <w:p w14:paraId="40A6ADCE" w14:textId="77777777" w:rsidR="00323900" w:rsidRDefault="00000000">
      <w:pPr>
        <w:spacing w:after="0" w:line="360" w:lineRule="auto"/>
        <w:ind w:left="709"/>
        <w:jc w:val="both"/>
        <w:rPr>
          <w:lang w:val="pt-BR"/>
        </w:rPr>
      </w:pPr>
      <w:r w:rsidRPr="005B4495">
        <w:rPr>
          <w:lang w:val="pt-BR"/>
        </w:rPr>
        <w:t>- Testar e avaliar o desempenho e a relevância das recomendações ecológicas utilizando métricas adequadas a sistemas de recomendação.</w:t>
      </w:r>
    </w:p>
    <w:p w14:paraId="27D255AE" w14:textId="77777777" w:rsidR="005B4495" w:rsidRPr="005B4495" w:rsidRDefault="005B4495">
      <w:pPr>
        <w:spacing w:after="0" w:line="360" w:lineRule="auto"/>
        <w:ind w:left="709"/>
        <w:jc w:val="both"/>
        <w:rPr>
          <w:lang w:val="pt-BR"/>
        </w:rPr>
      </w:pPr>
    </w:p>
    <w:p w14:paraId="5566963F" w14:textId="77777777" w:rsidR="00323900" w:rsidRPr="005B4495" w:rsidRDefault="00000000" w:rsidP="005B4495">
      <w:pPr>
        <w:pStyle w:val="Ttulo2"/>
        <w:rPr>
          <w:lang w:val="pt-BR"/>
        </w:rPr>
      </w:pPr>
      <w:bookmarkStart w:id="4" w:name="_Toc239366716"/>
      <w:r w:rsidRPr="005B4495">
        <w:rPr>
          <w:lang w:val="pt-BR"/>
        </w:rPr>
        <w:t>1.4 Definição da Base de Dados</w:t>
      </w:r>
      <w:bookmarkEnd w:id="4"/>
    </w:p>
    <w:p w14:paraId="5B9EDAA2" w14:textId="77777777" w:rsidR="00323900" w:rsidRPr="005B4495" w:rsidRDefault="00000000">
      <w:pPr>
        <w:spacing w:after="0" w:line="360" w:lineRule="auto"/>
        <w:ind w:firstLine="709"/>
        <w:jc w:val="both"/>
        <w:rPr>
          <w:lang w:val="pt-BR"/>
        </w:rPr>
      </w:pPr>
      <w:r w:rsidRPr="005B4495">
        <w:rPr>
          <w:lang w:val="pt-BR"/>
        </w:rPr>
        <w:t>A construção do recomendador utilizará um dataset integrado, formado pela fusão de três fontes primárias de dados botânicos e florestais de domínio público:</w:t>
      </w:r>
    </w:p>
    <w:p w14:paraId="78365A55" w14:textId="77777777" w:rsidR="00323900" w:rsidRPr="005B4495" w:rsidRDefault="00000000">
      <w:pPr>
        <w:spacing w:after="0" w:line="360" w:lineRule="auto"/>
        <w:ind w:left="709"/>
        <w:jc w:val="both"/>
        <w:rPr>
          <w:lang w:val="pt-BR"/>
        </w:rPr>
      </w:pPr>
      <w:r w:rsidRPr="005B4495">
        <w:rPr>
          <w:lang w:val="pt-BR"/>
        </w:rPr>
        <w:t>- Flora e Funga do Brasil (Jardim Botânico do Rio de Janeiro - JBRJ): Fornecerá as características da espécie (atributos ecológicos, exigências de luz e solo, bioma de ocorrência nativa). Link de referência: ipt.jbrj.gov.br/jbrj/resource?r=lista_especies_flora_brasil</w:t>
      </w:r>
    </w:p>
    <w:p w14:paraId="583454C8" w14:textId="3494B96F" w:rsidR="00323900" w:rsidRPr="005B4495" w:rsidRDefault="00000000">
      <w:pPr>
        <w:spacing w:after="0" w:line="360" w:lineRule="auto"/>
        <w:ind w:left="709"/>
        <w:jc w:val="both"/>
        <w:rPr>
          <w:lang w:val="pt-BR"/>
        </w:rPr>
      </w:pPr>
      <w:r w:rsidRPr="005B4495">
        <w:rPr>
          <w:lang w:val="pt-BR"/>
        </w:rPr>
        <w:t xml:space="preserve">- Inventário Florestal Nacional (Serviço Florestal Brasileiro - SFB/MAPA): Contribuirá com dados da estrutura da paisagem, qualidade de solo e registros de viabilidade das espécies nas diferentes regiões do país. Links de referência: </w:t>
      </w:r>
      <w:r w:rsidRPr="005B4495">
        <w:rPr>
          <w:lang w:val="pt-BR"/>
        </w:rPr>
        <w:lastRenderedPageBreak/>
        <w:t>https://dados.florestal.gov.br/pt_BR/dataset/ifn-painel-de-dados-biofisicos_disp-set2025;</w:t>
      </w:r>
      <w:r w:rsidR="005B4495">
        <w:rPr>
          <w:lang w:val="pt-BR"/>
        </w:rPr>
        <w:t xml:space="preserve"> </w:t>
      </w:r>
      <w:r w:rsidRPr="005B4495">
        <w:rPr>
          <w:lang w:val="pt-BR"/>
        </w:rPr>
        <w:t>https://dados.florestal.gov.br/pt_BR/dataset/solos_ifn; https://dados.florestal.gov.br/pt_BR/dataset/ifn-coletas-botanicas_disp-set2025</w:t>
      </w:r>
    </w:p>
    <w:p w14:paraId="6AA557B1" w14:textId="77777777" w:rsidR="00323900" w:rsidRPr="005B4495" w:rsidRDefault="00000000">
      <w:pPr>
        <w:spacing w:after="0" w:line="360" w:lineRule="auto"/>
        <w:ind w:left="709"/>
        <w:jc w:val="both"/>
        <w:rPr>
          <w:lang w:val="pt-BR"/>
        </w:rPr>
      </w:pPr>
      <w:r w:rsidRPr="005B4495">
        <w:rPr>
          <w:lang w:val="pt-BR"/>
        </w:rPr>
        <w:t>- Global Biodiversity Information Facility (GBIF): Oferecerá dados georreferenciados de ocorrência real, permitindo identificar onde certas comunidades de plantas coexistem com sucesso na prática. Link de referência: gbif.org (necessário criar login). Será utilizado no trabalho através da biblioteca pygbif.</w:t>
      </w:r>
    </w:p>
    <w:p w14:paraId="642215BD" w14:textId="77777777" w:rsidR="00323900" w:rsidRPr="005B4495" w:rsidRDefault="00000000" w:rsidP="005B4495">
      <w:pPr>
        <w:pStyle w:val="Ttulo3"/>
        <w:rPr>
          <w:lang w:val="pt-BR"/>
        </w:rPr>
      </w:pPr>
      <w:bookmarkStart w:id="5" w:name="_Toc239366717"/>
      <w:r w:rsidRPr="005B4495">
        <w:rPr>
          <w:lang w:val="pt-BR"/>
        </w:rPr>
        <w:t>1.4.1 Forma e Período de Coleta</w:t>
      </w:r>
      <w:bookmarkEnd w:id="5"/>
    </w:p>
    <w:p w14:paraId="0AA8D7D8" w14:textId="77777777" w:rsidR="00323900" w:rsidRPr="005B4495" w:rsidRDefault="00000000">
      <w:pPr>
        <w:spacing w:after="0" w:line="360" w:lineRule="auto"/>
        <w:ind w:firstLine="709"/>
        <w:jc w:val="both"/>
        <w:rPr>
          <w:lang w:val="pt-BR"/>
        </w:rPr>
      </w:pPr>
      <w:r w:rsidRPr="005B4495">
        <w:rPr>
          <w:lang w:val="pt-BR"/>
        </w:rPr>
        <w:t>Os dados serão extraídos através das APIs públicas e arquivos CSV disponibilizados pelas instituições supracitadas, filtrando o horizonte temporal dos últimos 10 a 15 anos para garantir relevância climática atual. As observações são registradas por pesquisadores, botânicos e expedições governamentais de mapeamento territorial.</w:t>
      </w:r>
    </w:p>
    <w:p w14:paraId="0A6D2754" w14:textId="77777777" w:rsidR="00323900" w:rsidRPr="005B4495" w:rsidRDefault="00000000" w:rsidP="005B4495">
      <w:pPr>
        <w:pStyle w:val="Ttulo3"/>
        <w:rPr>
          <w:lang w:val="pt-BR"/>
        </w:rPr>
      </w:pPr>
      <w:bookmarkStart w:id="6" w:name="_Toc239366718"/>
      <w:r w:rsidRPr="005B4495">
        <w:rPr>
          <w:lang w:val="pt-BR"/>
        </w:rPr>
        <w:t>1.4.2 Limitações</w:t>
      </w:r>
      <w:bookmarkEnd w:id="6"/>
    </w:p>
    <w:p w14:paraId="188A7B4A" w14:textId="77777777" w:rsidR="00323900" w:rsidRDefault="00000000">
      <w:pPr>
        <w:spacing w:after="0" w:line="360" w:lineRule="auto"/>
        <w:ind w:firstLine="709"/>
        <w:jc w:val="both"/>
        <w:rPr>
          <w:lang w:val="pt-BR"/>
        </w:rPr>
      </w:pPr>
      <w:r w:rsidRPr="005B4495">
        <w:rPr>
          <w:lang w:val="pt-BR"/>
        </w:rPr>
        <w:t>As principais limitações incluem potenciais desbalanceamentos geográficos (regiões mais estudadas possuirão mais ocorrências cadastradas do que outras), uso de sinonímias taxonômicas inconsistentes entre as bases e a presença de dados faltantes referentes à tolerância hídrica específica de algumas espécies menos documentadas.</w:t>
      </w:r>
    </w:p>
    <w:p w14:paraId="3B9C24BC" w14:textId="77777777" w:rsidR="005B4495" w:rsidRPr="005B4495" w:rsidRDefault="005B4495">
      <w:pPr>
        <w:spacing w:after="0" w:line="360" w:lineRule="auto"/>
        <w:ind w:firstLine="709"/>
        <w:jc w:val="both"/>
        <w:rPr>
          <w:lang w:val="pt-BR"/>
        </w:rPr>
      </w:pPr>
    </w:p>
    <w:p w14:paraId="13A87B16" w14:textId="77777777" w:rsidR="00323900" w:rsidRPr="005B4495" w:rsidRDefault="00000000" w:rsidP="005B4495">
      <w:pPr>
        <w:pStyle w:val="Ttulo2"/>
        <w:rPr>
          <w:lang w:val="pt-BR"/>
        </w:rPr>
      </w:pPr>
      <w:bookmarkStart w:id="7" w:name="_Toc239366719"/>
      <w:r w:rsidRPr="005B4495">
        <w:rPr>
          <w:lang w:val="pt-BR"/>
        </w:rPr>
        <w:t>1.5 Visão Geral do Pipeline de Dados</w:t>
      </w:r>
      <w:bookmarkEnd w:id="7"/>
    </w:p>
    <w:p w14:paraId="4186AD1F" w14:textId="77777777" w:rsidR="00323900" w:rsidRPr="005B4495" w:rsidRDefault="00000000">
      <w:pPr>
        <w:spacing w:after="0" w:line="360" w:lineRule="auto"/>
        <w:ind w:firstLine="709"/>
        <w:jc w:val="both"/>
        <w:rPr>
          <w:lang w:val="pt-BR"/>
        </w:rPr>
      </w:pPr>
      <w:r w:rsidRPr="005B4495">
        <w:rPr>
          <w:lang w:val="pt-BR"/>
        </w:rPr>
        <w:t xml:space="preserve">O pipeline de dados idealizado seguirá um fluxo automatizado de transformação. Primeiramente, ocorrerá a extração via API e leitura de datasets em formato CSV das fontes botânicas. A fase seguinte é o pré-processamento (limpeza e transformação), que envolverá a resolução de entidades (padronização de nomes científicos via taxonomia), tratamento de missing values por inferência ecológica, e a codificação das variáveis categóricas ambientais utilizando One-Hot Encoding. Em seguida, passaremos para a engenharia de features, onde perfis de usuários (microrregiões/terrenos) e perfis de itens (espécies) serão vetorizados. Os vetores </w:t>
      </w:r>
      <w:r w:rsidRPr="005B4495">
        <w:rPr>
          <w:lang w:val="pt-BR"/>
        </w:rPr>
        <w:lastRenderedPageBreak/>
        <w:t>alimentarão o módulo de recomendação, que utilizará o cálculo de similaridade (como a similaridade do cosseno para a filtragem baseada em conteúdo) e métodos colaborativos para gerar, na etapa final de saída (recomendação), uma lista ranqueada (Top-N) das espécies mais viáveis para o cenário de input do usuário.</w:t>
      </w:r>
    </w:p>
    <w:p w14:paraId="66AC4597" w14:textId="77777777" w:rsidR="00323900" w:rsidRPr="005B4495" w:rsidRDefault="00000000" w:rsidP="005B4495">
      <w:pPr>
        <w:pStyle w:val="Ttulo2"/>
        <w:rPr>
          <w:lang w:val="pt-BR"/>
        </w:rPr>
      </w:pPr>
      <w:bookmarkStart w:id="8" w:name="_Toc239366720"/>
      <w:r w:rsidRPr="005B4495">
        <w:rPr>
          <w:lang w:val="pt-BR"/>
        </w:rPr>
        <w:t>1.6 Cronograma</w:t>
      </w:r>
      <w:bookmarkEnd w:id="8"/>
    </w:p>
    <w:p w14:paraId="79F6AF0F" w14:textId="2EF84932" w:rsidR="00323900" w:rsidRDefault="00000000">
      <w:pPr>
        <w:spacing w:after="0" w:line="360" w:lineRule="auto"/>
        <w:ind w:firstLine="709"/>
        <w:jc w:val="both"/>
        <w:rPr>
          <w:lang w:val="pt-BR"/>
        </w:rPr>
      </w:pPr>
      <w:r w:rsidRPr="005B4495">
        <w:rPr>
          <w:lang w:val="pt-BR"/>
        </w:rPr>
        <w:t>O cronograma que será seguido pode ser acessado no arquivo auxiliar do projeto</w:t>
      </w:r>
      <w:r w:rsidR="005B4495">
        <w:rPr>
          <w:lang w:val="pt-BR"/>
        </w:rPr>
        <w:t>.</w:t>
      </w:r>
    </w:p>
    <w:p w14:paraId="195203D4" w14:textId="069DCE7C" w:rsidR="005B4495" w:rsidRPr="005B4495" w:rsidRDefault="005B4495" w:rsidP="005B4495">
      <w:pPr>
        <w:spacing w:after="0" w:line="360" w:lineRule="auto"/>
        <w:ind w:firstLine="709"/>
        <w:jc w:val="center"/>
        <w:rPr>
          <w:lang w:val="pt-BR"/>
        </w:rPr>
      </w:pPr>
      <w:r>
        <w:object w:dxaOrig="1535" w:dyaOrig="993" w14:anchorId="2FFC1C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6" o:title=""/>
          </v:shape>
          <o:OLEObject Type="Embed" ProgID="Excel.Sheet.12" ShapeID="_x0000_i1025" DrawAspect="Icon" ObjectID="_1849979523" r:id="rId7"/>
        </w:object>
      </w:r>
    </w:p>
    <w:p w14:paraId="07A6C04C" w14:textId="77777777" w:rsidR="00323900" w:rsidRPr="005B4495" w:rsidRDefault="00000000">
      <w:pPr>
        <w:spacing w:before="480" w:after="240" w:line="360" w:lineRule="auto"/>
        <w:rPr>
          <w:lang w:val="pt-BR"/>
        </w:rPr>
      </w:pPr>
      <w:r w:rsidRPr="005B4495">
        <w:rPr>
          <w:b/>
          <w:lang w:val="pt-BR"/>
        </w:rPr>
        <w:t>2 REPOSITÓRIO GITHUB</w:t>
      </w:r>
    </w:p>
    <w:p w14:paraId="232BE22D" w14:textId="77777777" w:rsidR="00323900" w:rsidRPr="005B4495" w:rsidRDefault="00000000">
      <w:pPr>
        <w:spacing w:after="0" w:line="360" w:lineRule="auto"/>
        <w:ind w:firstLine="709"/>
        <w:jc w:val="both"/>
        <w:rPr>
          <w:lang w:val="pt-BR"/>
        </w:rPr>
      </w:pPr>
      <w:r w:rsidRPr="005B4495">
        <w:rPr>
          <w:lang w:val="pt-BR"/>
        </w:rPr>
        <w:t>Link: https://github.com/henri-sarmento/ProjetoAplicado3</w:t>
      </w:r>
    </w:p>
    <w:sectPr w:rsidR="00323900" w:rsidRPr="005B4495"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76040486">
    <w:abstractNumId w:val="8"/>
  </w:num>
  <w:num w:numId="2" w16cid:durableId="329451605">
    <w:abstractNumId w:val="6"/>
  </w:num>
  <w:num w:numId="3" w16cid:durableId="1068302839">
    <w:abstractNumId w:val="5"/>
  </w:num>
  <w:num w:numId="4" w16cid:durableId="52892425">
    <w:abstractNumId w:val="4"/>
  </w:num>
  <w:num w:numId="5" w16cid:durableId="317392459">
    <w:abstractNumId w:val="7"/>
  </w:num>
  <w:num w:numId="6" w16cid:durableId="1552225599">
    <w:abstractNumId w:val="3"/>
  </w:num>
  <w:num w:numId="7" w16cid:durableId="775322464">
    <w:abstractNumId w:val="2"/>
  </w:num>
  <w:num w:numId="8" w16cid:durableId="1829399196">
    <w:abstractNumId w:val="1"/>
  </w:num>
  <w:num w:numId="9" w16cid:durableId="121693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15E"/>
    <w:rsid w:val="0015074B"/>
    <w:rsid w:val="0029639D"/>
    <w:rsid w:val="00323900"/>
    <w:rsid w:val="00326F90"/>
    <w:rsid w:val="00327BE9"/>
    <w:rsid w:val="005B4495"/>
    <w:rsid w:val="00AA1D8D"/>
    <w:rsid w:val="00B47730"/>
    <w:rsid w:val="00B84E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CE020"/>
  <w14:defaultImageDpi w14:val="300"/>
  <w15:docId w15:val="{181CF408-D4C5-4B5C-9DDC-0E697E85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rPr>
  </w:style>
  <w:style w:type="paragraph" w:styleId="Ttulo1">
    <w:name w:val="heading 1"/>
    <w:basedOn w:val="Normal"/>
    <w:next w:val="Normal"/>
    <w:link w:val="Ttulo1Char"/>
    <w:uiPriority w:val="9"/>
    <w:qFormat/>
    <w:rsid w:val="005B4495"/>
    <w:pPr>
      <w:keepNext/>
      <w:keepLines/>
      <w:spacing w:before="480" w:after="0"/>
      <w:outlineLvl w:val="0"/>
    </w:pPr>
    <w:rPr>
      <w:rFonts w:eastAsiaTheme="majorEastAsia" w:cstheme="majorBidi"/>
      <w:b/>
      <w:bCs/>
      <w:color w:val="auto"/>
      <w:sz w:val="28"/>
      <w:szCs w:val="28"/>
    </w:rPr>
  </w:style>
  <w:style w:type="paragraph" w:styleId="Ttulo2">
    <w:name w:val="heading 2"/>
    <w:basedOn w:val="Normal"/>
    <w:next w:val="Normal"/>
    <w:link w:val="Ttulo2Char"/>
    <w:uiPriority w:val="9"/>
    <w:unhideWhenUsed/>
    <w:qFormat/>
    <w:rsid w:val="005B4495"/>
    <w:pPr>
      <w:keepNext/>
      <w:keepLines/>
      <w:spacing w:before="200" w:after="0"/>
      <w:outlineLvl w:val="1"/>
    </w:pPr>
    <w:rPr>
      <w:rFonts w:eastAsiaTheme="majorEastAsia" w:cstheme="majorBidi"/>
      <w:b/>
      <w:bCs/>
      <w:color w:val="auto"/>
      <w:sz w:val="26"/>
      <w:szCs w:val="26"/>
    </w:rPr>
  </w:style>
  <w:style w:type="paragraph" w:styleId="Ttulo3">
    <w:name w:val="heading 3"/>
    <w:basedOn w:val="Normal"/>
    <w:next w:val="Normal"/>
    <w:link w:val="Ttulo3Char"/>
    <w:uiPriority w:val="9"/>
    <w:unhideWhenUsed/>
    <w:qFormat/>
    <w:rsid w:val="005B4495"/>
    <w:pPr>
      <w:keepNext/>
      <w:keepLines/>
      <w:spacing w:before="200" w:after="0"/>
      <w:outlineLvl w:val="2"/>
    </w:pPr>
    <w:rPr>
      <w:rFonts w:asciiTheme="majorHAnsi" w:eastAsiaTheme="majorEastAsia" w:hAnsiTheme="majorHAnsi" w:cstheme="majorBidi"/>
      <w:b/>
      <w:bCs/>
      <w:color w:val="auto"/>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5B4495"/>
    <w:rPr>
      <w:rFonts w:ascii="Arial" w:eastAsiaTheme="majorEastAsia" w:hAnsi="Arial" w:cstheme="majorBidi"/>
      <w:b/>
      <w:bCs/>
      <w:sz w:val="28"/>
      <w:szCs w:val="28"/>
    </w:rPr>
  </w:style>
  <w:style w:type="character" w:customStyle="1" w:styleId="Ttulo2Char">
    <w:name w:val="Título 2 Char"/>
    <w:basedOn w:val="Fontepargpadro"/>
    <w:link w:val="Ttulo2"/>
    <w:uiPriority w:val="9"/>
    <w:rsid w:val="005B4495"/>
    <w:rPr>
      <w:rFonts w:ascii="Arial" w:eastAsiaTheme="majorEastAsia" w:hAnsi="Arial" w:cstheme="majorBidi"/>
      <w:b/>
      <w:bCs/>
      <w:sz w:val="26"/>
      <w:szCs w:val="26"/>
    </w:rPr>
  </w:style>
  <w:style w:type="character" w:customStyle="1" w:styleId="Ttulo3Char">
    <w:name w:val="Título 3 Char"/>
    <w:basedOn w:val="Fontepargpadro"/>
    <w:link w:val="Ttulo3"/>
    <w:uiPriority w:val="9"/>
    <w:rsid w:val="005B4495"/>
    <w:rPr>
      <w:rFonts w:asciiTheme="majorHAnsi" w:eastAsiaTheme="majorEastAsia" w:hAnsiTheme="majorHAnsi" w:cstheme="majorBidi"/>
      <w:b/>
      <w:bCs/>
      <w:sz w:val="24"/>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5B4495"/>
    <w:rPr>
      <w:color w:val="0000FF" w:themeColor="hyperlink"/>
      <w:u w:val="single"/>
    </w:rPr>
  </w:style>
  <w:style w:type="character" w:styleId="MenoPendente">
    <w:name w:val="Unresolved Mention"/>
    <w:basedOn w:val="Fontepargpadro"/>
    <w:uiPriority w:val="99"/>
    <w:semiHidden/>
    <w:unhideWhenUsed/>
    <w:rsid w:val="005B4495"/>
    <w:rPr>
      <w:color w:val="605E5C"/>
      <w:shd w:val="clear" w:color="auto" w:fill="E1DFDD"/>
    </w:rPr>
  </w:style>
  <w:style w:type="paragraph" w:styleId="Sumrio1">
    <w:name w:val="toc 1"/>
    <w:basedOn w:val="Normal"/>
    <w:next w:val="Normal"/>
    <w:autoRedefine/>
    <w:uiPriority w:val="39"/>
    <w:unhideWhenUsed/>
    <w:rsid w:val="005B4495"/>
    <w:pPr>
      <w:spacing w:after="100"/>
    </w:pPr>
  </w:style>
  <w:style w:type="paragraph" w:styleId="Sumrio2">
    <w:name w:val="toc 2"/>
    <w:basedOn w:val="Normal"/>
    <w:next w:val="Normal"/>
    <w:autoRedefine/>
    <w:uiPriority w:val="39"/>
    <w:unhideWhenUsed/>
    <w:rsid w:val="005B4495"/>
    <w:pPr>
      <w:spacing w:after="100"/>
      <w:ind w:left="240"/>
    </w:pPr>
  </w:style>
  <w:style w:type="paragraph" w:styleId="Sumrio3">
    <w:name w:val="toc 3"/>
    <w:basedOn w:val="Normal"/>
    <w:next w:val="Normal"/>
    <w:autoRedefine/>
    <w:uiPriority w:val="39"/>
    <w:unhideWhenUsed/>
    <w:rsid w:val="005B44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1146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HENRIQUE SARMENTO</cp:lastModifiedBy>
  <cp:revision>3</cp:revision>
  <dcterms:created xsi:type="dcterms:W3CDTF">2013-12-23T23:15:00Z</dcterms:created>
  <dcterms:modified xsi:type="dcterms:W3CDTF">2026-09-04T01:26:00Z</dcterms:modified>
  <cp:category/>
</cp:coreProperties>
</file>