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3113" w:val="left" w:leader="none"/>
        </w:tabs>
        <w:spacing w:before="296"/>
        <w:ind w:left="52" w:right="0" w:firstLine="0"/>
        <w:jc w:val="left"/>
        <w:rPr>
          <w:rFonts w:ascii="Cambria"/>
          <w:b/>
          <w:sz w:val="31"/>
        </w:rPr>
      </w:pPr>
      <w:r>
        <w:rPr>
          <w:rFonts w:ascii="Cambria"/>
          <w:b/>
          <w:sz w:val="31"/>
        </w:rPr>
        <mc:AlternateContent>
          <mc:Choice Requires="wps">
            <w:drawing>
              <wp:anchor distT="0" distB="0" distL="0" distR="0" allowOverlap="1" layoutInCell="1" locked="0" behindDoc="1" simplePos="0" relativeHeight="487426560">
                <wp:simplePos x="0" y="0"/>
                <wp:positionH relativeFrom="page">
                  <wp:posOffset>106607</wp:posOffset>
                </wp:positionH>
                <wp:positionV relativeFrom="paragraph">
                  <wp:posOffset>163</wp:posOffset>
                </wp:positionV>
                <wp:extent cx="1981200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81200" cy="749935"/>
                          <a:chExt cx="1981200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969007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88976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588645">
                                <a:moveTo>
                                  <a:pt x="1496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496568" y="588264"/>
                                </a:lnTo>
                                <a:lnTo>
                                  <a:pt x="1889760" y="294132"/>
                                </a:lnTo>
                                <a:lnTo>
                                  <a:pt x="1496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2"/>
                            <a:ext cx="188976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588645">
                                <a:moveTo>
                                  <a:pt x="0" y="0"/>
                                </a:moveTo>
                                <a:lnTo>
                                  <a:pt x="1496568" y="0"/>
                                </a:lnTo>
                                <a:lnTo>
                                  <a:pt x="1889760" y="294132"/>
                                </a:lnTo>
                                <a:lnTo>
                                  <a:pt x="1496568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.0129pt;width:156pt;height:59.05pt;mso-position-horizontal-relative:page;mso-position-vertical-relative:paragraph;z-index:-15889920" id="docshapegroup2" coordorigin="168,0" coordsize="3120,1181">
                <v:shape style="position:absolute;left:187;top:0;width:3101;height:1181" type="#_x0000_t75" id="docshape3" stroked="false">
                  <v:imagedata r:id="rId6" o:title=""/>
                </v:shape>
                <v:shape style="position:absolute;left:187;top:67;width:2976;height:927" id="docshape4" coordorigin="187,67" coordsize="2976,927" path="m2544,67l187,67,187,994,2544,994,3163,531,2544,67xe" filled="true" fillcolor="#376092" stroked="false">
                  <v:path arrowok="t"/>
                  <v:fill type="solid"/>
                </v:shape>
                <v:shape style="position:absolute;left:187;top:67;width:2976;height:927" id="docshape5" coordorigin="187,67" coordsize="2976,927" path="m187,67l2544,67,3163,531,2544,994,187,994e" filled="false" stroked="true" strokeweight="1.92pt" strokecolor="#385d8a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color w:val="FFFFFF"/>
          <w:spacing w:val="8"/>
          <w:position w:val="-6"/>
          <w:sz w:val="36"/>
        </w:rPr>
        <w:t>Chapitre</w:t>
      </w:r>
      <w:r>
        <w:rPr>
          <w:rFonts w:ascii="Cambria"/>
          <w:b/>
          <w:color w:val="FFFFFF"/>
          <w:spacing w:val="37"/>
          <w:position w:val="-6"/>
          <w:sz w:val="36"/>
        </w:rPr>
        <w:t>  </w:t>
      </w:r>
      <w:r>
        <w:rPr>
          <w:rFonts w:ascii="Cambria"/>
          <w:b/>
          <w:color w:val="FFFFFF"/>
          <w:spacing w:val="-5"/>
          <w:position w:val="-6"/>
          <w:sz w:val="36"/>
        </w:rPr>
        <w:t>14</w:t>
      </w:r>
      <w:r>
        <w:rPr>
          <w:rFonts w:ascii="Cambria"/>
          <w:b/>
          <w:color w:val="FFFFFF"/>
          <w:position w:val="-6"/>
          <w:sz w:val="36"/>
        </w:rPr>
        <w:tab/>
      </w:r>
      <w:r>
        <w:rPr>
          <w:rFonts w:ascii="Cambria"/>
          <w:b/>
          <w:color w:val="548DD4"/>
          <w:sz w:val="31"/>
        </w:rPr>
        <w:t>Stocks</w:t>
      </w:r>
      <w:r>
        <w:rPr>
          <w:rFonts w:ascii="Cambria"/>
          <w:b/>
          <w:color w:val="548DD4"/>
          <w:spacing w:val="-5"/>
          <w:sz w:val="31"/>
        </w:rPr>
        <w:t> </w:t>
      </w:r>
      <w:r>
        <w:rPr>
          <w:rFonts w:ascii="Cambria"/>
          <w:b/>
          <w:color w:val="548DD4"/>
          <w:sz w:val="31"/>
        </w:rPr>
        <w:t>et</w:t>
      </w:r>
      <w:r>
        <w:rPr>
          <w:rFonts w:ascii="Cambria"/>
          <w:b/>
          <w:color w:val="548DD4"/>
          <w:spacing w:val="-1"/>
          <w:sz w:val="31"/>
        </w:rPr>
        <w:t> </w:t>
      </w:r>
      <w:r>
        <w:rPr>
          <w:rFonts w:ascii="Cambria"/>
          <w:b/>
          <w:color w:val="548DD4"/>
          <w:sz w:val="31"/>
        </w:rPr>
        <w:t>en-cours</w:t>
      </w:r>
      <w:r>
        <w:rPr>
          <w:rFonts w:ascii="Cambria"/>
          <w:b/>
          <w:color w:val="548DD4"/>
          <w:spacing w:val="-5"/>
          <w:sz w:val="31"/>
        </w:rPr>
        <w:t> </w:t>
      </w:r>
      <w:r>
        <w:rPr>
          <w:rFonts w:ascii="Cambria"/>
          <w:b/>
          <w:color w:val="548DD4"/>
          <w:sz w:val="31"/>
        </w:rPr>
        <w:t>de</w:t>
      </w:r>
      <w:r>
        <w:rPr>
          <w:rFonts w:ascii="Cambria"/>
          <w:b/>
          <w:color w:val="548DD4"/>
          <w:spacing w:val="-5"/>
          <w:sz w:val="31"/>
        </w:rPr>
        <w:t> </w:t>
      </w:r>
      <w:r>
        <w:rPr>
          <w:rFonts w:ascii="Cambria"/>
          <w:b/>
          <w:color w:val="548DD4"/>
          <w:spacing w:val="-2"/>
          <w:sz w:val="31"/>
        </w:rPr>
        <w:t>production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49"/>
        <w:rPr>
          <w:rFonts w:ascii="Cambria"/>
          <w:b/>
          <w:sz w:val="20"/>
        </w:rPr>
      </w:pPr>
    </w:p>
    <w:tbl>
      <w:tblPr>
        <w:tblW w:w="0" w:type="auto"/>
        <w:jc w:val="left"/>
        <w:tblInd w:w="1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65"/>
        <w:gridCol w:w="2371"/>
        <w:gridCol w:w="6391"/>
      </w:tblGrid>
      <w:tr>
        <w:trPr>
          <w:trHeight w:val="370" w:hRule="atLeast"/>
        </w:trPr>
        <w:tc>
          <w:tcPr>
            <w:tcW w:w="250" w:type="dxa"/>
            <w:vMerge w:val="restart"/>
            <w:shd w:val="clear" w:color="auto" w:fill="4F81BD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5" w:type="dxa"/>
            <w:tcBorders>
              <w:right w:val="single" w:sz="36" w:space="0" w:color="FFFFFF"/>
            </w:tcBorders>
            <w:shd w:val="clear" w:color="auto" w:fill="DCE6F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1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50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27072">
                      <wp:simplePos x="0" y="0"/>
                      <wp:positionH relativeFrom="column">
                        <wp:posOffset>-291084</wp:posOffset>
                      </wp:positionH>
                      <wp:positionV relativeFrom="paragraph">
                        <wp:posOffset>-100290</wp:posOffset>
                      </wp:positionV>
                      <wp:extent cx="5855335" cy="432562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5855335" cy="4325620"/>
                                <a:chExt cx="5855335" cy="432562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4325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Graphic 8"/>
                              <wps:cNvSpPr/>
                              <wps:spPr>
                                <a:xfrm>
                                  <a:off x="249936" y="54864"/>
                                  <a:ext cx="5605780" cy="4215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5780" h="4215765">
                                      <a:moveTo>
                                        <a:pt x="56052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215383"/>
                                      </a:lnTo>
                                      <a:lnTo>
                                        <a:pt x="5605272" y="4215383"/>
                                      </a:lnTo>
                                      <a:lnTo>
                                        <a:pt x="5605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5552" y="27432"/>
                                  <a:ext cx="1636776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2.92pt;margin-top:-7.896888pt;width:461.05pt;height:340.6pt;mso-position-horizontal-relative:column;mso-position-vertical-relative:paragraph;z-index:-15889408" id="docshapegroup6" coordorigin="-458,-158" coordsize="9221,6812">
                      <v:shape style="position:absolute;left:-459;top:-158;width:480;height:6812" type="#_x0000_t75" id="docshape7" stroked="false">
                        <v:imagedata r:id="rId7" o:title=""/>
                      </v:shape>
                      <v:rect style="position:absolute;left:-65;top:-72;width:8828;height:6639" id="docshape8" filled="true" fillcolor="#dce6f2" stroked="false">
                        <v:fill type="solid"/>
                      </v:rect>
                      <v:shape style="position:absolute;left:-104;top:-115;width:2578;height:668" type="#_x0000_t75" id="docshape9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275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-28662</wp:posOffset>
                      </wp:positionV>
                      <wp:extent cx="1506220" cy="292735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506220" cy="292735"/>
                                <a:chExt cx="1506220" cy="29273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506220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6220" h="292735">
                                      <a:moveTo>
                                        <a:pt x="15057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505711" y="292607"/>
                                      </a:lnTo>
                                      <a:lnTo>
                                        <a:pt x="15057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56888pt;width:118.6pt;height:23.05pt;mso-position-horizontal-relative:column;mso-position-vertical-relative:paragraph;z-index:-15888896" id="docshapegroup10" coordorigin="0,-45" coordsize="2372,461">
                      <v:rect style="position:absolute;left:0;top:-46;width:2372;height:461" id="docshape11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52</w:t>
            </w:r>
          </w:p>
        </w:tc>
        <w:tc>
          <w:tcPr>
            <w:tcW w:w="6391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17"/>
              <w:ind w:left="96"/>
              <w:rPr>
                <w:b/>
                <w:sz w:val="26"/>
              </w:rPr>
            </w:pPr>
            <w:r>
              <w:rPr>
                <w:b/>
                <w:sz w:val="26"/>
              </w:rPr>
              <w:t>Valorisation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stocks</w:t>
            </w:r>
          </w:p>
        </w:tc>
      </w:tr>
      <w:tr>
        <w:trPr>
          <w:trHeight w:val="6106" w:hRule="atLeast"/>
        </w:trPr>
        <w:tc>
          <w:tcPr>
            <w:tcW w:w="250" w:type="dxa"/>
            <w:vMerge/>
            <w:tcBorders>
              <w:top w:val="nil"/>
            </w:tcBorders>
            <w:shd w:val="clear" w:color="auto" w:fill="4F81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7" w:type="dxa"/>
            <w:gridSpan w:val="3"/>
          </w:tcPr>
          <w:p>
            <w:pPr>
              <w:pStyle w:val="TableParagraph"/>
              <w:spacing w:line="360" w:lineRule="auto" w:before="208"/>
              <w:ind w:left="167" w:right="159"/>
              <w:jc w:val="both"/>
              <w:rPr>
                <w:sz w:val="24"/>
              </w:rPr>
            </w:pPr>
            <w:r>
              <w:rPr>
                <w:sz w:val="24"/>
              </w:rPr>
              <w:t>Une entité fabrique un produit P1 selon une capacité normale de production mensuelle de 5 000 unités. En décembre N la production effective a été de 4 000 unités, générant les coûts suivants 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6" w:val="left" w:leader="none"/>
                <w:tab w:pos="4809" w:val="left" w:leader="none"/>
              </w:tabs>
              <w:spacing w:line="288" w:lineRule="exact" w:before="0" w:after="0"/>
              <w:ind w:left="886" w:right="0" w:hanging="359"/>
              <w:jc w:val="both"/>
              <w:rPr>
                <w:sz w:val="24"/>
              </w:rPr>
            </w:pPr>
            <w:r>
              <w:rPr>
                <w:sz w:val="24"/>
              </w:rPr>
              <w:t>matières</w:t>
            </w:r>
            <w:r>
              <w:rPr>
                <w:spacing w:val="-2"/>
                <w:sz w:val="24"/>
              </w:rPr>
              <w:t> premières</w:t>
            </w:r>
            <w:r>
              <w:rPr>
                <w:sz w:val="24"/>
              </w:rPr>
              <w:tab/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F;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7" w:val="left" w:leader="none"/>
                <w:tab w:pos="4828" w:val="left" w:leader="none"/>
              </w:tabs>
              <w:spacing w:line="240" w:lineRule="auto" w:before="201" w:after="0"/>
              <w:ind w:left="88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main d'œuvre </w:t>
            </w:r>
            <w:r>
              <w:rPr>
                <w:spacing w:val="-2"/>
                <w:sz w:val="24"/>
              </w:rPr>
              <w:t>directe</w:t>
            </w:r>
            <w:r>
              <w:rPr>
                <w:sz w:val="24"/>
              </w:rPr>
              <w:tab/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F;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7" w:val="left" w:leader="none"/>
                <w:tab w:pos="4809" w:val="left" w:leader="none"/>
              </w:tabs>
              <w:spacing w:line="240" w:lineRule="auto" w:before="200" w:after="0"/>
              <w:ind w:left="88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frais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généraux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production</w:t>
            </w:r>
            <w:r>
              <w:rPr>
                <w:sz w:val="24"/>
              </w:rPr>
              <w:tab/>
              <w:t>: 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F;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7" w:val="left" w:leader="none"/>
                <w:tab w:pos="4828" w:val="left" w:leader="none"/>
              </w:tabs>
              <w:spacing w:line="240" w:lineRule="auto" w:before="200" w:after="0"/>
              <w:ind w:left="88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frais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généraux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fixes de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production</w:t>
            </w:r>
            <w:r>
              <w:rPr>
                <w:sz w:val="24"/>
              </w:rPr>
              <w:tab/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F;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7" w:val="left" w:leader="none"/>
                <w:tab w:pos="4881" w:val="left" w:leader="none"/>
              </w:tabs>
              <w:spacing w:line="240" w:lineRule="auto" w:before="196" w:after="0"/>
              <w:ind w:left="88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frais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d'administration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générale</w:t>
            </w:r>
            <w:r>
              <w:rPr>
                <w:sz w:val="24"/>
              </w:rPr>
              <w:tab/>
              <w:t>:</w:t>
            </w:r>
            <w:r>
              <w:rPr>
                <w:spacing w:val="25"/>
                <w:sz w:val="24"/>
              </w:rPr>
              <w:t>  </w:t>
            </w:r>
            <w:r>
              <w:rPr>
                <w:sz w:val="24"/>
              </w:rPr>
              <w:t>500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F;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7" w:val="left" w:leader="none"/>
                <w:tab w:pos="4876" w:val="left" w:leader="none"/>
              </w:tabs>
              <w:spacing w:line="240" w:lineRule="auto" w:before="200" w:after="0"/>
              <w:ind w:left="88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frais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stockage 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produits </w:t>
            </w:r>
            <w:r>
              <w:rPr>
                <w:spacing w:val="-2"/>
                <w:sz w:val="24"/>
              </w:rPr>
              <w:t>finis</w:t>
            </w:r>
            <w:r>
              <w:rPr>
                <w:sz w:val="24"/>
              </w:rPr>
              <w:tab/>
              <w:t>:</w:t>
            </w:r>
            <w:r>
              <w:rPr>
                <w:spacing w:val="27"/>
                <w:sz w:val="24"/>
              </w:rPr>
              <w:t>  </w:t>
            </w:r>
            <w:r>
              <w:rPr>
                <w:sz w:val="24"/>
              </w:rPr>
              <w:t>100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F.</w:t>
            </w:r>
          </w:p>
          <w:p>
            <w:pPr>
              <w:pStyle w:val="TableParagraph"/>
              <w:spacing w:line="360" w:lineRule="auto" w:before="204"/>
              <w:ind w:left="167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stock 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1 000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unités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correspondant à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du mois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décembre N.</w:t>
            </w:r>
          </w:p>
          <w:p>
            <w:pPr>
              <w:pStyle w:val="TableParagraph"/>
              <w:spacing w:line="274" w:lineRule="exact"/>
              <w:ind w:left="167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stock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initial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s'élevait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à 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750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F.</w:t>
            </w:r>
          </w:p>
          <w:p>
            <w:pPr>
              <w:pStyle w:val="TableParagraph"/>
              <w:spacing w:before="136"/>
              <w:ind w:left="167"/>
              <w:rPr>
                <w:sz w:val="24"/>
              </w:rPr>
            </w:pPr>
            <w:r>
              <w:rPr>
                <w:sz w:val="24"/>
              </w:rPr>
              <w:t>L'entité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valorise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stocks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selon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méthode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FIFO.</w:t>
            </w:r>
          </w:p>
        </w:tc>
      </w:tr>
    </w:tbl>
    <w:p>
      <w:pPr>
        <w:pStyle w:val="BodyText"/>
        <w:spacing w:before="52"/>
        <w:rPr>
          <w:rFonts w:ascii="Cambria"/>
          <w:b/>
        </w:rPr>
      </w:pPr>
    </w:p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1" w:after="0"/>
        <w:ind w:left="1519" w:right="0" w:hanging="240"/>
        <w:jc w:val="left"/>
      </w:pPr>
      <w:r>
        <w:rPr/>
        <w:t>Coût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stock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produits</w:t>
      </w:r>
      <w:r>
        <w:rPr>
          <w:spacing w:val="-1"/>
        </w:rPr>
        <w:t> </w:t>
      </w:r>
      <w:r>
        <w:rPr>
          <w:spacing w:val="-2"/>
        </w:rPr>
        <w:t>finis</w:t>
      </w:r>
    </w:p>
    <w:p>
      <w:pPr>
        <w:pStyle w:val="BodyText"/>
        <w:spacing w:before="237"/>
        <w:ind w:left="1279"/>
      </w:pPr>
      <w:r>
        <w:rPr/>
        <w:t>Le</w:t>
      </w:r>
      <w:r>
        <w:rPr>
          <w:spacing w:val="-2"/>
        </w:rPr>
        <w:t> </w:t>
      </w:r>
      <w:r>
        <w:rPr/>
        <w:t>stock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évalué</w:t>
      </w:r>
      <w:r>
        <w:rPr>
          <w:spacing w:val="-2"/>
        </w:rPr>
        <w:t> </w:t>
      </w:r>
      <w:r>
        <w:rPr/>
        <w:t>au</w:t>
      </w:r>
      <w:r>
        <w:rPr>
          <w:spacing w:val="-1"/>
        </w:rPr>
        <w:t> </w:t>
      </w:r>
      <w:r>
        <w:rPr/>
        <w:t>coût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comprend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  <w:tab w:pos="8565" w:val="left" w:leader="none"/>
        </w:tabs>
        <w:spacing w:line="240" w:lineRule="auto" w:before="245" w:after="0"/>
        <w:ind w:left="1999" w:right="0" w:hanging="360"/>
        <w:jc w:val="left"/>
        <w:rPr>
          <w:sz w:val="24"/>
        </w:rPr>
      </w:pPr>
      <w:r>
        <w:rPr>
          <w:sz w:val="24"/>
        </w:rPr>
        <w:t>matières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premières</w:t>
      </w:r>
      <w:r>
        <w:rPr>
          <w:sz w:val="24"/>
        </w:rPr>
        <w:tab/>
        <w:t>3 500 </w:t>
      </w:r>
      <w:r>
        <w:rPr>
          <w:spacing w:val="-5"/>
          <w:sz w:val="24"/>
        </w:rPr>
        <w:t>000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  <w:tab w:pos="8582" w:val="left" w:leader="none"/>
        </w:tabs>
        <w:spacing w:line="240" w:lineRule="auto" w:before="42" w:after="0"/>
        <w:ind w:left="1999" w:right="0" w:hanging="360"/>
        <w:jc w:val="left"/>
        <w:rPr>
          <w:sz w:val="24"/>
        </w:rPr>
      </w:pP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d'œuvre</w:t>
      </w:r>
      <w:r>
        <w:rPr>
          <w:spacing w:val="-2"/>
          <w:sz w:val="24"/>
        </w:rPr>
        <w:t> directe</w:t>
      </w:r>
      <w:r>
        <w:rPr>
          <w:sz w:val="24"/>
        </w:rPr>
        <w:tab/>
        <w:t>2 200 </w:t>
      </w:r>
      <w:r>
        <w:rPr>
          <w:spacing w:val="-5"/>
          <w:sz w:val="24"/>
        </w:rPr>
        <w:t>000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  <w:tab w:pos="8564" w:val="left" w:leader="none"/>
        </w:tabs>
        <w:spacing w:line="240" w:lineRule="auto" w:before="42" w:after="0"/>
        <w:ind w:left="1999" w:right="0" w:hanging="360"/>
        <w:jc w:val="left"/>
        <w:rPr>
          <w:sz w:val="24"/>
        </w:rPr>
      </w:pPr>
      <w:r>
        <w:rPr>
          <w:sz w:val="24"/>
        </w:rPr>
        <w:t>frais</w:t>
      </w:r>
      <w:r>
        <w:rPr>
          <w:spacing w:val="-2"/>
          <w:sz w:val="24"/>
        </w:rPr>
        <w:t> </w:t>
      </w:r>
      <w:r>
        <w:rPr>
          <w:sz w:val="24"/>
        </w:rPr>
        <w:t>généraux</w:t>
      </w:r>
      <w:r>
        <w:rPr>
          <w:spacing w:val="-2"/>
          <w:sz w:val="24"/>
        </w:rPr>
        <w:t> </w:t>
      </w:r>
      <w:r>
        <w:rPr>
          <w:sz w:val="24"/>
        </w:rPr>
        <w:t>variables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production</w:t>
      </w:r>
      <w:r>
        <w:rPr>
          <w:sz w:val="24"/>
        </w:rPr>
        <w:tab/>
        <w:t>1 500 </w:t>
      </w:r>
      <w:r>
        <w:rPr>
          <w:spacing w:val="-5"/>
          <w:sz w:val="24"/>
        </w:rPr>
        <w:t>000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  <w:tab w:pos="8446" w:val="left" w:leader="none"/>
          <w:tab w:pos="8753" w:val="left" w:leader="none"/>
        </w:tabs>
        <w:spacing w:line="240" w:lineRule="auto" w:before="42" w:after="0"/>
        <w:ind w:left="1999" w:right="0" w:hanging="360"/>
        <w:jc w:val="left"/>
        <w:rPr>
          <w:sz w:val="24"/>
        </w:rPr>
      </w:pPr>
      <w:r>
        <w:rPr>
          <w:sz w:val="24"/>
        </w:rPr>
        <w:t>frais</w:t>
      </w:r>
      <w:r>
        <w:rPr>
          <w:spacing w:val="-1"/>
          <w:sz w:val="24"/>
        </w:rPr>
        <w:t> </w:t>
      </w:r>
      <w:r>
        <w:rPr>
          <w:sz w:val="24"/>
        </w:rPr>
        <w:t>généraux</w:t>
      </w:r>
      <w:r>
        <w:rPr>
          <w:spacing w:val="-1"/>
          <w:sz w:val="24"/>
        </w:rPr>
        <w:t> </w:t>
      </w:r>
      <w:r>
        <w:rPr>
          <w:sz w:val="24"/>
        </w:rPr>
        <w:t>fixes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production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59"/>
          <w:sz w:val="24"/>
        </w:rPr>
        <w:t> </w:t>
      </w:r>
      <w:r>
        <w:rPr>
          <w:sz w:val="24"/>
        </w:rPr>
        <w:t>80%</w:t>
      </w:r>
      <w:r>
        <w:rPr>
          <w:sz w:val="24"/>
          <w:vertAlign w:val="superscript"/>
        </w:rPr>
        <w:t>(1)</w:t>
      </w:r>
      <w:r>
        <w:rPr>
          <w:spacing w:val="-1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:</w:t>
      </w:r>
      <w:r>
        <w:rPr>
          <w:sz w:val="24"/>
          <w:vertAlign w:val="baseline"/>
        </w:rPr>
        <w:tab/>
        <w:t>800 </w:t>
      </w:r>
      <w:r>
        <w:rPr>
          <w:spacing w:val="-5"/>
          <w:sz w:val="24"/>
          <w:vertAlign w:val="baseline"/>
        </w:rPr>
        <w:t>000</w:t>
      </w:r>
    </w:p>
    <w:p>
      <w:pPr>
        <w:pStyle w:val="BodyText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5548811</wp:posOffset>
                </wp:positionH>
                <wp:positionV relativeFrom="paragraph">
                  <wp:posOffset>59427</wp:posOffset>
                </wp:positionV>
                <wp:extent cx="61087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0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" h="0">
                              <a:moveTo>
                                <a:pt x="0" y="0"/>
                              </a:moveTo>
                              <a:lnTo>
                                <a:pt x="610870" y="1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914307pt;margin-top:4.679297pt;width:48.1pt;height:.1pt;mso-position-horizontal-relative:page;mso-position-vertical-relative:paragraph;z-index:-15728640;mso-wrap-distance-left:0;mso-wrap-distance-right:0" id="docshape12" coordorigin="8738,94" coordsize="962,0" path="m8738,94l9700,94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tabs>
          <w:tab w:pos="8606" w:val="left" w:leader="none"/>
        </w:tabs>
        <w:spacing w:before="174"/>
        <w:ind w:left="5359" w:firstLine="0"/>
      </w:pPr>
      <w:r>
        <w:rPr/>
        <w:t>Coût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production</w:t>
      </w:r>
      <w:r>
        <w:rPr/>
        <w:tab/>
        <w:t>8 000 </w:t>
      </w:r>
      <w:r>
        <w:rPr>
          <w:spacing w:val="-5"/>
        </w:rPr>
        <w:t>000</w:t>
      </w:r>
    </w:p>
    <w:p>
      <w:pPr>
        <w:pStyle w:val="BodyText"/>
        <w:spacing w:line="271" w:lineRule="auto" w:before="199"/>
        <w:ind w:left="1279"/>
      </w:pPr>
      <w:r>
        <w:rPr/>
        <w:t>En revanche, les frais suivants qui ne concourent pas au processus de production doivent être constatés en charges :</w:t>
      </w:r>
    </w:p>
    <w:p>
      <w:pPr>
        <w:pStyle w:val="ListParagraph"/>
        <w:numPr>
          <w:ilvl w:val="2"/>
          <w:numId w:val="2"/>
        </w:numPr>
        <w:tabs>
          <w:tab w:pos="2349" w:val="left" w:leader="none"/>
        </w:tabs>
        <w:spacing w:line="240" w:lineRule="auto" w:before="209" w:after="0"/>
        <w:ind w:left="2349" w:right="0" w:hanging="360"/>
        <w:jc w:val="left"/>
        <w:rPr>
          <w:sz w:val="24"/>
        </w:rPr>
      </w:pPr>
      <w:r>
        <w:rPr>
          <w:sz w:val="24"/>
        </w:rPr>
        <w:t>frais</w:t>
      </w:r>
      <w:r>
        <w:rPr>
          <w:spacing w:val="-5"/>
          <w:sz w:val="24"/>
        </w:rPr>
        <w:t> </w:t>
      </w:r>
      <w:r>
        <w:rPr>
          <w:sz w:val="24"/>
        </w:rPr>
        <w:t>d'administration</w:t>
      </w:r>
      <w:r>
        <w:rPr>
          <w:spacing w:val="-2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2349" w:val="left" w:leader="none"/>
        </w:tabs>
        <w:spacing w:line="240" w:lineRule="auto" w:before="42" w:after="0"/>
        <w:ind w:left="2349" w:right="0" w:hanging="360"/>
        <w:jc w:val="left"/>
        <w:rPr>
          <w:sz w:val="24"/>
        </w:rPr>
      </w:pPr>
      <w:r>
        <w:rPr>
          <w:sz w:val="24"/>
        </w:rPr>
        <w:t>frais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stockage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produits </w:t>
      </w:r>
      <w:r>
        <w:rPr>
          <w:spacing w:val="-2"/>
          <w:sz w:val="24"/>
        </w:rPr>
        <w:t>finis.</w:t>
      </w:r>
    </w:p>
    <w:p>
      <w:pPr>
        <w:pStyle w:val="BodyText"/>
        <w:spacing w:line="271" w:lineRule="auto" w:before="242"/>
        <w:ind w:left="1279"/>
      </w:pPr>
      <w:r>
        <w:rPr>
          <w:vertAlign w:val="superscript"/>
        </w:rPr>
        <w:t>(1)</w:t>
      </w:r>
      <w:r>
        <w:rPr>
          <w:vertAlign w:val="baseline"/>
        </w:rPr>
        <w:t> Coefficient</w:t>
      </w:r>
      <w:r>
        <w:rPr>
          <w:spacing w:val="26"/>
          <w:vertAlign w:val="baseline"/>
        </w:rPr>
        <w:t> </w:t>
      </w:r>
      <w:r>
        <w:rPr>
          <w:vertAlign w:val="baseline"/>
        </w:rPr>
        <w:t>d'imputation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rationnelle</w:t>
      </w:r>
      <w:r>
        <w:rPr>
          <w:spacing w:val="26"/>
          <w:vertAlign w:val="baseline"/>
        </w:rPr>
        <w:t> </w:t>
      </w:r>
      <w:r>
        <w:rPr>
          <w:vertAlign w:val="baseline"/>
        </w:rPr>
        <w:t>des</w:t>
      </w:r>
      <w:r>
        <w:rPr>
          <w:spacing w:val="26"/>
          <w:vertAlign w:val="baseline"/>
        </w:rPr>
        <w:t> </w:t>
      </w:r>
      <w:r>
        <w:rPr>
          <w:vertAlign w:val="baseline"/>
        </w:rPr>
        <w:t>charges</w:t>
      </w:r>
      <w:r>
        <w:rPr>
          <w:spacing w:val="26"/>
          <w:vertAlign w:val="baseline"/>
        </w:rPr>
        <w:t> </w:t>
      </w:r>
      <w:r>
        <w:rPr>
          <w:vertAlign w:val="baseline"/>
        </w:rPr>
        <w:t>fixes</w:t>
      </w:r>
      <w:r>
        <w:rPr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vertAlign w:val="baseline"/>
        </w:rPr>
        <w:t>4</w:t>
      </w:r>
      <w:r>
        <w:rPr>
          <w:spacing w:val="25"/>
          <w:vertAlign w:val="baseline"/>
        </w:rPr>
        <w:t> </w:t>
      </w:r>
      <w:r>
        <w:rPr>
          <w:vertAlign w:val="baseline"/>
        </w:rPr>
        <w:t>000/5000</w:t>
      </w:r>
      <w:r>
        <w:rPr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vertAlign w:val="baseline"/>
        </w:rPr>
        <w:t>0,8.</w:t>
      </w:r>
      <w:r>
        <w:rPr>
          <w:spacing w:val="26"/>
          <w:vertAlign w:val="baseline"/>
        </w:rPr>
        <w:t> </w:t>
      </w:r>
      <w:r>
        <w:rPr>
          <w:vertAlign w:val="baseline"/>
        </w:rPr>
        <w:t>Les</w:t>
      </w:r>
      <w:r>
        <w:rPr>
          <w:spacing w:val="26"/>
          <w:vertAlign w:val="baseline"/>
        </w:rPr>
        <w:t> </w:t>
      </w:r>
      <w:r>
        <w:rPr>
          <w:vertAlign w:val="baseline"/>
        </w:rPr>
        <w:t>frais</w:t>
      </w:r>
      <w:r>
        <w:rPr>
          <w:spacing w:val="26"/>
          <w:vertAlign w:val="baseline"/>
        </w:rPr>
        <w:t> </w:t>
      </w:r>
      <w:r>
        <w:rPr>
          <w:vertAlign w:val="baseline"/>
        </w:rPr>
        <w:t>fixes sont imputés dans la limite du rapport production réelle/production normale.</w:t>
      </w:r>
    </w:p>
    <w:p>
      <w:pPr>
        <w:pStyle w:val="BodyText"/>
        <w:spacing w:after="0" w:line="271" w:lineRule="auto"/>
        <w:sectPr>
          <w:footerReference w:type="default" r:id="rId5"/>
          <w:type w:val="continuous"/>
          <w:pgSz w:w="11910" w:h="16840"/>
          <w:pgMar w:header="0" w:footer="1037" w:top="1360" w:bottom="1220" w:left="141" w:right="1133"/>
          <w:pgNumType w:start="149"/>
        </w:sectPr>
      </w:pPr>
    </w:p>
    <w:p>
      <w:pPr>
        <w:pStyle w:val="BodyText"/>
        <w:spacing w:before="75"/>
        <w:ind w:left="1279"/>
        <w:jc w:val="both"/>
      </w:pPr>
      <w:r>
        <w:rPr/>
        <w:t>L'impact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sous-activité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décembre</w:t>
      </w:r>
      <w:r>
        <w:rPr>
          <w:spacing w:val="-2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résultat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l'exercice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line="271" w:lineRule="auto" w:before="247"/>
        <w:ind w:left="1279" w:right="277"/>
        <w:jc w:val="both"/>
      </w:pPr>
      <w:r>
        <w:rPr/>
        <w:t>Coût de la sous-activité ou coût de chômage</w:t>
      </w:r>
      <w:r>
        <w:rPr>
          <w:spacing w:val="80"/>
        </w:rPr>
        <w:t> </w:t>
      </w:r>
      <w:r>
        <w:rPr/>
        <w:t>= 1 000 000 x 20% = 200 000 F. Cette charge minore le résultat de l'exercice N.</w:t>
      </w:r>
    </w:p>
    <w:p>
      <w:pPr>
        <w:pStyle w:val="BodyText"/>
        <w:spacing w:before="262"/>
      </w:pPr>
    </w:p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w:t>Montant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stock</w:t>
      </w:r>
      <w:r>
        <w:rPr>
          <w:spacing w:val="-1"/>
        </w:rPr>
        <w:t> </w:t>
      </w:r>
      <w:r>
        <w:rPr>
          <w:spacing w:val="-2"/>
        </w:rPr>
        <w:t>final</w:t>
      </w:r>
    </w:p>
    <w:p>
      <w:pPr>
        <w:pStyle w:val="BodyText"/>
        <w:spacing w:line="273" w:lineRule="auto" w:before="247"/>
        <w:ind w:left="1279" w:right="277"/>
        <w:jc w:val="both"/>
      </w:pPr>
      <w:r>
        <w:rPr/>
        <w:t>Le stock final de produits P1 de</w:t>
      </w:r>
      <w:r>
        <w:rPr>
          <w:spacing w:val="40"/>
        </w:rPr>
        <w:t> </w:t>
      </w:r>
      <w:r>
        <w:rPr/>
        <w:t>1 000</w:t>
      </w:r>
      <w:r>
        <w:rPr>
          <w:spacing w:val="40"/>
        </w:rPr>
        <w:t> </w:t>
      </w:r>
      <w:r>
        <w:rPr/>
        <w:t>unités correspond à une partie de la production de décembre N. Il est donc valorisé au coût unitaire</w:t>
      </w:r>
      <w:r>
        <w:rPr>
          <w:spacing w:val="40"/>
        </w:rPr>
        <w:t> </w:t>
      </w:r>
      <w:r>
        <w:rPr/>
        <w:t>de 2 000 (8 000 000/4 000), soit un stock final total de 1 000 x 2 000 = 2 000 000 F.</w:t>
      </w:r>
    </w:p>
    <w:p>
      <w:pPr>
        <w:pStyle w:val="BodyText"/>
        <w:spacing w:before="167"/>
      </w:pPr>
    </w:p>
    <w:p>
      <w:pPr>
        <w:pStyle w:val="ListParagraph"/>
        <w:numPr>
          <w:ilvl w:val="0"/>
          <w:numId w:val="2"/>
        </w:numPr>
        <w:tabs>
          <w:tab w:pos="1498" w:val="left" w:leader="none"/>
        </w:tabs>
        <w:spacing w:line="240" w:lineRule="auto" w:before="0" w:after="0"/>
        <w:ind w:left="1498" w:right="0" w:hanging="219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429120">
                <wp:simplePos x="0" y="0"/>
                <wp:positionH relativeFrom="page">
                  <wp:posOffset>1978075</wp:posOffset>
                </wp:positionH>
                <wp:positionV relativeFrom="paragraph">
                  <wp:posOffset>600206</wp:posOffset>
                </wp:positionV>
                <wp:extent cx="1264920" cy="148145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64920" cy="1481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48145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481328"/>
                              </a:lnTo>
                              <a:lnTo>
                                <a:pt x="6096" y="1481328"/>
                              </a:lnTo>
                              <a:lnTo>
                                <a:pt x="1264920" y="1481328"/>
                              </a:lnTo>
                              <a:lnTo>
                                <a:pt x="1264920" y="1475232"/>
                              </a:lnTo>
                              <a:lnTo>
                                <a:pt x="6096" y="1475232"/>
                              </a:lnTo>
                              <a:lnTo>
                                <a:pt x="6096" y="1328928"/>
                              </a:lnTo>
                              <a:lnTo>
                                <a:pt x="6096" y="1036320"/>
                              </a:lnTo>
                              <a:lnTo>
                                <a:pt x="6096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47.260319pt;width:99.6pt;height:116.65pt;mso-position-horizontal-relative:page;mso-position-vertical-relative:paragraph;z-index:-15887360" id="docshape13" coordorigin="3115,945" coordsize="1992,2333" path="m5107,945l3134,945,3125,945,3115,945,3115,955,3115,3278,3125,3278,5107,3278,5107,3268,3125,3268,3125,3038,3125,2577,3125,2116,5107,2116,5107,2107,3125,2107,3125,1876,3125,1416,3125,955,3134,955,5107,955,5107,9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6946316</wp:posOffset>
                </wp:positionH>
                <wp:positionV relativeFrom="paragraph">
                  <wp:posOffset>600206</wp:posOffset>
                </wp:positionV>
                <wp:extent cx="6350" cy="147574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" cy="1475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57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475232"/>
                              </a:lnTo>
                              <a:lnTo>
                                <a:pt x="6096" y="147523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47.260319pt;width:.5pt;height:116.2pt;mso-position-horizontal-relative:page;mso-position-vertical-relative:paragraph;z-index:15733248" id="docshape14" coordorigin="10939,945" coordsize="10,2324" path="m10949,945l10939,945,10939,955,10939,1416,10939,3268,10949,3268,10949,955,10949,9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21"/>
        </w:rPr>
        <w:t>Comptabilisation</w:t>
      </w:r>
    </w:p>
    <w:p>
      <w:pPr>
        <w:pStyle w:val="BodyText"/>
        <w:spacing w:before="150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037" w:top="1320" w:bottom="1220" w:left="141" w:right="1133"/>
        </w:sectPr>
      </w:pPr>
    </w:p>
    <w:p>
      <w:pPr>
        <w:pStyle w:val="BodyText"/>
        <w:spacing w:before="119"/>
        <w:rPr>
          <w:b/>
          <w:sz w:val="19"/>
        </w:rPr>
      </w:pPr>
    </w:p>
    <w:p>
      <w:pPr>
        <w:spacing w:before="1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28608">
                <wp:simplePos x="0" y="0"/>
                <wp:positionH relativeFrom="page">
                  <wp:posOffset>1438579</wp:posOffset>
                </wp:positionH>
                <wp:positionV relativeFrom="paragraph">
                  <wp:posOffset>-8721</wp:posOffset>
                </wp:positionV>
                <wp:extent cx="6350" cy="147574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1475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57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475232"/>
                              </a:lnTo>
                              <a:lnTo>
                                <a:pt x="6096" y="147523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86752pt;width:.5pt;height:116.2pt;mso-position-horizontal-relative:page;mso-position-vertical-relative:paragraph;z-index:-15887872" id="docshape15" coordorigin="2265,-14" coordsize="10,2324" path="m2275,-14l2265,-14,2265,-4,2265,457,2265,2309,2275,2309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899083</wp:posOffset>
                </wp:positionH>
                <wp:positionV relativeFrom="paragraph">
                  <wp:posOffset>-2625</wp:posOffset>
                </wp:positionV>
                <wp:extent cx="6350" cy="146939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50" cy="146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69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1469136"/>
                              </a:lnTo>
                              <a:lnTo>
                                <a:pt x="6096" y="1469136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06752pt;width:.5pt;height:115.7pt;mso-position-horizontal-relative:page;mso-position-vertical-relative:paragraph;z-index:15733760" id="docshape16" coordorigin="1416,-4" coordsize="10,2314" path="m1425,-4l1416,-4,1416,457,1416,917,1416,2309,1425,2309,1425,457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736</w:t>
      </w:r>
    </w:p>
    <w:p>
      <w:pPr>
        <w:tabs>
          <w:tab w:pos="4202" w:val="left" w:leader="none"/>
          <w:tab w:pos="6179" w:val="left" w:leader="none"/>
        </w:tabs>
        <w:spacing w:line="264" w:lineRule="auto" w:before="98"/>
        <w:ind w:left="1154" w:right="0" w:firstLine="2156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Variations des stocks de produits finis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1"/>
        <w:ind w:left="24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29632">
                <wp:simplePos x="0" y="0"/>
                <wp:positionH relativeFrom="page">
                  <wp:posOffset>3953180</wp:posOffset>
                </wp:positionH>
                <wp:positionV relativeFrom="paragraph">
                  <wp:posOffset>-8721</wp:posOffset>
                </wp:positionV>
                <wp:extent cx="1271270" cy="148145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1270" cy="1481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81455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591312"/>
                              </a:lnTo>
                              <a:lnTo>
                                <a:pt x="1264920" y="737616"/>
                              </a:lnTo>
                              <a:lnTo>
                                <a:pt x="9144" y="737616"/>
                              </a:lnTo>
                              <a:lnTo>
                                <a:pt x="9144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1036320"/>
                              </a:lnTo>
                              <a:lnTo>
                                <a:pt x="1264920" y="1328928"/>
                              </a:lnTo>
                              <a:lnTo>
                                <a:pt x="1264920" y="1475232"/>
                              </a:lnTo>
                              <a:lnTo>
                                <a:pt x="0" y="1475232"/>
                              </a:lnTo>
                              <a:lnTo>
                                <a:pt x="0" y="1481328"/>
                              </a:lnTo>
                              <a:lnTo>
                                <a:pt x="1264920" y="1481328"/>
                              </a:lnTo>
                              <a:lnTo>
                                <a:pt x="1271016" y="1481328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686752pt;width:100.1pt;height:116.65pt;mso-position-horizontal-relative:page;mso-position-vertical-relative:paragraph;z-index:-15886848" id="docshape17" coordorigin="6225,-14" coordsize="2002,2333" path="m8227,-14l8217,-14,8217,-4,8217,457,8217,917,8217,1148,6240,1148,6240,1157,8217,1157,8217,1618,8217,2079,8217,2309,6225,2309,6225,2319,8217,2319,8227,2319,8227,-4,822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6083732</wp:posOffset>
                </wp:positionH>
                <wp:positionV relativeFrom="paragraph">
                  <wp:posOffset>-8721</wp:posOffset>
                </wp:positionV>
                <wp:extent cx="6350" cy="147574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50" cy="1475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57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475232"/>
                              </a:lnTo>
                              <a:lnTo>
                                <a:pt x="6096" y="147523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686752pt;width:.5pt;height:116.2pt;mso-position-horizontal-relative:page;mso-position-vertical-relative:paragraph;z-index:15732736" id="docshape18" coordorigin="9581,-14" coordsize="10,2324" path="m9590,-14l9581,-14,9581,-4,9581,457,9581,2309,9590,2309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857" w:space="40"/>
            <w:col w:w="6180" w:space="39"/>
            <w:col w:w="2520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tabs>
          <w:tab w:pos="4450" w:val="left" w:leader="none"/>
        </w:tabs>
        <w:spacing w:before="98"/>
        <w:ind w:left="2456" w:right="0" w:firstLine="0"/>
        <w:jc w:val="left"/>
        <w:rPr>
          <w:sz w:val="19"/>
        </w:rPr>
      </w:pPr>
      <w:r>
        <w:rPr>
          <w:spacing w:val="-5"/>
          <w:w w:val="105"/>
          <w:sz w:val="19"/>
        </w:rPr>
        <w:t>36</w:t>
      </w:r>
      <w:r>
        <w:rPr>
          <w:sz w:val="19"/>
        </w:rPr>
        <w:tab/>
      </w:r>
      <w:r>
        <w:rPr>
          <w:w w:val="105"/>
          <w:sz w:val="19"/>
        </w:rPr>
        <w:t>Stocks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produits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finis</w:t>
      </w:r>
    </w:p>
    <w:p>
      <w:pPr>
        <w:spacing w:before="12"/>
        <w:ind w:left="4401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(Annulation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stock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initial)</w:t>
      </w:r>
    </w:p>
    <w:p>
      <w:pPr>
        <w:spacing w:before="98"/>
        <w:ind w:left="0" w:right="102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2" w:equalWidth="0">
            <w:col w:w="6703" w:space="568"/>
            <w:col w:w="3365"/>
          </w:cols>
        </w:sectPr>
      </w:pPr>
    </w:p>
    <w:p>
      <w:pPr>
        <w:pStyle w:val="BodyText"/>
        <w:spacing w:before="33"/>
        <w:rPr>
          <w:sz w:val="19"/>
        </w:rPr>
      </w:pPr>
    </w:p>
    <w:p>
      <w:pPr>
        <w:tabs>
          <w:tab w:pos="3050" w:val="left" w:leader="none"/>
          <w:tab w:pos="8363" w:val="left" w:leader="none"/>
        </w:tabs>
        <w:spacing w:before="1"/>
        <w:ind w:left="1606" w:right="0" w:firstLine="0"/>
        <w:jc w:val="left"/>
        <w:rPr>
          <w:sz w:val="19"/>
        </w:rPr>
      </w:pPr>
      <w:r>
        <w:rPr>
          <w:spacing w:val="-5"/>
          <w:w w:val="105"/>
          <w:sz w:val="19"/>
        </w:rPr>
        <w:t>36</w:t>
      </w:r>
      <w:r>
        <w:rPr>
          <w:sz w:val="19"/>
        </w:rPr>
        <w:tab/>
      </w:r>
      <w:r>
        <w:rPr>
          <w:w w:val="105"/>
          <w:sz w:val="19"/>
        </w:rPr>
        <w:t>Stocks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produits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finis</w:t>
      </w:r>
      <w:r>
        <w:rPr>
          <w:sz w:val="19"/>
        </w:rPr>
        <w:tab/>
      </w: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736</w:t>
      </w:r>
    </w:p>
    <w:p>
      <w:pPr>
        <w:spacing w:before="98"/>
        <w:ind w:left="1221" w:right="0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Variations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des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stocks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produits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finis</w:t>
      </w:r>
    </w:p>
    <w:p>
      <w:pPr>
        <w:spacing w:before="12"/>
        <w:ind w:left="1273" w:right="0" w:firstLine="0"/>
        <w:jc w:val="center"/>
        <w:rPr>
          <w:i/>
          <w:sz w:val="19"/>
        </w:rPr>
      </w:pPr>
      <w:r>
        <w:rPr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28096">
                <wp:simplePos x="0" y="0"/>
                <wp:positionH relativeFrom="page">
                  <wp:posOffset>2560247</wp:posOffset>
                </wp:positionH>
                <wp:positionV relativeFrom="paragraph">
                  <wp:posOffset>738710</wp:posOffset>
                </wp:positionV>
                <wp:extent cx="82550" cy="18288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255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594299pt;margin-top:58.166172pt;width:6.5pt;height:14.4pt;mso-position-horizontal-relative:page;mso-position-vertical-relative:paragraph;z-index:-15888384" type="#_x0000_t202" id="docshape19" filled="false" stroked="false">
                <v:textbox inset="0,0,0,0">
                  <w:txbxContent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10"/>
                          <w:sz w:val="2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9"/>
        </w:rPr>
        <w:t>(Constatation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stock</w:t>
      </w:r>
      <w:r>
        <w:rPr>
          <w:i/>
          <w:spacing w:val="-5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final)</w:t>
      </w:r>
    </w:p>
    <w:p>
      <w:pPr>
        <w:spacing w:before="98"/>
        <w:ind w:left="0" w:right="102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07" w:space="40"/>
            <w:col w:w="4349" w:space="225"/>
            <w:col w:w="33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7" w:after="1"/>
        <w:rPr>
          <w:sz w:val="20"/>
        </w:rPr>
      </w:pPr>
    </w:p>
    <w:tbl>
      <w:tblPr>
        <w:tblW w:w="0" w:type="auto"/>
        <w:jc w:val="left"/>
        <w:tblInd w:w="1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65"/>
        <w:gridCol w:w="2371"/>
        <w:gridCol w:w="6391"/>
      </w:tblGrid>
      <w:tr>
        <w:trPr>
          <w:trHeight w:val="370" w:hRule="atLeast"/>
        </w:trPr>
        <w:tc>
          <w:tcPr>
            <w:tcW w:w="250" w:type="dxa"/>
            <w:vMerge w:val="restart"/>
            <w:shd w:val="clear" w:color="auto" w:fill="4F81BD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" w:type="dxa"/>
            <w:tcBorders>
              <w:right w:val="single" w:sz="36" w:space="0" w:color="FFFFFF"/>
            </w:tcBorders>
            <w:shd w:val="clear" w:color="auto" w:fill="DCE6F2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71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50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31680">
                      <wp:simplePos x="0" y="0"/>
                      <wp:positionH relativeFrom="column">
                        <wp:posOffset>-291084</wp:posOffset>
                      </wp:positionH>
                      <wp:positionV relativeFrom="paragraph">
                        <wp:posOffset>-100290</wp:posOffset>
                      </wp:positionV>
                      <wp:extent cx="5855335" cy="2694940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5855335" cy="2694940"/>
                                <a:chExt cx="5855335" cy="2694940"/>
                              </a:xfrm>
                            </wpg:grpSpPr>
                            <pic:pic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416" cy="26944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249936" y="54864"/>
                                  <a:ext cx="5605780" cy="258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5780" h="2585085">
                                      <a:moveTo>
                                        <a:pt x="56052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84704"/>
                                      </a:lnTo>
                                      <a:lnTo>
                                        <a:pt x="5605272" y="2584704"/>
                                      </a:lnTo>
                                      <a:lnTo>
                                        <a:pt x="5605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5552" y="27432"/>
                                  <a:ext cx="1636776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2.92pt;margin-top:-7.896867pt;width:461.05pt;height:212.2pt;mso-position-horizontal-relative:column;mso-position-vertical-relative:paragraph;z-index:-15884800" id="docshapegroup20" coordorigin="-458,-158" coordsize="9221,4244">
                      <v:shape style="position:absolute;left:-459;top:-158;width:442;height:4244" type="#_x0000_t75" id="docshape21" stroked="false">
                        <v:imagedata r:id="rId9" o:title=""/>
                      </v:shape>
                      <v:rect style="position:absolute;left:-65;top:-72;width:8828;height:4071" id="docshape22" filled="true" fillcolor="#dce6f2" stroked="false">
                        <v:fill type="solid"/>
                      </v:rect>
                      <v:shape style="position:absolute;left:-104;top:-115;width:2578;height:668" type="#_x0000_t75" id="docshape23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321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-28662</wp:posOffset>
                      </wp:positionV>
                      <wp:extent cx="1506220" cy="292735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506220" cy="292735"/>
                                <a:chExt cx="1506220" cy="29273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1506220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6220" h="292735">
                                      <a:moveTo>
                                        <a:pt x="15057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8"/>
                                      </a:lnTo>
                                      <a:lnTo>
                                        <a:pt x="1505712" y="292608"/>
                                      </a:lnTo>
                                      <a:lnTo>
                                        <a:pt x="1505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56867pt;width:118.6pt;height:23.05pt;mso-position-horizontal-relative:column;mso-position-vertical-relative:paragraph;z-index:-15884288" id="docshapegroup24" coordorigin="0,-45" coordsize="2372,461">
                      <v:rect style="position:absolute;left:0;top:-46;width:2372;height:461" id="docshape25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53</w:t>
            </w:r>
          </w:p>
        </w:tc>
        <w:tc>
          <w:tcPr>
            <w:tcW w:w="6391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17"/>
              <w:ind w:left="422"/>
              <w:rPr>
                <w:b/>
                <w:sz w:val="26"/>
              </w:rPr>
            </w:pPr>
            <w:r>
              <w:rPr>
                <w:b/>
                <w:sz w:val="26"/>
              </w:rPr>
              <w:t>Stocks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marchandises</w:t>
            </w:r>
          </w:p>
        </w:tc>
      </w:tr>
      <w:tr>
        <w:trPr>
          <w:trHeight w:val="3538" w:hRule="atLeast"/>
        </w:trPr>
        <w:tc>
          <w:tcPr>
            <w:tcW w:w="250" w:type="dxa"/>
            <w:vMerge/>
            <w:tcBorders>
              <w:top w:val="nil"/>
            </w:tcBorders>
            <w:shd w:val="clear" w:color="auto" w:fill="4F81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7" w:type="dxa"/>
            <w:gridSpan w:val="3"/>
          </w:tcPr>
          <w:p>
            <w:pPr>
              <w:pStyle w:val="TableParagraph"/>
              <w:spacing w:line="360" w:lineRule="auto" w:before="208"/>
              <w:ind w:left="167" w:right="127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entité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d’un stock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marchandises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acquis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pour 10 000 000. 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restant à supporter (frais de commercialisation) sont estimés à 2 000 000.</w:t>
            </w:r>
          </w:p>
          <w:p>
            <w:pPr>
              <w:pStyle w:val="TableParagraph"/>
              <w:spacing w:before="137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Hypothèse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 </w:t>
            </w:r>
            <w:r>
              <w:rPr>
                <w:b/>
                <w:spacing w:val="-10"/>
                <w:sz w:val="24"/>
              </w:rPr>
              <w:t>:</w:t>
            </w:r>
          </w:p>
          <w:p>
            <w:pPr>
              <w:pStyle w:val="TableParagraph"/>
              <w:spacing w:line="362" w:lineRule="auto" w:before="204"/>
              <w:ind w:left="167"/>
              <w:rPr>
                <w:sz w:val="24"/>
              </w:rPr>
            </w:pPr>
            <w:r>
              <w:rPr>
                <w:sz w:val="24"/>
              </w:rPr>
              <w:t>Le prix de vente probable du stock est estimé à 10 500 000. Un contrat de vente ferme a été conclu pour le prix de 11 500 000.</w:t>
            </w:r>
          </w:p>
          <w:p>
            <w:pPr>
              <w:pStyle w:val="TableParagraph"/>
              <w:spacing w:before="136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Hypothèse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 </w:t>
            </w:r>
            <w:r>
              <w:rPr>
                <w:b/>
                <w:spacing w:val="-10"/>
                <w:sz w:val="24"/>
              </w:rPr>
              <w:t>:</w:t>
            </w:r>
          </w:p>
          <w:p>
            <w:pPr>
              <w:pStyle w:val="TableParagraph"/>
              <w:spacing w:before="137"/>
              <w:ind w:left="167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ferme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été conclu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pour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prix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000.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Heading1"/>
        <w:numPr>
          <w:ilvl w:val="0"/>
          <w:numId w:val="3"/>
        </w:numPr>
        <w:tabs>
          <w:tab w:pos="1519" w:val="left" w:leader="none"/>
        </w:tabs>
        <w:spacing w:line="240" w:lineRule="auto" w:before="75" w:after="0"/>
        <w:ind w:left="1519" w:right="0" w:hanging="240"/>
        <w:jc w:val="left"/>
      </w:pPr>
      <w:r>
        <w:rPr/>
        <w:t>Hypothèse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247"/>
        <w:ind w:left="1279"/>
        <w:jc w:val="both"/>
      </w:pPr>
      <w:r>
        <w:rPr/>
        <w:t>La valeur</w:t>
      </w:r>
      <w:r>
        <w:rPr>
          <w:spacing w:val="2"/>
        </w:rPr>
        <w:t> </w:t>
      </w:r>
      <w:r>
        <w:rPr/>
        <w:t>nette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réalisation</w:t>
      </w:r>
      <w:r>
        <w:rPr>
          <w:spacing w:val="3"/>
        </w:rPr>
        <w:t> </w:t>
      </w:r>
      <w:r>
        <w:rPr/>
        <w:t>est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11</w:t>
      </w:r>
      <w:r>
        <w:rPr>
          <w:spacing w:val="-1"/>
        </w:rPr>
        <w:t> </w:t>
      </w:r>
      <w:r>
        <w:rPr/>
        <w:t>500</w:t>
      </w:r>
      <w:r>
        <w:rPr>
          <w:spacing w:val="3"/>
        </w:rPr>
        <w:t> </w:t>
      </w:r>
      <w:r>
        <w:rPr/>
        <w:t>000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2</w:t>
      </w:r>
      <w:r>
        <w:rPr>
          <w:spacing w:val="3"/>
        </w:rPr>
        <w:t> </w:t>
      </w:r>
      <w:r>
        <w:rPr/>
        <w:t>000</w:t>
      </w:r>
      <w:r>
        <w:rPr>
          <w:spacing w:val="-1"/>
        </w:rPr>
        <w:t> </w:t>
      </w:r>
      <w:r>
        <w:rPr/>
        <w:t>000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9 500</w:t>
      </w:r>
      <w:r>
        <w:rPr>
          <w:spacing w:val="2"/>
        </w:rPr>
        <w:t> </w:t>
      </w:r>
      <w:r>
        <w:rPr/>
        <w:t>000.</w:t>
      </w:r>
      <w:r>
        <w:rPr>
          <w:spacing w:val="3"/>
        </w:rPr>
        <w:t> </w:t>
      </w:r>
      <w:r>
        <w:rPr/>
        <w:t>Une</w:t>
      </w:r>
      <w:r>
        <w:rPr>
          <w:spacing w:val="2"/>
        </w:rPr>
        <w:t> </w:t>
      </w:r>
      <w:r>
        <w:rPr/>
        <w:t>dépréciation</w:t>
      </w:r>
      <w:r>
        <w:rPr>
          <w:spacing w:val="3"/>
        </w:rPr>
        <w:t> </w:t>
      </w:r>
      <w:r>
        <w:rPr>
          <w:spacing w:val="-5"/>
        </w:rPr>
        <w:t>de</w:t>
      </w:r>
    </w:p>
    <w:p>
      <w:pPr>
        <w:pStyle w:val="BodyText"/>
        <w:spacing w:line="273" w:lineRule="auto" w:before="41"/>
        <w:ind w:left="1279" w:right="277"/>
        <w:jc w:val="both"/>
      </w:pPr>
      <w:r>
        <w:rPr/>
        <w:t>500</w:t>
      </w:r>
      <w:r>
        <w:rPr>
          <w:spacing w:val="-2"/>
        </w:rPr>
        <w:t> </w:t>
      </w:r>
      <w:r>
        <w:rPr/>
        <w:t>000 (10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000 – 9</w:t>
      </w:r>
      <w:r>
        <w:rPr>
          <w:spacing w:val="-2"/>
        </w:rPr>
        <w:t> </w:t>
      </w:r>
      <w:r>
        <w:rPr/>
        <w:t>500</w:t>
      </w:r>
      <w:r>
        <w:rPr>
          <w:spacing w:val="-2"/>
        </w:rPr>
        <w:t> </w:t>
      </w:r>
      <w:r>
        <w:rPr/>
        <w:t>000) doit donc être constatée. Si le stock n'avait pas fait l'objet d'un contrat de vente ferme, la dépréciation à constater aurait été de 1</w:t>
      </w:r>
      <w:r>
        <w:rPr>
          <w:spacing w:val="-3"/>
        </w:rPr>
        <w:t> </w:t>
      </w:r>
      <w:r>
        <w:rPr/>
        <w:t>500 000 (la valeur nette de réalisation étant de 10 500 000 – 2 000 000 = 8 500 000).</w:t>
      </w:r>
    </w:p>
    <w:p>
      <w:pPr>
        <w:pStyle w:val="BodyText"/>
        <w:spacing w:before="11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320" w:bottom="1220" w:left="141" w:right="1133"/>
        </w:sectPr>
      </w:pPr>
    </w:p>
    <w:p>
      <w:pPr>
        <w:pStyle w:val="BodyText"/>
        <w:spacing w:before="119"/>
        <w:rPr>
          <w:sz w:val="19"/>
        </w:rPr>
      </w:pPr>
    </w:p>
    <w:p>
      <w:pPr>
        <w:spacing w:before="1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1438579</wp:posOffset>
                </wp:positionH>
                <wp:positionV relativeFrom="paragraph">
                  <wp:posOffset>-8760</wp:posOffset>
                </wp:positionV>
                <wp:extent cx="6350" cy="6921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50" cy="69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21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691896"/>
                              </a:lnTo>
                              <a:lnTo>
                                <a:pt x="6096" y="69189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89775pt;width:.5pt;height:54.5pt;mso-position-horizontal-relative:page;mso-position-vertical-relative:paragraph;z-index:15735296" id="docshape26" coordorigin="2265,-14" coordsize="10,1090" path="m2275,-14l2265,-14,2265,-4,2265,226,2265,1076,2275,1076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899083</wp:posOffset>
                </wp:positionH>
                <wp:positionV relativeFrom="paragraph">
                  <wp:posOffset>-2664</wp:posOffset>
                </wp:positionV>
                <wp:extent cx="6350" cy="6858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350" cy="685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58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292608"/>
                              </a:lnTo>
                              <a:lnTo>
                                <a:pt x="0" y="438912"/>
                              </a:lnTo>
                              <a:lnTo>
                                <a:pt x="0" y="481584"/>
                              </a:lnTo>
                              <a:lnTo>
                                <a:pt x="0" y="539496"/>
                              </a:lnTo>
                              <a:lnTo>
                                <a:pt x="0" y="685800"/>
                              </a:lnTo>
                              <a:lnTo>
                                <a:pt x="6096" y="685800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09775pt;width:.5pt;height:54pt;mso-position-horizontal-relative:page;mso-position-vertical-relative:paragraph;z-index:15737856" id="docshape27" coordorigin="1416,-4" coordsize="10,1080" path="m1425,-4l1416,-4,1416,226,1416,457,1416,687,1416,754,1416,845,1416,1076,1425,1076,1425,226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6593</w:t>
      </w:r>
    </w:p>
    <w:p>
      <w:pPr>
        <w:tabs>
          <w:tab w:pos="4308" w:val="left" w:leader="none"/>
          <w:tab w:pos="6286" w:val="left" w:leader="none"/>
        </w:tabs>
        <w:spacing w:line="264" w:lineRule="auto" w:before="98"/>
        <w:ind w:left="1260" w:right="0" w:firstLine="2156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Charges pour dépréciations de stocks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1"/>
        <w:ind w:left="322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33728">
                <wp:simplePos x="0" y="0"/>
                <wp:positionH relativeFrom="page">
                  <wp:posOffset>3953180</wp:posOffset>
                </wp:positionH>
                <wp:positionV relativeFrom="paragraph">
                  <wp:posOffset>-8760</wp:posOffset>
                </wp:positionV>
                <wp:extent cx="1271270" cy="6985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1270" cy="69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69850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152400"/>
                              </a:lnTo>
                              <a:lnTo>
                                <a:pt x="1264920" y="691896"/>
                              </a:lnTo>
                              <a:lnTo>
                                <a:pt x="0" y="691896"/>
                              </a:lnTo>
                              <a:lnTo>
                                <a:pt x="0" y="697992"/>
                              </a:lnTo>
                              <a:lnTo>
                                <a:pt x="1264920" y="697992"/>
                              </a:lnTo>
                              <a:lnTo>
                                <a:pt x="1271016" y="697992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689775pt;width:100.1pt;height:55pt;mso-position-horizontal-relative:page;mso-position-vertical-relative:paragraph;z-index:-15882752" id="docshape28" coordorigin="6225,-14" coordsize="2002,1100" path="m8227,-14l8217,-14,8217,-4,8217,226,8217,1076,6225,1076,6225,1085,8217,1085,8227,1085,8227,-4,822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6083732</wp:posOffset>
                </wp:positionH>
                <wp:positionV relativeFrom="paragraph">
                  <wp:posOffset>-8760</wp:posOffset>
                </wp:positionV>
                <wp:extent cx="6350" cy="6921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350" cy="69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21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691896"/>
                              </a:lnTo>
                              <a:lnTo>
                                <a:pt x="6096" y="69189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689775pt;width:.5pt;height:54.5pt;mso-position-horizontal-relative:page;mso-position-vertical-relative:paragraph;z-index:15736832" id="docshape29" coordorigin="9581,-14" coordsize="10,1090" path="m9590,-14l9581,-14,9581,-4,9581,226,9581,1076,9590,1076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500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751" w:space="40"/>
            <w:col w:w="6287" w:space="39"/>
            <w:col w:w="2519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391</w:t>
      </w:r>
    </w:p>
    <w:p>
      <w:pPr>
        <w:spacing w:before="98"/>
        <w:ind w:left="135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Dépréciations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des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stocks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marchandises</w:t>
      </w:r>
    </w:p>
    <w:p>
      <w:pPr>
        <w:spacing w:before="98"/>
        <w:ind w:left="0" w:right="177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500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06" w:space="40"/>
            <w:col w:w="4708" w:space="39"/>
            <w:col w:w="314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Heading1"/>
        <w:numPr>
          <w:ilvl w:val="0"/>
          <w:numId w:val="3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216">
                <wp:simplePos x="0" y="0"/>
                <wp:positionH relativeFrom="page">
                  <wp:posOffset>1978075</wp:posOffset>
                </wp:positionH>
                <wp:positionV relativeFrom="paragraph">
                  <wp:posOffset>-1021952</wp:posOffset>
                </wp:positionV>
                <wp:extent cx="1264920" cy="69850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64920" cy="69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9850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697992"/>
                              </a:lnTo>
                              <a:lnTo>
                                <a:pt x="6096" y="697992"/>
                              </a:lnTo>
                              <a:lnTo>
                                <a:pt x="1264920" y="697992"/>
                              </a:lnTo>
                              <a:lnTo>
                                <a:pt x="1264920" y="691896"/>
                              </a:lnTo>
                              <a:lnTo>
                                <a:pt x="6096" y="691896"/>
                              </a:lnTo>
                              <a:lnTo>
                                <a:pt x="6096" y="545592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80.468727pt;width:99.6pt;height:55pt;mso-position-horizontal-relative:page;mso-position-vertical-relative:paragraph;z-index:-15883264" id="docshape30" coordorigin="3115,-1609" coordsize="1992,1100" path="m5107,-1609l3134,-1609,3125,-1609,3115,-1609,3115,-1600,3115,-510,3125,-510,5107,-510,5107,-520,3125,-520,3125,-750,3125,-1600,3134,-1600,5107,-1600,5107,-16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6946316</wp:posOffset>
                </wp:positionH>
                <wp:positionV relativeFrom="paragraph">
                  <wp:posOffset>-1021952</wp:posOffset>
                </wp:positionV>
                <wp:extent cx="6350" cy="6921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50" cy="69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21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691896"/>
                              </a:lnTo>
                              <a:lnTo>
                                <a:pt x="6096" y="69189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80.468727pt;width:.5pt;height:54.5pt;mso-position-horizontal-relative:page;mso-position-vertical-relative:paragraph;z-index:15737344" id="docshape31" coordorigin="10939,-1609" coordsize="10,1090" path="m10949,-1609l10939,-1609,10939,-1600,10939,-1369,10939,-520,10949,-520,10949,-1600,10949,-16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Hypothèse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247"/>
        <w:ind w:left="1279"/>
        <w:jc w:val="both"/>
      </w:pPr>
      <w:r>
        <w:rPr/>
        <w:t>Dans</w:t>
      </w:r>
      <w:r>
        <w:rPr>
          <w:spacing w:val="24"/>
        </w:rPr>
        <w:t> </w:t>
      </w:r>
      <w:r>
        <w:rPr/>
        <w:t>ce</w:t>
      </w:r>
      <w:r>
        <w:rPr>
          <w:spacing w:val="24"/>
        </w:rPr>
        <w:t> </w:t>
      </w:r>
      <w:r>
        <w:rPr/>
        <w:t>cas,</w:t>
      </w:r>
      <w:r>
        <w:rPr>
          <w:spacing w:val="25"/>
        </w:rPr>
        <w:t> </w:t>
      </w:r>
      <w:r>
        <w:rPr/>
        <w:t>la</w:t>
      </w:r>
      <w:r>
        <w:rPr>
          <w:spacing w:val="24"/>
        </w:rPr>
        <w:t> </w:t>
      </w:r>
      <w:r>
        <w:rPr/>
        <w:t>valeur</w:t>
      </w:r>
      <w:r>
        <w:rPr>
          <w:spacing w:val="25"/>
        </w:rPr>
        <w:t> </w:t>
      </w:r>
      <w:r>
        <w:rPr/>
        <w:t>nette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réalisation</w:t>
      </w:r>
      <w:r>
        <w:rPr>
          <w:spacing w:val="25"/>
        </w:rPr>
        <w:t> </w:t>
      </w:r>
      <w:r>
        <w:rPr/>
        <w:t>est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13</w:t>
      </w:r>
      <w:r>
        <w:rPr>
          <w:spacing w:val="-2"/>
        </w:rPr>
        <w:t> </w:t>
      </w:r>
      <w:r>
        <w:rPr/>
        <w:t>500</w:t>
      </w:r>
      <w:r>
        <w:rPr>
          <w:spacing w:val="25"/>
        </w:rPr>
        <w:t> </w:t>
      </w:r>
      <w:r>
        <w:rPr/>
        <w:t>000</w:t>
      </w:r>
      <w:r>
        <w:rPr>
          <w:spacing w:val="24"/>
        </w:rPr>
        <w:t> </w:t>
      </w:r>
      <w:r>
        <w:rPr/>
        <w:t>–</w:t>
      </w:r>
      <w:r>
        <w:rPr>
          <w:spacing w:val="24"/>
        </w:rPr>
        <w:t> </w:t>
      </w:r>
      <w:r>
        <w:rPr/>
        <w:t>2</w:t>
      </w:r>
      <w:r>
        <w:rPr>
          <w:spacing w:val="25"/>
        </w:rPr>
        <w:t> </w:t>
      </w:r>
      <w:r>
        <w:rPr/>
        <w:t>000</w:t>
      </w:r>
      <w:r>
        <w:rPr>
          <w:spacing w:val="-1"/>
        </w:rPr>
        <w:t> </w:t>
      </w:r>
      <w:r>
        <w:rPr/>
        <w:t>000</w:t>
      </w:r>
      <w:r>
        <w:rPr>
          <w:spacing w:val="25"/>
        </w:rPr>
        <w:t> </w:t>
      </w:r>
      <w:r>
        <w:rPr/>
        <w:t>=</w:t>
      </w:r>
      <w:r>
        <w:rPr>
          <w:spacing w:val="24"/>
        </w:rPr>
        <w:t> </w:t>
      </w:r>
      <w:r>
        <w:rPr/>
        <w:t>11 500</w:t>
      </w:r>
      <w:r>
        <w:rPr>
          <w:spacing w:val="24"/>
        </w:rPr>
        <w:t> </w:t>
      </w:r>
      <w:r>
        <w:rPr/>
        <w:t>000.</w:t>
      </w:r>
      <w:r>
        <w:rPr>
          <w:spacing w:val="25"/>
        </w:rPr>
        <w:t> </w:t>
      </w:r>
      <w:r>
        <w:rPr>
          <w:spacing w:val="-5"/>
        </w:rPr>
        <w:t>La</w:t>
      </w:r>
    </w:p>
    <w:p>
      <w:pPr>
        <w:pStyle w:val="BodyText"/>
        <w:spacing w:line="276" w:lineRule="auto" w:before="41"/>
        <w:ind w:left="1279" w:right="277"/>
        <w:jc w:val="both"/>
      </w:pPr>
      <w:r>
        <w:rPr/>
        <w:t>valeur actuelle du stock (11</w:t>
      </w:r>
      <w:r>
        <w:rPr>
          <w:spacing w:val="-2"/>
        </w:rPr>
        <w:t> </w:t>
      </w:r>
      <w:r>
        <w:rPr/>
        <w:t>500</w:t>
      </w:r>
      <w:r>
        <w:rPr>
          <w:spacing w:val="-2"/>
        </w:rPr>
        <w:t> </w:t>
      </w:r>
      <w:r>
        <w:rPr/>
        <w:t>000) est supérieure au coût d’entré (10</w:t>
      </w:r>
      <w:r>
        <w:rPr>
          <w:spacing w:val="-3"/>
        </w:rPr>
        <w:t> </w:t>
      </w:r>
      <w:r>
        <w:rPr/>
        <w:t>000</w:t>
      </w:r>
      <w:r>
        <w:rPr>
          <w:spacing w:val="-2"/>
        </w:rPr>
        <w:t> </w:t>
      </w:r>
      <w:r>
        <w:rPr/>
        <w:t>000). Cette plus- value latente n’est pas comptabilisée en vertu de la convention de prudence.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"/>
        <w:gridCol w:w="2372"/>
        <w:gridCol w:w="6397"/>
      </w:tblGrid>
      <w:tr>
        <w:trPr>
          <w:trHeight w:val="366" w:hRule="atLeast"/>
        </w:trPr>
        <w:tc>
          <w:tcPr>
            <w:tcW w:w="334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72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35776">
                      <wp:simplePos x="0" y="0"/>
                      <wp:positionH relativeFrom="column">
                        <wp:posOffset>-303275</wp:posOffset>
                      </wp:positionH>
                      <wp:positionV relativeFrom="paragraph">
                        <wp:posOffset>-100417</wp:posOffset>
                      </wp:positionV>
                      <wp:extent cx="5870575" cy="190817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5870575" cy="1908175"/>
                                <a:chExt cx="5870575" cy="1908175"/>
                              </a:xfrm>
                            </wpg:grpSpPr>
                            <pic:pic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416" cy="1908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91439" y="54864"/>
                                  <a:ext cx="173990" cy="1798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990" h="1798320">
                                      <a:moveTo>
                                        <a:pt x="1737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8320"/>
                                      </a:lnTo>
                                      <a:lnTo>
                                        <a:pt x="173735" y="1798320"/>
                                      </a:lnTo>
                                      <a:lnTo>
                                        <a:pt x="1737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265175" y="54864"/>
                                  <a:ext cx="5605780" cy="1798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5780" h="1798320">
                                      <a:moveTo>
                                        <a:pt x="56052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8320"/>
                                      </a:lnTo>
                                      <a:lnTo>
                                        <a:pt x="5605272" y="1798320"/>
                                      </a:lnTo>
                                      <a:lnTo>
                                        <a:pt x="5605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7743" y="27432"/>
                                  <a:ext cx="1636776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3.879999pt;margin-top:-7.906873pt;width:462.25pt;height:150.25pt;mso-position-horizontal-relative:column;mso-position-vertical-relative:paragraph;z-index:-15880704" id="docshapegroup32" coordorigin="-478,-158" coordsize="9245,3005">
                      <v:shape style="position:absolute;left:-478;top:-159;width:442;height:3005" type="#_x0000_t75" id="docshape33" stroked="false">
                        <v:imagedata r:id="rId10" o:title=""/>
                      </v:shape>
                      <v:rect style="position:absolute;left:-334;top:-72;width:274;height:2832" id="docshape34" filled="true" fillcolor="#4f81bd" stroked="false">
                        <v:fill type="solid"/>
                      </v:rect>
                      <v:rect style="position:absolute;left:-60;top:-72;width:8828;height:2832" id="docshape35" filled="true" fillcolor="#dce6f2" stroked="false">
                        <v:fill type="solid"/>
                      </v:rect>
                      <v:shape style="position:absolute;left:-104;top:-115;width:2578;height:663" type="#_x0000_t75" id="docshape36" stroked="false">
                        <v:imagedata r:id="rId1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362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6220" cy="289560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1506220" cy="289560"/>
                                <a:chExt cx="1506220" cy="28956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150622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6220" h="289560">
                                      <a:moveTo>
                                        <a:pt x="15057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60"/>
                                      </a:lnTo>
                                      <a:lnTo>
                                        <a:pt x="1505712" y="289560"/>
                                      </a:lnTo>
                                      <a:lnTo>
                                        <a:pt x="1505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73pt;width:118.6pt;height:22.8pt;mso-position-horizontal-relative:column;mso-position-vertical-relative:paragraph;z-index:-15880192" id="docshapegroup37" coordorigin="0,-45" coordsize="2372,456">
                      <v:rect style="position:absolute;left:0;top:-46;width:2372;height:456" id="docshape38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54</w:t>
            </w:r>
          </w:p>
        </w:tc>
        <w:tc>
          <w:tcPr>
            <w:tcW w:w="6397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17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Stocks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matières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premières</w:t>
            </w:r>
          </w:p>
        </w:tc>
      </w:tr>
      <w:tr>
        <w:trPr>
          <w:trHeight w:val="2304" w:hRule="atLeast"/>
        </w:trPr>
        <w:tc>
          <w:tcPr>
            <w:tcW w:w="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9" w:type="dxa"/>
            <w:gridSpan w:val="2"/>
          </w:tcPr>
          <w:p>
            <w:pPr>
              <w:pStyle w:val="TableParagraph"/>
              <w:spacing w:line="360" w:lineRule="auto" w:before="208"/>
              <w:ind w:left="102" w:right="162"/>
              <w:jc w:val="both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entité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dispose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d’un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stock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matières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premières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dont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coût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d’entrée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10 000 F (9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600 unités). Ce coût égal au prix d’achat + 12 %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de charges directes d’achat.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79"/>
                <w:w w:val="150"/>
                <w:sz w:val="24"/>
              </w:rPr>
              <w:t> </w:t>
            </w:r>
            <w:r>
              <w:rPr>
                <w:sz w:val="24"/>
              </w:rPr>
              <w:t>prix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d’achat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ces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matières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premières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sont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forte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baisse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estimés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à 7 000 à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d’une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chute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cours. Cette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chute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répercuter sur 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prix de vente des produits fabriqués avec ce stock, qui seront vendus avec une perte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notable.</w:t>
            </w:r>
          </w:p>
        </w:tc>
      </w:tr>
    </w:tbl>
    <w:p>
      <w:pPr>
        <w:pStyle w:val="Heading1"/>
        <w:numPr>
          <w:ilvl w:val="0"/>
          <w:numId w:val="4"/>
        </w:numPr>
        <w:tabs>
          <w:tab w:pos="1519" w:val="left" w:leader="none"/>
        </w:tabs>
        <w:spacing w:line="240" w:lineRule="auto" w:before="214" w:after="0"/>
        <w:ind w:left="1519" w:right="0" w:hanging="240"/>
        <w:jc w:val="left"/>
      </w:pPr>
      <w:r>
        <w:rPr/>
        <w:t>Continuité</w:t>
      </w:r>
      <w:r>
        <w:rPr>
          <w:spacing w:val="-4"/>
        </w:rPr>
        <w:t> </w:t>
      </w:r>
      <w:r>
        <w:rPr>
          <w:spacing w:val="-2"/>
        </w:rPr>
        <w:t>d’exploitation</w:t>
      </w:r>
    </w:p>
    <w:p>
      <w:pPr>
        <w:pStyle w:val="BodyText"/>
        <w:spacing w:before="247"/>
        <w:ind w:left="1279"/>
        <w:jc w:val="both"/>
      </w:pPr>
      <w:r>
        <w:rPr/>
        <w:t>En</w:t>
      </w:r>
      <w:r>
        <w:rPr>
          <w:spacing w:val="-4"/>
        </w:rPr>
        <w:t> </w:t>
      </w:r>
      <w:r>
        <w:rPr/>
        <w:t>cas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baisse</w:t>
      </w:r>
      <w:r>
        <w:rPr>
          <w:spacing w:val="-3"/>
        </w:rPr>
        <w:t> </w:t>
      </w:r>
      <w:r>
        <w:rPr/>
        <w:t>du</w:t>
      </w:r>
      <w:r>
        <w:rPr>
          <w:spacing w:val="-1"/>
        </w:rPr>
        <w:t> </w:t>
      </w:r>
      <w:r>
        <w:rPr/>
        <w:t>coût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matières</w:t>
      </w:r>
      <w:r>
        <w:rPr>
          <w:spacing w:val="-1"/>
        </w:rPr>
        <w:t> </w:t>
      </w:r>
      <w:r>
        <w:rPr/>
        <w:t>premières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approvisionnements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4"/>
        </w:numPr>
        <w:tabs>
          <w:tab w:pos="1999" w:val="left" w:leader="none"/>
        </w:tabs>
        <w:spacing w:line="357" w:lineRule="auto" w:before="139" w:after="0"/>
        <w:ind w:left="1999" w:right="277" w:hanging="360"/>
        <w:jc w:val="both"/>
        <w:rPr>
          <w:sz w:val="24"/>
        </w:rPr>
      </w:pPr>
      <w:r>
        <w:rPr>
          <w:sz w:val="24"/>
        </w:rPr>
        <w:t>il n’y a pas à déprécier le stock de ces matières s’il apparaît que les produits finis correspondants seront vendus à un prix au moins égal à leur coût de revient (absence de perte)</w:t>
      </w:r>
      <w:r>
        <w:rPr>
          <w:spacing w:val="-2"/>
          <w:sz w:val="24"/>
        </w:rPr>
        <w:t> </w:t>
      </w:r>
      <w:r>
        <w:rPr>
          <w:sz w:val="24"/>
        </w:rPr>
        <w:t>; et ce, même si le prix de vente probable est en baisse par rapport au prix de vente initialement prévu ;</w:t>
      </w:r>
    </w:p>
    <w:p>
      <w:pPr>
        <w:pStyle w:val="ListParagraph"/>
        <w:numPr>
          <w:ilvl w:val="1"/>
          <w:numId w:val="4"/>
        </w:numPr>
        <w:tabs>
          <w:tab w:pos="1999" w:val="left" w:leader="none"/>
        </w:tabs>
        <w:spacing w:line="357" w:lineRule="auto" w:before="0" w:after="0"/>
        <w:ind w:left="1999" w:right="277" w:hanging="360"/>
        <w:jc w:val="both"/>
        <w:rPr>
          <w:sz w:val="24"/>
        </w:rPr>
      </w:pPr>
      <w:r>
        <w:rPr>
          <w:sz w:val="24"/>
        </w:rPr>
        <w:t>en revanche, si la vente des produits finis est déficitaire, la valeur actuelle devient inférieure à la valeur d’entrée. Dans un tel cas, il sera difficile d’imputer sur les seules matières premières (et approvisionnements) la perte constatée sur les ventes (qui peut avoir, pour partie, d’autres causes)</w:t>
      </w:r>
      <w:r>
        <w:rPr>
          <w:spacing w:val="-3"/>
          <w:sz w:val="24"/>
        </w:rPr>
        <w:t> </w:t>
      </w:r>
      <w:r>
        <w:rPr>
          <w:sz w:val="24"/>
        </w:rPr>
        <w:t>; c’est la raison pour laquelle, on retiendra le plus souvent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coût</w:t>
      </w:r>
      <w:r>
        <w:rPr>
          <w:spacing w:val="-2"/>
          <w:sz w:val="24"/>
        </w:rPr>
        <w:t> </w:t>
      </w:r>
      <w:r>
        <w:rPr>
          <w:sz w:val="24"/>
        </w:rPr>
        <w:t>actuel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remplacement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matières</w:t>
      </w:r>
      <w:r>
        <w:rPr>
          <w:spacing w:val="-2"/>
          <w:sz w:val="24"/>
        </w:rPr>
        <w:t> </w:t>
      </w:r>
      <w:r>
        <w:rPr>
          <w:sz w:val="24"/>
        </w:rPr>
        <w:t>premières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approvisionnements.</w:t>
      </w:r>
    </w:p>
    <w:p>
      <w:pPr>
        <w:pStyle w:val="ListParagraph"/>
        <w:spacing w:after="0" w:line="357" w:lineRule="auto"/>
        <w:jc w:val="both"/>
        <w:rPr>
          <w:sz w:val="24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tbl>
      <w:tblPr>
        <w:tblW w:w="0" w:type="auto"/>
        <w:jc w:val="left"/>
        <w:tblInd w:w="1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16"/>
        <w:gridCol w:w="1374"/>
      </w:tblGrid>
      <w:tr>
        <w:trPr>
          <w:trHeight w:val="754" w:hRule="atLeast"/>
        </w:trPr>
        <w:tc>
          <w:tcPr>
            <w:tcW w:w="5616" w:type="dxa"/>
          </w:tcPr>
          <w:p>
            <w:pPr>
              <w:pStyle w:val="TableParagraph"/>
              <w:spacing w:line="266" w:lineRule="exact"/>
              <w:ind w:left="50" w:right="-15"/>
              <w:rPr>
                <w:sz w:val="24"/>
              </w:rPr>
            </w:pPr>
            <w:r>
              <w:rPr>
                <w:sz w:val="24"/>
              </w:rPr>
              <w:t>Dans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estimera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ainsi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valeur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actuelle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stock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spacing w:before="137"/>
              <w:ind w:left="113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26"/>
                <w:sz w:val="24"/>
              </w:rPr>
              <w:t>  </w:t>
            </w:r>
            <w:r>
              <w:rPr>
                <w:sz w:val="24"/>
              </w:rPr>
              <w:t>coût d’achat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remplacement)</w:t>
            </w:r>
          </w:p>
        </w:tc>
        <w:tc>
          <w:tcPr>
            <w:tcW w:w="1374" w:type="dxa"/>
          </w:tcPr>
          <w:p>
            <w:pPr>
              <w:pStyle w:val="TableParagraph"/>
              <w:spacing w:before="126"/>
              <w:rPr>
                <w:sz w:val="24"/>
              </w:rPr>
            </w:pPr>
          </w:p>
          <w:p>
            <w:pPr>
              <w:pStyle w:val="TableParagraph"/>
              <w:ind w:right="279"/>
              <w:jc w:val="right"/>
              <w:rPr>
                <w:sz w:val="24"/>
              </w:rPr>
            </w:pPr>
            <w:r>
              <w:rPr>
                <w:sz w:val="24"/>
              </w:rPr>
              <w:t>7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652" w:hRule="atLeast"/>
        </w:trPr>
        <w:tc>
          <w:tcPr>
            <w:tcW w:w="5616" w:type="dxa"/>
          </w:tcPr>
          <w:p>
            <w:pPr>
              <w:pStyle w:val="TableParagraph"/>
              <w:spacing w:before="65"/>
              <w:ind w:left="113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79"/>
                <w:w w:val="150"/>
                <w:sz w:val="24"/>
              </w:rPr>
              <w:t> </w:t>
            </w:r>
            <w:r>
              <w:rPr>
                <w:sz w:val="24"/>
              </w:rPr>
              <w:t>charges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accessoires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directes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(12%)</w:t>
            </w:r>
          </w:p>
        </w:tc>
        <w:tc>
          <w:tcPr>
            <w:tcW w:w="1374" w:type="dxa"/>
          </w:tcPr>
          <w:p>
            <w:pPr>
              <w:pStyle w:val="TableParagraph"/>
              <w:spacing w:before="65"/>
              <w:ind w:right="28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840</w:t>
            </w:r>
          </w:p>
        </w:tc>
      </w:tr>
      <w:tr>
        <w:trPr>
          <w:trHeight w:val="540" w:hRule="atLeast"/>
        </w:trPr>
        <w:tc>
          <w:tcPr>
            <w:tcW w:w="5616" w:type="dxa"/>
          </w:tcPr>
          <w:p>
            <w:pPr>
              <w:pStyle w:val="TableParagraph"/>
              <w:spacing w:before="138"/>
              <w:ind w:left="3290"/>
              <w:rPr>
                <w:sz w:val="24"/>
              </w:rPr>
            </w:pPr>
            <w:r>
              <w:rPr>
                <w:sz w:val="24"/>
              </w:rPr>
              <w:t>Coût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actuel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d’achat</w:t>
            </w:r>
          </w:p>
        </w:tc>
        <w:tc>
          <w:tcPr>
            <w:tcW w:w="1374" w:type="dxa"/>
          </w:tcPr>
          <w:p>
            <w:pPr>
              <w:pStyle w:val="TableParagraph"/>
              <w:spacing w:line="20" w:lineRule="exact"/>
              <w:ind w:left="268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01040" cy="9525"/>
                      <wp:effectExtent l="9525" t="0" r="3809" b="0"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701040" cy="9525"/>
                                <a:chExt cx="701040" cy="952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4572"/>
                                  <a:ext cx="701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040" h="0">
                                      <a:moveTo>
                                        <a:pt x="0" y="0"/>
                                      </a:moveTo>
                                      <a:lnTo>
                                        <a:pt x="701040" y="1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5.2pt;height:.75pt;mso-position-horizontal-relative:char;mso-position-vertical-relative:line" id="docshapegroup39" coordorigin="0,0" coordsize="1104,15">
                      <v:line style="position:absolute" from="0,7" to="1104,7" stroked="true" strokeweight=".72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118"/>
              <w:ind w:right="272"/>
              <w:jc w:val="right"/>
              <w:rPr>
                <w:sz w:val="24"/>
              </w:rPr>
            </w:pPr>
            <w:r>
              <w:rPr>
                <w:sz w:val="24"/>
              </w:rPr>
              <w:t>7 </w:t>
            </w:r>
            <w:r>
              <w:rPr>
                <w:spacing w:val="-5"/>
                <w:sz w:val="24"/>
              </w:rPr>
              <w:t>840</w:t>
            </w:r>
          </w:p>
        </w:tc>
      </w:tr>
      <w:tr>
        <w:trPr>
          <w:trHeight w:val="518" w:hRule="atLeast"/>
        </w:trPr>
        <w:tc>
          <w:tcPr>
            <w:tcW w:w="5616" w:type="dxa"/>
          </w:tcPr>
          <w:p>
            <w:pPr>
              <w:pStyle w:val="TableParagraph"/>
              <w:tabs>
                <w:tab w:pos="3115" w:val="left" w:leader="none"/>
              </w:tabs>
              <w:spacing w:before="116"/>
              <w:ind w:left="50"/>
              <w:rPr>
                <w:sz w:val="24"/>
              </w:rPr>
            </w:pPr>
            <w:r>
              <w:rPr>
                <w:sz w:val="24"/>
              </w:rPr>
              <w:t>Valeur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d’entrée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  <w:r>
              <w:rPr>
                <w:sz w:val="24"/>
              </w:rPr>
              <w:tab/>
              <w:t>10 000 x 9 600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374" w:type="dxa"/>
          </w:tcPr>
          <w:p>
            <w:pPr>
              <w:pStyle w:val="TableParagraph"/>
              <w:spacing w:before="116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96 000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503" w:hRule="atLeast"/>
        </w:trPr>
        <w:tc>
          <w:tcPr>
            <w:tcW w:w="5616" w:type="dxa"/>
          </w:tcPr>
          <w:p>
            <w:pPr>
              <w:pStyle w:val="TableParagraph"/>
              <w:tabs>
                <w:tab w:pos="3222" w:val="left" w:leader="none"/>
              </w:tabs>
              <w:spacing w:before="116"/>
              <w:ind w:left="50"/>
              <w:rPr>
                <w:sz w:val="24"/>
              </w:rPr>
            </w:pPr>
            <w:r>
              <w:rPr>
                <w:sz w:val="24"/>
              </w:rPr>
              <w:t>Valeur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«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actuelle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»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stock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  <w:r>
              <w:rPr>
                <w:sz w:val="24"/>
              </w:rPr>
              <w:tab/>
              <w:t>7 840 x 9 600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3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6"/>
              <w:ind w:right="270"/>
              <w:jc w:val="right"/>
              <w:rPr>
                <w:sz w:val="24"/>
              </w:rPr>
            </w:pPr>
            <w:r>
              <w:rPr>
                <w:sz w:val="24"/>
              </w:rPr>
              <w:t>75 264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387" w:hRule="atLeast"/>
        </w:trPr>
        <w:tc>
          <w:tcPr>
            <w:tcW w:w="5616" w:type="dxa"/>
          </w:tcPr>
          <w:p>
            <w:pPr>
              <w:pStyle w:val="TableParagraph"/>
              <w:spacing w:line="256" w:lineRule="exact" w:before="111"/>
              <w:ind w:left="3110"/>
              <w:rPr>
                <w:sz w:val="24"/>
              </w:rPr>
            </w:pPr>
            <w:r>
              <w:rPr>
                <w:sz w:val="24"/>
              </w:rPr>
              <w:t>Dépréciation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3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 w:before="111"/>
              <w:ind w:right="291"/>
              <w:jc w:val="right"/>
              <w:rPr>
                <w:sz w:val="24"/>
              </w:rPr>
            </w:pPr>
            <w:r>
              <w:rPr>
                <w:sz w:val="24"/>
              </w:rPr>
              <w:t>20 736 </w:t>
            </w:r>
            <w:r>
              <w:rPr>
                <w:spacing w:val="-5"/>
                <w:sz w:val="24"/>
              </w:rPr>
              <w:t>000</w:t>
            </w:r>
          </w:p>
        </w:tc>
      </w:tr>
    </w:tbl>
    <w:p>
      <w:pPr>
        <w:pStyle w:val="BodyText"/>
        <w:spacing w:before="17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400" w:bottom="1220" w:left="141" w:right="1133"/>
        </w:sectPr>
      </w:pPr>
    </w:p>
    <w:p>
      <w:pPr>
        <w:pStyle w:val="BodyText"/>
        <w:spacing w:before="120"/>
        <w:rPr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1438579</wp:posOffset>
                </wp:positionH>
                <wp:positionV relativeFrom="paragraph">
                  <wp:posOffset>-9145</wp:posOffset>
                </wp:positionV>
                <wp:extent cx="6350" cy="6921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350" cy="69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21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691896"/>
                              </a:lnTo>
                              <a:lnTo>
                                <a:pt x="6096" y="69189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20123pt;width:.5pt;height:54.5pt;mso-position-horizontal-relative:page;mso-position-vertical-relative:paragraph;z-index:15739904" id="docshape40" coordorigin="2265,-14" coordsize="10,1090" path="m2275,-14l2265,-14,2265,-5,2265,226,2265,1075,2275,1075,2275,-5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899083</wp:posOffset>
                </wp:positionH>
                <wp:positionV relativeFrom="paragraph">
                  <wp:posOffset>-3049</wp:posOffset>
                </wp:positionV>
                <wp:extent cx="6350" cy="68580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350" cy="685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58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292608"/>
                              </a:lnTo>
                              <a:lnTo>
                                <a:pt x="0" y="438912"/>
                              </a:lnTo>
                              <a:lnTo>
                                <a:pt x="0" y="481584"/>
                              </a:lnTo>
                              <a:lnTo>
                                <a:pt x="0" y="539496"/>
                              </a:lnTo>
                              <a:lnTo>
                                <a:pt x="0" y="685800"/>
                              </a:lnTo>
                              <a:lnTo>
                                <a:pt x="6096" y="685800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40123pt;width:.5pt;height:54pt;mso-position-horizontal-relative:page;mso-position-vertical-relative:paragraph;z-index:15741952" id="docshape41" coordorigin="1416,-5" coordsize="10,1080" path="m1425,-5l1416,-5,1416,226,1416,456,1416,686,1416,754,1416,845,1416,1075,1425,1075,1425,226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6593</w:t>
      </w:r>
    </w:p>
    <w:p>
      <w:pPr>
        <w:tabs>
          <w:tab w:pos="4307" w:val="left" w:leader="none"/>
          <w:tab w:pos="6294" w:val="left" w:leader="none"/>
        </w:tabs>
        <w:spacing w:line="264" w:lineRule="auto" w:before="98"/>
        <w:ind w:left="1259" w:right="0" w:firstLine="2156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Charges pour dépréciations de stocks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8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6083732</wp:posOffset>
                </wp:positionH>
                <wp:positionV relativeFrom="paragraph">
                  <wp:posOffset>-9145</wp:posOffset>
                </wp:positionV>
                <wp:extent cx="6350" cy="6921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350" cy="69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21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691896"/>
                              </a:lnTo>
                              <a:lnTo>
                                <a:pt x="6096" y="69189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20123pt;width:.5pt;height:54.5pt;mso-position-horizontal-relative:page;mso-position-vertical-relative:paragraph;z-index:15740928" id="docshape42" coordorigin="9581,-14" coordsize="10,1090" path="m9590,-14l9581,-14,9581,-5,9581,226,9581,1075,9590,1075,9590,-5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39872">
                <wp:simplePos x="0" y="0"/>
                <wp:positionH relativeFrom="page">
                  <wp:posOffset>3953180</wp:posOffset>
                </wp:positionH>
                <wp:positionV relativeFrom="paragraph">
                  <wp:posOffset>-3049</wp:posOffset>
                </wp:positionV>
                <wp:extent cx="1271270" cy="69215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1270" cy="69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69215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146304"/>
                              </a:lnTo>
                              <a:lnTo>
                                <a:pt x="1264920" y="292608"/>
                              </a:lnTo>
                              <a:lnTo>
                                <a:pt x="1264920" y="438912"/>
                              </a:lnTo>
                              <a:lnTo>
                                <a:pt x="1264920" y="481584"/>
                              </a:lnTo>
                              <a:lnTo>
                                <a:pt x="1264920" y="539496"/>
                              </a:lnTo>
                              <a:lnTo>
                                <a:pt x="1264920" y="685800"/>
                              </a:lnTo>
                              <a:lnTo>
                                <a:pt x="0" y="685800"/>
                              </a:lnTo>
                              <a:lnTo>
                                <a:pt x="0" y="691896"/>
                              </a:lnTo>
                              <a:lnTo>
                                <a:pt x="1264920" y="691896"/>
                              </a:lnTo>
                              <a:lnTo>
                                <a:pt x="1271016" y="691896"/>
                              </a:lnTo>
                              <a:lnTo>
                                <a:pt x="1271016" y="146304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240123pt;width:100.1pt;height:54.5pt;mso-position-horizontal-relative:page;mso-position-vertical-relative:paragraph;z-index:-15876608" id="docshape43" coordorigin="6225,-5" coordsize="2002,1090" path="m8227,-5l8217,-5,8217,226,8217,456,8217,686,8217,754,8217,845,8217,1075,6225,1075,6225,1085,8217,1085,8227,1085,8227,226,8227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20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736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752" w:space="40"/>
            <w:col w:w="6295" w:space="39"/>
            <w:col w:w="2510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9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392</w:t>
      </w:r>
    </w:p>
    <w:p>
      <w:pPr>
        <w:spacing w:before="99"/>
        <w:ind w:left="80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Dépréciations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des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stocks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matières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premières</w:t>
      </w:r>
    </w:p>
    <w:p>
      <w:pPr>
        <w:spacing w:before="99"/>
        <w:ind w:left="0" w:right="52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20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736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06" w:space="40"/>
            <w:col w:w="4585" w:space="39"/>
            <w:col w:w="326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276" w:lineRule="auto"/>
        <w:ind w:left="3264" w:right="277" w:hanging="19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824">
                <wp:simplePos x="0" y="0"/>
                <wp:positionH relativeFrom="page">
                  <wp:posOffset>1978075</wp:posOffset>
                </wp:positionH>
                <wp:positionV relativeFrom="paragraph">
                  <wp:posOffset>-1055358</wp:posOffset>
                </wp:positionV>
                <wp:extent cx="1264920" cy="69850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64920" cy="69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9850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697992"/>
                              </a:lnTo>
                              <a:lnTo>
                                <a:pt x="6096" y="697992"/>
                              </a:lnTo>
                              <a:lnTo>
                                <a:pt x="1264920" y="697992"/>
                              </a:lnTo>
                              <a:lnTo>
                                <a:pt x="1264920" y="691896"/>
                              </a:lnTo>
                              <a:lnTo>
                                <a:pt x="6096" y="691896"/>
                              </a:lnTo>
                              <a:lnTo>
                                <a:pt x="6096" y="545592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83.099075pt;width:99.6pt;height:55pt;mso-position-horizontal-relative:page;mso-position-vertical-relative:paragraph;z-index:-15878656" id="docshape44" coordorigin="3115,-1662" coordsize="1992,1100" path="m5107,-1662l3134,-1662,3125,-1662,3115,-1662,3115,-1652,3115,-563,3125,-563,5107,-563,5107,-572,3125,-572,3125,-803,3125,-1652,3134,-1652,5107,-1652,5107,-16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6946316</wp:posOffset>
                </wp:positionH>
                <wp:positionV relativeFrom="paragraph">
                  <wp:posOffset>-1055358</wp:posOffset>
                </wp:positionV>
                <wp:extent cx="6350" cy="6921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350" cy="69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21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691896"/>
                              </a:lnTo>
                              <a:lnTo>
                                <a:pt x="6096" y="69189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83.099075pt;width:.5pt;height:54.5pt;mso-position-horizontal-relative:page;mso-position-vertical-relative:paragraph;z-index:15741440" id="docshape45" coordorigin="10939,-1662" coordsize="10,1090" path="m10949,-1662l10939,-1662,10939,-1652,10939,-1422,10939,-572,10949,-572,10949,-1652,10949,-16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Webdings" w:hAnsi="Webdings"/>
          <w:color w:val="0D0D0D"/>
          <w:sz w:val="31"/>
        </w:rPr>
        <w:t></w:t>
      </w:r>
      <w:r>
        <w:rPr>
          <w:color w:val="0D0D0D"/>
          <w:spacing w:val="80"/>
          <w:sz w:val="31"/>
        </w:rPr>
        <w:t> </w:t>
      </w:r>
      <w:r>
        <w:rPr>
          <w:b/>
          <w:color w:val="0D0D0D"/>
        </w:rPr>
        <w:t>Remarque</w:t>
      </w:r>
      <w:r>
        <w:rPr>
          <w:b/>
          <w:color w:val="0D0D0D"/>
          <w:spacing w:val="-3"/>
        </w:rPr>
        <w:t> </w:t>
      </w:r>
      <w:r>
        <w:rPr>
          <w:b/>
        </w:rPr>
        <w:t>: </w:t>
      </w:r>
      <w:r>
        <w:rPr/>
        <w:t>Si la perte finale sur les produits fabriqués devait être sensiblement inférieure à ce montant (par exemple 12</w:t>
      </w:r>
      <w:r>
        <w:rPr>
          <w:spacing w:val="-3"/>
        </w:rPr>
        <w:t> </w:t>
      </w:r>
      <w:r>
        <w:rPr/>
        <w:t>000</w:t>
      </w:r>
      <w:r>
        <w:rPr>
          <w:spacing w:val="-2"/>
        </w:rPr>
        <w:t> </w:t>
      </w:r>
      <w:r>
        <w:rPr/>
        <w:t>000), on pourrait retenir comme valeur actuelle du stock 96 000 000 – 12 000 000 = 84 000 000.</w:t>
      </w:r>
    </w:p>
    <w:p>
      <w:pPr>
        <w:pStyle w:val="BodyText"/>
        <w:spacing w:before="149"/>
      </w:pPr>
    </w:p>
    <w:p>
      <w:pPr>
        <w:pStyle w:val="Heading1"/>
        <w:numPr>
          <w:ilvl w:val="0"/>
          <w:numId w:val="4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w:t>Absence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continuité</w:t>
      </w:r>
      <w:r>
        <w:rPr>
          <w:spacing w:val="-2"/>
        </w:rPr>
        <w:t> d’exploitation</w:t>
      </w:r>
    </w:p>
    <w:p>
      <w:pPr>
        <w:pStyle w:val="BodyText"/>
        <w:spacing w:line="271" w:lineRule="auto" w:before="247"/>
        <w:ind w:left="1279"/>
      </w:pPr>
      <w:r>
        <w:rPr/>
        <w:t>Dans</w:t>
      </w:r>
      <w:r>
        <w:rPr>
          <w:spacing w:val="-3"/>
        </w:rPr>
        <w:t> </w:t>
      </w:r>
      <w:r>
        <w:rPr/>
        <w:t>ce</w:t>
      </w:r>
      <w:r>
        <w:rPr>
          <w:spacing w:val="-4"/>
        </w:rPr>
        <w:t> </w:t>
      </w:r>
      <w:r>
        <w:rPr/>
        <w:t>cas,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matières</w:t>
      </w:r>
      <w:r>
        <w:rPr>
          <w:spacing w:val="-3"/>
        </w:rPr>
        <w:t> </w:t>
      </w:r>
      <w:r>
        <w:rPr/>
        <w:t>premières</w:t>
      </w:r>
      <w:r>
        <w:rPr>
          <w:spacing w:val="-3"/>
        </w:rPr>
        <w:t> </w:t>
      </w:r>
      <w:r>
        <w:rPr/>
        <w:t>(et</w:t>
      </w:r>
      <w:r>
        <w:rPr>
          <w:spacing w:val="-3"/>
        </w:rPr>
        <w:t> </w:t>
      </w:r>
      <w:r>
        <w:rPr/>
        <w:t>approvisionnements)</w:t>
      </w:r>
      <w:r>
        <w:rPr>
          <w:spacing w:val="-4"/>
        </w:rPr>
        <w:t> </w:t>
      </w:r>
      <w:r>
        <w:rPr/>
        <w:t>devront</w:t>
      </w:r>
      <w:r>
        <w:rPr>
          <w:spacing w:val="-3"/>
        </w:rPr>
        <w:t> </w:t>
      </w:r>
      <w:r>
        <w:rPr/>
        <w:t>être</w:t>
      </w:r>
      <w:r>
        <w:rPr>
          <w:spacing w:val="-4"/>
        </w:rPr>
        <w:t> </w:t>
      </w:r>
      <w:r>
        <w:rPr/>
        <w:t>cédées</w:t>
      </w:r>
      <w:r>
        <w:rPr>
          <w:spacing w:val="-4"/>
        </w:rPr>
        <w:t> </w:t>
      </w:r>
      <w:r>
        <w:rPr/>
        <w:t>;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faut</w:t>
      </w:r>
      <w:r>
        <w:rPr>
          <w:spacing w:val="-3"/>
        </w:rPr>
        <w:t> </w:t>
      </w:r>
      <w:r>
        <w:rPr/>
        <w:t>donc prendre en considération leur valeur probable nette de réalisation :</w:t>
      </w:r>
    </w:p>
    <w:p>
      <w:pPr>
        <w:pStyle w:val="BodyText"/>
        <w:spacing w:before="207"/>
        <w:ind w:right="410"/>
        <w:jc w:val="center"/>
      </w:pPr>
      <w:r>
        <w:rPr/>
        <w:t>Prix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cession</w:t>
      </w:r>
      <w:r>
        <w:rPr>
          <w:spacing w:val="-2"/>
        </w:rPr>
        <w:t> </w:t>
      </w:r>
      <w:r>
        <w:rPr/>
        <w:t>– Frais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vente.</w:t>
      </w:r>
    </w:p>
    <w:sectPr>
      <w:type w:val="continuous"/>
      <w:pgSz w:w="11910" w:h="16840"/>
      <w:pgMar w:header="0" w:footer="1037" w:top="1360" w:bottom="1220" w:left="141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ebdings">
    <w:altName w:val="Web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26048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149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5890432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149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1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7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3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9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5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3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31" w:hanging="24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42" w:hanging="2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53" w:hanging="2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64" w:hanging="2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75" w:hanging="2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86" w:hanging="2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98" w:hanging="2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09" w:hanging="24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/>
        <w:spacing w:val="0"/>
        <w:w w:val="100"/>
        <w:lang w:val="fr-FR" w:eastAsia="en-US" w:bidi="ar-SA"/>
      </w:rPr>
    </w:lvl>
    <w:lvl w:ilvl="1">
      <w:start w:val="0"/>
      <w:numFmt w:val="bullet"/>
      <w:lvlText w:val="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"/>
      <w:lvlJc w:val="left"/>
      <w:pPr>
        <w:ind w:left="234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7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1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4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8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2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58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7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6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6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5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4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4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237" w:hanging="360"/>
      </w:pPr>
      <w:rPr>
        <w:rFonts w:hint="default"/>
        <w:lang w:val="fr-FR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519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519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2025-03-11T05:52:30Z</dcterms:created>
  <dcterms:modified xsi:type="dcterms:W3CDTF">2025-03-11T05:52:30Z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