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789" w:rsidRDefault="00FA5789" w:rsidP="00FA5789">
      <w:pPr>
        <w:pStyle w:val="NormalnyWeb"/>
        <w:spacing w:after="0"/>
      </w:pPr>
      <w:r>
        <w:t xml:space="preserve">Kamil Matuła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28.05.2013</w:t>
      </w:r>
      <w:r>
        <w:br/>
        <w:t>Piotr Maślanka</w:t>
      </w:r>
    </w:p>
    <w:p w:rsidR="00FA5789" w:rsidRDefault="00FA5789" w:rsidP="00FA5789">
      <w:pPr>
        <w:pStyle w:val="NormalnyWeb"/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A5789" w:rsidRDefault="000D7326" w:rsidP="00FA5789">
      <w:pPr>
        <w:pStyle w:val="NormalnyWeb"/>
        <w:spacing w:after="0"/>
        <w:jc w:val="center"/>
      </w:pPr>
      <w:r>
        <w:rPr>
          <w:b/>
          <w:bCs/>
          <w:sz w:val="40"/>
          <w:szCs w:val="40"/>
        </w:rPr>
        <w:t>Technologia działania</w:t>
      </w:r>
    </w:p>
    <w:p w:rsidR="00FA5789" w:rsidRDefault="00FA5789" w:rsidP="00FA5789">
      <w:pPr>
        <w:pStyle w:val="NormalnyWeb"/>
        <w:spacing w:after="0"/>
        <w:jc w:val="center"/>
      </w:pPr>
      <w:r>
        <w:rPr>
          <w:b/>
          <w:bCs/>
          <w:sz w:val="40"/>
          <w:szCs w:val="40"/>
        </w:rPr>
        <w:t>Projekt '</w:t>
      </w:r>
      <w:proofErr w:type="spellStart"/>
      <w:r>
        <w:rPr>
          <w:b/>
          <w:bCs/>
          <w:sz w:val="40"/>
          <w:szCs w:val="40"/>
        </w:rPr>
        <w:t>równodzień</w:t>
      </w:r>
      <w:proofErr w:type="spellEnd"/>
      <w:r>
        <w:rPr>
          <w:b/>
          <w:bCs/>
          <w:sz w:val="40"/>
          <w:szCs w:val="40"/>
        </w:rPr>
        <w:t xml:space="preserve">' </w:t>
      </w:r>
      <w:r>
        <w:rPr>
          <w:b/>
          <w:bCs/>
          <w:sz w:val="40"/>
          <w:szCs w:val="40"/>
        </w:rPr>
        <w:br/>
        <w:t>obsługa systemu bibliotecznego</w:t>
      </w:r>
    </w:p>
    <w:p w:rsidR="00FA5789" w:rsidRDefault="00FA5789" w:rsidP="00FA5789">
      <w:pPr>
        <w:pStyle w:val="NormalnyWeb"/>
        <w:spacing w:after="0"/>
        <w:jc w:val="center"/>
      </w:pPr>
    </w:p>
    <w:p w:rsidR="00FA5789" w:rsidRDefault="00FA57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7326" w:rsidRDefault="000D7326" w:rsidP="000D7326">
      <w:pPr>
        <w:pStyle w:val="Nagwek1"/>
      </w:pPr>
      <w:r>
        <w:lastRenderedPageBreak/>
        <w:t>1. Zastosowanie technologie</w:t>
      </w:r>
    </w:p>
    <w:p w:rsidR="000D7326" w:rsidRDefault="000D7326" w:rsidP="000D7326">
      <w:pPr>
        <w:pStyle w:val="Nagwek2"/>
      </w:pPr>
      <w:r>
        <w:t>1.1. Zastosowane języki komputerowe</w:t>
      </w:r>
    </w:p>
    <w:p w:rsidR="000D7326" w:rsidRDefault="000D7326" w:rsidP="000D7326">
      <w:r>
        <w:tab/>
      </w:r>
      <w:r>
        <w:rPr>
          <w:b/>
        </w:rPr>
        <w:t>HTML</w:t>
      </w:r>
      <w:r>
        <w:t xml:space="preserve"> - niezbędny do komunikacji za pomocą przeglądarki internetowej język opisu treści</w:t>
      </w:r>
    </w:p>
    <w:p w:rsidR="000D7326" w:rsidRDefault="000D7326" w:rsidP="000D7326">
      <w:r>
        <w:tab/>
      </w:r>
      <w:r>
        <w:rPr>
          <w:b/>
        </w:rPr>
        <w:t xml:space="preserve">CSS </w:t>
      </w:r>
      <w:r>
        <w:t>- język służący do opisu grafiki i formatowania tekstu na stronach internetowych</w:t>
      </w:r>
    </w:p>
    <w:p w:rsidR="000D7326" w:rsidRPr="00615C42" w:rsidRDefault="000D7326" w:rsidP="000D7326">
      <w:r>
        <w:tab/>
      </w:r>
      <w:proofErr w:type="spellStart"/>
      <w:r>
        <w:rPr>
          <w:b/>
        </w:rPr>
        <w:t>Python</w:t>
      </w:r>
      <w:proofErr w:type="spellEnd"/>
      <w:r>
        <w:t xml:space="preserve"> - język programowania służący do opisania logiki aplikacji internetowej.</w:t>
      </w:r>
      <w:r>
        <w:tab/>
      </w:r>
    </w:p>
    <w:p w:rsidR="000D7326" w:rsidRPr="00615C42" w:rsidRDefault="000D7326" w:rsidP="000D7326">
      <w:pPr>
        <w:pStyle w:val="Nagwek2"/>
      </w:pPr>
      <w:r>
        <w:t>1.2. Zastosowane pakiety oprogramowania</w:t>
      </w:r>
    </w:p>
    <w:p w:rsidR="000D7326" w:rsidRDefault="000D7326" w:rsidP="000D7326">
      <w:r>
        <w:tab/>
      </w:r>
      <w:r>
        <w:rPr>
          <w:b/>
        </w:rPr>
        <w:t>Apache</w:t>
      </w:r>
      <w:r>
        <w:t xml:space="preserve"> </w:t>
      </w:r>
      <w:r>
        <w:rPr>
          <w:b/>
        </w:rPr>
        <w:t>2.2</w:t>
      </w:r>
      <w:r>
        <w:t xml:space="preserve"> - popularny i sprawdzony na całym świecie serwer WWW dostępny na licencji </w:t>
      </w:r>
      <w:proofErr w:type="spellStart"/>
      <w:r>
        <w:t>open-source</w:t>
      </w:r>
      <w:proofErr w:type="spellEnd"/>
      <w:r>
        <w:t>.</w:t>
      </w:r>
    </w:p>
    <w:p w:rsidR="000D7326" w:rsidRDefault="000D7326" w:rsidP="000D7326">
      <w:r>
        <w:tab/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2.7</w:t>
      </w:r>
      <w:r>
        <w:t xml:space="preserve"> - interpreter i implementacja</w:t>
      </w:r>
      <w:r>
        <w:rPr>
          <w:rStyle w:val="Odwoanieprzypisudolnego"/>
        </w:rPr>
        <w:footnoteReference w:id="1"/>
      </w:r>
      <w:r>
        <w:t xml:space="preserve"> popularnego języka programowania </w:t>
      </w:r>
      <w:proofErr w:type="spellStart"/>
      <w:r>
        <w:t>Python</w:t>
      </w:r>
      <w:proofErr w:type="spellEnd"/>
      <w:r>
        <w:t>.</w:t>
      </w:r>
    </w:p>
    <w:p w:rsidR="000D7326" w:rsidRDefault="000D7326" w:rsidP="000D7326">
      <w:r>
        <w:tab/>
      </w:r>
      <w:proofErr w:type="spellStart"/>
      <w:r>
        <w:rPr>
          <w:b/>
        </w:rPr>
        <w:t>mod_wsgi</w:t>
      </w:r>
      <w:proofErr w:type="spellEnd"/>
      <w:r>
        <w:t xml:space="preserve"> - most między serwerem Apache a interpreterem </w:t>
      </w:r>
      <w:proofErr w:type="spellStart"/>
      <w:r>
        <w:t>Pythona</w:t>
      </w:r>
      <w:proofErr w:type="spellEnd"/>
      <w:r>
        <w:t>.</w:t>
      </w:r>
    </w:p>
    <w:p w:rsidR="000D7326" w:rsidRDefault="000D7326" w:rsidP="000D7326">
      <w:r>
        <w:tab/>
      </w:r>
      <w:proofErr w:type="spellStart"/>
      <w:r>
        <w:rPr>
          <w:b/>
        </w:rPr>
        <w:t>Django</w:t>
      </w:r>
      <w:proofErr w:type="spellEnd"/>
      <w:r>
        <w:t xml:space="preserve"> - najpopularniejszy obecnie </w:t>
      </w:r>
      <w:proofErr w:type="spellStart"/>
      <w:r>
        <w:t>framework</w:t>
      </w:r>
      <w:proofErr w:type="spellEnd"/>
      <w:r>
        <w:t xml:space="preserve"> do tworzenia aplikacji internetowych w języku </w:t>
      </w:r>
      <w:proofErr w:type="spellStart"/>
      <w:r>
        <w:t>Python</w:t>
      </w:r>
      <w:proofErr w:type="spellEnd"/>
      <w:r>
        <w:t>.</w:t>
      </w:r>
    </w:p>
    <w:p w:rsidR="000D7326" w:rsidRDefault="000D7326" w:rsidP="000D7326">
      <w:r>
        <w:tab/>
      </w:r>
      <w:r>
        <w:rPr>
          <w:b/>
        </w:rPr>
        <w:t>psycopg2</w:t>
      </w:r>
      <w:r>
        <w:t xml:space="preserve"> - most między </w:t>
      </w:r>
      <w:proofErr w:type="spellStart"/>
      <w:r>
        <w:t>PostgreSQL</w:t>
      </w:r>
      <w:proofErr w:type="spellEnd"/>
      <w:r>
        <w:t xml:space="preserve"> a interpreterem </w:t>
      </w:r>
      <w:proofErr w:type="spellStart"/>
      <w:r>
        <w:t>Pythona</w:t>
      </w:r>
      <w:proofErr w:type="spellEnd"/>
    </w:p>
    <w:p w:rsidR="000D7326" w:rsidRPr="007314C9" w:rsidRDefault="000D7326" w:rsidP="000D7326">
      <w:r>
        <w:tab/>
      </w:r>
      <w:proofErr w:type="spellStart"/>
      <w:r>
        <w:rPr>
          <w:b/>
        </w:rPr>
        <w:t>PostgreSQL</w:t>
      </w:r>
      <w:proofErr w:type="spellEnd"/>
      <w:r>
        <w:t xml:space="preserve"> - popularna relacyjna baza danych SQL, dostępna na licencji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.</w:t>
      </w:r>
    </w:p>
    <w:p w:rsidR="000D7326" w:rsidRDefault="000D7326" w:rsidP="000D7326">
      <w:pPr>
        <w:pStyle w:val="Nagwek1"/>
      </w:pPr>
      <w:r>
        <w:t>2. Sposób działania</w:t>
      </w:r>
    </w:p>
    <w:p w:rsidR="000D7326" w:rsidRPr="00C64662" w:rsidRDefault="000D7326" w:rsidP="000D7326">
      <w:r>
        <w:tab/>
        <w:t>Sposób działania omówiony na następującym diagramie, ilustrującym działanie systemu z dużej perspektywy:</w:t>
      </w:r>
    </w:p>
    <w:p w:rsidR="000D7326" w:rsidRDefault="000D7326" w:rsidP="000D7326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00.8pt;margin-top:29.85pt;width:17.85pt;height:.05pt;flip:x;z-index:251670528" o:connectortype="straight">
            <v:stroke startarrow="block" endarrow="block"/>
          </v:shape>
        </w:pict>
      </w:r>
      <w:r>
        <w:rPr>
          <w:noProof/>
          <w:lang w:eastAsia="pl-PL"/>
        </w:rPr>
        <w:pict>
          <v:oval id="_x0000_s1026" style="position:absolute;margin-left:-10.6pt;margin-top:13.95pt;width:111.4pt;height:30.3pt;z-index:251660288">
            <v:textbox>
              <w:txbxContent>
                <w:p w:rsidR="000D7326" w:rsidRDefault="000D7326" w:rsidP="000D7326">
                  <w:pPr>
                    <w:jc w:val="center"/>
                  </w:pPr>
                  <w:r>
                    <w:t>INTERNET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rect id="_x0000_s1035" style="position:absolute;margin-left:93.25pt;margin-top:118.5pt;width:87.15pt;height:28.05pt;z-index:251669504">
            <v:textbox>
              <w:txbxContent>
                <w:p w:rsidR="000D7326" w:rsidRDefault="000D7326" w:rsidP="000D7326">
                  <w:pPr>
                    <w:jc w:val="center"/>
                  </w:pPr>
                  <w:proofErr w:type="spellStart"/>
                  <w:r>
                    <w:t>PostgreSQL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pl-PL"/>
        </w:rPr>
        <w:pict>
          <v:shape id="_x0000_s1034" type="#_x0000_t32" style="position:absolute;margin-left:185.7pt;margin-top:127.6pt;width:129.6pt;height:0;flip:x;z-index:251668480" o:connectortype="straight">
            <v:stroke startarrow="block" endarrow="block"/>
          </v:shape>
        </w:pict>
      </w:r>
      <w:r>
        <w:rPr>
          <w:noProof/>
          <w:lang w:eastAsia="pl-PL"/>
        </w:rPr>
        <w:pict>
          <v:rect id="_x0000_s1028" style="position:absolute;margin-left:306.85pt;margin-top:4.85pt;width:124.25pt;height:141.7pt;z-index:251662336"/>
        </w:pict>
      </w:r>
      <w:r>
        <w:rPr>
          <w:noProof/>
          <w:lang w:eastAsia="pl-PL"/>
        </w:rPr>
        <w:pict>
          <v:rect id="_x0000_s1033" style="position:absolute;margin-left:319.1pt;margin-top:112.85pt;width:103.8pt;height:25.05pt;z-index:251667456">
            <v:textbox>
              <w:txbxContent>
                <w:p w:rsidR="000D7326" w:rsidRDefault="000D7326" w:rsidP="000D7326">
                  <w:pPr>
                    <w:jc w:val="center"/>
                  </w:pPr>
                  <w:r>
                    <w:t>psycopg2</w:t>
                  </w:r>
                </w:p>
              </w:txbxContent>
            </v:textbox>
          </v:rect>
        </w:pict>
      </w:r>
      <w:r>
        <w:rPr>
          <w:noProof/>
          <w:lang w:eastAsia="pl-PL"/>
        </w:rPr>
        <w:pict>
          <v:rect id="_x0000_s1031" style="position:absolute;margin-left:319.1pt;margin-top:71.15pt;width:103.8pt;height:25.05pt;z-index:251665408">
            <v:textbox>
              <w:txbxContent>
                <w:p w:rsidR="000D7326" w:rsidRDefault="000D7326" w:rsidP="000D7326">
                  <w:pPr>
                    <w:jc w:val="center"/>
                  </w:pPr>
                  <w:proofErr w:type="spellStart"/>
                  <w:r>
                    <w:t>Django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pl-PL"/>
        </w:rPr>
        <w:pict>
          <v:rect id="_x0000_s1032" style="position:absolute;margin-left:319.1pt;margin-top:32.9pt;width:103.8pt;height:25.05pt;z-index:251666432">
            <v:textbox>
              <w:txbxContent>
                <w:p w:rsidR="000D7326" w:rsidRDefault="000D7326" w:rsidP="000D7326">
                  <w:pPr>
                    <w:jc w:val="center"/>
                  </w:pPr>
                  <w:proofErr w:type="spellStart"/>
                  <w:r>
                    <w:t>równodzień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15.3pt;margin-top:10.5pt;width:107.6pt;height:31.45pt;z-index:251664384" strokecolor="white [3212]">
            <v:textbox>
              <w:txbxContent>
                <w:p w:rsidR="000D7326" w:rsidRDefault="000D7326" w:rsidP="000D7326">
                  <w:proofErr w:type="spellStart"/>
                  <w:r>
                    <w:t>Python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29" type="#_x0000_t69" style="position:absolute;margin-left:210.7pt;margin-top:17.35pt;width:85.65pt;height:34.85pt;z-index:251663360">
            <v:textbox>
              <w:txbxContent>
                <w:p w:rsidR="000D7326" w:rsidRDefault="000D7326" w:rsidP="000D7326">
                  <w:pPr>
                    <w:jc w:val="center"/>
                  </w:pPr>
                  <w:proofErr w:type="spellStart"/>
                  <w:r>
                    <w:t>mod_wsgi</w:t>
                  </w:r>
                  <w:proofErr w:type="spellEnd"/>
                </w:p>
                <w:p w:rsidR="000D7326" w:rsidRDefault="000D7326" w:rsidP="000D7326"/>
              </w:txbxContent>
            </v:textbox>
          </v:shape>
        </w:pict>
      </w:r>
      <w:r>
        <w:rPr>
          <w:noProof/>
          <w:lang w:eastAsia="pl-PL"/>
        </w:rPr>
        <w:pict>
          <v:rect id="_x0000_s1027" style="position:absolute;margin-left:118.65pt;margin-top:4.85pt;width:79.55pt;height:57.95pt;z-index:251661312">
            <v:textbox>
              <w:txbxContent>
                <w:p w:rsidR="000D7326" w:rsidRDefault="000D7326" w:rsidP="000D7326">
                  <w:r>
                    <w:t>Serwer WWW</w:t>
                  </w:r>
                </w:p>
                <w:p w:rsidR="000D7326" w:rsidRDefault="000D7326" w:rsidP="000D7326">
                  <w:r>
                    <w:t>Apache</w:t>
                  </w:r>
                </w:p>
              </w:txbxContent>
            </v:textbox>
          </v:rect>
        </w:pict>
      </w:r>
    </w:p>
    <w:p w:rsidR="000D7326" w:rsidRPr="00C64662" w:rsidRDefault="000D7326" w:rsidP="000D7326"/>
    <w:p w:rsidR="000D7326" w:rsidRPr="00C64662" w:rsidRDefault="000D7326" w:rsidP="000D7326"/>
    <w:p w:rsidR="000D7326" w:rsidRPr="00C64662" w:rsidRDefault="000D7326" w:rsidP="000D7326"/>
    <w:p w:rsidR="000D7326" w:rsidRPr="00C64662" w:rsidRDefault="000D7326" w:rsidP="000D7326"/>
    <w:p w:rsidR="000D7326" w:rsidRDefault="000D7326" w:rsidP="000D7326"/>
    <w:p w:rsidR="000D7326" w:rsidRDefault="000D7326" w:rsidP="000D7326"/>
    <w:p w:rsidR="000D7326" w:rsidRDefault="000D7326" w:rsidP="000D7326">
      <w:r>
        <w:tab/>
        <w:t xml:space="preserve">Pierwszym krokiem który </w:t>
      </w:r>
      <w:proofErr w:type="spellStart"/>
      <w:r>
        <w:t>wzywala</w:t>
      </w:r>
      <w:proofErr w:type="spellEnd"/>
      <w:r>
        <w:t xml:space="preserve"> obsłużenie zapytania jest odebranie go przez serwer WWW Apache. Następnie, zgodnie z konfiguracją, serwer ten prowadzi wywołanie interpretera </w:t>
      </w:r>
      <w:proofErr w:type="spellStart"/>
      <w:r>
        <w:t>Pythona</w:t>
      </w:r>
      <w:proofErr w:type="spellEnd"/>
      <w:r>
        <w:t xml:space="preserve"> za pomocą bramy </w:t>
      </w:r>
      <w:proofErr w:type="spellStart"/>
      <w:r>
        <w:t>mod_wsgi</w:t>
      </w:r>
      <w:proofErr w:type="spellEnd"/>
      <w:r>
        <w:t xml:space="preserve"> - która oprócz umożliwienia uruchomienia interpretera </w:t>
      </w:r>
      <w:proofErr w:type="spellStart"/>
      <w:r>
        <w:t>Pythona</w:t>
      </w:r>
      <w:proofErr w:type="spellEnd"/>
      <w:r>
        <w:t xml:space="preserve"> instruuje go też jaki skrypt należy uruchomić. Następnie zadanie zwrócenia odpowiedzi HTTP jest przejmowane przez interpreter </w:t>
      </w:r>
      <w:proofErr w:type="spellStart"/>
      <w:r>
        <w:t>Pythona</w:t>
      </w:r>
      <w:proofErr w:type="spellEnd"/>
      <w:r>
        <w:t xml:space="preserve">, pracujący teraz pod nadzorem </w:t>
      </w:r>
      <w:proofErr w:type="spellStart"/>
      <w:r>
        <w:t>mod_wsgi</w:t>
      </w:r>
      <w:proofErr w:type="spellEnd"/>
      <w:r>
        <w:t xml:space="preserve"> i Apache.</w:t>
      </w:r>
    </w:p>
    <w:p w:rsidR="000D7326" w:rsidRDefault="000D7326" w:rsidP="000D7326">
      <w:r>
        <w:lastRenderedPageBreak/>
        <w:tab/>
      </w:r>
      <w:proofErr w:type="spellStart"/>
      <w:r>
        <w:t>Python</w:t>
      </w:r>
      <w:proofErr w:type="spellEnd"/>
      <w:r>
        <w:t xml:space="preserve"> uruchamia projekt </w:t>
      </w:r>
      <w:proofErr w:type="spellStart"/>
      <w:r>
        <w:t>równodzień</w:t>
      </w:r>
      <w:proofErr w:type="spellEnd"/>
      <w:r>
        <w:t xml:space="preserve">, który - z racji tego iż wymaga użycia </w:t>
      </w:r>
      <w:proofErr w:type="spellStart"/>
      <w:r>
        <w:t>Django</w:t>
      </w:r>
      <w:proofErr w:type="spellEnd"/>
      <w:r>
        <w:t xml:space="preserve"> - powoduje załadowanie tej dodatkowej biblioteki. Samo </w:t>
      </w:r>
      <w:proofErr w:type="spellStart"/>
      <w:r>
        <w:t>Django</w:t>
      </w:r>
      <w:proofErr w:type="spellEnd"/>
      <w:r>
        <w:t xml:space="preserve">, podczas ładowania, wykrywa za pomocą pliku konfiguracyjnego iż będzie komunikować się z bazą </w:t>
      </w:r>
      <w:proofErr w:type="spellStart"/>
      <w:r>
        <w:t>PostgreSQL</w:t>
      </w:r>
      <w:proofErr w:type="spellEnd"/>
      <w:r>
        <w:t xml:space="preserve"> - tak więc ładuje dodatkowy moduł psycopg2 oraz inicjalizuje go do komunikacji z bazą.</w:t>
      </w:r>
    </w:p>
    <w:p w:rsidR="000D7326" w:rsidRDefault="000D7326" w:rsidP="000D7326">
      <w:r>
        <w:tab/>
        <w:t xml:space="preserve">Ostatnim elementem jest sama baza </w:t>
      </w:r>
      <w:proofErr w:type="spellStart"/>
      <w:r>
        <w:t>PostgreSQL</w:t>
      </w:r>
      <w:proofErr w:type="spellEnd"/>
      <w:r>
        <w:t xml:space="preserve">. W zależności od tego gdzie właściwie się znajduje w odniesieniu do serwera WWW (ten sam czy inny host), komunikacja między nią a </w:t>
      </w:r>
      <w:proofErr w:type="spellStart"/>
      <w:r>
        <w:t>Pythonem</w:t>
      </w:r>
      <w:proofErr w:type="spellEnd"/>
      <w:r>
        <w:t xml:space="preserve"> prowadzona jest przez gniazda sieciowe lub gniazda </w:t>
      </w:r>
      <w:proofErr w:type="spellStart"/>
      <w:r>
        <w:t>uniksowe</w:t>
      </w:r>
      <w:proofErr w:type="spellEnd"/>
      <w:r>
        <w:t xml:space="preserve">. Z punktu widzenia </w:t>
      </w:r>
      <w:proofErr w:type="spellStart"/>
      <w:r>
        <w:t>Pythona</w:t>
      </w:r>
      <w:proofErr w:type="spellEnd"/>
      <w:r>
        <w:t xml:space="preserve"> i psycopg2 nie ma różnicy. Wykonywane są na niej operacje, które - na podstawie poleceń programu </w:t>
      </w:r>
      <w:proofErr w:type="spellStart"/>
      <w:r>
        <w:t>równodzień</w:t>
      </w:r>
      <w:proofErr w:type="spellEnd"/>
      <w:r>
        <w:t xml:space="preserve"> - </w:t>
      </w:r>
      <w:proofErr w:type="spellStart"/>
      <w:r>
        <w:t>Django</w:t>
      </w:r>
      <w:proofErr w:type="spellEnd"/>
      <w:r>
        <w:t xml:space="preserve"> przekłada na zapytania SQL i za pomocą psycopg2 wysyła do bazy.</w:t>
      </w:r>
    </w:p>
    <w:p w:rsidR="00981655" w:rsidRPr="00981655" w:rsidRDefault="00981655" w:rsidP="000D7326">
      <w:pPr>
        <w:pStyle w:val="Nagwek1"/>
      </w:pPr>
    </w:p>
    <w:sectPr w:rsidR="00981655" w:rsidRPr="00981655" w:rsidSect="005D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663" w:rsidRDefault="00953663" w:rsidP="00B67642">
      <w:pPr>
        <w:spacing w:after="0" w:line="240" w:lineRule="auto"/>
      </w:pPr>
      <w:r>
        <w:separator/>
      </w:r>
    </w:p>
  </w:endnote>
  <w:endnote w:type="continuationSeparator" w:id="0">
    <w:p w:rsidR="00953663" w:rsidRDefault="00953663" w:rsidP="00B6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663" w:rsidRDefault="00953663" w:rsidP="00B67642">
      <w:pPr>
        <w:spacing w:after="0" w:line="240" w:lineRule="auto"/>
      </w:pPr>
      <w:r>
        <w:separator/>
      </w:r>
    </w:p>
  </w:footnote>
  <w:footnote w:type="continuationSeparator" w:id="0">
    <w:p w:rsidR="00953663" w:rsidRDefault="00953663" w:rsidP="00B67642">
      <w:pPr>
        <w:spacing w:after="0" w:line="240" w:lineRule="auto"/>
      </w:pPr>
      <w:r>
        <w:continuationSeparator/>
      </w:r>
    </w:p>
  </w:footnote>
  <w:footnote w:id="1">
    <w:p w:rsidR="000D7326" w:rsidRDefault="000D7326" w:rsidP="000D7326">
      <w:pPr>
        <w:pStyle w:val="Tekstprzypisudolnego"/>
      </w:pPr>
      <w:r>
        <w:rPr>
          <w:rStyle w:val="Odwoanieprzypisudolnego"/>
        </w:rPr>
        <w:footnoteRef/>
      </w:r>
      <w:r>
        <w:t xml:space="preserve"> poprawniej zwana </w:t>
      </w:r>
      <w:proofErr w:type="spellStart"/>
      <w:r>
        <w:t>CPython</w:t>
      </w:r>
      <w:proofErr w:type="spellEnd"/>
      <w:r>
        <w:t xml:space="preserve"> 2.7. Istnieje wiele implementacji języka </w:t>
      </w:r>
      <w:proofErr w:type="spellStart"/>
      <w:r>
        <w:t>Pythona</w:t>
      </w:r>
      <w:proofErr w:type="spell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1A6E"/>
    <w:multiLevelType w:val="hybridMultilevel"/>
    <w:tmpl w:val="A962C18E"/>
    <w:lvl w:ilvl="0" w:tplc="3EA24460">
      <w:start w:val="1"/>
      <w:numFmt w:val="lowerLetter"/>
      <w:lvlText w:val="%1)"/>
      <w:lvlJc w:val="left"/>
      <w:pPr>
        <w:ind w:left="249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13" w:hanging="360"/>
      </w:pPr>
    </w:lvl>
    <w:lvl w:ilvl="2" w:tplc="0415001B" w:tentative="1">
      <w:start w:val="1"/>
      <w:numFmt w:val="lowerRoman"/>
      <w:lvlText w:val="%3."/>
      <w:lvlJc w:val="right"/>
      <w:pPr>
        <w:ind w:left="3933" w:hanging="180"/>
      </w:pPr>
    </w:lvl>
    <w:lvl w:ilvl="3" w:tplc="0415000F" w:tentative="1">
      <w:start w:val="1"/>
      <w:numFmt w:val="decimal"/>
      <w:lvlText w:val="%4."/>
      <w:lvlJc w:val="left"/>
      <w:pPr>
        <w:ind w:left="4653" w:hanging="360"/>
      </w:pPr>
    </w:lvl>
    <w:lvl w:ilvl="4" w:tplc="04150019" w:tentative="1">
      <w:start w:val="1"/>
      <w:numFmt w:val="lowerLetter"/>
      <w:lvlText w:val="%5."/>
      <w:lvlJc w:val="left"/>
      <w:pPr>
        <w:ind w:left="5373" w:hanging="360"/>
      </w:pPr>
    </w:lvl>
    <w:lvl w:ilvl="5" w:tplc="0415001B" w:tentative="1">
      <w:start w:val="1"/>
      <w:numFmt w:val="lowerRoman"/>
      <w:lvlText w:val="%6."/>
      <w:lvlJc w:val="right"/>
      <w:pPr>
        <w:ind w:left="6093" w:hanging="180"/>
      </w:pPr>
    </w:lvl>
    <w:lvl w:ilvl="6" w:tplc="0415000F" w:tentative="1">
      <w:start w:val="1"/>
      <w:numFmt w:val="decimal"/>
      <w:lvlText w:val="%7."/>
      <w:lvlJc w:val="left"/>
      <w:pPr>
        <w:ind w:left="6813" w:hanging="360"/>
      </w:pPr>
    </w:lvl>
    <w:lvl w:ilvl="7" w:tplc="04150019" w:tentative="1">
      <w:start w:val="1"/>
      <w:numFmt w:val="lowerLetter"/>
      <w:lvlText w:val="%8."/>
      <w:lvlJc w:val="left"/>
      <w:pPr>
        <w:ind w:left="7533" w:hanging="360"/>
      </w:pPr>
    </w:lvl>
    <w:lvl w:ilvl="8" w:tplc="0415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">
    <w:nsid w:val="07D06767"/>
    <w:multiLevelType w:val="hybridMultilevel"/>
    <w:tmpl w:val="6250F9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C74E8"/>
    <w:multiLevelType w:val="hybridMultilevel"/>
    <w:tmpl w:val="5B76153C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22914115"/>
    <w:multiLevelType w:val="hybridMultilevel"/>
    <w:tmpl w:val="2DFC6A9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4714607"/>
    <w:multiLevelType w:val="hybridMultilevel"/>
    <w:tmpl w:val="593A96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946BBA"/>
    <w:multiLevelType w:val="hybridMultilevel"/>
    <w:tmpl w:val="0B5C4224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>
    <w:nsid w:val="304B78D3"/>
    <w:multiLevelType w:val="hybridMultilevel"/>
    <w:tmpl w:val="F98E49C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30796029"/>
    <w:multiLevelType w:val="hybridMultilevel"/>
    <w:tmpl w:val="7C4CD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220AD"/>
    <w:multiLevelType w:val="hybridMultilevel"/>
    <w:tmpl w:val="76CE4BB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9FF18EA"/>
    <w:multiLevelType w:val="hybridMultilevel"/>
    <w:tmpl w:val="FD22CB34"/>
    <w:lvl w:ilvl="0" w:tplc="3EA24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-693" w:hanging="360"/>
      </w:pPr>
    </w:lvl>
    <w:lvl w:ilvl="2" w:tplc="0415001B">
      <w:start w:val="1"/>
      <w:numFmt w:val="lowerRoman"/>
      <w:lvlText w:val="%3."/>
      <w:lvlJc w:val="right"/>
      <w:pPr>
        <w:ind w:left="27" w:hanging="180"/>
      </w:pPr>
    </w:lvl>
    <w:lvl w:ilvl="3" w:tplc="0415000F" w:tentative="1">
      <w:start w:val="1"/>
      <w:numFmt w:val="decimal"/>
      <w:lvlText w:val="%4."/>
      <w:lvlJc w:val="left"/>
      <w:pPr>
        <w:ind w:left="747" w:hanging="360"/>
      </w:pPr>
    </w:lvl>
    <w:lvl w:ilvl="4" w:tplc="04150019" w:tentative="1">
      <w:start w:val="1"/>
      <w:numFmt w:val="lowerLetter"/>
      <w:lvlText w:val="%5."/>
      <w:lvlJc w:val="left"/>
      <w:pPr>
        <w:ind w:left="1467" w:hanging="360"/>
      </w:pPr>
    </w:lvl>
    <w:lvl w:ilvl="5" w:tplc="0415001B" w:tentative="1">
      <w:start w:val="1"/>
      <w:numFmt w:val="lowerRoman"/>
      <w:lvlText w:val="%6."/>
      <w:lvlJc w:val="right"/>
      <w:pPr>
        <w:ind w:left="2187" w:hanging="180"/>
      </w:pPr>
    </w:lvl>
    <w:lvl w:ilvl="6" w:tplc="0415000F" w:tentative="1">
      <w:start w:val="1"/>
      <w:numFmt w:val="decimal"/>
      <w:lvlText w:val="%7."/>
      <w:lvlJc w:val="left"/>
      <w:pPr>
        <w:ind w:left="2907" w:hanging="360"/>
      </w:pPr>
    </w:lvl>
    <w:lvl w:ilvl="7" w:tplc="04150019" w:tentative="1">
      <w:start w:val="1"/>
      <w:numFmt w:val="lowerLetter"/>
      <w:lvlText w:val="%8."/>
      <w:lvlJc w:val="left"/>
      <w:pPr>
        <w:ind w:left="3627" w:hanging="360"/>
      </w:pPr>
    </w:lvl>
    <w:lvl w:ilvl="8" w:tplc="0415001B" w:tentative="1">
      <w:start w:val="1"/>
      <w:numFmt w:val="lowerRoman"/>
      <w:lvlText w:val="%9."/>
      <w:lvlJc w:val="right"/>
      <w:pPr>
        <w:ind w:left="4347" w:hanging="180"/>
      </w:pPr>
    </w:lvl>
  </w:abstractNum>
  <w:abstractNum w:abstractNumId="10">
    <w:nsid w:val="3C0D7A2C"/>
    <w:multiLevelType w:val="hybridMultilevel"/>
    <w:tmpl w:val="7D9C6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D7F22"/>
    <w:multiLevelType w:val="hybridMultilevel"/>
    <w:tmpl w:val="0A547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A04E6"/>
    <w:multiLevelType w:val="hybridMultilevel"/>
    <w:tmpl w:val="4FEA4498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>
    <w:nsid w:val="62425198"/>
    <w:multiLevelType w:val="hybridMultilevel"/>
    <w:tmpl w:val="FAC875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415082"/>
    <w:multiLevelType w:val="hybridMultilevel"/>
    <w:tmpl w:val="C1B0F756"/>
    <w:lvl w:ilvl="0" w:tplc="3EA244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" w:hanging="360"/>
      </w:pPr>
    </w:lvl>
    <w:lvl w:ilvl="2" w:tplc="0415001B" w:tentative="1">
      <w:start w:val="1"/>
      <w:numFmt w:val="lowerRoman"/>
      <w:lvlText w:val="%3."/>
      <w:lvlJc w:val="right"/>
      <w:pPr>
        <w:ind w:left="735" w:hanging="180"/>
      </w:pPr>
    </w:lvl>
    <w:lvl w:ilvl="3" w:tplc="0415000F" w:tentative="1">
      <w:start w:val="1"/>
      <w:numFmt w:val="decimal"/>
      <w:lvlText w:val="%4."/>
      <w:lvlJc w:val="left"/>
      <w:pPr>
        <w:ind w:left="1455" w:hanging="360"/>
      </w:pPr>
    </w:lvl>
    <w:lvl w:ilvl="4" w:tplc="04150019" w:tentative="1">
      <w:start w:val="1"/>
      <w:numFmt w:val="lowerLetter"/>
      <w:lvlText w:val="%5."/>
      <w:lvlJc w:val="left"/>
      <w:pPr>
        <w:ind w:left="2175" w:hanging="360"/>
      </w:pPr>
    </w:lvl>
    <w:lvl w:ilvl="5" w:tplc="0415001B" w:tentative="1">
      <w:start w:val="1"/>
      <w:numFmt w:val="lowerRoman"/>
      <w:lvlText w:val="%6."/>
      <w:lvlJc w:val="right"/>
      <w:pPr>
        <w:ind w:left="2895" w:hanging="180"/>
      </w:pPr>
    </w:lvl>
    <w:lvl w:ilvl="6" w:tplc="0415000F" w:tentative="1">
      <w:start w:val="1"/>
      <w:numFmt w:val="decimal"/>
      <w:lvlText w:val="%7."/>
      <w:lvlJc w:val="left"/>
      <w:pPr>
        <w:ind w:left="3615" w:hanging="360"/>
      </w:pPr>
    </w:lvl>
    <w:lvl w:ilvl="7" w:tplc="04150019" w:tentative="1">
      <w:start w:val="1"/>
      <w:numFmt w:val="lowerLetter"/>
      <w:lvlText w:val="%8."/>
      <w:lvlJc w:val="left"/>
      <w:pPr>
        <w:ind w:left="4335" w:hanging="360"/>
      </w:pPr>
    </w:lvl>
    <w:lvl w:ilvl="8" w:tplc="0415001B" w:tentative="1">
      <w:start w:val="1"/>
      <w:numFmt w:val="lowerRoman"/>
      <w:lvlText w:val="%9."/>
      <w:lvlJc w:val="right"/>
      <w:pPr>
        <w:ind w:left="5055" w:hanging="180"/>
      </w:pPr>
    </w:lvl>
  </w:abstractNum>
  <w:abstractNum w:abstractNumId="15">
    <w:nsid w:val="71581FFE"/>
    <w:multiLevelType w:val="hybridMultilevel"/>
    <w:tmpl w:val="083899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2766AC"/>
    <w:multiLevelType w:val="hybridMultilevel"/>
    <w:tmpl w:val="3B3CC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C8515F"/>
    <w:multiLevelType w:val="hybridMultilevel"/>
    <w:tmpl w:val="FE721B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14"/>
  </w:num>
  <w:num w:numId="8">
    <w:abstractNumId w:val="2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6"/>
  </w:num>
  <w:num w:numId="14">
    <w:abstractNumId w:val="11"/>
  </w:num>
  <w:num w:numId="15">
    <w:abstractNumId w:val="10"/>
  </w:num>
  <w:num w:numId="16">
    <w:abstractNumId w:val="16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0276"/>
    <w:rsid w:val="000D7326"/>
    <w:rsid w:val="000F7101"/>
    <w:rsid w:val="001C3A17"/>
    <w:rsid w:val="001E58C8"/>
    <w:rsid w:val="0022374A"/>
    <w:rsid w:val="00360104"/>
    <w:rsid w:val="00360276"/>
    <w:rsid w:val="0036617C"/>
    <w:rsid w:val="003928BF"/>
    <w:rsid w:val="00412838"/>
    <w:rsid w:val="005D385D"/>
    <w:rsid w:val="005E283F"/>
    <w:rsid w:val="00636B85"/>
    <w:rsid w:val="00744765"/>
    <w:rsid w:val="007771D6"/>
    <w:rsid w:val="008356C4"/>
    <w:rsid w:val="008F1A04"/>
    <w:rsid w:val="00953663"/>
    <w:rsid w:val="00981655"/>
    <w:rsid w:val="00AD7DC6"/>
    <w:rsid w:val="00B67642"/>
    <w:rsid w:val="00BD6298"/>
    <w:rsid w:val="00CF451B"/>
    <w:rsid w:val="00D02FFD"/>
    <w:rsid w:val="00D61A42"/>
    <w:rsid w:val="00DA6AF9"/>
    <w:rsid w:val="00E97119"/>
    <w:rsid w:val="00EB5226"/>
    <w:rsid w:val="00FA5789"/>
    <w:rsid w:val="00FE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_x0000_s1034"/>
        <o:r id="V:Rule2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385D"/>
  </w:style>
  <w:style w:type="paragraph" w:styleId="Nagwek1">
    <w:name w:val="heading 1"/>
    <w:basedOn w:val="Normalny"/>
    <w:next w:val="Normalny"/>
    <w:link w:val="Nagwek1Znak"/>
    <w:uiPriority w:val="9"/>
    <w:qFormat/>
    <w:rsid w:val="00360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4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02F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02F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60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60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02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602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360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3602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447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764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764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7642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36B8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36B8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36B85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D02FF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02F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D02F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9EE14-AC78-4D17-BB21-3F70510D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340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</dc:creator>
  <cp:keywords/>
  <dc:description/>
  <cp:lastModifiedBy>Henrietta</cp:lastModifiedBy>
  <cp:revision>14</cp:revision>
  <dcterms:created xsi:type="dcterms:W3CDTF">2013-03-27T23:22:00Z</dcterms:created>
  <dcterms:modified xsi:type="dcterms:W3CDTF">2013-06-04T12:03:00Z</dcterms:modified>
</cp:coreProperties>
</file>