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color w:val="0000ff"/>
          <w:sz w:val="40"/>
          <w:szCs w:val="40"/>
        </w:rPr>
      </w:pPr>
      <w:r w:rsidDel="00000000" w:rsidR="00000000" w:rsidRPr="00000000">
        <w:rPr>
          <w:b w:val="1"/>
          <w:color w:val="0000ff"/>
          <w:sz w:val="40"/>
          <w:szCs w:val="40"/>
          <w:rtl w:val="0"/>
        </w:rPr>
        <w:t xml:space="preserve">- COURSE 08 -</w:t>
      </w:r>
    </w:p>
    <w:p w:rsidR="00000000" w:rsidDel="00000000" w:rsidP="00000000" w:rsidRDefault="00000000" w:rsidRPr="00000000" w14:paraId="00000002">
      <w:pPr>
        <w:jc w:val="center"/>
        <w:rPr>
          <w:sz w:val="34"/>
          <w:szCs w:val="34"/>
        </w:rPr>
      </w:pPr>
      <w:r w:rsidDel="00000000" w:rsidR="00000000" w:rsidRPr="00000000">
        <w:rPr>
          <w:b w:val="1"/>
          <w:color w:val="0000ff"/>
          <w:sz w:val="40"/>
          <w:szCs w:val="40"/>
          <w:rtl w:val="0"/>
        </w:rPr>
        <w:t xml:space="preserve">- MODULE 1 : CAPSTONE BASICS -</w:t>
      </w:r>
      <w:r w:rsidDel="00000000" w:rsidR="00000000" w:rsidRPr="00000000">
        <w:rPr>
          <w:rtl w:val="0"/>
        </w:rPr>
      </w:r>
    </w:p>
    <w:p w:rsidR="00000000" w:rsidDel="00000000" w:rsidP="00000000" w:rsidRDefault="00000000" w:rsidRPr="00000000" w14:paraId="00000003">
      <w:pPr>
        <w:jc w:val="center"/>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0" w:lineRule="auto"/>
        <w:rPr>
          <w:color w:val="333333"/>
          <w:sz w:val="24"/>
          <w:szCs w:val="24"/>
        </w:rPr>
      </w:pPr>
      <w:r w:rsidDel="00000000" w:rsidR="00000000" w:rsidRPr="00000000">
        <w:rPr>
          <w:color w:val="333333"/>
          <w:sz w:val="24"/>
          <w:szCs w:val="24"/>
          <w:rtl w:val="0"/>
        </w:rPr>
        <w:t xml:space="preserve">A capstone is a crowning achievement. In this part of the course, you’ll be introduced to capstone projects, case studies, and portfolios, and will learn how they help employers better understand your skills and capabilities. You’ll also have an opportunity to explore the online portfolios of real data analysts.</w:t>
      </w:r>
    </w:p>
    <w:p w:rsidR="00000000" w:rsidDel="00000000" w:rsidP="00000000" w:rsidRDefault="00000000" w:rsidRPr="00000000" w14:paraId="00000005">
      <w:pPr>
        <w:spacing w:after="0" w:lineRule="auto"/>
        <w:jc w:val="left"/>
        <w:rPr>
          <w:color w:val="333333"/>
          <w:sz w:val="24"/>
          <w:szCs w:val="24"/>
        </w:rPr>
      </w:pP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sz w:val="26"/>
          <w:szCs w:val="26"/>
          <w:u w:val="none"/>
        </w:rPr>
      </w:pPr>
      <w:bookmarkStart w:colFirst="0" w:colLast="0" w:name="_x1u6qr93bgkk" w:id="0"/>
      <w:bookmarkEnd w:id="0"/>
      <w:r w:rsidDel="00000000" w:rsidR="00000000" w:rsidRPr="00000000">
        <w:rPr>
          <w:b w:val="1"/>
          <w:color w:val="333333"/>
          <w:sz w:val="26"/>
          <w:szCs w:val="26"/>
          <w:u w:val="none"/>
          <w:rtl w:val="0"/>
        </w:rPr>
        <w:t xml:space="preserve">Learning Objectives</w:t>
      </w:r>
    </w:p>
    <w:p w:rsidR="00000000" w:rsidDel="00000000" w:rsidP="00000000" w:rsidRDefault="00000000" w:rsidRPr="00000000" w14:paraId="00000007">
      <w:pPr>
        <w:spacing w:after="0" w:lineRule="auto"/>
        <w:jc w:val="left"/>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numPr>
          <w:ilvl w:val="0"/>
          <w:numId w:val="1"/>
        </w:numPr>
        <w:spacing w:after="0" w:afterAutospacing="0" w:lineRule="auto"/>
        <w:ind w:left="720" w:hanging="360"/>
        <w:jc w:val="left"/>
      </w:pPr>
      <w:r w:rsidDel="00000000" w:rsidR="00000000" w:rsidRPr="00000000">
        <w:rPr>
          <w:color w:val="333333"/>
          <w:sz w:val="24"/>
          <w:szCs w:val="24"/>
          <w:rtl w:val="0"/>
        </w:rPr>
        <w:t xml:space="preserve">Identify the key features and attributes of a completed case study</w:t>
      </w:r>
    </w:p>
    <w:p w:rsidR="00000000" w:rsidDel="00000000" w:rsidP="00000000" w:rsidRDefault="00000000" w:rsidRPr="00000000" w14:paraId="00000009">
      <w:pPr>
        <w:numPr>
          <w:ilvl w:val="0"/>
          <w:numId w:val="1"/>
        </w:numPr>
        <w:spacing w:after="160" w:lineRule="auto"/>
        <w:ind w:left="720" w:hanging="360"/>
        <w:jc w:val="left"/>
      </w:pPr>
      <w:r w:rsidDel="00000000" w:rsidR="00000000" w:rsidRPr="00000000">
        <w:rPr>
          <w:color w:val="333333"/>
          <w:sz w:val="24"/>
          <w:szCs w:val="24"/>
          <w:rtl w:val="0"/>
        </w:rPr>
        <w:t xml:space="preserve">Differentiate between a capstone, case study, and a portfolio</w:t>
      </w:r>
    </w:p>
    <w:p w:rsidR="00000000" w:rsidDel="00000000" w:rsidP="00000000" w:rsidRDefault="00000000" w:rsidRPr="00000000" w14:paraId="0000000A">
      <w:pPr>
        <w:spacing w:after="160" w:lineRule="auto"/>
        <w:ind w:left="720" w:firstLine="0"/>
        <w:jc w:val="left"/>
        <w:rPr>
          <w:color w:val="333333"/>
          <w:sz w:val="24"/>
          <w:szCs w:val="24"/>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sz w:val="34"/>
          <w:szCs w:val="34"/>
        </w:rPr>
      </w:pPr>
      <w:r w:rsidDel="00000000" w:rsidR="00000000" w:rsidRPr="00000000">
        <w:rPr>
          <w:sz w:val="34"/>
          <w:szCs w:val="34"/>
          <w:rtl w:val="0"/>
        </w:rPr>
        <w:t xml:space="preserve">INTRODUCTION TO THE CAPSTONE</w:t>
      </w:r>
    </w:p>
    <w:p w:rsidR="00000000" w:rsidDel="00000000" w:rsidP="00000000" w:rsidRDefault="00000000" w:rsidRPr="00000000" w14:paraId="0000000D">
      <w:pPr>
        <w:jc w:val="center"/>
        <w:rPr>
          <w:sz w:val="34"/>
          <w:szCs w:val="34"/>
        </w:rPr>
      </w:pPr>
      <w:r w:rsidDel="00000000" w:rsidR="00000000" w:rsidRPr="00000000">
        <w:rPr>
          <w:sz w:val="34"/>
          <w:szCs w:val="34"/>
          <w:rtl w:val="0"/>
        </w:rPr>
        <w:t xml:space="preserve">SAMPLE CASES FOR DATA PROFESSIONALS</w:t>
      </w:r>
    </w:p>
    <w:p w:rsidR="00000000" w:rsidDel="00000000" w:rsidP="00000000" w:rsidRDefault="00000000" w:rsidRPr="00000000" w14:paraId="0000000E">
      <w:pPr>
        <w:jc w:val="center"/>
        <w:rPr>
          <w:sz w:val="34"/>
          <w:szCs w:val="34"/>
        </w:rPr>
      </w:pPr>
      <w:r w:rsidDel="00000000" w:rsidR="00000000" w:rsidRPr="00000000">
        <w:rPr>
          <w:rtl w:val="0"/>
        </w:rPr>
      </w:r>
    </w:p>
    <w:p w:rsidR="00000000" w:rsidDel="00000000" w:rsidP="00000000" w:rsidRDefault="00000000" w:rsidRPr="00000000" w14:paraId="0000000F">
      <w:pPr>
        <w:jc w:val="center"/>
        <w:rPr>
          <w:sz w:val="34"/>
          <w:szCs w:val="34"/>
        </w:rPr>
      </w:pPr>
      <w:r w:rsidDel="00000000" w:rsidR="00000000" w:rsidRPr="00000000">
        <w:rPr>
          <w:b w:val="1"/>
          <w:color w:val="0000ff"/>
          <w:sz w:val="40"/>
          <w:szCs w:val="40"/>
          <w:rtl w:val="0"/>
        </w:rPr>
        <w:t xml:space="preserve">- MODULE 2 : BUILD YOUR PORTFOLIO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rPr>
          <w:color w:val="333333"/>
          <w:sz w:val="24"/>
          <w:szCs w:val="24"/>
        </w:rPr>
      </w:pPr>
      <w:r w:rsidDel="00000000" w:rsidR="00000000" w:rsidRPr="00000000">
        <w:rPr>
          <w:color w:val="333333"/>
          <w:sz w:val="24"/>
          <w:szCs w:val="24"/>
          <w:rtl w:val="0"/>
        </w:rPr>
        <w:t xml:space="preserve">In this part of the course, you’ll review two possible tracks to complete your case study. You can use a dataset from one of the business cases provided or search for a public dataset to develop a business case for an area of personal interest. In addition, you'll be introduced to several platforms for hosting your completed case study.</w:t>
      </w:r>
    </w:p>
    <w:p w:rsidR="00000000" w:rsidDel="00000000" w:rsidP="00000000" w:rsidRDefault="00000000" w:rsidRPr="00000000" w14:paraId="00000011">
      <w:pPr>
        <w:pStyle w:val="Heading3"/>
        <w:keepNext w:val="0"/>
        <w:keepLines w:val="0"/>
        <w:pBdr>
          <w:top w:color="auto" w:space="0" w:sz="0" w:val="none"/>
          <w:bottom w:color="auto" w:space="0" w:sz="0" w:val="none"/>
          <w:right w:color="auto" w:space="0" w:sz="0" w:val="none"/>
          <w:between w:color="auto" w:space="0" w:sz="0" w:val="none"/>
        </w:pBdr>
        <w:spacing w:after="0" w:before="0" w:lineRule="auto"/>
        <w:jc w:val="left"/>
        <w:rPr>
          <w:color w:val="333333"/>
          <w:u w:val="none"/>
        </w:rPr>
      </w:pPr>
      <w:bookmarkStart w:colFirst="0" w:colLast="0" w:name="_w8lw6ue6dwf9" w:id="1"/>
      <w:bookmarkEnd w:id="1"/>
      <w:r w:rsidDel="00000000" w:rsidR="00000000" w:rsidRPr="00000000">
        <w:rPr>
          <w:rtl w:val="0"/>
        </w:rPr>
      </w:r>
    </w:p>
    <w:p w:rsidR="00000000" w:rsidDel="00000000" w:rsidP="00000000" w:rsidRDefault="00000000" w:rsidRPr="00000000" w14:paraId="00000012">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u w:val="none"/>
        </w:rPr>
      </w:pPr>
      <w:bookmarkStart w:colFirst="0" w:colLast="0" w:name="_pnlpsbgb15gh" w:id="2"/>
      <w:bookmarkEnd w:id="2"/>
      <w:r w:rsidDel="00000000" w:rsidR="00000000" w:rsidRPr="00000000">
        <w:rPr>
          <w:b w:val="1"/>
          <w:color w:val="333333"/>
          <w:u w:val="none"/>
          <w:rtl w:val="0"/>
        </w:rPr>
        <w:t xml:space="preserve">Learning Objectives</w:t>
      </w:r>
    </w:p>
    <w:p w:rsidR="00000000" w:rsidDel="00000000" w:rsidP="00000000" w:rsidRDefault="00000000" w:rsidRPr="00000000" w14:paraId="00000013">
      <w:pPr>
        <w:spacing w:after="0" w:lineRule="auto"/>
        <w:jc w:val="left"/>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numPr>
          <w:ilvl w:val="0"/>
          <w:numId w:val="2"/>
        </w:numPr>
        <w:spacing w:after="0" w:afterAutospacing="0" w:lineRule="auto"/>
        <w:ind w:left="720" w:hanging="360"/>
        <w:jc w:val="left"/>
      </w:pPr>
      <w:r w:rsidDel="00000000" w:rsidR="00000000" w:rsidRPr="00000000">
        <w:rPr>
          <w:color w:val="333333"/>
          <w:sz w:val="24"/>
          <w:szCs w:val="24"/>
          <w:rtl w:val="0"/>
        </w:rPr>
        <w:t xml:space="preserve">Apply the practices and procedures associated with the data analysis process to a given set of data.</w:t>
      </w:r>
    </w:p>
    <w:p w:rsidR="00000000" w:rsidDel="00000000" w:rsidP="00000000" w:rsidRDefault="00000000" w:rsidRPr="00000000" w14:paraId="00000015">
      <w:pPr>
        <w:numPr>
          <w:ilvl w:val="0"/>
          <w:numId w:val="2"/>
        </w:numPr>
        <w:spacing w:after="0" w:afterAutospacing="0" w:lineRule="auto"/>
        <w:ind w:left="720" w:hanging="360"/>
        <w:jc w:val="left"/>
      </w:pPr>
      <w:r w:rsidDel="00000000" w:rsidR="00000000" w:rsidRPr="00000000">
        <w:rPr>
          <w:color w:val="333333"/>
          <w:sz w:val="24"/>
          <w:szCs w:val="24"/>
          <w:rtl w:val="0"/>
        </w:rPr>
        <w:t xml:space="preserve">Discuss the expectations involved in completing a data analysis case study.</w:t>
      </w:r>
    </w:p>
    <w:p w:rsidR="00000000" w:rsidDel="00000000" w:rsidP="00000000" w:rsidRDefault="00000000" w:rsidRPr="00000000" w14:paraId="00000016">
      <w:pPr>
        <w:numPr>
          <w:ilvl w:val="0"/>
          <w:numId w:val="2"/>
        </w:numPr>
        <w:spacing w:after="0" w:afterAutospacing="0" w:lineRule="auto"/>
        <w:ind w:left="720" w:hanging="360"/>
        <w:jc w:val="left"/>
      </w:pPr>
      <w:r w:rsidDel="00000000" w:rsidR="00000000" w:rsidRPr="00000000">
        <w:rPr>
          <w:color w:val="333333"/>
          <w:sz w:val="24"/>
          <w:szCs w:val="24"/>
          <w:rtl w:val="0"/>
        </w:rPr>
        <w:t xml:space="preserve">Move their portfolio to Kaggle, post and make it public</w:t>
      </w:r>
    </w:p>
    <w:p w:rsidR="00000000" w:rsidDel="00000000" w:rsidP="00000000" w:rsidRDefault="00000000" w:rsidRPr="00000000" w14:paraId="00000017">
      <w:pPr>
        <w:numPr>
          <w:ilvl w:val="0"/>
          <w:numId w:val="2"/>
        </w:numPr>
        <w:spacing w:after="0" w:afterAutospacing="0" w:lineRule="auto"/>
        <w:ind w:left="720" w:hanging="360"/>
        <w:jc w:val="left"/>
      </w:pPr>
      <w:r w:rsidDel="00000000" w:rsidR="00000000" w:rsidRPr="00000000">
        <w:rPr>
          <w:color w:val="333333"/>
          <w:sz w:val="24"/>
          <w:szCs w:val="24"/>
          <w:rtl w:val="0"/>
        </w:rPr>
        <w:t xml:space="preserve">Add R Code to a Kaggle Notebooks</w:t>
      </w:r>
    </w:p>
    <w:p w:rsidR="00000000" w:rsidDel="00000000" w:rsidP="00000000" w:rsidRDefault="00000000" w:rsidRPr="00000000" w14:paraId="00000018">
      <w:pPr>
        <w:numPr>
          <w:ilvl w:val="0"/>
          <w:numId w:val="2"/>
        </w:numPr>
        <w:spacing w:after="160" w:lineRule="auto"/>
        <w:ind w:left="720" w:hanging="360"/>
        <w:jc w:val="left"/>
      </w:pPr>
      <w:r w:rsidDel="00000000" w:rsidR="00000000" w:rsidRPr="00000000">
        <w:rPr>
          <w:color w:val="333333"/>
          <w:sz w:val="24"/>
          <w:szCs w:val="24"/>
          <w:rtl w:val="0"/>
        </w:rPr>
        <w:t xml:space="preserve">Recall the different types of Kaggle Notebooks</w:t>
      </w:r>
    </w:p>
    <w:p w:rsidR="00000000" w:rsidDel="00000000" w:rsidP="00000000" w:rsidRDefault="00000000" w:rsidRPr="00000000" w14:paraId="00000019">
      <w:pPr>
        <w:spacing w:after="160" w:lineRule="auto"/>
        <w:jc w:val="left"/>
        <w:rPr>
          <w:color w:val="333333"/>
          <w:sz w:val="24"/>
          <w:szCs w:val="24"/>
        </w:rPr>
      </w:pPr>
      <w:r w:rsidDel="00000000" w:rsidR="00000000" w:rsidRPr="00000000">
        <w:rPr>
          <w:rtl w:val="0"/>
        </w:rPr>
      </w:r>
    </w:p>
    <w:p w:rsidR="00000000" w:rsidDel="00000000" w:rsidP="00000000" w:rsidRDefault="00000000" w:rsidRPr="00000000" w14:paraId="0000001A">
      <w:pPr>
        <w:jc w:val="center"/>
        <w:rPr>
          <w:sz w:val="34"/>
          <w:szCs w:val="34"/>
        </w:rPr>
      </w:pPr>
      <w:r w:rsidDel="00000000" w:rsidR="00000000" w:rsidRPr="00000000">
        <w:rPr>
          <w:sz w:val="34"/>
          <w:szCs w:val="34"/>
          <w:rtl w:val="0"/>
        </w:rPr>
        <w:t xml:space="preserve">GET STARTED</w:t>
      </w:r>
    </w:p>
    <w:p w:rsidR="00000000" w:rsidDel="00000000" w:rsidP="00000000" w:rsidRDefault="00000000" w:rsidRPr="00000000" w14:paraId="0000001B">
      <w:pPr>
        <w:jc w:val="center"/>
        <w:rPr>
          <w:sz w:val="34"/>
          <w:szCs w:val="34"/>
        </w:rPr>
      </w:pPr>
      <w:r w:rsidDel="00000000" w:rsidR="00000000" w:rsidRPr="00000000">
        <w:rPr>
          <w:b w:val="1"/>
          <w:sz w:val="34"/>
          <w:szCs w:val="34"/>
          <w:rtl w:val="0"/>
        </w:rPr>
        <w:t xml:space="preserve">CASE STUDY TRACK A</w:t>
      </w:r>
      <w:r w:rsidDel="00000000" w:rsidR="00000000" w:rsidRPr="00000000">
        <w:rPr>
          <w:sz w:val="34"/>
          <w:szCs w:val="34"/>
          <w:rtl w:val="0"/>
        </w:rPr>
        <w:t xml:space="preserve"> </w:t>
      </w:r>
      <w:r w:rsidDel="00000000" w:rsidR="00000000" w:rsidRPr="00000000">
        <w:rPr>
          <w:b w:val="1"/>
          <w:sz w:val="34"/>
          <w:szCs w:val="34"/>
          <w:rtl w:val="0"/>
        </w:rPr>
        <w:t xml:space="preserve">:</w:t>
      </w:r>
      <w:r w:rsidDel="00000000" w:rsidR="00000000" w:rsidRPr="00000000">
        <w:rPr>
          <w:sz w:val="34"/>
          <w:szCs w:val="34"/>
          <w:rtl w:val="0"/>
        </w:rPr>
        <w:t xml:space="preserve"> WORK WITH EXISTING QUESTIONS AND DATASETS</w:t>
      </w:r>
    </w:p>
    <w:p w:rsidR="00000000" w:rsidDel="00000000" w:rsidP="00000000" w:rsidRDefault="00000000" w:rsidRPr="00000000" w14:paraId="0000001C">
      <w:pPr>
        <w:jc w:val="center"/>
        <w:rPr>
          <w:sz w:val="34"/>
          <w:szCs w:val="34"/>
        </w:rPr>
      </w:pPr>
      <w:r w:rsidDel="00000000" w:rsidR="00000000" w:rsidRPr="00000000">
        <w:rPr>
          <w:b w:val="1"/>
          <w:sz w:val="34"/>
          <w:szCs w:val="34"/>
          <w:rtl w:val="0"/>
        </w:rPr>
        <w:t xml:space="preserve">CASE STUDY TRACK B : </w:t>
      </w:r>
      <w:r w:rsidDel="00000000" w:rsidR="00000000" w:rsidRPr="00000000">
        <w:rPr>
          <w:sz w:val="34"/>
          <w:szCs w:val="34"/>
          <w:rtl w:val="0"/>
        </w:rPr>
        <w:t xml:space="preserve">CHOOSE YOUR OWN QUESTIONS AND DATASETS</w:t>
      </w:r>
    </w:p>
    <w:p w:rsidR="00000000" w:rsidDel="00000000" w:rsidP="00000000" w:rsidRDefault="00000000" w:rsidRPr="00000000" w14:paraId="0000001D">
      <w:pPr>
        <w:jc w:val="center"/>
        <w:rPr>
          <w:sz w:val="34"/>
          <w:szCs w:val="34"/>
        </w:rPr>
      </w:pPr>
      <w:r w:rsidDel="00000000" w:rsidR="00000000" w:rsidRPr="00000000">
        <w:rPr>
          <w:sz w:val="34"/>
          <w:szCs w:val="34"/>
          <w:rtl w:val="0"/>
        </w:rPr>
        <w:t xml:space="preserve">SHARE YOUR CASE STUDY AND PORTFOLIO</w:t>
      </w:r>
    </w:p>
    <w:p w:rsidR="00000000" w:rsidDel="00000000" w:rsidP="00000000" w:rsidRDefault="00000000" w:rsidRPr="00000000" w14:paraId="0000001E">
      <w:pPr>
        <w:jc w:val="center"/>
        <w:rPr>
          <w:b w:val="1"/>
          <w:color w:val="0000ff"/>
          <w:sz w:val="40"/>
          <w:szCs w:val="40"/>
        </w:rPr>
      </w:pPr>
      <w:r w:rsidDel="00000000" w:rsidR="00000000" w:rsidRPr="00000000">
        <w:rPr>
          <w:b w:val="1"/>
          <w:color w:val="0000ff"/>
          <w:sz w:val="40"/>
          <w:szCs w:val="40"/>
          <w:rtl w:val="0"/>
        </w:rPr>
        <w:t xml:space="preserve">- MODULE 3 : USE YOUR PORTFOLIO -</w:t>
      </w:r>
    </w:p>
    <w:p w:rsidR="00000000" w:rsidDel="00000000" w:rsidP="00000000" w:rsidRDefault="00000000" w:rsidRPr="00000000" w14:paraId="0000001F">
      <w:pPr>
        <w:rPr>
          <w:color w:val="333333"/>
          <w:sz w:val="24"/>
          <w:szCs w:val="24"/>
        </w:rPr>
      </w:pPr>
      <w:r w:rsidDel="00000000" w:rsidR="00000000" w:rsidRPr="00000000">
        <w:rPr>
          <w:color w:val="333333"/>
          <w:sz w:val="24"/>
          <w:szCs w:val="24"/>
          <w:rtl w:val="0"/>
        </w:rPr>
        <w:t xml:space="preserve">Your portfolio is meant to be seen and explored. In this part of the course, you’ll learn how to discuss your portfolio and highlight specific skills in interview scenarios. You’ll also create and practice an elevator pitch for your case study. Finally, you’ll discover how to position yourself as a top applicant for data analyst jobs with useful and practical interview tips.</w:t>
      </w:r>
    </w:p>
    <w:p w:rsidR="00000000" w:rsidDel="00000000" w:rsidP="00000000" w:rsidRDefault="00000000" w:rsidRPr="00000000" w14:paraId="00000020">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u w:val="none"/>
        </w:rPr>
      </w:pPr>
      <w:bookmarkStart w:colFirst="0" w:colLast="0" w:name="_rhobbkqjjdok" w:id="3"/>
      <w:bookmarkEnd w:id="3"/>
      <w:r w:rsidDel="00000000" w:rsidR="00000000" w:rsidRPr="00000000">
        <w:rPr>
          <w:b w:val="1"/>
          <w:color w:val="333333"/>
          <w:u w:val="none"/>
          <w:rtl w:val="0"/>
        </w:rPr>
        <w:t xml:space="preserve">Learning Objectives</w:t>
      </w:r>
    </w:p>
    <w:p w:rsidR="00000000" w:rsidDel="00000000" w:rsidP="00000000" w:rsidRDefault="00000000" w:rsidRPr="00000000" w14:paraId="00000021">
      <w:pPr>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numPr>
          <w:ilvl w:val="0"/>
          <w:numId w:val="3"/>
        </w:numPr>
        <w:spacing w:after="0" w:afterAutospacing="0" w:lineRule="auto"/>
        <w:ind w:left="720" w:hanging="360"/>
        <w:jc w:val="left"/>
      </w:pPr>
      <w:r w:rsidDel="00000000" w:rsidR="00000000" w:rsidRPr="00000000">
        <w:rPr>
          <w:color w:val="333333"/>
          <w:sz w:val="24"/>
          <w:szCs w:val="24"/>
          <w:rtl w:val="0"/>
        </w:rPr>
        <w:t xml:space="preserve">Discuss the benefits and uses of case studies and portfolios in the job search.</w:t>
      </w:r>
    </w:p>
    <w:p w:rsidR="00000000" w:rsidDel="00000000" w:rsidP="00000000" w:rsidRDefault="00000000" w:rsidRPr="00000000" w14:paraId="00000023">
      <w:pPr>
        <w:numPr>
          <w:ilvl w:val="0"/>
          <w:numId w:val="3"/>
        </w:numPr>
        <w:spacing w:after="160" w:lineRule="auto"/>
        <w:ind w:left="720" w:hanging="360"/>
        <w:jc w:val="left"/>
      </w:pPr>
      <w:r w:rsidDel="00000000" w:rsidR="00000000" w:rsidRPr="00000000">
        <w:rPr>
          <w:color w:val="333333"/>
          <w:sz w:val="24"/>
          <w:szCs w:val="24"/>
          <w:rtl w:val="0"/>
        </w:rPr>
        <w:t xml:space="preserve">Discuss the use of case studies and portfolios when communicating with recruiters and potential employers.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sz w:val="34"/>
          <w:szCs w:val="34"/>
        </w:rPr>
      </w:pPr>
      <w:r w:rsidDel="00000000" w:rsidR="00000000" w:rsidRPr="00000000">
        <w:rPr>
          <w:sz w:val="34"/>
          <w:szCs w:val="34"/>
          <w:rtl w:val="0"/>
        </w:rPr>
        <w:t xml:space="preserve">SHARE YOUR WORK WITH RECRUITERS</w:t>
      </w:r>
    </w:p>
    <w:p w:rsidR="00000000" w:rsidDel="00000000" w:rsidP="00000000" w:rsidRDefault="00000000" w:rsidRPr="00000000" w14:paraId="00000026">
      <w:pPr>
        <w:jc w:val="center"/>
        <w:rPr>
          <w:sz w:val="34"/>
          <w:szCs w:val="34"/>
        </w:rPr>
      </w:pPr>
      <w:r w:rsidDel="00000000" w:rsidR="00000000" w:rsidRPr="00000000">
        <w:rPr>
          <w:sz w:val="34"/>
          <w:szCs w:val="34"/>
          <w:rtl w:val="0"/>
        </w:rPr>
        <w:t xml:space="preserve">IN THE INTERVIEW</w:t>
      </w:r>
    </w:p>
    <w:p w:rsidR="00000000" w:rsidDel="00000000" w:rsidP="00000000" w:rsidRDefault="00000000" w:rsidRPr="00000000" w14:paraId="00000027">
      <w:pPr>
        <w:jc w:val="center"/>
        <w:rPr>
          <w:sz w:val="34"/>
          <w:szCs w:val="34"/>
        </w:rPr>
      </w:pPr>
      <w:r w:rsidDel="00000000" w:rsidR="00000000" w:rsidRPr="00000000">
        <w:rPr>
          <w:sz w:val="34"/>
          <w:szCs w:val="34"/>
          <w:rtl w:val="0"/>
        </w:rPr>
        <w:t xml:space="preserve">BEFORE YOU ACCEPT</w:t>
      </w:r>
    </w:p>
    <w:p w:rsidR="00000000" w:rsidDel="00000000" w:rsidP="00000000" w:rsidRDefault="00000000" w:rsidRPr="00000000" w14:paraId="00000028">
      <w:pPr>
        <w:jc w:val="center"/>
        <w:rPr>
          <w:b w:val="1"/>
          <w:color w:val="0000ff"/>
          <w:sz w:val="40"/>
          <w:szCs w:val="40"/>
        </w:rPr>
      </w:pPr>
      <w:r w:rsidDel="00000000" w:rsidR="00000000" w:rsidRPr="00000000">
        <w:rPr>
          <w:b w:val="1"/>
          <w:color w:val="0000ff"/>
          <w:sz w:val="40"/>
          <w:szCs w:val="40"/>
          <w:rtl w:val="0"/>
        </w:rPr>
        <w:t xml:space="preserve">- MODULE 4 : PUT YOUR CERTIFICATE TO WORK -</w:t>
      </w:r>
    </w:p>
    <w:p w:rsidR="00000000" w:rsidDel="00000000" w:rsidP="00000000" w:rsidRDefault="00000000" w:rsidRPr="00000000" w14:paraId="00000029">
      <w:pPr>
        <w:rPr>
          <w:color w:val="333333"/>
          <w:sz w:val="24"/>
          <w:szCs w:val="24"/>
        </w:rPr>
      </w:pPr>
      <w:r w:rsidDel="00000000" w:rsidR="00000000" w:rsidRPr="00000000">
        <w:rPr>
          <w:color w:val="333333"/>
          <w:sz w:val="24"/>
          <w:szCs w:val="24"/>
          <w:rtl w:val="0"/>
        </w:rPr>
        <w:t xml:space="preserve">Earning your Google Data Analytics Certificate is a badge of honor. It's also a real badge. In this part of the course, you'll learn how to claim your certificate badge and display it in your LinkedIn profile. You'll also be introduced to job search benefits that you can claim as a certificate holder, including access to the Big Interview platform and Byteboard interviews.</w:t>
      </w:r>
    </w:p>
    <w:p w:rsidR="00000000" w:rsidDel="00000000" w:rsidP="00000000" w:rsidRDefault="00000000" w:rsidRPr="00000000" w14:paraId="0000002A">
      <w:pPr>
        <w:pStyle w:val="Heading3"/>
        <w:keepNext w:val="0"/>
        <w:keepLines w:val="0"/>
        <w:pBdr>
          <w:top w:color="auto" w:space="0" w:sz="0" w:val="none"/>
          <w:bottom w:color="auto" w:space="0" w:sz="0" w:val="none"/>
          <w:right w:color="auto" w:space="0" w:sz="0" w:val="none"/>
          <w:between w:color="auto" w:space="0" w:sz="0" w:val="none"/>
        </w:pBdr>
        <w:spacing w:after="0" w:before="0" w:lineRule="auto"/>
        <w:rPr>
          <w:b w:val="1"/>
          <w:color w:val="333333"/>
          <w:u w:val="none"/>
        </w:rPr>
      </w:pPr>
      <w:bookmarkStart w:colFirst="0" w:colLast="0" w:name="_5nyyhetlek4i" w:id="4"/>
      <w:bookmarkEnd w:id="4"/>
      <w:r w:rsidDel="00000000" w:rsidR="00000000" w:rsidRPr="00000000">
        <w:rPr>
          <w:b w:val="1"/>
          <w:color w:val="333333"/>
          <w:u w:val="none"/>
          <w:rtl w:val="0"/>
        </w:rPr>
        <w:t xml:space="preserve">Learning Objectives</w:t>
      </w:r>
    </w:p>
    <w:p w:rsidR="00000000" w:rsidDel="00000000" w:rsidP="00000000" w:rsidRDefault="00000000" w:rsidRPr="00000000" w14:paraId="0000002B">
      <w:pPr>
        <w:jc w:val="center"/>
        <w:rPr>
          <w:b w:val="1"/>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pPr>
      <w:r w:rsidDel="00000000" w:rsidR="00000000" w:rsidRPr="00000000">
        <w:rPr>
          <w:color w:val="333333"/>
          <w:sz w:val="24"/>
          <w:szCs w:val="24"/>
          <w:rtl w:val="0"/>
        </w:rPr>
        <w:t xml:space="preserve">Identify key software applications critical to the work of a data analyst including reference to spreadsheets, databases, query languages, and visualization tools (applications).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pPr>
      <w:r w:rsidDel="00000000" w:rsidR="00000000" w:rsidRPr="00000000">
        <w:rPr>
          <w:color w:val="333333"/>
          <w:sz w:val="24"/>
          <w:szCs w:val="24"/>
          <w:rtl w:val="0"/>
        </w:rPr>
        <w:t xml:space="preserve">Follow the steps to register for the Big Interview platform</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40" w:lineRule="auto"/>
        <w:ind w:left="720" w:right="0" w:hanging="360"/>
        <w:jc w:val="left"/>
      </w:pPr>
      <w:r w:rsidDel="00000000" w:rsidR="00000000" w:rsidRPr="00000000">
        <w:rPr>
          <w:color w:val="333333"/>
          <w:sz w:val="24"/>
          <w:szCs w:val="24"/>
          <w:rtl w:val="0"/>
        </w:rPr>
        <w:t xml:space="preserve">Describe how to sign up and take a Byteboard interview</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pPr>
      <w:r w:rsidDel="00000000" w:rsidR="00000000" w:rsidRPr="00000000">
        <w:rPr>
          <w:color w:val="333333"/>
          <w:sz w:val="24"/>
          <w:szCs w:val="24"/>
          <w:rtl w:val="0"/>
        </w:rPr>
        <w:t xml:space="preserve">Understand how to claim your Google Data Analytics Certificate badge</w:t>
      </w:r>
      <w:r w:rsidDel="00000000" w:rsidR="00000000" w:rsidRPr="00000000">
        <w:rPr>
          <w:rtl w:val="0"/>
        </w:rPr>
      </w:r>
    </w:p>
    <w:p w:rsidR="00000000" w:rsidDel="00000000" w:rsidP="00000000" w:rsidRDefault="00000000" w:rsidRPr="00000000" w14:paraId="00000030">
      <w:pPr>
        <w:jc w:val="center"/>
        <w:rPr>
          <w:b w:val="1"/>
          <w:color w:val="0000ff"/>
          <w:sz w:val="40"/>
          <w:szCs w:val="40"/>
        </w:rPr>
      </w:pPr>
      <w:r w:rsidDel="00000000" w:rsidR="00000000" w:rsidRPr="00000000">
        <w:rPr>
          <w:rtl w:val="0"/>
        </w:rPr>
      </w:r>
    </w:p>
    <w:p w:rsidR="00000000" w:rsidDel="00000000" w:rsidP="00000000" w:rsidRDefault="00000000" w:rsidRPr="00000000" w14:paraId="00000031">
      <w:pPr>
        <w:jc w:val="center"/>
        <w:rPr>
          <w:sz w:val="34"/>
          <w:szCs w:val="34"/>
        </w:rPr>
      </w:pPr>
      <w:r w:rsidDel="00000000" w:rsidR="00000000" w:rsidRPr="00000000">
        <w:rPr>
          <w:sz w:val="34"/>
          <w:szCs w:val="34"/>
          <w:rtl w:val="0"/>
        </w:rPr>
        <w:t xml:space="preserve">PROGRAM WRAP-UP</w:t>
      </w:r>
    </w:p>
    <w:p w:rsidR="00000000" w:rsidDel="00000000" w:rsidP="00000000" w:rsidRDefault="00000000" w:rsidRPr="00000000" w14:paraId="00000032">
      <w:pPr>
        <w:jc w:val="center"/>
        <w:rPr>
          <w:sz w:val="34"/>
          <w:szCs w:val="34"/>
        </w:rPr>
      </w:pPr>
      <w:r w:rsidDel="00000000" w:rsidR="00000000" w:rsidRPr="00000000">
        <w:rPr>
          <w:sz w:val="34"/>
          <w:szCs w:val="34"/>
          <w:rtl w:val="0"/>
        </w:rPr>
        <w:t xml:space="preserve">AI FOR DATA ANALYTICS</w:t>
      </w:r>
    </w:p>
    <w:p w:rsidR="00000000" w:rsidDel="00000000" w:rsidP="00000000" w:rsidRDefault="00000000" w:rsidRPr="00000000" w14:paraId="00000033">
      <w:pPr>
        <w:jc w:val="center"/>
        <w:rPr>
          <w:sz w:val="34"/>
          <w:szCs w:val="34"/>
        </w:rPr>
      </w:pPr>
      <w:r w:rsidDel="00000000" w:rsidR="00000000" w:rsidRPr="00000000">
        <w:rPr>
          <w:rtl w:val="0"/>
        </w:rPr>
      </w:r>
    </w:p>
    <w:p w:rsidR="00000000" w:rsidDel="00000000" w:rsidP="00000000" w:rsidRDefault="00000000" w:rsidRPr="00000000" w14:paraId="00000034">
      <w:pPr>
        <w:spacing w:after="0" w:lineRule="auto"/>
        <w:rPr>
          <w:color w:val="333333"/>
          <w:sz w:val="24"/>
          <w:szCs w:val="24"/>
        </w:rPr>
      </w:pPr>
      <w:r w:rsidDel="00000000" w:rsidR="00000000" w:rsidRPr="00000000">
        <w:rPr>
          <w:color w:val="333333"/>
          <w:sz w:val="24"/>
          <w:szCs w:val="24"/>
          <w:rtl w:val="0"/>
        </w:rPr>
        <w:t xml:space="preserve">In this part of the course, you’ll review two possible tracks to complete your case study.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16"/>
        <w:szCs w:val="16"/>
        <w:highlight w:val="white"/>
        <w:lang w:val="en"/>
      </w:rPr>
    </w:rPrDefault>
    <w:pPrDefault>
      <w:pPr>
        <w:shd w:fill="ffffff" w:val="clea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270" w:firstLine="0"/>
      <w:jc w:val="center"/>
    </w:pPr>
    <w:rPr>
      <w:sz w:val="32"/>
      <w:szCs w:val="32"/>
    </w:rPr>
  </w:style>
  <w:style w:type="paragraph" w:styleId="Heading3">
    <w:name w:val="heading 3"/>
    <w:basedOn w:val="Normal"/>
    <w:next w:val="Normal"/>
    <w:pPr>
      <w:keepNext w:val="1"/>
      <w:keepLines w:val="1"/>
      <w:spacing w:before="240" w:lineRule="auto"/>
      <w:jc w:val="center"/>
    </w:pPr>
    <w:rPr>
      <w:color w:val="1155cc"/>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