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17C" w:rsidRPr="00D841F2" w:rsidRDefault="005C4601">
      <w:bookmarkStart w:id="0" w:name="scroll-bookmark-1"/>
      <w:bookmarkEnd w:id="0"/>
      <w:r>
        <w:t>Code a movie database site</w:t>
      </w:r>
      <w:r>
        <w:br/>
        <w:t>----</w:t>
      </w:r>
      <w:r>
        <w:br/>
        <w:t> </w:t>
      </w:r>
      <w:r>
        <w:br/>
        <w:t>Technologies used: ASP.NET Core, Vue</w:t>
      </w:r>
      <w:r w:rsidR="009F635C">
        <w:t xml:space="preserve"> (or Angular)</w:t>
      </w:r>
      <w:r>
        <w:t>, Foundation 6 CSS Framework</w:t>
      </w:r>
      <w:r w:rsidR="009F635C">
        <w:t xml:space="preserve"> (or Bootstrap)</w:t>
      </w:r>
      <w:r>
        <w:br/>
        <w:t> </w:t>
      </w:r>
      <w:r>
        <w:br/>
        <w:t xml:space="preserve">Make it </w:t>
      </w:r>
      <w:proofErr w:type="gramStart"/>
      <w:r>
        <w:t>an</w:t>
      </w:r>
      <w:proofErr w:type="gramEnd"/>
      <w:r>
        <w:t xml:space="preserve"> SPA (Single Page Application). Data is fetched </w:t>
      </w:r>
      <w:r>
        <w:t>from server API in JSON format and bound to Vue templates</w:t>
      </w:r>
      <w:r w:rsidR="009F635C">
        <w:t xml:space="preserve"> (if Vue is used)</w:t>
      </w:r>
      <w:r>
        <w:t>.</w:t>
      </w:r>
      <w:r>
        <w:br/>
        <w:t>Views are styled using Foundation6 - responsive CSS framework</w:t>
      </w:r>
      <w:r w:rsidR="009F635C">
        <w:t xml:space="preserve"> (if Foundation6 is used)</w:t>
      </w:r>
      <w:bookmarkStart w:id="1" w:name="_GoBack"/>
      <w:bookmarkEnd w:id="1"/>
      <w:r>
        <w:t>.</w:t>
      </w:r>
      <w:r>
        <w:br/>
        <w:t> </w:t>
      </w:r>
      <w:r>
        <w:br/>
        <w:t xml:space="preserve">Design the application incrementally. Start by </w:t>
      </w:r>
      <w:proofErr w:type="spellStart"/>
      <w:r>
        <w:t>creting</w:t>
      </w:r>
      <w:proofErr w:type="spellEnd"/>
      <w:r>
        <w:t xml:space="preserve"> read-only responsive views of movie list and details and</w:t>
      </w:r>
      <w:r>
        <w:br/>
        <w:t>data API for read-on</w:t>
      </w:r>
      <w:r>
        <w:t>ly access.</w:t>
      </w:r>
      <w:r>
        <w:br/>
        <w:t> </w:t>
      </w:r>
      <w:r>
        <w:br/>
        <w:t> </w:t>
      </w:r>
      <w:r>
        <w:br/>
        <w:t>Iteration1</w:t>
      </w:r>
      <w:r>
        <w:br/>
        <w:t> </w:t>
      </w:r>
      <w:r>
        <w:br/>
        <w:t>Views</w:t>
      </w:r>
      <w:r>
        <w:br/>
        <w:t>----</w:t>
      </w:r>
      <w:r>
        <w:br/>
        <w:t> </w:t>
      </w:r>
      <w:r>
        <w:br/>
        <w:t>1. List of movies:</w:t>
      </w:r>
      <w:r>
        <w:br/>
        <w:t>  - Display title, category, year, rating</w:t>
      </w:r>
      <w:r>
        <w:br/>
        <w:t>  - Add search to search movies by title. Do simple search first and then see if this could be done as autocomplete</w:t>
      </w:r>
      <w:r>
        <w:br/>
        <w:t>  - Add multi select control to filter</w:t>
      </w:r>
      <w:r>
        <w:t xml:space="preserve"> movies by certain category. One should be able to filter movies by multiple categories at the same time. </w:t>
      </w:r>
      <w:r>
        <w:br/>
        <w:t>   </w:t>
      </w:r>
      <w:r>
        <w:br/>
        <w:t> </w:t>
      </w:r>
      <w:r>
        <w:br/>
        <w:t>2. Movie details</w:t>
      </w:r>
      <w:r>
        <w:br/>
        <w:t>   - Display movie title, year, rating and description</w:t>
      </w:r>
      <w:r>
        <w:br/>
        <w:t> </w:t>
      </w:r>
      <w:r>
        <w:br/>
      </w:r>
      <w:r>
        <w:br/>
        <w:t>Data and business logic.</w:t>
      </w:r>
      <w:r>
        <w:br/>
        <w:t>---</w:t>
      </w:r>
      <w:r>
        <w:br/>
        <w:t> </w:t>
      </w:r>
      <w:r>
        <w:br/>
        <w:t>1. Create classes for Movie [id (int)</w:t>
      </w:r>
      <w:r>
        <w:t>, title, year (int), description, rating (int), category id], Movies list and Category (id, name) </w:t>
      </w:r>
      <w:r>
        <w:br/>
        <w:t>2. Create movies Repository class: </w:t>
      </w:r>
      <w:r>
        <w:br/>
        <w:t>    - method to returned fixed (hard coded) list of movies</w:t>
      </w:r>
      <w:r>
        <w:br/>
        <w:t xml:space="preserve">    - method to return movie by id (from the </w:t>
      </w:r>
      <w:proofErr w:type="gramStart"/>
      <w:r>
        <w:t>hard coded</w:t>
      </w:r>
      <w:proofErr w:type="gramEnd"/>
      <w:r>
        <w:t xml:space="preserve"> list)</w:t>
      </w:r>
      <w:r>
        <w:br/>
      </w:r>
      <w:r>
        <w:t>3. Create movie service class: </w:t>
      </w:r>
      <w:r>
        <w:br/>
        <w:t>   - list of movies (return list of movies from Repository class method)</w:t>
      </w:r>
      <w:r>
        <w:br/>
        <w:t>   - details of selected movie (return from movie repository by id)</w:t>
      </w:r>
      <w:r>
        <w:br/>
        <w:t>5. Create MVC Controller for returning list of movies and movie details (using movi</w:t>
      </w:r>
      <w:r>
        <w:t>e service class) in json format:</w:t>
      </w:r>
      <w:r>
        <w:br/>
        <w:t>   - API method to return list of movies</w:t>
      </w:r>
      <w:r>
        <w:br/>
        <w:t>   - API method to return movie details</w:t>
      </w:r>
      <w:r>
        <w:br/>
        <w:t> </w:t>
      </w:r>
      <w:r>
        <w:br/>
        <w:t>Tests</w:t>
      </w:r>
      <w:r>
        <w:br/>
        <w:t>---</w:t>
      </w:r>
      <w:r>
        <w:br/>
        <w:t> Create tests for movie service methods: list of movies and movie details</w:t>
      </w:r>
      <w:r>
        <w:br/>
        <w:t> </w:t>
      </w:r>
      <w:r>
        <w:br/>
      </w:r>
      <w:r>
        <w:br/>
        <w:t xml:space="preserve">The reason for having repository and service classes </w:t>
      </w:r>
      <w:r>
        <w:t>is for easy replacement of repository implementation in further iterations</w:t>
      </w:r>
      <w:r>
        <w:br/>
        <w:t>and making it possible to keep all business logic in service layer independent of data.</w:t>
      </w:r>
    </w:p>
    <w:p w:rsidR="005C4AB1" w:rsidRDefault="005C4AB1"/>
    <w:p w:rsidR="005C4AB1" w:rsidRDefault="005C4AB1"/>
    <w:sectPr w:rsidR="005C4AB1" w:rsidSect="008B1C6A">
      <w:footerReference w:type="default" r:id="rId8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601" w:rsidRDefault="005C4601">
      <w:pPr>
        <w:spacing w:after="0"/>
      </w:pPr>
      <w:r>
        <w:separator/>
      </w:r>
    </w:p>
  </w:endnote>
  <w:endnote w:type="continuationSeparator" w:id="0">
    <w:p w:rsidR="005C4601" w:rsidRDefault="005C46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A82" w:rsidRPr="00D8012A" w:rsidRDefault="005C4601" w:rsidP="00D8012A">
    <w:pPr>
      <w:pStyle w:val="Footer"/>
    </w:pPr>
    <w:r w:rsidRPr="00DF63C1">
      <w:t xml:space="preserve"> </w:t>
    </w:r>
    <w:r w:rsidRPr="00D8012A">
      <w:fldChar w:fldCharType="begin"/>
    </w:r>
    <w:r w:rsidRPr="00D8012A">
      <w:instrText xml:space="preserve"> </w:instrText>
    </w:r>
    <w:r w:rsidRPr="00D8012A">
      <w:instrText xml:space="preserve">PAGE  \* MERGEFORMAT </w:instrText>
    </w:r>
    <w:r w:rsidRPr="00D8012A">
      <w:fldChar w:fldCharType="separate"/>
    </w:r>
    <w:r w:rsidR="00091F1E">
      <w:rPr>
        <w:noProof/>
      </w:rPr>
      <w:t>4</w:t>
    </w:r>
    <w:r w:rsidRPr="00D801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601" w:rsidRDefault="005C4601">
      <w:pPr>
        <w:spacing w:after="0"/>
      </w:pPr>
      <w:r>
        <w:separator/>
      </w:r>
    </w:p>
  </w:footnote>
  <w:footnote w:type="continuationSeparator" w:id="0">
    <w:p w:rsidR="005C4601" w:rsidRDefault="005C460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AE27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486A1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D640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3109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BBAFD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08E55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5AAB9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B0A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DAE5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3C0F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02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8474A8"/>
    <w:multiLevelType w:val="multilevel"/>
    <w:tmpl w:val="7E76F97A"/>
    <w:numStyleLink w:val="111111"/>
  </w:abstractNum>
  <w:abstractNum w:abstractNumId="12" w15:restartNumberingAfterBreak="0">
    <w:nsid w:val="2DCE6AE3"/>
    <w:multiLevelType w:val="hybridMultilevel"/>
    <w:tmpl w:val="47A60034"/>
    <w:lvl w:ilvl="0" w:tplc="F178264E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C42A30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52E7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CACF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64F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C074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5869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FCB0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D210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BA53E42"/>
    <w:multiLevelType w:val="hybridMultilevel"/>
    <w:tmpl w:val="FBFA5712"/>
    <w:lvl w:ilvl="0" w:tplc="1A18691A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A6CA2F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3CC4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8A50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849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66A2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0AF5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ECE7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7E19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DF627B5"/>
    <w:multiLevelType w:val="hybridMultilevel"/>
    <w:tmpl w:val="7DF627B5"/>
    <w:lvl w:ilvl="0" w:tplc="DD4671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8D3824C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5B74D43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A374348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063CA2D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D3A4BE8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BD2E04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A8C4EF0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5E9872E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 w15:restartNumberingAfterBreak="0">
    <w:nsid w:val="7DF627B6"/>
    <w:multiLevelType w:val="hybridMultilevel"/>
    <w:tmpl w:val="7DF627B6"/>
    <w:lvl w:ilvl="0" w:tplc="BEE613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EFCE5C1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048A900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F2347CD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793EDFA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5D6A3EF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3E220DF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5DA61D1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E5406F4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 w15:restartNumberingAfterBreak="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DF627C8"/>
    <w:multiLevelType w:val="hybridMultilevel"/>
    <w:tmpl w:val="7DF627C8"/>
    <w:lvl w:ilvl="0" w:tplc="287A2B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3940BBE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FC447C1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47C846D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02887E5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4B4643A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368E481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39EA26A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6B76FF2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 w15:restartNumberingAfterBreak="0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DF627CC"/>
    <w:multiLevelType w:val="hybridMultilevel"/>
    <w:tmpl w:val="7DF627CC"/>
    <w:lvl w:ilvl="0" w:tplc="E49A6C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994A23E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4A364B5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3D626A2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A75AC3D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20EE907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6E7E711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8C2F5E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81F280D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 w15:restartNumberingAfterBreak="0">
    <w:nsid w:val="7DF627CD"/>
    <w:multiLevelType w:val="hybridMultilevel"/>
    <w:tmpl w:val="7DF627CD"/>
    <w:lvl w:ilvl="0" w:tplc="B5924E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BD702B2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8C04F6A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7130D7B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3C8C3E3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549EB11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BFC46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9DD209F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8D74014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CB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75EA"/>
    <w:rsid w:val="001E3B1B"/>
    <w:rsid w:val="00201B47"/>
    <w:rsid w:val="0021001B"/>
    <w:rsid w:val="0021544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5C4601"/>
    <w:rsid w:val="005C4AB1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B1C6A"/>
    <w:rsid w:val="008B7020"/>
    <w:rsid w:val="008C0E6C"/>
    <w:rsid w:val="008D309B"/>
    <w:rsid w:val="008F4EAC"/>
    <w:rsid w:val="00910A82"/>
    <w:rsid w:val="00920E8C"/>
    <w:rsid w:val="0093769A"/>
    <w:rsid w:val="00940D8A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9F635C"/>
    <w:rsid w:val="00A17CE3"/>
    <w:rsid w:val="00A36F31"/>
    <w:rsid w:val="00A46A1E"/>
    <w:rsid w:val="00A91702"/>
    <w:rsid w:val="00AB3248"/>
    <w:rsid w:val="00AB6BA6"/>
    <w:rsid w:val="00AE2366"/>
    <w:rsid w:val="00AF4DB6"/>
    <w:rsid w:val="00B21CB4"/>
    <w:rsid w:val="00B5616C"/>
    <w:rsid w:val="00BC642E"/>
    <w:rsid w:val="00BE0FD9"/>
    <w:rsid w:val="00BE281B"/>
    <w:rsid w:val="00BE5325"/>
    <w:rsid w:val="00C061C4"/>
    <w:rsid w:val="00C42E29"/>
    <w:rsid w:val="00C4331B"/>
    <w:rsid w:val="00C81AB8"/>
    <w:rsid w:val="00C868C5"/>
    <w:rsid w:val="00CA4ACB"/>
    <w:rsid w:val="00CF0B4F"/>
    <w:rsid w:val="00D10529"/>
    <w:rsid w:val="00D34F85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01A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eastAsiaTheme="majorEastAsia" w:hAnsi="Source Sans Pro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eastAsiaTheme="majorEastAsia" w:hAnsi="Source Sans Pro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25070E"/>
    <w:rPr>
      <w:rFonts w:ascii="Arial" w:hAnsi="Arial"/>
      <w:sz w:val="20"/>
    </w:r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BE3B5-724E-48F6-BAF5-E76BE44DF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283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Tiits, Erik</cp:lastModifiedBy>
  <cp:revision>110</cp:revision>
  <dcterms:created xsi:type="dcterms:W3CDTF">2016-10-04T14:03:00Z</dcterms:created>
  <dcterms:modified xsi:type="dcterms:W3CDTF">2021-11-15T13:06:00Z</dcterms:modified>
</cp:coreProperties>
</file>