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13611" w14:textId="77777777" w:rsidR="00EF33AC" w:rsidRDefault="00EF33AC" w:rsidP="00EF33AC">
      <w:pPr>
        <w:widowControl w:val="0"/>
        <w:autoSpaceDE w:val="0"/>
        <w:autoSpaceDN w:val="0"/>
        <w:adjustRightInd w:val="0"/>
        <w:spacing w:after="360"/>
        <w:rPr>
          <w:rFonts w:ascii="Helvetica" w:hAnsi="Helvetica" w:cs="Helvetica"/>
          <w:b/>
          <w:bCs/>
          <w:color w:val="343434"/>
          <w:sz w:val="32"/>
          <w:szCs w:val="32"/>
        </w:rPr>
      </w:pPr>
      <w:r>
        <w:rPr>
          <w:rFonts w:ascii="Helvetica" w:hAnsi="Helvetica" w:cs="Helvetica"/>
          <w:b/>
          <w:bCs/>
          <w:color w:val="343434"/>
          <w:sz w:val="32"/>
          <w:szCs w:val="32"/>
        </w:rPr>
        <w:t>SOMMAIRE CRÉATIF</w:t>
      </w:r>
    </w:p>
    <w:p w14:paraId="25640477" w14:textId="77777777" w:rsidR="00EF33AC" w:rsidRPr="000A272B" w:rsidRDefault="00EF33AC" w:rsidP="00EF33AC">
      <w:pPr>
        <w:widowControl w:val="0"/>
        <w:autoSpaceDE w:val="0"/>
        <w:autoSpaceDN w:val="0"/>
        <w:adjustRightInd w:val="0"/>
        <w:spacing w:after="160" w:line="288" w:lineRule="auto"/>
        <w:rPr>
          <w:rFonts w:ascii="Helvetica" w:hAnsi="Helvetica" w:cs="Helvetica"/>
          <w:color w:val="000000"/>
          <w:spacing w:val="4"/>
          <w:kern w:val="1"/>
          <w:u w:val="single"/>
        </w:rPr>
      </w:pPr>
      <w:proofErr w:type="gramStart"/>
      <w:r w:rsidRPr="000A272B">
        <w:rPr>
          <w:rFonts w:ascii="Helvetica" w:hAnsi="Helvetica" w:cs="Helvetica"/>
          <w:color w:val="000000"/>
          <w:spacing w:val="4"/>
          <w:kern w:val="1"/>
          <w:u w:val="single"/>
        </w:rPr>
        <w:t>CLIENT:</w:t>
      </w:r>
      <w:proofErr w:type="gramEnd"/>
    </w:p>
    <w:p w14:paraId="090C1E5A" w14:textId="24DE933A" w:rsidR="00EF33AC" w:rsidRDefault="00F80DA5" w:rsidP="00EF33AC">
      <w:pPr>
        <w:widowControl w:val="0"/>
        <w:autoSpaceDE w:val="0"/>
        <w:autoSpaceDN w:val="0"/>
        <w:adjustRightInd w:val="0"/>
        <w:spacing w:after="360"/>
        <w:rPr>
          <w:rFonts w:ascii="Helvetica" w:hAnsi="Helvetica" w:cs="Helvetica"/>
          <w:color w:val="000000"/>
        </w:rPr>
      </w:pPr>
      <w:r>
        <w:rPr>
          <w:rFonts w:ascii="Helvetica" w:hAnsi="Helvetica" w:cs="Helvetica"/>
          <w:color w:val="000000"/>
          <w:sz w:val="20"/>
          <w:szCs w:val="20"/>
        </w:rPr>
        <w:t>Bf21 conditionnement physique et mental</w:t>
      </w:r>
    </w:p>
    <w:p w14:paraId="30F5235C" w14:textId="77777777" w:rsidR="00EF33AC" w:rsidRDefault="00EF33AC" w:rsidP="00EF33AC">
      <w:pPr>
        <w:widowControl w:val="0"/>
        <w:autoSpaceDE w:val="0"/>
        <w:autoSpaceDN w:val="0"/>
        <w:adjustRightInd w:val="0"/>
        <w:spacing w:after="160" w:line="288" w:lineRule="auto"/>
        <w:rPr>
          <w:rFonts w:ascii="Helvetica" w:hAnsi="Helvetica" w:cs="Helvetica"/>
          <w:color w:val="000000"/>
          <w:spacing w:val="4"/>
          <w:kern w:val="1"/>
        </w:rPr>
      </w:pPr>
      <w:r w:rsidRPr="000A272B">
        <w:rPr>
          <w:rFonts w:ascii="Helvetica" w:hAnsi="Helvetica" w:cs="Helvetica"/>
          <w:color w:val="000000"/>
          <w:spacing w:val="4"/>
          <w:kern w:val="1"/>
          <w:u w:val="single"/>
        </w:rPr>
        <w:t>INFORMATIONS CLIENT</w:t>
      </w:r>
      <w:r>
        <w:rPr>
          <w:rFonts w:ascii="Helvetica" w:hAnsi="Helvetica" w:cs="Helvetica"/>
          <w:color w:val="000000"/>
          <w:spacing w:val="4"/>
          <w:kern w:val="1"/>
        </w:rPr>
        <w:t xml:space="preserve"> :</w:t>
      </w:r>
    </w:p>
    <w:p w14:paraId="475A50E5" w14:textId="26CDB679" w:rsidR="00EF33AC" w:rsidRDefault="00EF33AC" w:rsidP="00EF33AC">
      <w:pPr>
        <w:widowControl w:val="0"/>
        <w:autoSpaceDE w:val="0"/>
        <w:autoSpaceDN w:val="0"/>
        <w:adjustRightInd w:val="0"/>
        <w:spacing w:after="360"/>
        <w:rPr>
          <w:rFonts w:ascii="Helvetica" w:hAnsi="Helvetica" w:cs="Helvetica"/>
          <w:color w:val="000000"/>
          <w:sz w:val="20"/>
          <w:szCs w:val="20"/>
        </w:rPr>
      </w:pPr>
      <w:r>
        <w:rPr>
          <w:rFonts w:ascii="Helvetica" w:hAnsi="Helvetica" w:cs="Helvetica"/>
          <w:color w:val="000000"/>
          <w:sz w:val="20"/>
          <w:szCs w:val="20"/>
        </w:rPr>
        <w:t>Compagnie spécialisé</w:t>
      </w:r>
      <w:r w:rsidR="00764CD7">
        <w:rPr>
          <w:rFonts w:ascii="Helvetica" w:hAnsi="Helvetica" w:cs="Helvetica"/>
          <w:color w:val="000000"/>
          <w:sz w:val="20"/>
          <w:szCs w:val="20"/>
        </w:rPr>
        <w:t>e</w:t>
      </w:r>
      <w:r>
        <w:rPr>
          <w:rFonts w:ascii="Helvetica" w:hAnsi="Helvetica" w:cs="Helvetica"/>
          <w:color w:val="000000"/>
          <w:sz w:val="20"/>
          <w:szCs w:val="20"/>
        </w:rPr>
        <w:t xml:space="preserve"> </w:t>
      </w:r>
      <w:r w:rsidR="00F80DA5">
        <w:rPr>
          <w:rFonts w:ascii="Helvetica" w:hAnsi="Helvetica" w:cs="Helvetica"/>
          <w:color w:val="000000"/>
          <w:sz w:val="20"/>
          <w:szCs w:val="20"/>
        </w:rPr>
        <w:t>la remise en forme physique et mental.</w:t>
      </w:r>
    </w:p>
    <w:p w14:paraId="6EDE3E2D" w14:textId="77777777" w:rsidR="00EF33AC" w:rsidRDefault="00EF33AC" w:rsidP="00EF33AC">
      <w:pPr>
        <w:widowControl w:val="0"/>
        <w:autoSpaceDE w:val="0"/>
        <w:autoSpaceDN w:val="0"/>
        <w:adjustRightInd w:val="0"/>
        <w:spacing w:after="160" w:line="288" w:lineRule="auto"/>
        <w:rPr>
          <w:rFonts w:ascii="Helvetica" w:hAnsi="Helvetica" w:cs="Helvetica"/>
          <w:color w:val="000000"/>
          <w:spacing w:val="4"/>
          <w:kern w:val="1"/>
        </w:rPr>
      </w:pPr>
      <w:r w:rsidRPr="000A272B">
        <w:rPr>
          <w:rFonts w:ascii="Helvetica" w:hAnsi="Helvetica" w:cs="Helvetica"/>
          <w:color w:val="000000"/>
          <w:spacing w:val="4"/>
          <w:kern w:val="1"/>
          <w:u w:val="single"/>
        </w:rPr>
        <w:t>APERÇU DE PROJET</w:t>
      </w:r>
      <w:r>
        <w:rPr>
          <w:rFonts w:ascii="Helvetica" w:hAnsi="Helvetica" w:cs="Helvetica"/>
          <w:color w:val="000000"/>
          <w:spacing w:val="4"/>
          <w:kern w:val="1"/>
        </w:rPr>
        <w:t xml:space="preserve"> :</w:t>
      </w:r>
    </w:p>
    <w:p w14:paraId="5F042E25" w14:textId="5F6BFDFB" w:rsidR="00EF33AC" w:rsidRDefault="00F80DA5" w:rsidP="00EF33AC">
      <w:pPr>
        <w:widowControl w:val="0"/>
        <w:autoSpaceDE w:val="0"/>
        <w:autoSpaceDN w:val="0"/>
        <w:adjustRightInd w:val="0"/>
        <w:spacing w:after="360"/>
        <w:rPr>
          <w:rFonts w:ascii="Helvetica" w:hAnsi="Helvetica" w:cs="Helvetica"/>
          <w:color w:val="000000"/>
          <w:sz w:val="20"/>
          <w:szCs w:val="20"/>
        </w:rPr>
      </w:pPr>
      <w:r>
        <w:rPr>
          <w:rFonts w:ascii="Helvetica" w:hAnsi="Helvetica" w:cs="Helvetica"/>
          <w:color w:val="000000"/>
          <w:sz w:val="20"/>
          <w:szCs w:val="20"/>
        </w:rPr>
        <w:t>Développement d'une application mobile visant à maximiser le temps de conception des plans alimentaires.</w:t>
      </w:r>
    </w:p>
    <w:p w14:paraId="3E6B2D90" w14:textId="77777777" w:rsidR="00EF33AC" w:rsidRDefault="00EF33AC" w:rsidP="00EF33AC">
      <w:pPr>
        <w:widowControl w:val="0"/>
        <w:autoSpaceDE w:val="0"/>
        <w:autoSpaceDN w:val="0"/>
        <w:adjustRightInd w:val="0"/>
        <w:spacing w:after="160" w:line="288" w:lineRule="auto"/>
        <w:rPr>
          <w:rFonts w:ascii="Helvetica" w:hAnsi="Helvetica" w:cs="Helvetica"/>
          <w:color w:val="000000"/>
          <w:spacing w:val="4"/>
          <w:kern w:val="1"/>
        </w:rPr>
      </w:pPr>
      <w:r w:rsidRPr="000A272B">
        <w:rPr>
          <w:rFonts w:ascii="Helvetica" w:hAnsi="Helvetica" w:cs="Helvetica"/>
          <w:color w:val="000000"/>
          <w:spacing w:val="4"/>
          <w:kern w:val="1"/>
          <w:u w:val="single"/>
        </w:rPr>
        <w:t xml:space="preserve">BUT </w:t>
      </w:r>
      <w:r>
        <w:rPr>
          <w:rFonts w:ascii="Helvetica" w:hAnsi="Helvetica" w:cs="Helvetica"/>
          <w:color w:val="000000"/>
          <w:spacing w:val="4"/>
          <w:kern w:val="1"/>
        </w:rPr>
        <w:t>:</w:t>
      </w:r>
    </w:p>
    <w:p w14:paraId="30BFCB46" w14:textId="3B8B4D06" w:rsidR="00EF33AC" w:rsidRDefault="00F80DA5" w:rsidP="00EF33AC">
      <w:pPr>
        <w:widowControl w:val="0"/>
        <w:autoSpaceDE w:val="0"/>
        <w:autoSpaceDN w:val="0"/>
        <w:adjustRightInd w:val="0"/>
        <w:spacing w:after="360"/>
        <w:rPr>
          <w:rFonts w:ascii="Helvetica" w:hAnsi="Helvetica" w:cs="Helvetica"/>
          <w:color w:val="000000"/>
          <w:sz w:val="20"/>
          <w:szCs w:val="20"/>
        </w:rPr>
      </w:pPr>
      <w:r>
        <w:rPr>
          <w:rFonts w:ascii="Helvetica" w:hAnsi="Helvetica" w:cs="Helvetica"/>
          <w:color w:val="000000"/>
          <w:sz w:val="20"/>
          <w:szCs w:val="20"/>
        </w:rPr>
        <w:t>Le but de l’application sera de pouvoir effectuer des plans alimentaires de 7 jours en proposant un nombre différent de repas (au moins 6) avec différents choix tout en respectant le nombres de calories et de macros déterminés par jour selon le profil du client.</w:t>
      </w:r>
    </w:p>
    <w:p w14:paraId="48E60DBA" w14:textId="77777777" w:rsidR="00EF33AC" w:rsidRDefault="00EF33AC" w:rsidP="00EF33AC">
      <w:pPr>
        <w:widowControl w:val="0"/>
        <w:autoSpaceDE w:val="0"/>
        <w:autoSpaceDN w:val="0"/>
        <w:adjustRightInd w:val="0"/>
        <w:spacing w:after="160" w:line="288" w:lineRule="auto"/>
        <w:rPr>
          <w:rFonts w:ascii="Helvetica" w:hAnsi="Helvetica" w:cs="Helvetica"/>
          <w:color w:val="000000"/>
          <w:spacing w:val="4"/>
          <w:kern w:val="1"/>
        </w:rPr>
      </w:pPr>
      <w:r w:rsidRPr="000A272B">
        <w:rPr>
          <w:rFonts w:ascii="Helvetica" w:hAnsi="Helvetica" w:cs="Helvetica"/>
          <w:color w:val="000000"/>
          <w:spacing w:val="4"/>
          <w:kern w:val="1"/>
          <w:u w:val="single"/>
        </w:rPr>
        <w:t>CLIENTÈLE CIBLE</w:t>
      </w:r>
      <w:r>
        <w:rPr>
          <w:rFonts w:ascii="Helvetica" w:hAnsi="Helvetica" w:cs="Helvetica"/>
          <w:color w:val="000000"/>
          <w:spacing w:val="4"/>
          <w:kern w:val="1"/>
        </w:rPr>
        <w:t xml:space="preserve"> :</w:t>
      </w:r>
    </w:p>
    <w:p w14:paraId="3CA9757B" w14:textId="0B51EE37" w:rsidR="00EF33AC" w:rsidRDefault="00F943EE" w:rsidP="00EF33AC">
      <w:pPr>
        <w:widowControl w:val="0"/>
        <w:autoSpaceDE w:val="0"/>
        <w:autoSpaceDN w:val="0"/>
        <w:adjustRightInd w:val="0"/>
        <w:spacing w:after="360"/>
        <w:rPr>
          <w:rFonts w:ascii="Helvetica" w:hAnsi="Helvetica" w:cs="Helvetica"/>
          <w:color w:val="000000"/>
        </w:rPr>
      </w:pPr>
      <w:r>
        <w:rPr>
          <w:rFonts w:ascii="Helvetica" w:hAnsi="Helvetica" w:cs="Helvetica"/>
          <w:color w:val="000000"/>
          <w:sz w:val="20"/>
          <w:szCs w:val="20"/>
        </w:rPr>
        <w:t>A</w:t>
      </w:r>
      <w:r w:rsidR="00F80DA5">
        <w:rPr>
          <w:rFonts w:ascii="Helvetica" w:hAnsi="Helvetica" w:cs="Helvetica"/>
          <w:color w:val="000000"/>
          <w:sz w:val="20"/>
          <w:szCs w:val="20"/>
        </w:rPr>
        <w:t>dultes</w:t>
      </w:r>
    </w:p>
    <w:p w14:paraId="4C0CD283" w14:textId="77777777" w:rsidR="00EF33AC" w:rsidRDefault="00EF33AC" w:rsidP="00EF33AC">
      <w:pPr>
        <w:widowControl w:val="0"/>
        <w:autoSpaceDE w:val="0"/>
        <w:autoSpaceDN w:val="0"/>
        <w:adjustRightInd w:val="0"/>
        <w:spacing w:after="160" w:line="288" w:lineRule="auto"/>
        <w:rPr>
          <w:rFonts w:ascii="Helvetica" w:hAnsi="Helvetica" w:cs="Helvetica"/>
          <w:color w:val="000000"/>
          <w:spacing w:val="4"/>
          <w:kern w:val="1"/>
        </w:rPr>
      </w:pPr>
      <w:r w:rsidRPr="000A272B">
        <w:rPr>
          <w:rFonts w:ascii="Helvetica" w:hAnsi="Helvetica" w:cs="Helvetica"/>
          <w:color w:val="000000"/>
          <w:spacing w:val="4"/>
          <w:kern w:val="1"/>
          <w:u w:val="single"/>
        </w:rPr>
        <w:t>MESSAGE ET TON</w:t>
      </w:r>
      <w:r>
        <w:rPr>
          <w:rFonts w:ascii="Helvetica" w:hAnsi="Helvetica" w:cs="Helvetica"/>
          <w:color w:val="000000"/>
          <w:spacing w:val="4"/>
          <w:kern w:val="1"/>
        </w:rPr>
        <w:t xml:space="preserve"> :</w:t>
      </w:r>
    </w:p>
    <w:p w14:paraId="22F4DBD6" w14:textId="52186CDF" w:rsidR="00EF33AC" w:rsidRDefault="00EF33AC" w:rsidP="00EF33AC">
      <w:pPr>
        <w:widowControl w:val="0"/>
        <w:autoSpaceDE w:val="0"/>
        <w:autoSpaceDN w:val="0"/>
        <w:adjustRightInd w:val="0"/>
        <w:spacing w:after="160"/>
        <w:rPr>
          <w:rFonts w:ascii="Helvetica" w:hAnsi="Helvetica" w:cs="Helvetica"/>
          <w:color w:val="000000"/>
          <w:sz w:val="20"/>
          <w:szCs w:val="20"/>
        </w:rPr>
      </w:pPr>
      <w:r>
        <w:rPr>
          <w:rFonts w:ascii="Helvetica" w:hAnsi="Helvetica" w:cs="Helvetica"/>
          <w:color w:val="000000"/>
          <w:sz w:val="20"/>
          <w:szCs w:val="20"/>
        </w:rPr>
        <w:t>Mots-clés : Simple, attirant</w:t>
      </w:r>
      <w:r w:rsidR="00F80DA5">
        <w:rPr>
          <w:rFonts w:ascii="Helvetica" w:hAnsi="Helvetica" w:cs="Helvetica"/>
          <w:color w:val="000000"/>
          <w:sz w:val="20"/>
          <w:szCs w:val="20"/>
        </w:rPr>
        <w:t>, clair</w:t>
      </w:r>
    </w:p>
    <w:p w14:paraId="26A257F7" w14:textId="77777777" w:rsidR="00EF33AC" w:rsidRDefault="00794BE7" w:rsidP="00EF33AC">
      <w:pPr>
        <w:widowControl w:val="0"/>
        <w:autoSpaceDE w:val="0"/>
        <w:autoSpaceDN w:val="0"/>
        <w:adjustRightInd w:val="0"/>
        <w:spacing w:after="160"/>
        <w:rPr>
          <w:rFonts w:ascii="Helvetica" w:hAnsi="Helvetica" w:cs="Helvetica"/>
          <w:i/>
          <w:iCs/>
          <w:color w:val="000000"/>
          <w:sz w:val="20"/>
          <w:szCs w:val="20"/>
        </w:rPr>
      </w:pPr>
      <w:r>
        <w:rPr>
          <w:rFonts w:ascii="Helvetica" w:hAnsi="Helvetica" w:cs="Helvetica"/>
          <w:b/>
          <w:bCs/>
          <w:color w:val="000000"/>
          <w:sz w:val="20"/>
          <w:szCs w:val="20"/>
        </w:rPr>
        <w:t>Simple</w:t>
      </w:r>
      <w:r w:rsidR="00EF33AC">
        <w:rPr>
          <w:rFonts w:ascii="Helvetica" w:hAnsi="Helvetica" w:cs="Helvetica"/>
          <w:b/>
          <w:bCs/>
          <w:color w:val="000000"/>
          <w:sz w:val="20"/>
          <w:szCs w:val="20"/>
        </w:rPr>
        <w:t xml:space="preserve"> </w:t>
      </w:r>
      <w:r w:rsidR="00EF33AC">
        <w:rPr>
          <w:rFonts w:ascii="Helvetica" w:hAnsi="Helvetica" w:cs="Helvetica"/>
          <w:b/>
          <w:bCs/>
          <w:i/>
          <w:iCs/>
          <w:color w:val="000000"/>
          <w:sz w:val="20"/>
          <w:szCs w:val="20"/>
        </w:rPr>
        <w:t>:</w:t>
      </w:r>
      <w:r>
        <w:rPr>
          <w:rFonts w:ascii="Helvetica" w:hAnsi="Helvetica" w:cs="Helvetica"/>
          <w:i/>
          <w:iCs/>
          <w:color w:val="000000"/>
          <w:sz w:val="20"/>
          <w:szCs w:val="20"/>
        </w:rPr>
        <w:t xml:space="preserve"> </w:t>
      </w:r>
      <w:r w:rsidR="00764CD7">
        <w:rPr>
          <w:rFonts w:ascii="Helvetica" w:hAnsi="Helvetica" w:cs="Helvetica"/>
          <w:i/>
          <w:iCs/>
          <w:color w:val="000000"/>
          <w:sz w:val="20"/>
          <w:szCs w:val="20"/>
        </w:rPr>
        <w:t>Qui est réduit à l'essentiel, qui est facile à exécuter</w:t>
      </w:r>
      <w:r w:rsidR="00EF33AC">
        <w:rPr>
          <w:rFonts w:ascii="Helvetica" w:hAnsi="Helvetica" w:cs="Helvetica"/>
          <w:i/>
          <w:iCs/>
          <w:color w:val="000000"/>
          <w:sz w:val="20"/>
          <w:szCs w:val="20"/>
        </w:rPr>
        <w:t>.</w:t>
      </w:r>
    </w:p>
    <w:p w14:paraId="3D15738D" w14:textId="0E157E28" w:rsidR="00EF33AC" w:rsidRDefault="00794BE7" w:rsidP="00EF33AC">
      <w:pPr>
        <w:widowControl w:val="0"/>
        <w:autoSpaceDE w:val="0"/>
        <w:autoSpaceDN w:val="0"/>
        <w:adjustRightInd w:val="0"/>
        <w:spacing w:after="160"/>
        <w:rPr>
          <w:rFonts w:ascii="Helvetica" w:hAnsi="Helvetica" w:cs="Helvetica"/>
          <w:i/>
          <w:iCs/>
          <w:color w:val="000000"/>
          <w:sz w:val="20"/>
          <w:szCs w:val="20"/>
        </w:rPr>
      </w:pPr>
      <w:r>
        <w:rPr>
          <w:rFonts w:ascii="Helvetica" w:hAnsi="Helvetica" w:cs="Helvetica"/>
          <w:b/>
          <w:bCs/>
          <w:color w:val="000000"/>
          <w:sz w:val="20"/>
          <w:szCs w:val="20"/>
        </w:rPr>
        <w:t>Attirant</w:t>
      </w:r>
      <w:r w:rsidR="00EF33AC">
        <w:rPr>
          <w:rFonts w:ascii="Helvetica" w:hAnsi="Helvetica" w:cs="Helvetica"/>
          <w:color w:val="000000"/>
          <w:sz w:val="20"/>
          <w:szCs w:val="20"/>
        </w:rPr>
        <w:t xml:space="preserve"> </w:t>
      </w:r>
      <w:r w:rsidR="00EF33AC">
        <w:rPr>
          <w:rFonts w:ascii="Helvetica" w:hAnsi="Helvetica" w:cs="Helvetica"/>
          <w:b/>
          <w:bCs/>
          <w:i/>
          <w:iCs/>
          <w:color w:val="000000"/>
          <w:sz w:val="20"/>
          <w:szCs w:val="20"/>
        </w:rPr>
        <w:t>:</w:t>
      </w:r>
      <w:r>
        <w:rPr>
          <w:rFonts w:ascii="Helvetica" w:hAnsi="Helvetica" w:cs="Helvetica"/>
          <w:i/>
          <w:iCs/>
          <w:color w:val="000000"/>
          <w:sz w:val="20"/>
          <w:szCs w:val="20"/>
        </w:rPr>
        <w:t xml:space="preserve"> </w:t>
      </w:r>
      <w:r w:rsidR="00764CD7">
        <w:rPr>
          <w:rFonts w:ascii="Helvetica" w:hAnsi="Helvetica" w:cs="Helvetica"/>
          <w:i/>
          <w:iCs/>
          <w:color w:val="000000"/>
          <w:sz w:val="20"/>
          <w:szCs w:val="20"/>
        </w:rPr>
        <w:t>Qui séduit</w:t>
      </w:r>
      <w:r w:rsidR="00EF33AC">
        <w:rPr>
          <w:rFonts w:ascii="Helvetica" w:hAnsi="Helvetica" w:cs="Helvetica"/>
          <w:i/>
          <w:iCs/>
          <w:color w:val="000000"/>
          <w:sz w:val="20"/>
          <w:szCs w:val="20"/>
        </w:rPr>
        <w:t xml:space="preserve">. </w:t>
      </w:r>
    </w:p>
    <w:p w14:paraId="69958185" w14:textId="49A20633" w:rsidR="00A401CE" w:rsidRDefault="00A401CE" w:rsidP="00EF33AC">
      <w:pPr>
        <w:widowControl w:val="0"/>
        <w:autoSpaceDE w:val="0"/>
        <w:autoSpaceDN w:val="0"/>
        <w:adjustRightInd w:val="0"/>
        <w:spacing w:after="160"/>
        <w:rPr>
          <w:rFonts w:ascii="Helvetica" w:hAnsi="Helvetica" w:cs="Helvetica"/>
          <w:i/>
          <w:iCs/>
          <w:color w:val="000000"/>
          <w:sz w:val="20"/>
          <w:szCs w:val="20"/>
        </w:rPr>
      </w:pPr>
      <w:r>
        <w:rPr>
          <w:rFonts w:ascii="Helvetica" w:hAnsi="Helvetica" w:cs="Helvetica"/>
          <w:b/>
          <w:bCs/>
          <w:color w:val="000000"/>
          <w:sz w:val="20"/>
          <w:szCs w:val="20"/>
        </w:rPr>
        <w:t>Clair</w:t>
      </w:r>
      <w:r>
        <w:rPr>
          <w:rFonts w:ascii="Helvetica" w:hAnsi="Helvetica" w:cs="Helvetica"/>
          <w:color w:val="000000"/>
          <w:sz w:val="20"/>
          <w:szCs w:val="20"/>
        </w:rPr>
        <w:t xml:space="preserve"> </w:t>
      </w:r>
      <w:r>
        <w:rPr>
          <w:rFonts w:ascii="Helvetica" w:hAnsi="Helvetica" w:cs="Helvetica"/>
          <w:b/>
          <w:bCs/>
          <w:i/>
          <w:iCs/>
          <w:color w:val="000000"/>
          <w:sz w:val="20"/>
          <w:szCs w:val="20"/>
        </w:rPr>
        <w:t xml:space="preserve">: </w:t>
      </w:r>
      <w:r w:rsidRPr="00A401CE">
        <w:rPr>
          <w:rFonts w:ascii="Helvetica" w:hAnsi="Helvetica" w:cs="Helvetica"/>
          <w:bCs/>
          <w:i/>
          <w:color w:val="000000"/>
          <w:sz w:val="20"/>
          <w:szCs w:val="20"/>
        </w:rPr>
        <w:t>Qui se comprend aisément</w:t>
      </w:r>
      <w:r>
        <w:rPr>
          <w:rFonts w:ascii="Helvetica" w:hAnsi="Helvetica" w:cs="Helvetica"/>
          <w:bCs/>
          <w:i/>
          <w:color w:val="000000"/>
          <w:sz w:val="20"/>
          <w:szCs w:val="20"/>
        </w:rPr>
        <w:t>.</w:t>
      </w:r>
    </w:p>
    <w:p w14:paraId="415D8D6F" w14:textId="7EA07496" w:rsidR="00F80DA5" w:rsidRDefault="00EF33AC" w:rsidP="00EF33AC">
      <w:pPr>
        <w:widowControl w:val="0"/>
        <w:autoSpaceDE w:val="0"/>
        <w:autoSpaceDN w:val="0"/>
        <w:adjustRightInd w:val="0"/>
        <w:spacing w:after="160" w:line="288" w:lineRule="auto"/>
        <w:rPr>
          <w:rFonts w:ascii="Helvetica" w:hAnsi="Helvetica" w:cs="Helvetica"/>
          <w:color w:val="000000"/>
          <w:spacing w:val="4"/>
          <w:kern w:val="1"/>
          <w:sz w:val="20"/>
          <w:szCs w:val="20"/>
        </w:rPr>
      </w:pPr>
      <w:r w:rsidRPr="000A272B">
        <w:rPr>
          <w:rFonts w:ascii="Helvetica" w:hAnsi="Helvetica" w:cs="Helvetica"/>
          <w:color w:val="000000"/>
          <w:spacing w:val="4"/>
          <w:kern w:val="1"/>
          <w:u w:val="single"/>
        </w:rPr>
        <w:t xml:space="preserve">VISUELS </w:t>
      </w:r>
      <w:r>
        <w:rPr>
          <w:rFonts w:ascii="Helvetica" w:hAnsi="Helvetica" w:cs="Helvetica"/>
          <w:color w:val="000000"/>
          <w:spacing w:val="4"/>
          <w:kern w:val="1"/>
        </w:rPr>
        <w:t>:</w:t>
      </w:r>
      <w:r w:rsidR="00A401CE">
        <w:rPr>
          <w:rFonts w:ascii="Helvetica" w:hAnsi="Helvetica" w:cs="Helvetica"/>
          <w:color w:val="000000"/>
          <w:spacing w:val="4"/>
          <w:kern w:val="1"/>
        </w:rPr>
        <w:t xml:space="preserve"> </w:t>
      </w:r>
      <w:r w:rsidR="00EC4C8D">
        <w:rPr>
          <w:rFonts w:ascii="Helvetica" w:hAnsi="Helvetica" w:cs="Helvetica"/>
          <w:color w:val="000000"/>
          <w:spacing w:val="4"/>
          <w:kern w:val="1"/>
        </w:rPr>
        <w:t>palette de couleurs à partir des couleurs du logo de la compagnie.</w:t>
      </w:r>
    </w:p>
    <w:p w14:paraId="718BDDE9" w14:textId="27DC16A5" w:rsidR="00EF33AC" w:rsidRDefault="00EF33AC" w:rsidP="00EF33AC">
      <w:pPr>
        <w:widowControl w:val="0"/>
        <w:autoSpaceDE w:val="0"/>
        <w:autoSpaceDN w:val="0"/>
        <w:adjustRightInd w:val="0"/>
        <w:spacing w:after="160" w:line="288" w:lineRule="auto"/>
        <w:rPr>
          <w:rFonts w:ascii="Helvetica" w:hAnsi="Helvetica" w:cs="Helvetica"/>
          <w:color w:val="000000"/>
          <w:spacing w:val="4"/>
          <w:kern w:val="1"/>
          <w:sz w:val="20"/>
          <w:szCs w:val="20"/>
        </w:rPr>
      </w:pPr>
      <w:r w:rsidRPr="000A272B">
        <w:rPr>
          <w:rFonts w:ascii="Helvetica" w:hAnsi="Helvetica" w:cs="Helvetica"/>
          <w:color w:val="000000"/>
          <w:spacing w:val="4"/>
          <w:kern w:val="1"/>
          <w:u w:val="single"/>
        </w:rPr>
        <w:t>BESOINS SPÉCIFIQUES</w:t>
      </w:r>
      <w:r>
        <w:rPr>
          <w:rFonts w:ascii="Helvetica" w:hAnsi="Helvetica" w:cs="Helvetica"/>
          <w:color w:val="000000"/>
          <w:spacing w:val="4"/>
          <w:kern w:val="1"/>
        </w:rPr>
        <w:t xml:space="preserve"> :</w:t>
      </w:r>
    </w:p>
    <w:p w14:paraId="40A5FCC6" w14:textId="61FA050C" w:rsidR="0006044C" w:rsidRDefault="00A2424E" w:rsidP="00F80DA5">
      <w:pPr>
        <w:pStyle w:val="Paragraphedeliste"/>
        <w:numPr>
          <w:ilvl w:val="0"/>
          <w:numId w:val="1"/>
        </w:numPr>
      </w:pPr>
      <w:r>
        <w:t>Saisir des données de base du client.</w:t>
      </w:r>
    </w:p>
    <w:p w14:paraId="4FA081EA" w14:textId="0D41E500" w:rsidR="00A2424E" w:rsidRDefault="00A2424E" w:rsidP="00F80DA5">
      <w:pPr>
        <w:pStyle w:val="Paragraphedeliste"/>
        <w:numPr>
          <w:ilvl w:val="0"/>
          <w:numId w:val="1"/>
        </w:numPr>
      </w:pPr>
      <w:r>
        <w:t>Calculer le nombre de calorie selon le métabolisme.</w:t>
      </w:r>
    </w:p>
    <w:p w14:paraId="33FAE9A6" w14:textId="1E2D6CF6" w:rsidR="002C50B6" w:rsidRDefault="002C50B6" w:rsidP="00F80DA5">
      <w:pPr>
        <w:pStyle w:val="Paragraphedeliste"/>
        <w:numPr>
          <w:ilvl w:val="0"/>
          <w:numId w:val="1"/>
        </w:numPr>
      </w:pPr>
      <w:r>
        <w:t>Définir le % des macros selon l’objectif.</w:t>
      </w:r>
    </w:p>
    <w:p w14:paraId="4FB9CFD7" w14:textId="288CFA33" w:rsidR="002C50B6" w:rsidRDefault="002C50B6" w:rsidP="00F80DA5">
      <w:pPr>
        <w:pStyle w:val="Paragraphedeliste"/>
        <w:numPr>
          <w:ilvl w:val="0"/>
          <w:numId w:val="1"/>
        </w:numPr>
      </w:pPr>
      <w:r>
        <w:t>Donner le nombre de grammes des : protéines, lipides, glucides, fibres et indice glycémique des aliments choisis.</w:t>
      </w:r>
    </w:p>
    <w:p w14:paraId="531F049D" w14:textId="4D86B17A" w:rsidR="002C50B6" w:rsidRDefault="002C50B6" w:rsidP="002C50B6">
      <w:pPr>
        <w:pStyle w:val="Paragraphedeliste"/>
        <w:numPr>
          <w:ilvl w:val="0"/>
          <w:numId w:val="1"/>
        </w:numPr>
      </w:pPr>
      <w:r>
        <w:t>Donner le nombre de grammes total des macros par jour.</w:t>
      </w:r>
    </w:p>
    <w:p w14:paraId="634527A9" w14:textId="75BFFA23" w:rsidR="002C50B6" w:rsidRDefault="002C50B6" w:rsidP="00F80DA5">
      <w:pPr>
        <w:pStyle w:val="Paragraphedeliste"/>
        <w:numPr>
          <w:ilvl w:val="0"/>
          <w:numId w:val="1"/>
        </w:numPr>
      </w:pPr>
      <w:r>
        <w:t>Produire un plan alimentaire d’une semaine (7 jours).</w:t>
      </w:r>
    </w:p>
    <w:p w14:paraId="60EC0620" w14:textId="45CB3324" w:rsidR="002C50B6" w:rsidRDefault="002C50B6" w:rsidP="00F80DA5">
      <w:pPr>
        <w:pStyle w:val="Paragraphedeliste"/>
        <w:numPr>
          <w:ilvl w:val="0"/>
          <w:numId w:val="1"/>
        </w:numPr>
      </w:pPr>
      <w:r>
        <w:t>Établir le menu de chaque journée en (6) repas.</w:t>
      </w:r>
    </w:p>
    <w:p w14:paraId="1F75C758" w14:textId="4A6E5879" w:rsidR="002C50B6" w:rsidRDefault="002C50B6" w:rsidP="00F80DA5">
      <w:pPr>
        <w:pStyle w:val="Paragraphedeliste"/>
        <w:numPr>
          <w:ilvl w:val="0"/>
          <w:numId w:val="1"/>
        </w:numPr>
      </w:pPr>
      <w:r>
        <w:lastRenderedPageBreak/>
        <w:t>Définir chaque repas selon une proposition de choix multiples d’aliments selon les macros.</w:t>
      </w:r>
    </w:p>
    <w:p w14:paraId="0644F4C6" w14:textId="2D9FACC6" w:rsidR="002C50B6" w:rsidRDefault="002C50B6" w:rsidP="00F80DA5">
      <w:pPr>
        <w:pStyle w:val="Paragraphedeliste"/>
        <w:numPr>
          <w:ilvl w:val="0"/>
          <w:numId w:val="1"/>
        </w:numPr>
      </w:pPr>
      <w:r>
        <w:t>Donner la valeur nutritive des aliments pour les macros.</w:t>
      </w:r>
    </w:p>
    <w:p w14:paraId="61B3E7D7" w14:textId="77775648" w:rsidR="002C50B6" w:rsidRDefault="004D6EBC" w:rsidP="00F80DA5">
      <w:pPr>
        <w:pStyle w:val="Paragraphedeliste"/>
        <w:numPr>
          <w:ilvl w:val="0"/>
          <w:numId w:val="1"/>
        </w:numPr>
      </w:pPr>
      <w:r>
        <w:t>Soustraire à chaque sélection d’aliments, le nombre de calories et des macros en gramme du total allouer par jour.</w:t>
      </w:r>
    </w:p>
    <w:p w14:paraId="38360211" w14:textId="00CD072E" w:rsidR="004D6EBC" w:rsidRDefault="004D6EBC" w:rsidP="00F80DA5">
      <w:pPr>
        <w:pStyle w:val="Paragraphedeliste"/>
        <w:numPr>
          <w:ilvl w:val="0"/>
          <w:numId w:val="1"/>
        </w:numPr>
      </w:pPr>
      <w:r>
        <w:t>Donner plus d’un choix d’aliment pour chaque macro.</w:t>
      </w:r>
    </w:p>
    <w:p w14:paraId="78FEAF7D" w14:textId="32FA1E37" w:rsidR="004D6EBC" w:rsidRDefault="004D6EBC" w:rsidP="00F80DA5">
      <w:pPr>
        <w:pStyle w:val="Paragraphedeliste"/>
        <w:numPr>
          <w:ilvl w:val="0"/>
          <w:numId w:val="1"/>
        </w:numPr>
      </w:pPr>
      <w:r>
        <w:t>Pouvoir envoyer au client le menu d’une semaine.</w:t>
      </w:r>
    </w:p>
    <w:p w14:paraId="4065F80D" w14:textId="7105AA84" w:rsidR="004D6EBC" w:rsidRDefault="004D6EBC" w:rsidP="00F80DA5">
      <w:pPr>
        <w:pStyle w:val="Paragraphedeliste"/>
        <w:numPr>
          <w:ilvl w:val="0"/>
          <w:numId w:val="1"/>
        </w:numPr>
      </w:pPr>
      <w:r>
        <w:t>Pouvoir répondre par texte dans un forum aux questions.</w:t>
      </w:r>
    </w:p>
    <w:p w14:paraId="2588EB98" w14:textId="509D0E31" w:rsidR="004D6EBC" w:rsidRDefault="004D6EBC" w:rsidP="00F80DA5">
      <w:pPr>
        <w:pStyle w:val="Paragraphedeliste"/>
        <w:numPr>
          <w:ilvl w:val="0"/>
          <w:numId w:val="1"/>
        </w:numPr>
      </w:pPr>
      <w:r>
        <w:t>Possibilité d’ajouter des aliments à la banque de donnés.</w:t>
      </w:r>
    </w:p>
    <w:p w14:paraId="34365008" w14:textId="2D107EC8" w:rsidR="00744C82" w:rsidRDefault="00744C82" w:rsidP="00F80DA5">
      <w:pPr>
        <w:pStyle w:val="Paragraphedeliste"/>
        <w:numPr>
          <w:ilvl w:val="0"/>
          <w:numId w:val="1"/>
        </w:numPr>
      </w:pPr>
      <w:r>
        <w:t xml:space="preserve">Conçu pour </w:t>
      </w:r>
      <w:bookmarkStart w:id="0" w:name="_GoBack"/>
      <w:bookmarkEnd w:id="0"/>
      <w:r>
        <w:t xml:space="preserve">tablette avec </w:t>
      </w:r>
      <w:proofErr w:type="spellStart"/>
      <w:r>
        <w:t>Androïd</w:t>
      </w:r>
      <w:proofErr w:type="spellEnd"/>
      <w:r>
        <w:t>.</w:t>
      </w:r>
    </w:p>
    <w:sectPr w:rsidR="00744C82" w:rsidSect="00A3191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7657C"/>
    <w:multiLevelType w:val="hybridMultilevel"/>
    <w:tmpl w:val="3A9A94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3AC"/>
    <w:rsid w:val="0006044C"/>
    <w:rsid w:val="000A272B"/>
    <w:rsid w:val="002C50B6"/>
    <w:rsid w:val="00467FAD"/>
    <w:rsid w:val="004D6EBC"/>
    <w:rsid w:val="0050738F"/>
    <w:rsid w:val="00596D0F"/>
    <w:rsid w:val="0069351B"/>
    <w:rsid w:val="00744C82"/>
    <w:rsid w:val="00764CD7"/>
    <w:rsid w:val="00794BE7"/>
    <w:rsid w:val="00A12652"/>
    <w:rsid w:val="00A17EE5"/>
    <w:rsid w:val="00A2424E"/>
    <w:rsid w:val="00A31917"/>
    <w:rsid w:val="00A401CE"/>
    <w:rsid w:val="00EC4C8D"/>
    <w:rsid w:val="00EF33AC"/>
    <w:rsid w:val="00F80DA5"/>
    <w:rsid w:val="00F943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F9AE5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7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270</Words>
  <Characters>1488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Thibodeau</dc:creator>
  <cp:keywords/>
  <dc:description/>
  <cp:lastModifiedBy>Utilisateur Microsoft Office</cp:lastModifiedBy>
  <cp:revision>6</cp:revision>
  <dcterms:created xsi:type="dcterms:W3CDTF">2018-09-05T14:34:00Z</dcterms:created>
  <dcterms:modified xsi:type="dcterms:W3CDTF">2018-09-07T01:39:00Z</dcterms:modified>
</cp:coreProperties>
</file>