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687906C2" w:rsidR="00533CD4" w:rsidRDefault="005D477C"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r w:rsidR="00846DC4" w:rsidRPr="000A0619">
        <w:rPr>
          <w:rFonts w:eastAsia="Times New Roman" w:cstheme="minorHAnsi"/>
          <w:b/>
          <w:bCs/>
          <w:kern w:val="36"/>
          <w:sz w:val="48"/>
          <w:szCs w:val="48"/>
          <w:lang w:eastAsia="pt-BR"/>
        </w:rPr>
        <w:t xml:space="preserve"> (</w:t>
      </w:r>
      <w:r w:rsidRPr="000A0619">
        <w:rPr>
          <w:rFonts w:eastAsia="Times New Roman" w:cstheme="minorHAnsi"/>
          <w:b/>
          <w:bCs/>
          <w:kern w:val="36"/>
          <w:sz w:val="48"/>
          <w:szCs w:val="48"/>
          <w:lang w:eastAsia="pt-BR"/>
        </w:rPr>
        <w:t>SQL</w:t>
      </w:r>
      <w:r w:rsidR="00846DC4" w:rsidRPr="000A0619">
        <w:rPr>
          <w:rFonts w:eastAsia="Times New Roman" w:cstheme="minorHAnsi"/>
          <w:b/>
          <w:bCs/>
          <w:kern w:val="36"/>
          <w:sz w:val="48"/>
          <w:szCs w:val="48"/>
          <w:lang w:eastAsia="pt-BR"/>
        </w:rPr>
        <w:t>)</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 xml:space="preserve">elação direta com banco de dados, formatado para tabelas e </w:t>
      </w:r>
      <w:proofErr w:type="spellStart"/>
      <w:r w:rsidRPr="000A0619">
        <w:rPr>
          <w:rFonts w:cstheme="minorHAnsi"/>
          <w:sz w:val="24"/>
          <w:szCs w:val="24"/>
        </w:rPr>
        <w:t>detem</w:t>
      </w:r>
      <w:proofErr w:type="spellEnd"/>
      <w:r w:rsidRPr="000A0619">
        <w:rPr>
          <w:rFonts w:cstheme="minorHAnsi"/>
          <w:sz w:val="24"/>
          <w:szCs w:val="24"/>
        </w:rPr>
        <w:t xml:space="preserve">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43D3971A" w14:textId="2A08883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 xml:space="preserve">ontém </w:t>
      </w:r>
      <w:proofErr w:type="spellStart"/>
      <w:r w:rsidRPr="000A0619">
        <w:rPr>
          <w:rFonts w:cstheme="minorHAnsi"/>
          <w:sz w:val="24"/>
          <w:szCs w:val="24"/>
        </w:rPr>
        <w:t>tags</w:t>
      </w:r>
      <w:proofErr w:type="spellEnd"/>
      <w:r w:rsidRPr="000A0619">
        <w:rPr>
          <w:rFonts w:cstheme="minorHAnsi"/>
          <w:sz w:val="24"/>
          <w:szCs w:val="24"/>
        </w:rPr>
        <w:t xml:space="preserve"> ou outros marcadores para separar elementos semânticos. as informações são manipuladas na forma de </w:t>
      </w:r>
      <w:hyperlink r:id="rId8" w:tooltip="XML" w:history="1">
        <w:proofErr w:type="spellStart"/>
        <w:r w:rsidRPr="000A0619">
          <w:rPr>
            <w:rFonts w:cstheme="minorHAnsi"/>
            <w:sz w:val="24"/>
            <w:szCs w:val="24"/>
          </w:rPr>
          <w:t>xml</w:t>
        </w:r>
        <w:proofErr w:type="spellEnd"/>
      </w:hyperlink>
      <w:r w:rsidRPr="000A0619">
        <w:rPr>
          <w:rFonts w:cstheme="minorHAnsi"/>
          <w:sz w:val="24"/>
          <w:szCs w:val="24"/>
        </w:rPr>
        <w:t>, por exemplo, ao invés do formato formal de tabelas (modelo relacional).</w:t>
      </w:r>
    </w:p>
    <w:p w14:paraId="275889E0" w14:textId="77777777" w:rsidR="00533CD4" w:rsidRPr="000A0619" w:rsidRDefault="00533CD4" w:rsidP="00533CD4">
      <w:pPr>
        <w:pStyle w:val="PargrafodaLista"/>
        <w:rPr>
          <w:rFonts w:cstheme="minorHAnsi"/>
          <w:sz w:val="24"/>
          <w:szCs w:val="24"/>
        </w:rPr>
      </w:pP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7FC5657B" w14:textId="2206678A"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D</w:t>
      </w:r>
      <w:r w:rsidRPr="000A0619">
        <w:rPr>
          <w:rFonts w:cstheme="minorHAnsi"/>
          <w:b/>
          <w:bCs/>
          <w:sz w:val="24"/>
          <w:szCs w:val="24"/>
        </w:rPr>
        <w:t xml:space="preserve">ados </w:t>
      </w:r>
      <w:r>
        <w:rPr>
          <w:rFonts w:cstheme="minorHAnsi"/>
          <w:b/>
          <w:bCs/>
          <w:sz w:val="24"/>
          <w:szCs w:val="24"/>
        </w:rPr>
        <w:t>A</w:t>
      </w:r>
      <w:r w:rsidRPr="000A0619">
        <w:rPr>
          <w:rFonts w:cstheme="minorHAnsi"/>
          <w:b/>
          <w:bCs/>
          <w:sz w:val="24"/>
          <w:szCs w:val="24"/>
        </w:rPr>
        <w:t xml:space="preserve">bertos:  </w:t>
      </w:r>
      <w:r w:rsidRPr="000A0619">
        <w:rPr>
          <w:rFonts w:cstheme="minorHAnsi"/>
          <w:sz w:val="24"/>
          <w:szCs w:val="24"/>
        </w:rPr>
        <w:t xml:space="preserve">segundo a </w:t>
      </w:r>
      <w:r>
        <w:rPr>
          <w:rFonts w:cstheme="minorHAnsi"/>
          <w:b/>
          <w:bCs/>
          <w:sz w:val="24"/>
          <w:szCs w:val="24"/>
        </w:rPr>
        <w:t>O</w:t>
      </w:r>
      <w:r w:rsidRPr="000A0619">
        <w:rPr>
          <w:rFonts w:cstheme="minorHAnsi"/>
          <w:b/>
          <w:bCs/>
          <w:sz w:val="24"/>
          <w:szCs w:val="24"/>
        </w:rPr>
        <w:t xml:space="preserve">pen </w:t>
      </w:r>
      <w:proofErr w:type="spellStart"/>
      <w:r>
        <w:rPr>
          <w:rFonts w:cstheme="minorHAnsi"/>
          <w:b/>
          <w:bCs/>
          <w:sz w:val="24"/>
          <w:szCs w:val="24"/>
        </w:rPr>
        <w:t>D</w:t>
      </w:r>
      <w:r w:rsidRPr="000A0619">
        <w:rPr>
          <w:rFonts w:cstheme="minorHAnsi"/>
          <w:b/>
          <w:bCs/>
          <w:sz w:val="24"/>
          <w:szCs w:val="24"/>
        </w:rPr>
        <w:t>efinition</w:t>
      </w:r>
      <w:proofErr w:type="spellEnd"/>
      <w:r w:rsidRPr="000A0619">
        <w:rPr>
          <w:rFonts w:cstheme="minorHAnsi"/>
          <w:sz w:val="24"/>
          <w:szCs w:val="24"/>
        </w:rPr>
        <w:t xml:space="preserve"> dados abertos são dados que podem ser livremente utilizados, reutilizados e redistribuídos por qualquer pessoa – sujeitos, no máximo, à exigência de atribuição à fonte original e ao compartilhamento pelas mesmas licenças em que as informações foram apresentadas.</w:t>
      </w: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lastRenderedPageBreak/>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17CB340C"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proofErr w:type="spellStart"/>
      <w:r>
        <w:rPr>
          <w:rFonts w:cstheme="minorHAnsi"/>
          <w:b/>
          <w:bCs/>
          <w:sz w:val="24"/>
          <w:szCs w:val="24"/>
        </w:rPr>
        <w:t>I</w:t>
      </w:r>
      <w:r w:rsidR="00086C36" w:rsidRPr="000A0619">
        <w:rPr>
          <w:rFonts w:cstheme="minorHAnsi"/>
          <w:b/>
          <w:bCs/>
          <w:sz w:val="24"/>
          <w:szCs w:val="24"/>
        </w:rPr>
        <w:t>nforção</w:t>
      </w:r>
      <w:proofErr w:type="spellEnd"/>
      <w:r w:rsidR="00086C36" w:rsidRPr="000A0619">
        <w:rPr>
          <w:rFonts w:cstheme="minorHAnsi"/>
          <w:b/>
          <w:bCs/>
          <w:sz w:val="24"/>
          <w:szCs w:val="24"/>
        </w:rPr>
        <w:t xml:space="preserve">: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4356DC28" w14:textId="700E434E" w:rsidR="00533CD4" w:rsidRPr="00BA2640" w:rsidRDefault="00BA2640" w:rsidP="00BA2640">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632BE4F4" w14:textId="5C74DA30" w:rsidR="00533CD4" w:rsidRPr="00BA2640" w:rsidRDefault="00BA2640" w:rsidP="00BA2640">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5FB59C1" w14:textId="391AFC64" w:rsidR="00533CD4" w:rsidRPr="000A0619" w:rsidRDefault="00BA2640" w:rsidP="00BA2640">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36AF1748" w14:textId="77777777" w:rsidR="00533CD4" w:rsidRPr="000A0619" w:rsidRDefault="00533CD4" w:rsidP="00533CD4">
      <w:pPr>
        <w:pStyle w:val="PargrafodaLista"/>
        <w:tabs>
          <w:tab w:val="left" w:pos="426"/>
        </w:tabs>
        <w:spacing w:after="0"/>
        <w:ind w:left="1065"/>
        <w:rPr>
          <w:rFonts w:cstheme="minorHAnsi"/>
          <w:noProof/>
        </w:rPr>
      </w:pPr>
    </w:p>
    <w:p w14:paraId="761CFAA5" w14:textId="77777777" w:rsidR="00533CD4" w:rsidRPr="000A0619" w:rsidRDefault="00533CD4" w:rsidP="00533CD4">
      <w:pPr>
        <w:pStyle w:val="PargrafodaLista"/>
        <w:tabs>
          <w:tab w:val="left" w:pos="426"/>
        </w:tabs>
        <w:spacing w:after="0"/>
        <w:ind w:left="1065"/>
        <w:rPr>
          <w:rFonts w:cstheme="minorHAnsi"/>
          <w:noProof/>
        </w:rPr>
      </w:pPr>
    </w:p>
    <w:p w14:paraId="50C895CF" w14:textId="6FD81886" w:rsidR="00533CD4" w:rsidRPr="000A0619" w:rsidRDefault="00533CD4" w:rsidP="00533CD4">
      <w:pPr>
        <w:pStyle w:val="PargrafodaLista"/>
        <w:tabs>
          <w:tab w:val="left" w:pos="426"/>
        </w:tabs>
        <w:spacing w:after="0"/>
        <w:ind w:left="1065"/>
        <w:rPr>
          <w:rFonts w:cstheme="minorHAnsi"/>
          <w:bCs/>
          <w:sz w:val="24"/>
          <w:szCs w:val="24"/>
        </w:rPr>
      </w:pPr>
      <w:r w:rsidRPr="000A0619">
        <w:rPr>
          <w:rFonts w:cstheme="minorHAnsi"/>
          <w:noProof/>
        </w:rPr>
        <w:drawing>
          <wp:inline distT="0" distB="0" distL="0" distR="0" wp14:anchorId="17F01E9C" wp14:editId="7B1F2F40">
            <wp:extent cx="4248150" cy="3187941"/>
            <wp:effectExtent l="0" t="0" r="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618" cy="3231817"/>
                    </a:xfrm>
                    <a:prstGeom prst="rect">
                      <a:avLst/>
                    </a:prstGeom>
                    <a:noFill/>
                    <a:ln>
                      <a:noFill/>
                    </a:ln>
                  </pic:spPr>
                </pic:pic>
              </a:graphicData>
            </a:graphic>
          </wp:inline>
        </w:drawing>
      </w:r>
    </w:p>
    <w:p w14:paraId="62758C0E" w14:textId="77777777" w:rsidR="004C2A82" w:rsidRDefault="004C2A82" w:rsidP="004C2A82">
      <w:pPr>
        <w:spacing w:after="0"/>
        <w:rPr>
          <w:rFonts w:cstheme="minorHAnsi"/>
          <w:b/>
          <w:bCs/>
          <w:sz w:val="36"/>
          <w:szCs w:val="36"/>
        </w:rPr>
      </w:pPr>
    </w:p>
    <w:p w14:paraId="3322A0E8" w14:textId="77777777" w:rsidR="004C2A82" w:rsidRPr="000A0619" w:rsidRDefault="004C2A82" w:rsidP="00533CD4">
      <w:pPr>
        <w:spacing w:after="0"/>
        <w:jc w:val="center"/>
        <w:rPr>
          <w:rFonts w:cstheme="minorHAnsi"/>
          <w:b/>
          <w:bCs/>
          <w:sz w:val="36"/>
          <w:szCs w:val="36"/>
        </w:rPr>
      </w:pPr>
    </w:p>
    <w:p w14:paraId="6B86494A" w14:textId="6AD70FBD" w:rsidR="001F5EAE" w:rsidRPr="000A0619" w:rsidRDefault="001F5EAE" w:rsidP="00533CD4">
      <w:pPr>
        <w:spacing w:after="0"/>
        <w:jc w:val="center"/>
        <w:rPr>
          <w:rFonts w:cstheme="minorHAnsi"/>
          <w:b/>
          <w:bCs/>
          <w:sz w:val="36"/>
          <w:szCs w:val="36"/>
        </w:rPr>
      </w:pPr>
      <w:r w:rsidRPr="000A0619">
        <w:rPr>
          <w:rFonts w:cstheme="minorHAnsi"/>
          <w:noProof/>
        </w:rPr>
        <w:drawing>
          <wp:inline distT="0" distB="0" distL="0" distR="0" wp14:anchorId="34C7FD3C" wp14:editId="1DD516AA">
            <wp:extent cx="3594955" cy="2995930"/>
            <wp:effectExtent l="0" t="0" r="5715" b="0"/>
            <wp:docPr id="7" name="Imagem 7"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Linha do tempo&#10;&#10;Descrição gerada automaticamente com confiança mé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9161" cy="2999435"/>
                    </a:xfrm>
                    <a:prstGeom prst="rect">
                      <a:avLst/>
                    </a:prstGeom>
                    <a:noFill/>
                    <a:ln>
                      <a:noFill/>
                    </a:ln>
                  </pic:spPr>
                </pic:pic>
              </a:graphicData>
            </a:graphic>
          </wp:inline>
        </w:drawing>
      </w:r>
    </w:p>
    <w:p w14:paraId="05E329C8" w14:textId="77777777" w:rsidR="00BF10E6" w:rsidRDefault="00BF10E6" w:rsidP="00533CD4">
      <w:pPr>
        <w:spacing w:after="0"/>
        <w:jc w:val="center"/>
        <w:rPr>
          <w:rFonts w:cstheme="minorHAnsi"/>
          <w:b/>
          <w:bCs/>
          <w:sz w:val="36"/>
          <w:szCs w:val="36"/>
        </w:rPr>
      </w:pPr>
    </w:p>
    <w:p w14:paraId="06E267C5" w14:textId="77777777" w:rsidR="004C2A82" w:rsidRDefault="004C2A82" w:rsidP="004C2A82">
      <w:pPr>
        <w:spacing w:after="0"/>
        <w:rPr>
          <w:rFonts w:cstheme="minorHAnsi"/>
          <w:b/>
          <w:bCs/>
          <w:sz w:val="36"/>
          <w:szCs w:val="36"/>
        </w:rPr>
      </w:pPr>
    </w:p>
    <w:p w14:paraId="24E28915" w14:textId="77777777" w:rsidR="004C2A82" w:rsidRDefault="004C2A82" w:rsidP="00004472">
      <w:pPr>
        <w:spacing w:after="0"/>
        <w:jc w:val="center"/>
        <w:rPr>
          <w:rFonts w:cstheme="minorHAnsi"/>
          <w:b/>
          <w:bCs/>
          <w:sz w:val="36"/>
          <w:szCs w:val="36"/>
        </w:rPr>
      </w:pPr>
    </w:p>
    <w:p w14:paraId="6D009BDE" w14:textId="36B3A58B"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4A194095">
            <wp:extent cx="2997200" cy="2207792"/>
            <wp:effectExtent l="0" t="0" r="0" b="254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4763" cy="2257560"/>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7F176133"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RELACIONADOS” (ELMASRI E NAVATHE).</w:t>
      </w:r>
    </w:p>
    <w:p w14:paraId="0F9E9631" w14:textId="6E93A242"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PERSISTENTES E RELACIONADOS ENTRE SI QUE SÃO UTILIZADOS PELAS APLICAÇÕES DE UMA DETERMINADA ORGANIZAÇÃO” (DATE).</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2359C412" w14:textId="6EE1D19F" w:rsidR="00533CD4" w:rsidRPr="000A0619" w:rsidRDefault="00BA2640" w:rsidP="00533CD4">
      <w:pPr>
        <w:spacing w:after="0"/>
        <w:jc w:val="center"/>
        <w:rPr>
          <w:rFonts w:cstheme="minorHAnsi"/>
          <w:b/>
          <w:bCs/>
          <w:sz w:val="36"/>
          <w:szCs w:val="36"/>
        </w:rPr>
      </w:pPr>
      <w:r w:rsidRPr="000A0619">
        <w:rPr>
          <w:rFonts w:cstheme="minorHAnsi"/>
          <w:b/>
          <w:bCs/>
          <w:sz w:val="36"/>
          <w:szCs w:val="36"/>
        </w:rPr>
        <w:lastRenderedPageBreak/>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45C3BEE1" w14:textId="77777777" w:rsidR="00533CD4" w:rsidRPr="000A0619" w:rsidRDefault="00533CD4" w:rsidP="00533CD4">
      <w:pPr>
        <w:spacing w:after="0"/>
        <w:jc w:val="center"/>
        <w:rPr>
          <w:rFonts w:cstheme="minorHAnsi"/>
          <w:b/>
          <w:bCs/>
          <w:sz w:val="36"/>
          <w:szCs w:val="36"/>
        </w:rPr>
      </w:pPr>
    </w:p>
    <w:p w14:paraId="017E9D80" w14:textId="5FE42316" w:rsidR="00533CD4" w:rsidRPr="000A0619" w:rsidRDefault="00BA2640"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ARQUIVOS E PROGRAMAS INTER- RELACIONADOS QUE PERMITEM AO USUÁRIO O ACESSO PARA CONSULTA E ALTERAÇÃO DESSES DADOS” (SILBERSCHATZ E SUDARSHAN) </w:t>
      </w:r>
    </w:p>
    <w:p w14:paraId="716CF038" w14:textId="2EF99573" w:rsidR="00533CD4" w:rsidRPr="000A0619" w:rsidRDefault="00BA2640" w:rsidP="001C3049">
      <w:pPr>
        <w:pStyle w:val="PargrafodaLista"/>
        <w:numPr>
          <w:ilvl w:val="0"/>
          <w:numId w:val="17"/>
        </w:numPr>
        <w:tabs>
          <w:tab w:val="left" w:pos="426"/>
        </w:tabs>
        <w:spacing w:after="0"/>
        <w:ind w:left="426"/>
        <w:rPr>
          <w:rFonts w:cstheme="minorHAnsi"/>
          <w:bCs/>
          <w:noProof/>
          <w:sz w:val="24"/>
          <w:szCs w:val="24"/>
        </w:rPr>
      </w:pPr>
      <w:r w:rsidRPr="000A0619">
        <w:rPr>
          <w:rFonts w:cstheme="minorHAnsi"/>
          <w:bCs/>
          <w:sz w:val="24"/>
          <w:szCs w:val="24"/>
        </w:rPr>
        <w:t xml:space="preserve">“COLEÇÃO DE PROGRAMAS QUE POSSIBILITA AOS USUÁRIOS CRIAR E MANTER UM BANCO DE DADOS” (ELMASRI E NAVATHE) </w:t>
      </w:r>
    </w:p>
    <w:p w14:paraId="04C277E9" w14:textId="7B6505B7" w:rsidR="00C719AB" w:rsidRPr="004C2A82" w:rsidRDefault="00004472" w:rsidP="004C2A82">
      <w:pPr>
        <w:pStyle w:val="PargrafodaLista"/>
        <w:tabs>
          <w:tab w:val="left" w:pos="426"/>
        </w:tabs>
        <w:spacing w:after="0"/>
        <w:ind w:left="426"/>
        <w:rPr>
          <w:rFonts w:cstheme="minorHAnsi"/>
          <w:bCs/>
          <w:noProof/>
          <w:sz w:val="24"/>
          <w:szCs w:val="24"/>
        </w:rPr>
      </w:pPr>
      <w:r>
        <w:rPr>
          <w:noProof/>
        </w:rPr>
        <w:drawing>
          <wp:inline distT="0" distB="0" distL="0" distR="0" wp14:anchorId="0253560D" wp14:editId="74DA879D">
            <wp:extent cx="5670550" cy="2984500"/>
            <wp:effectExtent l="0" t="0" r="6350" b="635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0550" cy="2984500"/>
                    </a:xfrm>
                    <a:prstGeom prst="rect">
                      <a:avLst/>
                    </a:prstGeom>
                    <a:noFill/>
                    <a:ln>
                      <a:noFill/>
                    </a:ln>
                  </pic:spPr>
                </pic:pic>
              </a:graphicData>
            </a:graphic>
          </wp:inline>
        </w:drawing>
      </w:r>
    </w:p>
    <w:p w14:paraId="2DF8808B" w14:textId="261B6A1C" w:rsidR="00533CD4" w:rsidRPr="000A0619" w:rsidRDefault="00C719AB" w:rsidP="00533CD4">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316810F7" w14:textId="77777777" w:rsidR="00533CD4" w:rsidRPr="000A0619" w:rsidRDefault="00533CD4" w:rsidP="00533CD4">
      <w:pPr>
        <w:pStyle w:val="PargrafodaLista"/>
        <w:tabs>
          <w:tab w:val="left" w:pos="426"/>
        </w:tabs>
        <w:spacing w:after="120"/>
        <w:ind w:left="426"/>
        <w:rPr>
          <w:rFonts w:cstheme="minorHAnsi"/>
          <w:b/>
          <w:sz w:val="24"/>
          <w:szCs w:val="24"/>
        </w:rPr>
      </w:pPr>
    </w:p>
    <w:p w14:paraId="0786F74E" w14:textId="4F9F8E69" w:rsidR="00E60FD7" w:rsidRPr="00511C47" w:rsidRDefault="00BA2640" w:rsidP="00511C47">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7010D555" w14:textId="77777777" w:rsidR="00E60FD7" w:rsidRDefault="00E60FD7" w:rsidP="00E60FD7">
      <w:pPr>
        <w:pStyle w:val="Default"/>
      </w:pPr>
    </w:p>
    <w:p w14:paraId="50D515B0" w14:textId="25873E7C" w:rsidR="00E60FD7"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todas as ações que compõem a unidade de trabalho da transação devem ser concluídas com sucesso, para que seja efetivada. se durante a transação qualquer ação que constitui unidade de trabalho falhar, a transação inteira deve ser desfeita(</w:t>
      </w:r>
      <w:proofErr w:type="spellStart"/>
      <w:r w:rsidR="00086C36">
        <w:rPr>
          <w:sz w:val="23"/>
          <w:szCs w:val="23"/>
        </w:rPr>
        <w:t>rollback</w:t>
      </w:r>
      <w:proofErr w:type="spellEnd"/>
      <w:r w:rsidR="00086C36">
        <w:rPr>
          <w:sz w:val="23"/>
          <w:szCs w:val="23"/>
        </w:rPr>
        <w:t xml:space="preserve">).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w:t>
      </w:r>
      <w:proofErr w:type="gramStart"/>
      <w:r w:rsidR="00086C36">
        <w:rPr>
          <w:sz w:val="23"/>
          <w:szCs w:val="23"/>
        </w:rPr>
        <w:t>corrente(</w:t>
      </w:r>
      <w:proofErr w:type="gramEnd"/>
      <w:r w:rsidR="00086C36">
        <w:rPr>
          <w:sz w:val="23"/>
          <w:szCs w:val="23"/>
        </w:rPr>
        <w:t xml:space="preserv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2E098D31" w14:textId="7FC6C885" w:rsidR="00E60FD7"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 xml:space="preserve">subsequente. </w:t>
      </w:r>
    </w:p>
    <w:p w14:paraId="407D02A6" w14:textId="1F1BD2CA" w:rsidR="00533CD4" w:rsidRDefault="00C719AB" w:rsidP="00511C47">
      <w:pPr>
        <w:pStyle w:val="Default"/>
        <w:numPr>
          <w:ilvl w:val="0"/>
          <w:numId w:val="21"/>
        </w:numPr>
        <w:ind w:left="851"/>
        <w:rPr>
          <w:sz w:val="23"/>
          <w:szCs w:val="23"/>
        </w:rPr>
      </w:pPr>
      <w:r>
        <w:rPr>
          <w:b/>
          <w:bCs/>
          <w:sz w:val="23"/>
          <w:szCs w:val="23"/>
        </w:rPr>
        <w:lastRenderedPageBreak/>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proofErr w:type="spellStart"/>
      <w:r w:rsidR="00551EF1">
        <w:rPr>
          <w:sz w:val="23"/>
          <w:szCs w:val="23"/>
        </w:rPr>
        <w:t>SGBDs</w:t>
      </w:r>
      <w:proofErr w:type="spellEnd"/>
      <w:r w:rsidR="00086C36">
        <w:rPr>
          <w:sz w:val="23"/>
          <w:szCs w:val="23"/>
        </w:rPr>
        <w:t xml:space="preserve"> devem ser capazes de assegurar que nenhuma ação de transações completadas com sucesso (</w:t>
      </w:r>
      <w:proofErr w:type="spellStart"/>
      <w:r w:rsidR="00086C36">
        <w:rPr>
          <w:sz w:val="23"/>
          <w:szCs w:val="23"/>
        </w:rPr>
        <w:t>committed</w:t>
      </w:r>
      <w:proofErr w:type="spellEnd"/>
      <w:r w:rsidR="00086C36">
        <w:rPr>
          <w:sz w:val="23"/>
          <w:szCs w:val="23"/>
        </w:rPr>
        <w:t xml:space="preserve"> </w:t>
      </w:r>
      <w:proofErr w:type="spellStart"/>
      <w:r w:rsidR="00086C36">
        <w:rPr>
          <w:sz w:val="23"/>
          <w:szCs w:val="23"/>
        </w:rPr>
        <w:t>transactions</w:t>
      </w:r>
      <w:proofErr w:type="spellEnd"/>
      <w:r w:rsidR="00086C36">
        <w:rPr>
          <w:sz w:val="23"/>
          <w:szCs w:val="23"/>
        </w:rPr>
        <w:t>) seja perdida ao desfazer transações abortadas(</w:t>
      </w:r>
      <w:proofErr w:type="spellStart"/>
      <w:r w:rsidR="00086C36">
        <w:rPr>
          <w:sz w:val="23"/>
          <w:szCs w:val="23"/>
        </w:rPr>
        <w:t>rollback</w:t>
      </w:r>
      <w:proofErr w:type="spellEnd"/>
      <w:r w:rsidR="00086C36">
        <w:rPr>
          <w:sz w:val="23"/>
          <w:szCs w:val="23"/>
        </w:rPr>
        <w:t>).</w:t>
      </w:r>
    </w:p>
    <w:p w14:paraId="3AD16B27" w14:textId="77777777" w:rsidR="004C2A82" w:rsidRDefault="004C2A82" w:rsidP="004A53A4">
      <w:pPr>
        <w:spacing w:after="0"/>
        <w:rPr>
          <w:rFonts w:cstheme="minorHAnsi"/>
          <w:b/>
          <w:bCs/>
          <w:sz w:val="36"/>
          <w:szCs w:val="36"/>
        </w:rPr>
      </w:pPr>
    </w:p>
    <w:p w14:paraId="599D17B3" w14:textId="77777777" w:rsidR="004C2A82" w:rsidRDefault="004C2A82" w:rsidP="004A53A4">
      <w:pPr>
        <w:spacing w:after="0"/>
        <w:rPr>
          <w:rFonts w:cstheme="minorHAnsi"/>
          <w:b/>
          <w:bCs/>
          <w:sz w:val="36"/>
          <w:szCs w:val="36"/>
        </w:rPr>
      </w:pPr>
    </w:p>
    <w:p w14:paraId="235C41F7" w14:textId="44EF9329" w:rsidR="004A53A4" w:rsidRDefault="00511C47" w:rsidP="004A53A4">
      <w:pPr>
        <w:spacing w:after="0"/>
        <w:rPr>
          <w:rFonts w:cstheme="minorHAnsi"/>
          <w:b/>
          <w:bCs/>
          <w:sz w:val="36"/>
          <w:szCs w:val="36"/>
        </w:rPr>
      </w:pPr>
      <w:r>
        <w:rPr>
          <w:rFonts w:cstheme="minorHAnsi"/>
          <w:b/>
          <w:bCs/>
          <w:sz w:val="36"/>
          <w:szCs w:val="36"/>
        </w:rPr>
        <w:t>A</w:t>
      </w:r>
      <w:r w:rsidR="00086C36" w:rsidRPr="004A53A4">
        <w:rPr>
          <w:rFonts w:cstheme="minorHAnsi"/>
          <w:b/>
          <w:bCs/>
          <w:sz w:val="36"/>
          <w:szCs w:val="36"/>
        </w:rPr>
        <w:t xml:space="preserve">tores de um </w:t>
      </w:r>
      <w:r>
        <w:rPr>
          <w:rFonts w:cstheme="minorHAnsi"/>
          <w:b/>
          <w:bCs/>
          <w:sz w:val="36"/>
          <w:szCs w:val="36"/>
        </w:rPr>
        <w:t>SGBD</w:t>
      </w:r>
      <w:r w:rsidR="00086C36" w:rsidRPr="004A53A4">
        <w:rPr>
          <w:rFonts w:cstheme="minorHAnsi"/>
          <w:b/>
          <w:bCs/>
          <w:sz w:val="36"/>
          <w:szCs w:val="36"/>
        </w:rPr>
        <w:t xml:space="preserve">: </w:t>
      </w:r>
    </w:p>
    <w:p w14:paraId="1BDC127C" w14:textId="77777777" w:rsidR="006373CB" w:rsidRPr="006373CB" w:rsidRDefault="006373CB" w:rsidP="004A53A4">
      <w:pPr>
        <w:spacing w:after="0"/>
        <w:rPr>
          <w:rFonts w:cstheme="minorHAnsi"/>
          <w:b/>
          <w:bCs/>
          <w:sz w:val="24"/>
          <w:szCs w:val="24"/>
        </w:rPr>
      </w:pPr>
    </w:p>
    <w:p w14:paraId="255B6F1B" w14:textId="361689EB"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A</w:t>
      </w:r>
      <w:r w:rsidR="00086C36">
        <w:rPr>
          <w:rFonts w:ascii="Calibri" w:hAnsi="Calibri" w:cs="Calibri"/>
          <w:b/>
          <w:bCs/>
          <w:color w:val="000000"/>
          <w:sz w:val="23"/>
          <w:szCs w:val="23"/>
        </w:rPr>
        <w:t xml:space="preserve">dministrador do </w:t>
      </w:r>
      <w:r>
        <w:rPr>
          <w:rFonts w:ascii="Calibri" w:hAnsi="Calibri" w:cs="Calibri"/>
          <w:b/>
          <w:bCs/>
          <w:color w:val="000000"/>
          <w:sz w:val="23"/>
          <w:szCs w:val="23"/>
        </w:rPr>
        <w:t>B</w:t>
      </w:r>
      <w:r w:rsidR="00086C36">
        <w:rPr>
          <w:rFonts w:ascii="Calibri" w:hAnsi="Calibri" w:cs="Calibri"/>
          <w:b/>
          <w:bCs/>
          <w:color w:val="000000"/>
          <w:sz w:val="23"/>
          <w:szCs w:val="23"/>
        </w:rPr>
        <w:t xml:space="preserve">anco de </w:t>
      </w:r>
      <w:r>
        <w:rPr>
          <w:rFonts w:ascii="Calibri" w:hAnsi="Calibri" w:cs="Calibri"/>
          <w:b/>
          <w:bCs/>
          <w:color w:val="000000"/>
          <w:sz w:val="23"/>
          <w:szCs w:val="23"/>
        </w:rPr>
        <w:t>D</w:t>
      </w:r>
      <w:r w:rsidR="00086C36">
        <w:rPr>
          <w:rFonts w:ascii="Calibri" w:hAnsi="Calibri" w:cs="Calibri"/>
          <w:b/>
          <w:bCs/>
          <w:color w:val="000000"/>
          <w:sz w:val="23"/>
          <w:szCs w:val="23"/>
        </w:rPr>
        <w:t>ados (</w:t>
      </w:r>
      <w:r>
        <w:rPr>
          <w:rFonts w:ascii="Calibri" w:hAnsi="Calibri" w:cs="Calibri"/>
          <w:b/>
          <w:bCs/>
          <w:color w:val="000000"/>
          <w:sz w:val="23"/>
          <w:szCs w:val="23"/>
        </w:rPr>
        <w:t>DBA</w:t>
      </w:r>
      <w:r w:rsidR="00086C36">
        <w:rPr>
          <w:rFonts w:ascii="Calibri" w:hAnsi="Calibri" w:cs="Calibri"/>
          <w:b/>
          <w:bCs/>
          <w:color w:val="000000"/>
          <w:sz w:val="23"/>
          <w:szCs w:val="23"/>
        </w:rPr>
        <w:t xml:space="preserve">): </w:t>
      </w:r>
      <w:r w:rsidR="00086C36">
        <w:rPr>
          <w:rFonts w:ascii="Calibri" w:hAnsi="Calibri" w:cs="Calibri"/>
          <w:color w:val="000000"/>
          <w:sz w:val="23"/>
          <w:szCs w:val="23"/>
        </w:rPr>
        <w:t xml:space="preserve">é o personagem responsável por gerenciar as permissões de acesso aos dados, monitorar o uso dos recursos, auxiliar na otimização das consultas, gerenciar a organização física dos dados e gerenciar o processo de backup, em uma analogia, é o todo poderoso dentro da estrutura operacional da empresa no que diz respeito aos dados. </w:t>
      </w:r>
    </w:p>
    <w:p w14:paraId="3FC23880" w14:textId="0241FEBD"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A</w:t>
      </w:r>
      <w:r w:rsidR="00086C36">
        <w:rPr>
          <w:rFonts w:ascii="Calibri" w:hAnsi="Calibri" w:cs="Calibri"/>
          <w:b/>
          <w:bCs/>
          <w:color w:val="000000"/>
          <w:sz w:val="23"/>
          <w:szCs w:val="23"/>
        </w:rPr>
        <w:t xml:space="preserve">dministrador de </w:t>
      </w:r>
      <w:r>
        <w:rPr>
          <w:rFonts w:ascii="Calibri" w:hAnsi="Calibri" w:cs="Calibri"/>
          <w:b/>
          <w:bCs/>
          <w:color w:val="000000"/>
          <w:sz w:val="23"/>
          <w:szCs w:val="23"/>
        </w:rPr>
        <w:t>D</w:t>
      </w:r>
      <w:r w:rsidR="00086C36">
        <w:rPr>
          <w:rFonts w:ascii="Calibri" w:hAnsi="Calibri" w:cs="Calibri"/>
          <w:b/>
          <w:bCs/>
          <w:color w:val="000000"/>
          <w:sz w:val="23"/>
          <w:szCs w:val="23"/>
        </w:rPr>
        <w:t>ados (</w:t>
      </w:r>
      <w:r>
        <w:rPr>
          <w:rFonts w:ascii="Calibri" w:hAnsi="Calibri" w:cs="Calibri"/>
          <w:b/>
          <w:bCs/>
          <w:color w:val="000000"/>
          <w:sz w:val="23"/>
          <w:szCs w:val="23"/>
        </w:rPr>
        <w:t>AD</w:t>
      </w:r>
      <w:r w:rsidR="00086C36">
        <w:rPr>
          <w:rFonts w:ascii="Calibri" w:hAnsi="Calibri" w:cs="Calibri"/>
          <w:b/>
          <w:bCs/>
          <w:color w:val="000000"/>
          <w:sz w:val="23"/>
          <w:szCs w:val="23"/>
        </w:rPr>
        <w:t xml:space="preserve">): </w:t>
      </w:r>
      <w:r w:rsidR="00086C36">
        <w:rPr>
          <w:rFonts w:ascii="Calibri" w:hAnsi="Calibri" w:cs="Calibri"/>
          <w:color w:val="000000"/>
          <w:sz w:val="23"/>
          <w:szCs w:val="23"/>
        </w:rPr>
        <w:t xml:space="preserve">é o responsável por padronizar os nomes dos objetos criados no banco de dados, gerenciar e auxiliar na definição das regras de integridade, controlar a existência de informações redundantes e trabalhar na definição dos modelos de dados da organização. </w:t>
      </w:r>
    </w:p>
    <w:p w14:paraId="18FE4A3D" w14:textId="7A4853EA"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U</w:t>
      </w:r>
      <w:r w:rsidR="00086C36">
        <w:rPr>
          <w:rFonts w:ascii="Calibri" w:hAnsi="Calibri" w:cs="Calibri"/>
          <w:b/>
          <w:bCs/>
          <w:color w:val="000000"/>
          <w:sz w:val="23"/>
          <w:szCs w:val="23"/>
        </w:rPr>
        <w:t xml:space="preserve">suário </w:t>
      </w:r>
      <w:r>
        <w:rPr>
          <w:rFonts w:ascii="Calibri" w:hAnsi="Calibri" w:cs="Calibri"/>
          <w:b/>
          <w:bCs/>
          <w:color w:val="000000"/>
          <w:sz w:val="23"/>
          <w:szCs w:val="23"/>
        </w:rPr>
        <w:t>F</w:t>
      </w:r>
      <w:r w:rsidR="00086C36">
        <w:rPr>
          <w:rFonts w:ascii="Calibri" w:hAnsi="Calibri" w:cs="Calibri"/>
          <w:b/>
          <w:bCs/>
          <w:color w:val="000000"/>
          <w:sz w:val="23"/>
          <w:szCs w:val="23"/>
        </w:rPr>
        <w:t xml:space="preserve">inal: </w:t>
      </w:r>
      <w:r w:rsidR="00086C36">
        <w:rPr>
          <w:rFonts w:ascii="Calibri" w:hAnsi="Calibri" w:cs="Calibri"/>
          <w:color w:val="000000"/>
          <w:sz w:val="23"/>
          <w:szCs w:val="23"/>
        </w:rPr>
        <w:t xml:space="preserve">possui diferentes visões dos dados, acessa os dados mediante algum tipo de aplicativo desenvolvido, pode utilizar-se de ferramentas de consulta especializadas para acessar os dados. </w:t>
      </w:r>
    </w:p>
    <w:p w14:paraId="74225C27" w14:textId="0092641B" w:rsidR="00533CD4" w:rsidRDefault="00511C47" w:rsidP="00086C36">
      <w:pPr>
        <w:pStyle w:val="Default"/>
        <w:ind w:left="426"/>
        <w:rPr>
          <w:sz w:val="23"/>
          <w:szCs w:val="23"/>
        </w:rPr>
      </w:pPr>
      <w:r>
        <w:rPr>
          <w:b/>
          <w:bCs/>
          <w:sz w:val="23"/>
          <w:szCs w:val="23"/>
        </w:rPr>
        <w:t>A</w:t>
      </w:r>
      <w:r w:rsidR="00086C36">
        <w:rPr>
          <w:b/>
          <w:bCs/>
          <w:sz w:val="23"/>
          <w:szCs w:val="23"/>
        </w:rPr>
        <w:t xml:space="preserve">nalista de </w:t>
      </w:r>
      <w:r>
        <w:rPr>
          <w:b/>
          <w:bCs/>
          <w:sz w:val="23"/>
          <w:szCs w:val="23"/>
        </w:rPr>
        <w:t>S</w:t>
      </w:r>
      <w:r w:rsidR="00086C36">
        <w:rPr>
          <w:b/>
          <w:bCs/>
          <w:sz w:val="23"/>
          <w:szCs w:val="23"/>
        </w:rPr>
        <w:t xml:space="preserve">istemas e </w:t>
      </w:r>
      <w:r>
        <w:rPr>
          <w:b/>
          <w:bCs/>
          <w:sz w:val="23"/>
          <w:szCs w:val="23"/>
        </w:rPr>
        <w:t>P</w:t>
      </w:r>
      <w:r w:rsidR="00086C36">
        <w:rPr>
          <w:b/>
          <w:bCs/>
          <w:sz w:val="23"/>
          <w:szCs w:val="23"/>
        </w:rPr>
        <w:t xml:space="preserve">rogramador </w:t>
      </w:r>
      <w:r w:rsidR="00086C36">
        <w:rPr>
          <w:sz w:val="23"/>
          <w:szCs w:val="23"/>
        </w:rPr>
        <w:t>(</w:t>
      </w:r>
      <w:r>
        <w:rPr>
          <w:sz w:val="23"/>
          <w:szCs w:val="23"/>
        </w:rPr>
        <w:t>E</w:t>
      </w:r>
      <w:r w:rsidR="00086C36">
        <w:rPr>
          <w:sz w:val="23"/>
          <w:szCs w:val="23"/>
        </w:rPr>
        <w:t xml:space="preserve">ngenheiros de </w:t>
      </w:r>
      <w:r>
        <w:rPr>
          <w:sz w:val="23"/>
          <w:szCs w:val="23"/>
        </w:rPr>
        <w:t>S</w:t>
      </w:r>
      <w:r w:rsidR="00086C36">
        <w:rPr>
          <w:sz w:val="23"/>
          <w:szCs w:val="23"/>
        </w:rPr>
        <w:t>oftware): define a estrutura do banco de dados, desenvolve os programas que acessarão os bancos de dados, escreve e otimiza as consultas que serão feitas.</w:t>
      </w:r>
    </w:p>
    <w:p w14:paraId="4FA14FE5" w14:textId="77777777" w:rsidR="001162FD" w:rsidRDefault="001162FD" w:rsidP="00086C36">
      <w:pPr>
        <w:pStyle w:val="Default"/>
        <w:ind w:left="426"/>
        <w:rPr>
          <w:sz w:val="23"/>
          <w:szCs w:val="23"/>
        </w:rPr>
      </w:pPr>
    </w:p>
    <w:p w14:paraId="090590A9" w14:textId="172119AF" w:rsidR="001162FD" w:rsidRPr="00086C36" w:rsidRDefault="001162FD" w:rsidP="00086C36">
      <w:pPr>
        <w:pStyle w:val="Default"/>
        <w:ind w:left="426"/>
        <w:rPr>
          <w:sz w:val="23"/>
          <w:szCs w:val="23"/>
        </w:rPr>
      </w:pPr>
    </w:p>
    <w:sectPr w:rsidR="001162FD" w:rsidRPr="00086C36" w:rsidSect="003B78E3">
      <w:headerReference w:type="default" r:id="rId13"/>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421AF" w14:textId="77777777" w:rsidR="002A4C97" w:rsidRDefault="002A4C97" w:rsidP="0001005E">
      <w:pPr>
        <w:spacing w:after="0" w:line="240" w:lineRule="auto"/>
      </w:pPr>
      <w:r>
        <w:separator/>
      </w:r>
    </w:p>
  </w:endnote>
  <w:endnote w:type="continuationSeparator" w:id="0">
    <w:p w14:paraId="05F8A890" w14:textId="77777777" w:rsidR="002A4C97" w:rsidRDefault="002A4C97"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62CCB" w14:textId="77777777" w:rsidR="002A4C97" w:rsidRDefault="002A4C97" w:rsidP="0001005E">
      <w:pPr>
        <w:spacing w:after="0" w:line="240" w:lineRule="auto"/>
      </w:pPr>
      <w:r>
        <w:separator/>
      </w:r>
    </w:p>
  </w:footnote>
  <w:footnote w:type="continuationSeparator" w:id="0">
    <w:p w14:paraId="70249D69" w14:textId="77777777" w:rsidR="002A4C97" w:rsidRDefault="002A4C97"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 name="Imagem 1"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0"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17" w15:restartNumberingAfterBreak="0">
    <w:nsid w:val="62977D25"/>
    <w:multiLevelType w:val="hybridMultilevel"/>
    <w:tmpl w:val="4BD6E90A"/>
    <w:lvl w:ilvl="0" w:tplc="04160001">
      <w:start w:val="1"/>
      <w:numFmt w:val="bullet"/>
      <w:lvlText w:val=""/>
      <w:lvlJc w:val="left"/>
      <w:pPr>
        <w:ind w:left="1785" w:hanging="360"/>
      </w:pPr>
      <w:rPr>
        <w:rFonts w:ascii="Symbol" w:hAnsi="Symbol"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8"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F64A10"/>
    <w:multiLevelType w:val="hybridMultilevel"/>
    <w:tmpl w:val="30BAB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11"/>
  </w:num>
  <w:num w:numId="2" w16cid:durableId="1664771990">
    <w:abstractNumId w:val="7"/>
  </w:num>
  <w:num w:numId="3" w16cid:durableId="1022249210">
    <w:abstractNumId w:val="15"/>
  </w:num>
  <w:num w:numId="4" w16cid:durableId="1524781148">
    <w:abstractNumId w:val="8"/>
  </w:num>
  <w:num w:numId="5" w16cid:durableId="910965109">
    <w:abstractNumId w:val="19"/>
  </w:num>
  <w:num w:numId="6" w16cid:durableId="119420344">
    <w:abstractNumId w:val="13"/>
  </w:num>
  <w:num w:numId="7" w16cid:durableId="2100251013">
    <w:abstractNumId w:val="5"/>
  </w:num>
  <w:num w:numId="8" w16cid:durableId="221870381">
    <w:abstractNumId w:val="1"/>
  </w:num>
  <w:num w:numId="9" w16cid:durableId="628822202">
    <w:abstractNumId w:val="18"/>
  </w:num>
  <w:num w:numId="10" w16cid:durableId="113640649">
    <w:abstractNumId w:val="10"/>
  </w:num>
  <w:num w:numId="11" w16cid:durableId="987322918">
    <w:abstractNumId w:val="6"/>
  </w:num>
  <w:num w:numId="12" w16cid:durableId="1164317654">
    <w:abstractNumId w:val="16"/>
  </w:num>
  <w:num w:numId="13" w16cid:durableId="703989486">
    <w:abstractNumId w:val="2"/>
  </w:num>
  <w:num w:numId="14" w16cid:durableId="1122769002">
    <w:abstractNumId w:val="12"/>
  </w:num>
  <w:num w:numId="15" w16cid:durableId="1243485593">
    <w:abstractNumId w:val="9"/>
  </w:num>
  <w:num w:numId="16" w16cid:durableId="1255019738">
    <w:abstractNumId w:val="4"/>
  </w:num>
  <w:num w:numId="17" w16cid:durableId="669142515">
    <w:abstractNumId w:val="17"/>
  </w:num>
  <w:num w:numId="18" w16cid:durableId="489294109">
    <w:abstractNumId w:val="0"/>
  </w:num>
  <w:num w:numId="19" w16cid:durableId="371076388">
    <w:abstractNumId w:val="20"/>
  </w:num>
  <w:num w:numId="20" w16cid:durableId="1755471924">
    <w:abstractNumId w:val="14"/>
  </w:num>
  <w:num w:numId="21" w16cid:durableId="673535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377E5"/>
    <w:rsid w:val="00037EE2"/>
    <w:rsid w:val="000708B9"/>
    <w:rsid w:val="0007435B"/>
    <w:rsid w:val="00077AE2"/>
    <w:rsid w:val="00086C36"/>
    <w:rsid w:val="00095D39"/>
    <w:rsid w:val="000A0619"/>
    <w:rsid w:val="000B63D0"/>
    <w:rsid w:val="000C4284"/>
    <w:rsid w:val="000C7762"/>
    <w:rsid w:val="000D6CAF"/>
    <w:rsid w:val="000F61E7"/>
    <w:rsid w:val="00102D07"/>
    <w:rsid w:val="001162FD"/>
    <w:rsid w:val="00117706"/>
    <w:rsid w:val="00137BAF"/>
    <w:rsid w:val="00182D82"/>
    <w:rsid w:val="001C3049"/>
    <w:rsid w:val="001D66D0"/>
    <w:rsid w:val="001E1122"/>
    <w:rsid w:val="001F5EAE"/>
    <w:rsid w:val="00216480"/>
    <w:rsid w:val="00221450"/>
    <w:rsid w:val="002320FD"/>
    <w:rsid w:val="0027191C"/>
    <w:rsid w:val="002854F2"/>
    <w:rsid w:val="00293C36"/>
    <w:rsid w:val="002972E2"/>
    <w:rsid w:val="002A4C97"/>
    <w:rsid w:val="002A6D34"/>
    <w:rsid w:val="002C1593"/>
    <w:rsid w:val="002C471D"/>
    <w:rsid w:val="002D7D9C"/>
    <w:rsid w:val="0033723D"/>
    <w:rsid w:val="00350A9B"/>
    <w:rsid w:val="00351A2F"/>
    <w:rsid w:val="00363312"/>
    <w:rsid w:val="00390ED8"/>
    <w:rsid w:val="003951E8"/>
    <w:rsid w:val="003B4196"/>
    <w:rsid w:val="003B78E3"/>
    <w:rsid w:val="003C2135"/>
    <w:rsid w:val="003D7F56"/>
    <w:rsid w:val="003E52B4"/>
    <w:rsid w:val="003E6943"/>
    <w:rsid w:val="003F259F"/>
    <w:rsid w:val="00412498"/>
    <w:rsid w:val="004264CD"/>
    <w:rsid w:val="00445C90"/>
    <w:rsid w:val="00454805"/>
    <w:rsid w:val="004852D8"/>
    <w:rsid w:val="004A53A4"/>
    <w:rsid w:val="004C2A82"/>
    <w:rsid w:val="004D4FAD"/>
    <w:rsid w:val="004E42F1"/>
    <w:rsid w:val="005005A4"/>
    <w:rsid w:val="00511C47"/>
    <w:rsid w:val="00515CC1"/>
    <w:rsid w:val="005203CF"/>
    <w:rsid w:val="00533CD4"/>
    <w:rsid w:val="005367F9"/>
    <w:rsid w:val="00547537"/>
    <w:rsid w:val="00551EF1"/>
    <w:rsid w:val="00564B90"/>
    <w:rsid w:val="0058065A"/>
    <w:rsid w:val="0058389E"/>
    <w:rsid w:val="005D477C"/>
    <w:rsid w:val="005E2271"/>
    <w:rsid w:val="005F4F2A"/>
    <w:rsid w:val="00604095"/>
    <w:rsid w:val="00605EBE"/>
    <w:rsid w:val="00621FF8"/>
    <w:rsid w:val="00633C97"/>
    <w:rsid w:val="006373CB"/>
    <w:rsid w:val="00641FFE"/>
    <w:rsid w:val="006B5079"/>
    <w:rsid w:val="006C08F2"/>
    <w:rsid w:val="006E175B"/>
    <w:rsid w:val="00721F90"/>
    <w:rsid w:val="00722F80"/>
    <w:rsid w:val="0073047C"/>
    <w:rsid w:val="00763219"/>
    <w:rsid w:val="00766314"/>
    <w:rsid w:val="007721E1"/>
    <w:rsid w:val="007922A3"/>
    <w:rsid w:val="007F1B7C"/>
    <w:rsid w:val="007F6F92"/>
    <w:rsid w:val="00813D1B"/>
    <w:rsid w:val="008214BE"/>
    <w:rsid w:val="008428F6"/>
    <w:rsid w:val="00846DC4"/>
    <w:rsid w:val="00862C08"/>
    <w:rsid w:val="00875B82"/>
    <w:rsid w:val="008A2488"/>
    <w:rsid w:val="008A4C57"/>
    <w:rsid w:val="008C2190"/>
    <w:rsid w:val="008F0A41"/>
    <w:rsid w:val="00923F2A"/>
    <w:rsid w:val="0093409E"/>
    <w:rsid w:val="0094522A"/>
    <w:rsid w:val="009474CF"/>
    <w:rsid w:val="00947A24"/>
    <w:rsid w:val="00950ADA"/>
    <w:rsid w:val="0096125E"/>
    <w:rsid w:val="009619EF"/>
    <w:rsid w:val="009F1DDC"/>
    <w:rsid w:val="00A0201A"/>
    <w:rsid w:val="00A11749"/>
    <w:rsid w:val="00A24F28"/>
    <w:rsid w:val="00A52DE2"/>
    <w:rsid w:val="00A5444A"/>
    <w:rsid w:val="00A81280"/>
    <w:rsid w:val="00AB2EA8"/>
    <w:rsid w:val="00AC4638"/>
    <w:rsid w:val="00B01FCC"/>
    <w:rsid w:val="00B058C0"/>
    <w:rsid w:val="00B4650F"/>
    <w:rsid w:val="00B55753"/>
    <w:rsid w:val="00B96824"/>
    <w:rsid w:val="00BA2640"/>
    <w:rsid w:val="00BB118A"/>
    <w:rsid w:val="00BD1344"/>
    <w:rsid w:val="00BF10E6"/>
    <w:rsid w:val="00C075FC"/>
    <w:rsid w:val="00C11F3D"/>
    <w:rsid w:val="00C41DDD"/>
    <w:rsid w:val="00C4284F"/>
    <w:rsid w:val="00C66520"/>
    <w:rsid w:val="00C666AC"/>
    <w:rsid w:val="00C719AB"/>
    <w:rsid w:val="00C8400A"/>
    <w:rsid w:val="00C91A66"/>
    <w:rsid w:val="00CC1122"/>
    <w:rsid w:val="00CD7A56"/>
    <w:rsid w:val="00D058ED"/>
    <w:rsid w:val="00D151E5"/>
    <w:rsid w:val="00D17E40"/>
    <w:rsid w:val="00D224C7"/>
    <w:rsid w:val="00D22778"/>
    <w:rsid w:val="00D272BE"/>
    <w:rsid w:val="00DA1450"/>
    <w:rsid w:val="00DB3DB1"/>
    <w:rsid w:val="00DE0C04"/>
    <w:rsid w:val="00DF315C"/>
    <w:rsid w:val="00DF5942"/>
    <w:rsid w:val="00E13BC4"/>
    <w:rsid w:val="00E23493"/>
    <w:rsid w:val="00E255A3"/>
    <w:rsid w:val="00E33A5D"/>
    <w:rsid w:val="00E60FD7"/>
    <w:rsid w:val="00E61B1E"/>
    <w:rsid w:val="00E660DD"/>
    <w:rsid w:val="00E7104F"/>
    <w:rsid w:val="00E77BC5"/>
    <w:rsid w:val="00E821D5"/>
    <w:rsid w:val="00E82851"/>
    <w:rsid w:val="00E93F4F"/>
    <w:rsid w:val="00EA48B0"/>
    <w:rsid w:val="00EC095F"/>
    <w:rsid w:val="00ED38FD"/>
    <w:rsid w:val="00EE68B5"/>
    <w:rsid w:val="00F16811"/>
    <w:rsid w:val="00F34A60"/>
    <w:rsid w:val="00F53BF9"/>
    <w:rsid w:val="00F550D5"/>
    <w:rsid w:val="00F56164"/>
    <w:rsid w:val="00F628DD"/>
    <w:rsid w:val="00F67585"/>
    <w:rsid w:val="00F702AA"/>
    <w:rsid w:val="00F80D4F"/>
    <w:rsid w:val="00FA75E3"/>
    <w:rsid w:val="00FA7EE3"/>
    <w:rsid w:val="00FB0552"/>
    <w:rsid w:val="00FB79E0"/>
    <w:rsid w:val="00FC12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X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5</Pages>
  <Words>806</Words>
  <Characters>4353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144</cp:revision>
  <dcterms:created xsi:type="dcterms:W3CDTF">2022-08-17T22:30:00Z</dcterms:created>
  <dcterms:modified xsi:type="dcterms:W3CDTF">2023-01-25T15:07:00Z</dcterms:modified>
</cp:coreProperties>
</file>