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BAD83" w14:textId="77777777" w:rsidR="007F6308" w:rsidRPr="0077427C" w:rsidRDefault="007F6308" w:rsidP="007F6308">
      <w:pPr>
        <w:spacing w:before="100" w:beforeAutospacing="1" w:after="100" w:afterAutospacing="1" w:line="276" w:lineRule="auto"/>
        <w:jc w:val="center"/>
        <w:rPr>
          <w:rFonts w:ascii="Segoe UI" w:hAnsi="Segoe UI" w:cs="Segoe UI"/>
          <w:b/>
          <w:bCs/>
          <w:sz w:val="22"/>
          <w:szCs w:val="22"/>
        </w:rPr>
      </w:pPr>
      <w:r w:rsidRPr="0077427C">
        <w:rPr>
          <w:rFonts w:ascii="Segoe UI" w:hAnsi="Segoe UI" w:cs="Segoe UI"/>
          <w:b/>
          <w:bCs/>
          <w:sz w:val="22"/>
          <w:szCs w:val="22"/>
        </w:rPr>
        <w:t xml:space="preserve">AO SR. PRESIDENTE DA COMISSÃO DE JULGAMENTO DE AUTO DE INFRAÇÃO (COJAI) DO {orgao_nome} - </w:t>
      </w:r>
      <w:r w:rsidRPr="0077427C">
        <w:rPr>
          <w:rFonts w:ascii="Segoe UI" w:hAnsi="Segoe UI" w:cs="Segoe UI"/>
          <w:b/>
          <w:bCs/>
          <w:color w:val="EE0000"/>
          <w:sz w:val="22"/>
          <w:szCs w:val="22"/>
        </w:rPr>
        <w:t>{orgao_estado}</w:t>
      </w:r>
      <w:r w:rsidRPr="0077427C">
        <w:rPr>
          <w:rFonts w:ascii="Segoe UI" w:hAnsi="Segoe UI" w:cs="Segoe UI"/>
          <w:b/>
          <w:bCs/>
          <w:sz w:val="22"/>
          <w:szCs w:val="22"/>
        </w:rPr>
        <w:t xml:space="preserve"> – DETRAN/</w:t>
      </w:r>
      <w:r w:rsidRPr="0077427C">
        <w:rPr>
          <w:rFonts w:ascii="Segoe UI" w:hAnsi="Segoe UI" w:cs="Segoe UI"/>
          <w:b/>
          <w:bCs/>
          <w:color w:val="EE0000"/>
          <w:sz w:val="22"/>
          <w:szCs w:val="22"/>
        </w:rPr>
        <w:t>CE</w:t>
      </w:r>
    </w:p>
    <w:p w14:paraId="563C5A88" w14:textId="77777777" w:rsidR="00E3092B" w:rsidRPr="00E3092B" w:rsidRDefault="00E3092B" w:rsidP="00E3092B">
      <w:pPr>
        <w:spacing w:before="240" w:after="240" w:line="360" w:lineRule="auto"/>
        <w:jc w:val="both"/>
        <w:rPr>
          <w:rFonts w:ascii="Segoe UI" w:hAnsi="Segoe UI" w:cs="Segoe UI"/>
          <w:bCs/>
          <w:sz w:val="20"/>
          <w:szCs w:val="20"/>
        </w:rPr>
      </w:pPr>
    </w:p>
    <w:p w14:paraId="6469E560" w14:textId="77777777" w:rsidR="00E3092B" w:rsidRPr="00E3092B" w:rsidRDefault="00E3092B" w:rsidP="00E3092B">
      <w:pPr>
        <w:spacing w:before="240" w:after="240" w:line="360" w:lineRule="auto"/>
        <w:jc w:val="both"/>
        <w:rPr>
          <w:rFonts w:ascii="Segoe UI" w:hAnsi="Segoe UI" w:cs="Segoe UI"/>
          <w:bCs/>
          <w:sz w:val="20"/>
          <w:szCs w:val="20"/>
        </w:rPr>
      </w:pPr>
    </w:p>
    <w:p w14:paraId="4D918923" w14:textId="77777777" w:rsidR="00E3092B" w:rsidRPr="00E3092B" w:rsidRDefault="00E3092B" w:rsidP="00E3092B">
      <w:pPr>
        <w:spacing w:before="240" w:after="240" w:line="360" w:lineRule="auto"/>
        <w:jc w:val="both"/>
        <w:rPr>
          <w:rFonts w:ascii="Segoe UI" w:hAnsi="Segoe UI" w:cs="Segoe UI"/>
          <w:bCs/>
          <w:sz w:val="20"/>
          <w:szCs w:val="20"/>
        </w:rPr>
      </w:pPr>
    </w:p>
    <w:p w14:paraId="6346E7D1" w14:textId="77777777" w:rsidR="00E3092B" w:rsidRPr="00E3092B" w:rsidRDefault="00E3092B" w:rsidP="00E3092B">
      <w:pPr>
        <w:spacing w:before="240" w:after="240" w:line="360" w:lineRule="auto"/>
        <w:jc w:val="both"/>
        <w:rPr>
          <w:rFonts w:ascii="Segoe UI" w:hAnsi="Segoe UI" w:cs="Segoe UI"/>
          <w:bCs/>
          <w:sz w:val="20"/>
          <w:szCs w:val="20"/>
        </w:rPr>
      </w:pPr>
    </w:p>
    <w:p w14:paraId="3238308B" w14:textId="77777777" w:rsidR="00E3092B" w:rsidRPr="00E3092B" w:rsidRDefault="00E3092B" w:rsidP="00E3092B">
      <w:pPr>
        <w:spacing w:before="100" w:beforeAutospacing="1" w:after="100" w:afterAutospacing="1" w:line="360" w:lineRule="auto"/>
        <w:jc w:val="both"/>
        <w:rPr>
          <w:rStyle w:val="Forte"/>
          <w:rFonts w:ascii="Segoe UI" w:hAnsi="Segoe UI" w:cs="Segoe UI"/>
          <w:sz w:val="20"/>
          <w:szCs w:val="20"/>
          <w:u w:val="single"/>
        </w:rPr>
      </w:pPr>
    </w:p>
    <w:p w14:paraId="30AB0263" w14:textId="77777777" w:rsidR="00E3092B" w:rsidRPr="00E3092B" w:rsidRDefault="00E3092B" w:rsidP="00E3092B">
      <w:pPr>
        <w:spacing w:before="100" w:beforeAutospacing="1" w:after="100" w:afterAutospacing="1" w:line="360" w:lineRule="auto"/>
        <w:jc w:val="both"/>
        <w:rPr>
          <w:rStyle w:val="Forte"/>
          <w:rFonts w:ascii="Segoe UI" w:hAnsi="Segoe UI" w:cs="Segoe UI"/>
          <w:sz w:val="20"/>
          <w:szCs w:val="20"/>
          <w:u w:val="single"/>
        </w:rPr>
      </w:pPr>
    </w:p>
    <w:p w14:paraId="2B876B27" w14:textId="77777777" w:rsidR="00E3092B" w:rsidRPr="00E3092B" w:rsidRDefault="00E3092B" w:rsidP="00E3092B">
      <w:pPr>
        <w:spacing w:before="100" w:beforeAutospacing="1" w:after="100" w:afterAutospacing="1" w:line="360" w:lineRule="auto"/>
        <w:jc w:val="both"/>
        <w:rPr>
          <w:rStyle w:val="Forte"/>
          <w:rFonts w:ascii="Segoe UI" w:hAnsi="Segoe UI" w:cs="Segoe UI"/>
          <w:sz w:val="20"/>
          <w:szCs w:val="20"/>
          <w:u w:val="single"/>
        </w:rPr>
      </w:pPr>
    </w:p>
    <w:p w14:paraId="0526932F" w14:textId="77777777" w:rsidR="00E3092B" w:rsidRPr="00E3092B" w:rsidRDefault="00E3092B" w:rsidP="00E3092B">
      <w:pPr>
        <w:autoSpaceDE w:val="0"/>
        <w:autoSpaceDN w:val="0"/>
        <w:adjustRightInd w:val="0"/>
        <w:spacing w:line="360" w:lineRule="auto"/>
        <w:jc w:val="both"/>
        <w:rPr>
          <w:rFonts w:ascii="Segoe UI" w:eastAsiaTheme="minorHAnsi" w:hAnsi="Segoe UI" w:cs="Segoe UI"/>
          <w:color w:val="000000"/>
          <w:sz w:val="20"/>
          <w:szCs w:val="20"/>
          <w:lang w:eastAsia="en-US"/>
        </w:rPr>
      </w:pPr>
    </w:p>
    <w:p w14:paraId="33E927A6" w14:textId="77777777" w:rsidR="00E3092B" w:rsidRPr="00E3092B" w:rsidRDefault="00E3092B" w:rsidP="00E3092B">
      <w:pPr>
        <w:spacing w:line="360" w:lineRule="auto"/>
        <w:jc w:val="both"/>
        <w:rPr>
          <w:rFonts w:ascii="Segoe UI" w:hAnsi="Segoe UI" w:cs="Segoe UI"/>
          <w:sz w:val="20"/>
          <w:szCs w:val="20"/>
        </w:rPr>
      </w:pPr>
      <w:r w:rsidRPr="00E3092B">
        <w:rPr>
          <w:rFonts w:ascii="Segoe UI" w:eastAsiaTheme="minorHAnsi" w:hAnsi="Segoe UI" w:cs="Segoe UI"/>
          <w:b/>
          <w:bCs/>
          <w:color w:val="EE0000"/>
          <w:sz w:val="20"/>
          <w:szCs w:val="20"/>
          <w:highlight w:val="lightGray"/>
          <w:lang w:eastAsia="en-US"/>
        </w:rPr>
        <w:t>{nome_cliente}</w:t>
      </w:r>
      <w:r w:rsidRPr="00E3092B">
        <w:rPr>
          <w:rFonts w:ascii="Segoe UI" w:eastAsiaTheme="minorHAnsi" w:hAnsi="Segoe UI" w:cs="Segoe UI"/>
          <w:color w:val="EE0000"/>
          <w:sz w:val="20"/>
          <w:szCs w:val="20"/>
          <w:lang w:eastAsia="en-US"/>
        </w:rPr>
        <w:t>, brasileiro, solteiro, devidamente inscrito sob o CPF n°{cpf}, portador do documento de identidade/RG de n. {rg}, portador da {tipo_doc} de n° de registro: {numero_habilitacao}</w:t>
      </w:r>
      <w:r w:rsidRPr="00E3092B">
        <w:rPr>
          <w:rFonts w:ascii="Segoe UI" w:eastAsiaTheme="minorHAnsi" w:hAnsi="Segoe UI" w:cs="Segoe UI"/>
          <w:sz w:val="20"/>
          <w:szCs w:val="20"/>
        </w:rPr>
        <w:t xml:space="preserve">, </w:t>
      </w:r>
      <w:r w:rsidRPr="007F6308">
        <w:rPr>
          <w:rFonts w:ascii="Segoe UI" w:eastAsiaTheme="minorHAnsi" w:hAnsi="Segoe UI" w:cs="Segoe UI"/>
          <w:b/>
          <w:bCs/>
          <w:sz w:val="20"/>
          <w:szCs w:val="20"/>
          <w:highlight w:val="lightGray"/>
        </w:rPr>
        <w:t>Condutor do Veículo</w:t>
      </w:r>
      <w:r w:rsidRPr="00E3092B">
        <w:rPr>
          <w:rFonts w:ascii="Segoe UI" w:eastAsiaTheme="minorHAnsi" w:hAnsi="Segoe UI" w:cs="Segoe UI"/>
          <w:sz w:val="20"/>
          <w:szCs w:val="20"/>
        </w:rPr>
        <w:t xml:space="preserve"> </w:t>
      </w:r>
      <w:r w:rsidRPr="00E3092B">
        <w:rPr>
          <w:rFonts w:ascii="Segoe UI" w:hAnsi="Segoe UI" w:cs="Segoe UI"/>
          <w:color w:val="EE0000"/>
          <w:sz w:val="20"/>
          <w:szCs w:val="20"/>
        </w:rPr>
        <w:t xml:space="preserve">de Placa {placa}, Marca {marca_modelo}, Renavam {renavam}, </w:t>
      </w:r>
      <w:r w:rsidRPr="00E3092B">
        <w:rPr>
          <w:rFonts w:ascii="Segoe UI" w:eastAsiaTheme="minorHAnsi" w:hAnsi="Segoe UI" w:cs="Segoe UI"/>
          <w:color w:val="EE0000"/>
          <w:sz w:val="20"/>
          <w:szCs w:val="20"/>
        </w:rPr>
        <w:t xml:space="preserve">residente e domiciliado na rua </w:t>
      </w:r>
      <w:proofErr w:type="spellStart"/>
      <w:r w:rsidRPr="00E3092B">
        <w:rPr>
          <w:rFonts w:ascii="Segoe UI" w:eastAsia="Bell MT" w:hAnsi="Segoe UI" w:cs="Segoe UI"/>
          <w:color w:val="EE0000"/>
          <w:sz w:val="20"/>
          <w:szCs w:val="20"/>
        </w:rPr>
        <w:t>Rua</w:t>
      </w:r>
      <w:proofErr w:type="spellEnd"/>
      <w:r w:rsidRPr="00E3092B">
        <w:rPr>
          <w:rFonts w:ascii="Segoe UI" w:eastAsia="Bell MT" w:hAnsi="Segoe UI" w:cs="Segoe UI"/>
          <w:color w:val="EE0000"/>
          <w:sz w:val="20"/>
          <w:szCs w:val="20"/>
        </w:rPr>
        <w:t xml:space="preserve"> </w:t>
      </w:r>
      <w:r w:rsidRPr="00E3092B">
        <w:rPr>
          <w:rFonts w:ascii="Segoe UI" w:eastAsiaTheme="minorHAnsi" w:hAnsi="Segoe UI" w:cs="Segoe UI"/>
          <w:color w:val="EE0000"/>
          <w:sz w:val="20"/>
          <w:szCs w:val="20"/>
        </w:rPr>
        <w:t xml:space="preserve">{endereco_rua}, {endereco_numero}, </w:t>
      </w:r>
      <w:proofErr w:type="spellStart"/>
      <w:r w:rsidRPr="00E3092B">
        <w:rPr>
          <w:rFonts w:ascii="Segoe UI" w:eastAsiaTheme="minorHAnsi" w:hAnsi="Segoe UI" w:cs="Segoe UI"/>
          <w:color w:val="EE0000"/>
          <w:sz w:val="20"/>
          <w:szCs w:val="20"/>
        </w:rPr>
        <w:t>{cidade_cliente}</w:t>
      </w:r>
      <w:proofErr w:type="spellEnd"/>
      <w:r w:rsidRPr="00E3092B">
        <w:rPr>
          <w:rFonts w:ascii="Segoe UI" w:hAnsi="Segoe UI" w:cs="Segoe UI"/>
          <w:color w:val="EE0000"/>
          <w:sz w:val="20"/>
          <w:szCs w:val="20"/>
        </w:rPr>
        <w:t>, VEM,</w:t>
      </w:r>
      <w:r w:rsidRPr="00E3092B">
        <w:rPr>
          <w:rFonts w:ascii="Segoe UI" w:hAnsi="Segoe UI" w:cs="Segoe UI"/>
          <w:sz w:val="20"/>
          <w:szCs w:val="20"/>
        </w:rPr>
        <w:t xml:space="preserve"> representado por seu advogado ao final firmado, TEMPESTIVAMENTE, APRESENTAR:</w:t>
      </w:r>
      <w:bookmarkStart w:id="0" w:name="ação-ordinária-com-pedido-de-tutela-ante"/>
    </w:p>
    <w:p w14:paraId="12A2E047" w14:textId="77777777" w:rsidR="00E3092B" w:rsidRPr="00E3092B" w:rsidRDefault="00E3092B" w:rsidP="00E3092B">
      <w:pPr>
        <w:autoSpaceDE w:val="0"/>
        <w:autoSpaceDN w:val="0"/>
        <w:adjustRightInd w:val="0"/>
        <w:spacing w:before="240" w:after="240" w:line="360" w:lineRule="auto"/>
        <w:jc w:val="center"/>
        <w:rPr>
          <w:rFonts w:ascii="Segoe UI" w:eastAsiaTheme="minorHAnsi" w:hAnsi="Segoe UI" w:cs="Segoe UI"/>
          <w:color w:val="000000"/>
          <w:sz w:val="20"/>
          <w:szCs w:val="20"/>
          <w:lang w:eastAsia="en-US"/>
        </w:rPr>
      </w:pPr>
      <w:r w:rsidRPr="00E3092B">
        <w:rPr>
          <w:rFonts w:ascii="Segoe UI" w:hAnsi="Segoe UI" w:cs="Segoe UI"/>
          <w:b/>
          <w:color w:val="000000" w:themeColor="text1"/>
          <w:sz w:val="20"/>
          <w:szCs w:val="20"/>
          <w:highlight w:val="lightGray"/>
        </w:rPr>
        <w:t xml:space="preserve">DEFESA </w:t>
      </w:r>
      <w:bookmarkEnd w:id="0"/>
      <w:r w:rsidRPr="00E3092B">
        <w:rPr>
          <w:rFonts w:ascii="Segoe UI" w:hAnsi="Segoe UI" w:cs="Segoe UI"/>
          <w:b/>
          <w:color w:val="000000" w:themeColor="text1"/>
          <w:sz w:val="20"/>
          <w:szCs w:val="20"/>
          <w:highlight w:val="lightGray"/>
        </w:rPr>
        <w:t>PRÉVIA</w:t>
      </w:r>
    </w:p>
    <w:p w14:paraId="49D675A8" w14:textId="77777777" w:rsidR="00E3092B" w:rsidRDefault="00E3092B" w:rsidP="00E3092B">
      <w:pPr>
        <w:spacing w:before="100" w:beforeAutospacing="1" w:after="100" w:afterAutospacing="1" w:line="360" w:lineRule="auto"/>
        <w:jc w:val="both"/>
        <w:rPr>
          <w:rFonts w:ascii="Segoe UI" w:eastAsiaTheme="minorHAnsi" w:hAnsi="Segoe UI" w:cs="Segoe UI"/>
          <w:color w:val="162937"/>
          <w:sz w:val="20"/>
          <w:szCs w:val="20"/>
          <w:lang w:eastAsia="en-US"/>
        </w:rPr>
      </w:pPr>
      <w:r w:rsidRPr="00E3092B">
        <w:rPr>
          <w:rFonts w:ascii="Segoe UI" w:hAnsi="Segoe UI" w:cs="Segoe UI"/>
          <w:sz w:val="20"/>
          <w:szCs w:val="20"/>
        </w:rPr>
        <w:t>Em face da</w:t>
      </w:r>
      <w:r w:rsidRPr="00E3092B">
        <w:rPr>
          <w:rFonts w:ascii="Segoe UI" w:hAnsi="Segoe UI" w:cs="Segoe UI"/>
          <w:b/>
          <w:bCs/>
          <w:sz w:val="20"/>
          <w:szCs w:val="20"/>
        </w:rPr>
        <w:t xml:space="preserve"> </w:t>
      </w:r>
      <w:r w:rsidRPr="00E3092B">
        <w:rPr>
          <w:rFonts w:ascii="Segoe UI" w:eastAsiaTheme="minorHAnsi" w:hAnsi="Segoe UI" w:cs="Segoe UI"/>
          <w:color w:val="000000"/>
          <w:sz w:val="20"/>
          <w:szCs w:val="20"/>
          <w:lang w:eastAsia="en-US"/>
        </w:rPr>
        <w:t xml:space="preserve">decisão que julgou consistente o </w:t>
      </w:r>
      <w:r w:rsidRPr="00E3092B">
        <w:rPr>
          <w:rFonts w:ascii="Segoe UI" w:eastAsiaTheme="minorHAnsi" w:hAnsi="Segoe UI" w:cs="Segoe UI"/>
          <w:b/>
          <w:bCs/>
          <w:color w:val="EE0000"/>
          <w:sz w:val="20"/>
          <w:szCs w:val="20"/>
          <w:highlight w:val="lightGray"/>
          <w:lang w:eastAsia="en-US"/>
        </w:rPr>
        <w:t xml:space="preserve">Auto de Infração n. </w:t>
      </w:r>
      <w:r w:rsidRPr="00E3092B">
        <w:rPr>
          <w:rFonts w:ascii="Segoe UI" w:hAnsi="Segoe UI" w:cs="Segoe UI"/>
          <w:b/>
          <w:bCs/>
          <w:color w:val="EE0000"/>
          <w:sz w:val="20"/>
          <w:szCs w:val="20"/>
          <w:highlight w:val="lightGray"/>
        </w:rPr>
        <w:t>{numero_ait}</w:t>
      </w:r>
      <w:r w:rsidRPr="00E3092B">
        <w:rPr>
          <w:rFonts w:ascii="Segoe UI" w:eastAsiaTheme="minorHAnsi" w:hAnsi="Segoe UI" w:cs="Segoe UI"/>
          <w:color w:val="EE0000"/>
          <w:sz w:val="20"/>
          <w:szCs w:val="20"/>
          <w:lang w:eastAsia="en-US"/>
        </w:rPr>
        <w:t xml:space="preserve"> </w:t>
      </w:r>
      <w:r w:rsidRPr="00E3092B">
        <w:rPr>
          <w:rFonts w:ascii="Segoe UI" w:eastAsiaTheme="minorHAnsi" w:hAnsi="Segoe UI" w:cs="Segoe UI"/>
          <w:color w:val="000000"/>
          <w:sz w:val="20"/>
          <w:szCs w:val="20"/>
          <w:lang w:eastAsia="en-US"/>
        </w:rPr>
        <w:t xml:space="preserve">(cópia em anexo), objetivando o </w:t>
      </w:r>
      <w:r w:rsidRPr="00E3092B">
        <w:rPr>
          <w:rFonts w:ascii="Segoe UI" w:eastAsiaTheme="minorHAnsi" w:hAnsi="Segoe UI" w:cs="Segoe UI"/>
          <w:color w:val="000000"/>
          <w:sz w:val="20"/>
          <w:szCs w:val="20"/>
          <w:highlight w:val="lightGray"/>
          <w:lang w:eastAsia="en-US"/>
        </w:rPr>
        <w:t>CANCELAMENTO do referido A.I.T. e o ARQUIVAMENTO de seu REGISTRO</w:t>
      </w:r>
      <w:r w:rsidRPr="00E3092B">
        <w:rPr>
          <w:rFonts w:ascii="Segoe UI" w:eastAsiaTheme="minorHAnsi" w:hAnsi="Segoe UI" w:cs="Segoe UI"/>
          <w:color w:val="000000"/>
          <w:sz w:val="20"/>
          <w:szCs w:val="20"/>
          <w:lang w:eastAsia="en-US"/>
        </w:rPr>
        <w:t xml:space="preserve">, conforme permitem os Art.(s) 281 e 281-A do Código de Trânsito Brasileiro c/c Art. 6, </w:t>
      </w:r>
      <w:r w:rsidRPr="00E3092B">
        <w:rPr>
          <w:rFonts w:ascii="Segoe UI" w:eastAsiaTheme="minorHAnsi" w:hAnsi="Segoe UI" w:cs="Segoe UI"/>
          <w:color w:val="162937"/>
          <w:sz w:val="20"/>
          <w:szCs w:val="20"/>
          <w:lang w:eastAsia="en-US"/>
        </w:rPr>
        <w:t>§ 1º da Resolução 926 do CONTRAN, pelos FATOS e FUNDAMENTOS a seguir expostos:</w:t>
      </w:r>
    </w:p>
    <w:p w14:paraId="38A1E549" w14:textId="77777777" w:rsidR="00E3092B" w:rsidRDefault="00E3092B" w:rsidP="00E3092B">
      <w:pPr>
        <w:spacing w:before="100" w:beforeAutospacing="1" w:after="100" w:afterAutospacing="1" w:line="360" w:lineRule="auto"/>
        <w:jc w:val="both"/>
        <w:rPr>
          <w:rFonts w:ascii="Segoe UI" w:eastAsiaTheme="minorHAnsi" w:hAnsi="Segoe UI" w:cs="Segoe UI"/>
          <w:color w:val="162937"/>
          <w:sz w:val="20"/>
          <w:szCs w:val="20"/>
          <w:lang w:eastAsia="en-US"/>
        </w:rPr>
      </w:pPr>
    </w:p>
    <w:p w14:paraId="4F8A70E4" w14:textId="77777777" w:rsidR="00E3092B" w:rsidRDefault="00E3092B" w:rsidP="00E3092B">
      <w:pPr>
        <w:spacing w:before="100" w:beforeAutospacing="1" w:after="100" w:afterAutospacing="1" w:line="360" w:lineRule="auto"/>
        <w:jc w:val="both"/>
        <w:rPr>
          <w:rFonts w:ascii="Segoe UI" w:eastAsiaTheme="minorHAnsi" w:hAnsi="Segoe UI" w:cs="Segoe UI"/>
          <w:color w:val="162937"/>
          <w:sz w:val="20"/>
          <w:szCs w:val="20"/>
          <w:lang w:eastAsia="en-US"/>
        </w:rPr>
      </w:pPr>
    </w:p>
    <w:p w14:paraId="2F710792" w14:textId="77777777" w:rsidR="00E3092B" w:rsidRDefault="00E3092B" w:rsidP="00E3092B">
      <w:pPr>
        <w:spacing w:before="100" w:beforeAutospacing="1" w:after="100" w:afterAutospacing="1" w:line="360" w:lineRule="auto"/>
        <w:jc w:val="both"/>
        <w:rPr>
          <w:rFonts w:ascii="Segoe UI" w:eastAsiaTheme="minorHAnsi" w:hAnsi="Segoe UI" w:cs="Segoe UI"/>
          <w:color w:val="162937"/>
          <w:sz w:val="20"/>
          <w:szCs w:val="20"/>
          <w:lang w:eastAsia="en-US"/>
        </w:rPr>
      </w:pPr>
    </w:p>
    <w:p w14:paraId="7B0C1252" w14:textId="632FC6AD" w:rsidR="00E3092B" w:rsidRPr="00E3092B" w:rsidRDefault="00E3092B" w:rsidP="00E3092B">
      <w:pPr>
        <w:spacing w:before="100" w:beforeAutospacing="1" w:after="100" w:afterAutospacing="1" w:line="360" w:lineRule="auto"/>
        <w:jc w:val="both"/>
        <w:rPr>
          <w:rFonts w:ascii="Segoe UI" w:eastAsiaTheme="minorHAnsi" w:hAnsi="Segoe UI" w:cs="Segoe UI"/>
          <w:color w:val="162937"/>
          <w:sz w:val="20"/>
          <w:szCs w:val="20"/>
          <w:lang w:eastAsia="en-US"/>
        </w:rPr>
      </w:pPr>
    </w:p>
    <w:p w14:paraId="1C290B3D" w14:textId="77777777" w:rsidR="007F6308" w:rsidRPr="00927758" w:rsidRDefault="007F6308" w:rsidP="007F6308">
      <w:pPr>
        <w:pStyle w:val="PargrafodaLista"/>
        <w:numPr>
          <w:ilvl w:val="0"/>
          <w:numId w:val="32"/>
        </w:numPr>
        <w:spacing w:before="100" w:beforeAutospacing="1" w:after="100" w:afterAutospacing="1"/>
        <w:ind w:left="284" w:hanging="283"/>
        <w:jc w:val="both"/>
        <w:rPr>
          <w:rFonts w:ascii="Segoe UI" w:hAnsi="Segoe UI" w:cs="Segoe UI"/>
          <w:b/>
          <w:bCs/>
          <w:sz w:val="26"/>
          <w:szCs w:val="26"/>
        </w:rPr>
      </w:pPr>
      <w:r w:rsidRPr="00927758">
        <w:rPr>
          <w:rFonts w:ascii="Segoe UI" w:hAnsi="Segoe UI" w:cs="Segoe UI"/>
          <w:noProof/>
          <w:sz w:val="26"/>
          <w:szCs w:val="26"/>
        </w:rPr>
        <w:lastRenderedPageBreak/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DA0F6B4" wp14:editId="53254589">
                <wp:simplePos x="0" y="0"/>
                <wp:positionH relativeFrom="margin">
                  <wp:align>left</wp:align>
                </wp:positionH>
                <wp:positionV relativeFrom="paragraph">
                  <wp:posOffset>245110</wp:posOffset>
                </wp:positionV>
                <wp:extent cx="7792871" cy="13648"/>
                <wp:effectExtent l="0" t="0" r="36830" b="24765"/>
                <wp:wrapNone/>
                <wp:docPr id="293974073" name="Conector reto 2939740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92871" cy="13648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ED7E4B" id="Conector reto 293974073" o:spid="_x0000_s1026" style="position:absolute;z-index:2516940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9.3pt" to="613.6pt,2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" strokecolor="#bfbfbf [2412]" strokeweight="1.5pt">
                <v:stroke joinstyle="miter"/>
                <w10:wrap anchorx="margin"/>
              </v:line>
            </w:pict>
          </mc:Fallback>
        </mc:AlternateContent>
      </w:r>
      <w:r w:rsidRPr="00927758">
        <w:rPr>
          <w:rFonts w:ascii="Segoe UI" w:hAnsi="Segoe UI" w:cs="Segoe UI"/>
          <w:b/>
          <w:bCs/>
          <w:sz w:val="26"/>
          <w:szCs w:val="26"/>
        </w:rPr>
        <w:t>DOS FATOS</w:t>
      </w:r>
    </w:p>
    <w:p w14:paraId="3C4FA319" w14:textId="0BC49C17" w:rsidR="00FF378D" w:rsidRDefault="007F6308" w:rsidP="007F6308">
      <w:pPr>
        <w:spacing w:before="100" w:beforeAutospacing="1" w:after="100" w:afterAutospacing="1" w:line="276" w:lineRule="auto"/>
        <w:jc w:val="both"/>
        <w:rPr>
          <w:rFonts w:ascii="Segoe UI" w:hAnsi="Segoe UI" w:cs="Segoe UI"/>
          <w:sz w:val="18"/>
          <w:szCs w:val="18"/>
        </w:rPr>
      </w:pPr>
      <w:r w:rsidRPr="00927758">
        <w:rPr>
          <w:rFonts w:ascii="Segoe UI" w:hAnsi="Segoe UI" w:cs="Segoe UI"/>
          <w:sz w:val="18"/>
          <w:szCs w:val="18"/>
        </w:rPr>
        <w:t xml:space="preserve">Conforme consta no </w:t>
      </w:r>
      <w:r w:rsidRPr="00927758">
        <w:rPr>
          <w:rFonts w:ascii="Segoe UI" w:eastAsiaTheme="minorHAnsi" w:hAnsi="Segoe UI" w:cs="Segoe UI"/>
          <w:b/>
          <w:bCs/>
          <w:sz w:val="18"/>
          <w:szCs w:val="18"/>
        </w:rPr>
        <w:t xml:space="preserve">Auto de Infração n. </w:t>
      </w:r>
      <w:r w:rsidRPr="00927758">
        <w:rPr>
          <w:rFonts w:ascii="Segoe UI" w:hAnsi="Segoe UI" w:cs="Segoe UI"/>
          <w:b/>
          <w:bCs/>
          <w:color w:val="EE0000"/>
          <w:sz w:val="18"/>
          <w:szCs w:val="18"/>
        </w:rPr>
        <w:t>{numero_ait}</w:t>
      </w:r>
      <w:r>
        <w:rPr>
          <w:rFonts w:ascii="Segoe UI" w:hAnsi="Segoe UI" w:cs="Segoe UI"/>
          <w:b/>
          <w:bCs/>
          <w:color w:val="EE0000"/>
          <w:sz w:val="18"/>
          <w:szCs w:val="18"/>
        </w:rPr>
        <w:t>,</w:t>
      </w:r>
      <w:r w:rsidRPr="00927758">
        <w:rPr>
          <w:rFonts w:ascii="Segoe UI" w:hAnsi="Segoe UI" w:cs="Segoe UI"/>
          <w:sz w:val="18"/>
          <w:szCs w:val="18"/>
        </w:rPr>
        <w:t xml:space="preserve"> objeto desta defesa, que segue em anexo, no dia </w:t>
      </w:r>
      <w:r w:rsidRPr="00927758">
        <w:rPr>
          <w:rFonts w:ascii="Segoe UI" w:hAnsi="Segoe UI" w:cs="Segoe UI"/>
          <w:color w:val="EE0000"/>
          <w:sz w:val="18"/>
          <w:szCs w:val="18"/>
        </w:rPr>
        <w:t>{data_infracao} às {hora_infracao} na “{local_infracao}”</w:t>
      </w:r>
      <w:r w:rsidRPr="00927758">
        <w:rPr>
          <w:rFonts w:ascii="Segoe UI" w:hAnsi="Segoe UI" w:cs="Segoe UI"/>
          <w:sz w:val="18"/>
          <w:szCs w:val="18"/>
        </w:rPr>
        <w:t xml:space="preserve">, </w:t>
      </w:r>
      <w:r>
        <w:rPr>
          <w:rFonts w:ascii="Segoe UI" w:hAnsi="Segoe UI" w:cs="Segoe UI"/>
          <w:sz w:val="18"/>
          <w:szCs w:val="18"/>
        </w:rPr>
        <w:t xml:space="preserve">a parte </w:t>
      </w:r>
      <w:r w:rsidRPr="00927758">
        <w:rPr>
          <w:rFonts w:ascii="Segoe UI" w:hAnsi="Segoe UI" w:cs="Segoe UI"/>
          <w:sz w:val="18"/>
          <w:szCs w:val="18"/>
        </w:rPr>
        <w:t>autor</w:t>
      </w:r>
      <w:r>
        <w:rPr>
          <w:rFonts w:ascii="Segoe UI" w:hAnsi="Segoe UI" w:cs="Segoe UI"/>
          <w:sz w:val="18"/>
          <w:szCs w:val="18"/>
        </w:rPr>
        <w:t>a</w:t>
      </w:r>
      <w:r w:rsidRPr="00927758">
        <w:rPr>
          <w:rFonts w:ascii="Segoe UI" w:hAnsi="Segoe UI" w:cs="Segoe UI"/>
          <w:sz w:val="18"/>
          <w:szCs w:val="18"/>
        </w:rPr>
        <w:t xml:space="preserve"> dirigia o veículo de </w:t>
      </w:r>
      <w:r>
        <w:rPr>
          <w:rFonts w:ascii="Segoe UI" w:hAnsi="Segoe UI" w:cs="Segoe UI"/>
          <w:sz w:val="18"/>
          <w:szCs w:val="18"/>
        </w:rPr>
        <w:t>p</w:t>
      </w:r>
      <w:r w:rsidRPr="00927758">
        <w:rPr>
          <w:rFonts w:ascii="Segoe UI" w:hAnsi="Segoe UI" w:cs="Segoe UI"/>
          <w:sz w:val="18"/>
          <w:szCs w:val="18"/>
        </w:rPr>
        <w:t xml:space="preserve">laca </w:t>
      </w:r>
      <w:r w:rsidRPr="00927758">
        <w:rPr>
          <w:rFonts w:ascii="Segoe UI" w:hAnsi="Segoe UI" w:cs="Segoe UI"/>
          <w:color w:val="EE0000"/>
          <w:sz w:val="18"/>
          <w:szCs w:val="18"/>
        </w:rPr>
        <w:t>{placa}, {marca_modelo}, Renavam: {renavam}</w:t>
      </w:r>
      <w:r w:rsidRPr="00927758">
        <w:rPr>
          <w:rFonts w:ascii="Segoe UI" w:hAnsi="Segoe UI" w:cs="Segoe UI"/>
          <w:sz w:val="18"/>
          <w:szCs w:val="18"/>
        </w:rPr>
        <w:t xml:space="preserve"> </w:t>
      </w:r>
      <w:r w:rsidRPr="00927758">
        <w:rPr>
          <w:rFonts w:ascii="Segoe UI" w:hAnsi="Segoe UI" w:cs="Segoe UI"/>
          <w:sz w:val="18"/>
          <w:szCs w:val="18"/>
          <w:highlight w:val="yellow"/>
        </w:rPr>
        <w:t>(se não tiver esses dados, ok)</w:t>
      </w:r>
      <w:r w:rsidRPr="00927758">
        <w:rPr>
          <w:rFonts w:ascii="Segoe UI" w:hAnsi="Segoe UI" w:cs="Segoe UI"/>
          <w:sz w:val="18"/>
          <w:szCs w:val="18"/>
        </w:rPr>
        <w:t xml:space="preserve"> e, </w:t>
      </w:r>
      <w:r w:rsidRPr="00927758">
        <w:rPr>
          <w:rFonts w:ascii="Segoe UI" w:hAnsi="Segoe UI" w:cs="Segoe UI"/>
          <w:b/>
          <w:bCs/>
          <w:sz w:val="18"/>
          <w:szCs w:val="18"/>
        </w:rPr>
        <w:t>supostamente,</w:t>
      </w:r>
      <w:r w:rsidRPr="00927758">
        <w:rPr>
          <w:rFonts w:ascii="Segoe UI" w:hAnsi="Segoe UI" w:cs="Segoe UI"/>
          <w:sz w:val="18"/>
          <w:szCs w:val="18"/>
        </w:rPr>
        <w:t xml:space="preserve"> teria cometido a infração de trânsito prevista no art. 165</w:t>
      </w:r>
      <w:r w:rsidR="000B7FDD">
        <w:rPr>
          <w:rFonts w:ascii="Segoe UI" w:hAnsi="Segoe UI" w:cs="Segoe UI"/>
          <w:sz w:val="18"/>
          <w:szCs w:val="18"/>
        </w:rPr>
        <w:t>-A</w:t>
      </w:r>
      <w:r w:rsidRPr="00927758">
        <w:rPr>
          <w:rFonts w:ascii="Segoe UI" w:hAnsi="Segoe UI" w:cs="Segoe UI"/>
          <w:sz w:val="18"/>
          <w:szCs w:val="18"/>
        </w:rPr>
        <w:t xml:space="preserve">, do CTB. In </w:t>
      </w:r>
      <w:proofErr w:type="spellStart"/>
      <w:r w:rsidRPr="00927758">
        <w:rPr>
          <w:rFonts w:ascii="Segoe UI" w:hAnsi="Segoe UI" w:cs="Segoe UI"/>
          <w:sz w:val="18"/>
          <w:szCs w:val="18"/>
        </w:rPr>
        <w:t>verbis</w:t>
      </w:r>
      <w:proofErr w:type="spellEnd"/>
      <w:r w:rsidRPr="00927758">
        <w:rPr>
          <w:rFonts w:ascii="Segoe UI" w:hAnsi="Segoe UI" w:cs="Segoe UI"/>
          <w:sz w:val="18"/>
          <w:szCs w:val="18"/>
        </w:rPr>
        <w:t>:</w:t>
      </w:r>
    </w:p>
    <w:p w14:paraId="19E08492" w14:textId="039E4062" w:rsidR="00FF378D" w:rsidRPr="00FF378D" w:rsidRDefault="00FF378D" w:rsidP="00FF378D">
      <w:pPr>
        <w:pStyle w:val="NormalWeb"/>
        <w:spacing w:before="0" w:beforeAutospacing="0" w:after="0" w:afterAutospacing="0" w:line="276" w:lineRule="auto"/>
        <w:ind w:left="1701"/>
        <w:jc w:val="both"/>
        <w:rPr>
          <w:rFonts w:ascii="Segoe UI" w:hAnsi="Segoe UI" w:cs="Segoe UI"/>
          <w:sz w:val="16"/>
          <w:szCs w:val="16"/>
        </w:rPr>
      </w:pPr>
      <w:r w:rsidRPr="00FF378D">
        <w:rPr>
          <w:rFonts w:ascii="Segoe UI" w:hAnsi="Segoe UI" w:cs="Segoe UI"/>
          <w:sz w:val="16"/>
          <w:szCs w:val="16"/>
        </w:rPr>
        <w:t xml:space="preserve">Art. 165-A.  Recusar-se a ser submetido a teste, exame clínico, perícia ou outro procedimento que permita certificar influência de álcool ou outra substância psicoativa, na forma estabelecida pelo art. 277:         </w:t>
      </w:r>
    </w:p>
    <w:p w14:paraId="554A9FD1" w14:textId="766ADE07" w:rsidR="00FF378D" w:rsidRPr="00FF378D" w:rsidRDefault="00FF378D" w:rsidP="00FF378D">
      <w:pPr>
        <w:pStyle w:val="NormalWeb"/>
        <w:spacing w:before="0" w:beforeAutospacing="0" w:after="0" w:afterAutospacing="0" w:line="276" w:lineRule="auto"/>
        <w:ind w:left="1701"/>
        <w:jc w:val="both"/>
        <w:rPr>
          <w:rFonts w:ascii="Segoe UI" w:hAnsi="Segoe UI" w:cs="Segoe UI"/>
          <w:sz w:val="16"/>
          <w:szCs w:val="16"/>
        </w:rPr>
      </w:pPr>
      <w:r w:rsidRPr="00FF378D">
        <w:rPr>
          <w:rFonts w:ascii="Segoe UI" w:hAnsi="Segoe UI" w:cs="Segoe UI"/>
          <w:sz w:val="16"/>
          <w:szCs w:val="16"/>
        </w:rPr>
        <w:t xml:space="preserve">Infração - gravíssima;           </w:t>
      </w:r>
    </w:p>
    <w:p w14:paraId="2AE1F968" w14:textId="2434BD7B" w:rsidR="00FF378D" w:rsidRPr="00FF378D" w:rsidRDefault="00FF378D" w:rsidP="00FF378D">
      <w:pPr>
        <w:pStyle w:val="NormalWeb"/>
        <w:spacing w:before="0" w:beforeAutospacing="0" w:after="0" w:afterAutospacing="0" w:line="276" w:lineRule="auto"/>
        <w:ind w:left="1701"/>
        <w:jc w:val="both"/>
        <w:rPr>
          <w:rFonts w:ascii="Segoe UI" w:hAnsi="Segoe UI" w:cs="Segoe UI"/>
          <w:sz w:val="16"/>
          <w:szCs w:val="16"/>
        </w:rPr>
      </w:pPr>
      <w:r w:rsidRPr="00FF378D">
        <w:rPr>
          <w:rFonts w:ascii="Segoe UI" w:hAnsi="Segoe UI" w:cs="Segoe UI"/>
          <w:sz w:val="16"/>
          <w:szCs w:val="16"/>
        </w:rPr>
        <w:t xml:space="preserve">Penalidade - multa (dez vezes) e suspensão do direito de dirigir por 12 (doze) meses;           </w:t>
      </w:r>
    </w:p>
    <w:p w14:paraId="3A29D483" w14:textId="60929BF9" w:rsidR="00FF378D" w:rsidRPr="00FF378D" w:rsidRDefault="00FF378D" w:rsidP="00FF378D">
      <w:pPr>
        <w:pStyle w:val="NormalWeb"/>
        <w:spacing w:before="0" w:beforeAutospacing="0" w:after="0" w:afterAutospacing="0" w:line="276" w:lineRule="auto"/>
        <w:ind w:left="1701"/>
        <w:jc w:val="both"/>
        <w:rPr>
          <w:rFonts w:ascii="Segoe UI" w:hAnsi="Segoe UI" w:cs="Segoe UI"/>
          <w:sz w:val="16"/>
          <w:szCs w:val="16"/>
        </w:rPr>
      </w:pPr>
      <w:r w:rsidRPr="00FF378D">
        <w:rPr>
          <w:rFonts w:ascii="Segoe UI" w:hAnsi="Segoe UI" w:cs="Segoe UI"/>
          <w:sz w:val="16"/>
          <w:szCs w:val="16"/>
        </w:rPr>
        <w:t xml:space="preserve">Medida administrativa - recolhimento do documento de habilitação e retenção do veículo, observado o disposto no § 4º do art. 270.           </w:t>
      </w:r>
    </w:p>
    <w:p w14:paraId="273E3E15" w14:textId="71D600B1" w:rsidR="00FF378D" w:rsidRPr="00FF378D" w:rsidRDefault="00FF378D" w:rsidP="00FF378D">
      <w:pPr>
        <w:pStyle w:val="NormalWeb"/>
        <w:spacing w:before="0" w:beforeAutospacing="0" w:after="0" w:afterAutospacing="0" w:line="276" w:lineRule="auto"/>
        <w:ind w:left="1701"/>
        <w:jc w:val="both"/>
        <w:rPr>
          <w:rFonts w:ascii="Segoe UI" w:hAnsi="Segoe UI" w:cs="Segoe UI"/>
          <w:sz w:val="16"/>
          <w:szCs w:val="16"/>
        </w:rPr>
      </w:pPr>
      <w:r w:rsidRPr="00FF378D">
        <w:rPr>
          <w:rFonts w:ascii="Segoe UI" w:hAnsi="Segoe UI" w:cs="Segoe UI"/>
          <w:sz w:val="16"/>
          <w:szCs w:val="16"/>
        </w:rPr>
        <w:t>Parágrafo único. Aplica-se em dobro a multa prevista no caput em caso de reincidência no período de até 12 (doze) meses          </w:t>
      </w:r>
    </w:p>
    <w:p w14:paraId="57F780FD" w14:textId="209B8B5A" w:rsidR="00E3092B" w:rsidRPr="001858DD" w:rsidRDefault="00991159" w:rsidP="001858DD">
      <w:pPr>
        <w:spacing w:before="100" w:beforeAutospacing="1" w:after="100" w:afterAutospacing="1" w:line="276" w:lineRule="auto"/>
        <w:jc w:val="both"/>
        <w:rPr>
          <w:rFonts w:ascii="Segoe UI" w:hAnsi="Segoe UI" w:cs="Segoe UI"/>
          <w:sz w:val="18"/>
          <w:szCs w:val="18"/>
        </w:rPr>
      </w:pPr>
      <w:bookmarkStart w:id="1" w:name="_Hlk204864556"/>
      <w:r w:rsidRPr="001858DD">
        <w:rPr>
          <w:rFonts w:ascii="Segoe UI" w:hAnsi="Segoe UI" w:cs="Segoe UI"/>
          <w:sz w:val="18"/>
          <w:szCs w:val="18"/>
        </w:rPr>
        <w:t xml:space="preserve">Contudo, o </w:t>
      </w:r>
      <w:r w:rsidRPr="001858DD">
        <w:rPr>
          <w:rFonts w:ascii="Segoe UI" w:hAnsi="Segoe UI" w:cs="Segoe UI"/>
          <w:b/>
          <w:bCs/>
          <w:sz w:val="18"/>
          <w:szCs w:val="18"/>
        </w:rPr>
        <w:t>Auto de Infração</w:t>
      </w:r>
      <w:r w:rsidRPr="001858DD">
        <w:rPr>
          <w:rFonts w:ascii="Segoe UI" w:hAnsi="Segoe UI" w:cs="Segoe UI"/>
          <w:sz w:val="18"/>
          <w:szCs w:val="18"/>
        </w:rPr>
        <w:t xml:space="preserve"> em questão </w:t>
      </w:r>
      <w:r w:rsidRPr="001858DD">
        <w:rPr>
          <w:rFonts w:ascii="Segoe UI" w:hAnsi="Segoe UI" w:cs="Segoe UI"/>
          <w:b/>
          <w:bCs/>
          <w:sz w:val="18"/>
          <w:szCs w:val="18"/>
        </w:rPr>
        <w:t>padece de vícios insanáveis que o tornam nulo de pleno direito</w:t>
      </w:r>
      <w:r w:rsidRPr="001858DD">
        <w:rPr>
          <w:rFonts w:ascii="Segoe UI" w:hAnsi="Segoe UI" w:cs="Segoe UI"/>
          <w:sz w:val="18"/>
          <w:szCs w:val="18"/>
        </w:rPr>
        <w:t xml:space="preserve">. Como se demonstrará adiante, </w:t>
      </w:r>
      <w:r w:rsidRPr="001858DD">
        <w:rPr>
          <w:rFonts w:ascii="Segoe UI" w:hAnsi="Segoe UI" w:cs="Segoe UI"/>
          <w:b/>
          <w:bCs/>
          <w:sz w:val="18"/>
          <w:szCs w:val="18"/>
        </w:rPr>
        <w:t>o procedimento que o originou feriu normas legais, apresentando inconsistências e irregularidades que maculam sua validade,</w:t>
      </w:r>
      <w:r w:rsidRPr="001858DD">
        <w:rPr>
          <w:rFonts w:ascii="Segoe UI" w:hAnsi="Segoe UI" w:cs="Segoe UI"/>
          <w:sz w:val="18"/>
          <w:szCs w:val="18"/>
        </w:rPr>
        <w:t xml:space="preserve"> tornando imperativo seu arquivamento e o cancelamento de todos os seus efeitos.</w:t>
      </w:r>
    </w:p>
    <w:bookmarkEnd w:id="1"/>
    <w:p w14:paraId="1A9617D5" w14:textId="521F0B26" w:rsidR="00455465" w:rsidRPr="001858DD" w:rsidRDefault="001858DD" w:rsidP="001858DD">
      <w:pPr>
        <w:pStyle w:val="PargrafodaLista"/>
        <w:numPr>
          <w:ilvl w:val="0"/>
          <w:numId w:val="32"/>
        </w:numPr>
        <w:spacing w:before="100" w:beforeAutospacing="1" w:after="100" w:afterAutospacing="1"/>
        <w:ind w:left="284" w:hanging="284"/>
        <w:jc w:val="both"/>
        <w:rPr>
          <w:rFonts w:ascii="Segoe UI" w:eastAsiaTheme="minorHAnsi" w:hAnsi="Segoe UI" w:cs="Segoe UI"/>
          <w:b/>
          <w:bCs/>
          <w:color w:val="162937"/>
          <w:sz w:val="26"/>
          <w:szCs w:val="26"/>
        </w:rPr>
      </w:pPr>
      <w:r w:rsidRPr="001858DD">
        <w:rPr>
          <w:rFonts w:ascii="Segoe UI" w:hAnsi="Segoe UI" w:cs="Segoe UI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2882F8B" wp14:editId="5138BEB5">
                <wp:simplePos x="0" y="0"/>
                <wp:positionH relativeFrom="margin">
                  <wp:posOffset>0</wp:posOffset>
                </wp:positionH>
                <wp:positionV relativeFrom="paragraph">
                  <wp:posOffset>220980</wp:posOffset>
                </wp:positionV>
                <wp:extent cx="7792871" cy="13648"/>
                <wp:effectExtent l="0" t="0" r="36830" b="24765"/>
                <wp:wrapNone/>
                <wp:docPr id="9903319" name="Conector reto 99033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92871" cy="13648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5EBE6A" id="Conector reto 9903319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17.4pt" to="613.6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" strokecolor="#bfbfbf [2412]" strokeweight="1.5pt">
                <v:stroke joinstyle="miter"/>
                <w10:wrap anchorx="margin"/>
              </v:line>
            </w:pict>
          </mc:Fallback>
        </mc:AlternateContent>
      </w:r>
      <w:r w:rsidRPr="001858DD">
        <w:rPr>
          <w:rFonts w:ascii="Segoe UI" w:eastAsiaTheme="minorHAnsi" w:hAnsi="Segoe UI" w:cs="Segoe UI"/>
          <w:b/>
          <w:bCs/>
          <w:color w:val="162937"/>
          <w:sz w:val="26"/>
          <w:szCs w:val="26"/>
        </w:rPr>
        <w:t>DO DIREITO</w:t>
      </w:r>
    </w:p>
    <w:p w14:paraId="46419080" w14:textId="1921C544" w:rsidR="009472C5" w:rsidRPr="001858DD" w:rsidRDefault="00991159" w:rsidP="001858DD">
      <w:pPr>
        <w:pStyle w:val="PargrafodaLista"/>
        <w:numPr>
          <w:ilvl w:val="0"/>
          <w:numId w:val="34"/>
        </w:numPr>
        <w:spacing w:before="100" w:beforeAutospacing="1" w:after="100" w:afterAutospacing="1"/>
        <w:ind w:left="284" w:hanging="284"/>
        <w:jc w:val="both"/>
        <w:rPr>
          <w:rFonts w:ascii="Segoe UI" w:hAnsi="Segoe UI" w:cs="Segoe UI"/>
          <w:b/>
          <w:bCs/>
        </w:rPr>
      </w:pPr>
      <w:r w:rsidRPr="001858DD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5299364" wp14:editId="5D17F761">
                <wp:simplePos x="0" y="0"/>
                <wp:positionH relativeFrom="margin">
                  <wp:posOffset>-2317470</wp:posOffset>
                </wp:positionH>
                <wp:positionV relativeFrom="paragraph">
                  <wp:posOffset>472008</wp:posOffset>
                </wp:positionV>
                <wp:extent cx="7792871" cy="13648"/>
                <wp:effectExtent l="0" t="0" r="36830" b="24765"/>
                <wp:wrapNone/>
                <wp:docPr id="1052144807" name="Conector reto 10521448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92871" cy="13648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1A2C4F" id="Conector reto 1052144807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82.5pt,37.15pt" to="431.1pt,3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" strokecolor="#bfbfbf [2412]" strokeweight="1.5pt">
                <v:stroke joinstyle="miter"/>
                <w10:wrap anchorx="margin"/>
              </v:line>
            </w:pict>
          </mc:Fallback>
        </mc:AlternateContent>
      </w:r>
      <w:r w:rsidR="009472C5" w:rsidRPr="001858DD">
        <w:rPr>
          <w:rFonts w:ascii="Segoe UI" w:hAnsi="Segoe UI" w:cs="Segoe UI"/>
          <w:b/>
          <w:bCs/>
        </w:rPr>
        <w:t xml:space="preserve">DA NULIDADE ABSOLUTA DO AUTO DE INFRAÇÃO – AUSÊNCIA DE DADOS OBRIGATÓRIOS DO ETILÔMETRO </w:t>
      </w:r>
      <w:r w:rsidRPr="001858DD">
        <w:rPr>
          <w:rFonts w:ascii="Segoe UI" w:hAnsi="Segoe UI" w:cs="Segoe UI"/>
          <w:b/>
          <w:bCs/>
        </w:rPr>
        <w:t>OFERECIDO</w:t>
      </w:r>
    </w:p>
    <w:p w14:paraId="43B7B038" w14:textId="77777777" w:rsidR="00991159" w:rsidRPr="001858DD" w:rsidRDefault="00991159" w:rsidP="001858DD">
      <w:pPr>
        <w:pStyle w:val="TextBody"/>
        <w:spacing w:before="100" w:beforeAutospacing="1" w:after="100" w:afterAutospacing="1" w:line="276" w:lineRule="auto"/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</w:pPr>
      <w:r w:rsidRPr="001858DD">
        <w:rPr>
          <w:rFonts w:ascii="Segoe UI" w:eastAsiaTheme="minorHAnsi" w:hAnsi="Segoe UI" w:cs="Segoe UI"/>
          <w:sz w:val="18"/>
          <w:szCs w:val="18"/>
          <w:lang w:eastAsia="en-US"/>
        </w:rPr>
        <w:t xml:space="preserve">Douto Julgador, embora a autuação verse sobre a </w:t>
      </w:r>
      <w:r w:rsidRPr="001858DD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recusa</w:t>
      </w:r>
      <w:r w:rsidRPr="001858DD">
        <w:rPr>
          <w:rFonts w:ascii="Segoe UI" w:eastAsiaTheme="minorHAnsi" w:hAnsi="Segoe UI" w:cs="Segoe UI"/>
          <w:sz w:val="18"/>
          <w:szCs w:val="18"/>
          <w:lang w:eastAsia="en-US"/>
        </w:rPr>
        <w:t xml:space="preserve"> em se submeter ao teste de alcoolemia, </w:t>
      </w:r>
      <w:r w:rsidRPr="001858DD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prevista no art. 165-A do CTB</w:t>
      </w:r>
      <w:r w:rsidRPr="001858DD">
        <w:rPr>
          <w:rFonts w:ascii="Segoe UI" w:eastAsiaTheme="minorHAnsi" w:hAnsi="Segoe UI" w:cs="Segoe UI"/>
          <w:sz w:val="18"/>
          <w:szCs w:val="18"/>
          <w:lang w:eastAsia="en-US"/>
        </w:rPr>
        <w:t xml:space="preserve">, a validade do ato administrativo depende da comprovação de que um </w:t>
      </w:r>
      <w:r w:rsidRPr="0049274D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teste le</w:t>
      </w:r>
      <w:r w:rsidRPr="001858DD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gal e regular</w:t>
      </w:r>
      <w:r w:rsidRPr="001858DD">
        <w:rPr>
          <w:rFonts w:ascii="Segoe UI" w:eastAsiaTheme="minorHAnsi" w:hAnsi="Segoe UI" w:cs="Segoe UI"/>
          <w:sz w:val="18"/>
          <w:szCs w:val="18"/>
          <w:lang w:eastAsia="en-US"/>
        </w:rPr>
        <w:t xml:space="preserve"> foi efetivamente </w:t>
      </w:r>
      <w:r w:rsidRPr="001858DD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oferecido ao condutor.</w:t>
      </w:r>
    </w:p>
    <w:p w14:paraId="477596D2" w14:textId="4CB77FAB" w:rsidR="00991159" w:rsidRPr="001858DD" w:rsidRDefault="0049274D" w:rsidP="001858DD">
      <w:pPr>
        <w:pStyle w:val="TextBody"/>
        <w:spacing w:before="100" w:beforeAutospacing="1" w:after="100" w:afterAutospacing="1" w:line="276" w:lineRule="auto"/>
        <w:rPr>
          <w:rFonts w:ascii="Segoe UI" w:eastAsiaTheme="minorHAnsi" w:hAnsi="Segoe UI" w:cs="Segoe UI"/>
          <w:sz w:val="18"/>
          <w:szCs w:val="18"/>
          <w:lang w:eastAsia="en-US"/>
        </w:rPr>
      </w:pPr>
      <w:r w:rsidRPr="00451490">
        <w:rPr>
          <w:rFonts w:ascii="Segoe UI" w:hAnsi="Segoe UI" w:cs="Segoe UI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6EE9D10F" wp14:editId="706C4F77">
                <wp:simplePos x="0" y="0"/>
                <wp:positionH relativeFrom="page">
                  <wp:posOffset>2095500</wp:posOffset>
                </wp:positionH>
                <wp:positionV relativeFrom="paragraph">
                  <wp:posOffset>647065</wp:posOffset>
                </wp:positionV>
                <wp:extent cx="5654040" cy="1432560"/>
                <wp:effectExtent l="0" t="0" r="3810" b="0"/>
                <wp:wrapNone/>
                <wp:docPr id="1938565675" name="Retângulo 19385656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4040" cy="1432560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8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091CD2" id="Retângulo 1938565675" o:spid="_x0000_s1026" style="position:absolute;margin-left:165pt;margin-top:50.95pt;width:445.2pt;height:112.8pt;z-index:-251638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" fillcolor="#d9d9d9" stroked="f" strokeweight="1pt">
                <w10:wrap anchorx="page"/>
              </v:rect>
            </w:pict>
          </mc:Fallback>
        </mc:AlternateContent>
      </w:r>
      <w:r w:rsidR="00991159" w:rsidRPr="001858DD">
        <w:rPr>
          <w:rFonts w:ascii="Segoe UI" w:eastAsiaTheme="minorHAnsi" w:hAnsi="Segoe UI" w:cs="Segoe UI"/>
          <w:sz w:val="18"/>
          <w:szCs w:val="18"/>
          <w:lang w:eastAsia="en-US"/>
        </w:rPr>
        <w:t xml:space="preserve">A matéria é disciplinada pela Resolução CONTRAN nº 432/2013, que </w:t>
      </w:r>
      <w:r w:rsidR="00991159" w:rsidRPr="001858DD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estabelece os procedimentos formais para garantir a legitimidade da fiscalização e o devido processo legal.</w:t>
      </w:r>
      <w:r w:rsidR="00991159" w:rsidRPr="001858DD">
        <w:rPr>
          <w:rFonts w:ascii="Segoe UI" w:eastAsiaTheme="minorHAnsi" w:hAnsi="Segoe UI" w:cs="Segoe UI"/>
          <w:sz w:val="18"/>
          <w:szCs w:val="18"/>
          <w:lang w:eastAsia="en-US"/>
        </w:rPr>
        <w:t xml:space="preserve"> A norma não deixa margem para dúvidas sobre os </w:t>
      </w:r>
      <w:r w:rsidR="00991159" w:rsidRPr="0049274D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requisitos de validade do ato</w:t>
      </w:r>
      <w:r w:rsidR="00991159" w:rsidRPr="001858DD">
        <w:rPr>
          <w:rFonts w:ascii="Segoe UI" w:eastAsiaTheme="minorHAnsi" w:hAnsi="Segoe UI" w:cs="Segoe UI"/>
          <w:sz w:val="18"/>
          <w:szCs w:val="18"/>
          <w:lang w:eastAsia="en-US"/>
        </w:rPr>
        <w:t>, sendo crucial observar o disposto em seu Art. 8º, inciso III:</w:t>
      </w:r>
    </w:p>
    <w:p w14:paraId="3BDF5FB5" w14:textId="206E53DC" w:rsidR="009836AE" w:rsidRPr="009836AE" w:rsidRDefault="009836AE" w:rsidP="0049274D">
      <w:pPr>
        <w:pStyle w:val="TextBody"/>
        <w:keepNext/>
        <w:framePr w:dropCap="drop" w:lines="3" w:wrap="around" w:vAnchor="text" w:hAnchor="text"/>
        <w:widowControl/>
        <w:suppressAutoHyphens w:val="0"/>
        <w:spacing w:before="0" w:after="0" w:line="718" w:lineRule="exact"/>
        <w:ind w:left="1701"/>
        <w:textAlignment w:val="baseline"/>
        <w:rPr>
          <w:rFonts w:ascii="Segoe UI" w:eastAsiaTheme="minorHAnsi" w:hAnsi="Segoe UI" w:cs="Segoe UI"/>
          <w:b/>
          <w:bCs/>
          <w:position w:val="-9"/>
          <w:sz w:val="85"/>
          <w:szCs w:val="18"/>
          <w:lang w:eastAsia="en-US"/>
        </w:rPr>
      </w:pPr>
      <w:r w:rsidRPr="009836AE">
        <w:rPr>
          <w:rFonts w:ascii="Segoe UI" w:eastAsiaTheme="minorHAnsi" w:hAnsi="Segoe UI" w:cs="Segoe UI"/>
          <w:b/>
          <w:bCs/>
          <w:position w:val="-9"/>
          <w:sz w:val="85"/>
          <w:szCs w:val="18"/>
          <w:lang w:eastAsia="en-US"/>
        </w:rPr>
        <w:t>CONTRAN</w:t>
      </w:r>
    </w:p>
    <w:p w14:paraId="4499B2AF" w14:textId="06A6EBFA" w:rsidR="009836AE" w:rsidRDefault="009836AE" w:rsidP="009836AE">
      <w:pPr>
        <w:pStyle w:val="TextBody"/>
        <w:spacing w:line="240" w:lineRule="auto"/>
        <w:ind w:left="2268"/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</w:pPr>
      <w:r w:rsidRPr="009836AE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Resolução 432/2013:   </w:t>
      </w:r>
    </w:p>
    <w:p w14:paraId="1459E712" w14:textId="3E8FE25C" w:rsidR="009836AE" w:rsidRPr="0049274D" w:rsidRDefault="009836AE" w:rsidP="0049274D">
      <w:pPr>
        <w:pStyle w:val="TextBody"/>
        <w:spacing w:after="0" w:line="240" w:lineRule="auto"/>
        <w:ind w:left="1701"/>
        <w:rPr>
          <w:rFonts w:ascii="Segoe UI" w:eastAsiaTheme="minorHAnsi" w:hAnsi="Segoe UI" w:cs="Segoe UI"/>
          <w:b/>
          <w:bCs/>
          <w:sz w:val="16"/>
          <w:szCs w:val="16"/>
          <w:lang w:eastAsia="en-US"/>
        </w:rPr>
      </w:pPr>
      <w:r w:rsidRPr="0049274D">
        <w:rPr>
          <w:rFonts w:ascii="Segoe UI" w:eastAsiaTheme="minorHAnsi" w:hAnsi="Segoe UI" w:cs="Segoe UI"/>
          <w:b/>
          <w:bCs/>
          <w:sz w:val="16"/>
          <w:szCs w:val="16"/>
          <w:lang w:eastAsia="en-US"/>
        </w:rPr>
        <w:t>Art. 8º</w:t>
      </w:r>
      <w:r w:rsidRPr="0049274D">
        <w:rPr>
          <w:rFonts w:ascii="Segoe UI" w:eastAsiaTheme="minorHAnsi" w:hAnsi="Segoe UI" w:cs="Segoe UI"/>
          <w:sz w:val="16"/>
          <w:szCs w:val="16"/>
          <w:lang w:eastAsia="en-US"/>
        </w:rPr>
        <w:t xml:space="preserve"> – Além das exigências estabelecidas em regulamentação específica, </w:t>
      </w:r>
      <w:r w:rsidRPr="0049274D">
        <w:rPr>
          <w:rFonts w:ascii="Segoe UI" w:eastAsiaTheme="minorHAnsi" w:hAnsi="Segoe UI" w:cs="Segoe UI"/>
          <w:b/>
          <w:bCs/>
          <w:sz w:val="16"/>
          <w:szCs w:val="16"/>
          <w:lang w:eastAsia="en-US"/>
        </w:rPr>
        <w:t xml:space="preserve">o auto de infração lavrado em decorrência da infração prevista no art. 165 do CTB deverá conter: </w:t>
      </w:r>
    </w:p>
    <w:p w14:paraId="2EAF1ADA" w14:textId="15C88033" w:rsidR="009836AE" w:rsidRPr="0049274D" w:rsidRDefault="009836AE" w:rsidP="0049274D">
      <w:pPr>
        <w:pStyle w:val="TextBody"/>
        <w:spacing w:before="0" w:after="0" w:line="240" w:lineRule="auto"/>
        <w:ind w:left="1701"/>
        <w:rPr>
          <w:rFonts w:ascii="Segoe UI" w:eastAsiaTheme="minorHAnsi" w:hAnsi="Segoe UI" w:cs="Segoe UI"/>
          <w:sz w:val="16"/>
          <w:szCs w:val="16"/>
          <w:lang w:eastAsia="en-US"/>
        </w:rPr>
      </w:pPr>
      <w:r w:rsidRPr="0049274D">
        <w:rPr>
          <w:rFonts w:ascii="Segoe UI" w:eastAsiaTheme="minorHAnsi" w:hAnsi="Segoe UI" w:cs="Segoe UI"/>
          <w:sz w:val="16"/>
          <w:szCs w:val="16"/>
          <w:lang w:eastAsia="en-US"/>
        </w:rPr>
        <w:t>(...)</w:t>
      </w:r>
      <w:r w:rsidRPr="0049274D">
        <w:rPr>
          <w:rFonts w:ascii="Segoe UI" w:eastAsiaTheme="minorHAnsi" w:hAnsi="Segoe UI" w:cs="Segoe UI"/>
          <w:sz w:val="16"/>
          <w:szCs w:val="16"/>
          <w:lang w:eastAsia="en-US"/>
        </w:rPr>
        <w:br/>
        <w:t xml:space="preserve">III – </w:t>
      </w:r>
      <w:r w:rsidR="009E2CC4" w:rsidRPr="0049274D">
        <w:rPr>
          <w:rFonts w:ascii="Segoe UI" w:eastAsiaTheme="minorHAnsi" w:hAnsi="Segoe UI" w:cs="Segoe UI"/>
          <w:b/>
          <w:bCs/>
          <w:sz w:val="16"/>
          <w:szCs w:val="16"/>
          <w:lang w:eastAsia="en-US"/>
        </w:rPr>
        <w:t>no caso de teste de etilômetro, a marca, modelo e nº de série do aparelho</w:t>
      </w:r>
      <w:r w:rsidR="009E2CC4" w:rsidRPr="0049274D">
        <w:rPr>
          <w:rFonts w:ascii="Segoe UI" w:eastAsiaTheme="minorHAnsi" w:hAnsi="Segoe UI" w:cs="Segoe UI"/>
          <w:sz w:val="16"/>
          <w:szCs w:val="16"/>
          <w:lang w:eastAsia="en-US"/>
        </w:rPr>
        <w:t xml:space="preserve">, </w:t>
      </w:r>
      <w:r w:rsidR="009E2CC4" w:rsidRPr="0049274D">
        <w:rPr>
          <w:rFonts w:ascii="Segoe UI" w:eastAsiaTheme="minorHAnsi" w:hAnsi="Segoe UI" w:cs="Segoe UI"/>
          <w:b/>
          <w:bCs/>
          <w:sz w:val="16"/>
          <w:szCs w:val="16"/>
          <w:lang w:eastAsia="en-US"/>
        </w:rPr>
        <w:t>nº do teste, a medição realizada</w:t>
      </w:r>
      <w:r w:rsidR="009E2CC4" w:rsidRPr="0049274D">
        <w:rPr>
          <w:rFonts w:ascii="Segoe UI" w:eastAsiaTheme="minorHAnsi" w:hAnsi="Segoe UI" w:cs="Segoe UI"/>
          <w:sz w:val="16"/>
          <w:szCs w:val="16"/>
          <w:lang w:eastAsia="en-US"/>
        </w:rPr>
        <w:t xml:space="preserve">, o valor considerado e o limite regulamentado em mg/L; </w:t>
      </w:r>
    </w:p>
    <w:p w14:paraId="52B1B0EF" w14:textId="263DDF60" w:rsidR="009836AE" w:rsidRPr="0049274D" w:rsidRDefault="009836AE" w:rsidP="0049274D">
      <w:pPr>
        <w:pStyle w:val="TextBody"/>
        <w:spacing w:before="0" w:after="0" w:line="240" w:lineRule="auto"/>
        <w:ind w:left="1701"/>
        <w:rPr>
          <w:rFonts w:ascii="Segoe UI" w:eastAsiaTheme="minorHAnsi" w:hAnsi="Segoe UI" w:cs="Segoe UI"/>
          <w:sz w:val="16"/>
          <w:szCs w:val="16"/>
          <w:lang w:eastAsia="en-US"/>
        </w:rPr>
      </w:pPr>
      <w:r w:rsidRPr="0049274D">
        <w:rPr>
          <w:rFonts w:ascii="Segoe UI" w:eastAsiaTheme="minorHAnsi" w:hAnsi="Segoe UI" w:cs="Segoe UI"/>
          <w:sz w:val="16"/>
          <w:szCs w:val="16"/>
          <w:lang w:eastAsia="en-US"/>
        </w:rPr>
        <w:t>(...)</w:t>
      </w:r>
    </w:p>
    <w:p w14:paraId="478632F9" w14:textId="77777777" w:rsidR="001858DD" w:rsidRDefault="00991159" w:rsidP="001D3AFF">
      <w:pPr>
        <w:pStyle w:val="TextBody"/>
        <w:spacing w:before="100" w:beforeAutospacing="1" w:after="100" w:afterAutospacing="1" w:line="276" w:lineRule="auto"/>
        <w:rPr>
          <w:rFonts w:ascii="Segoe UI" w:eastAsiaTheme="minorHAnsi" w:hAnsi="Segoe UI" w:cs="Segoe UI"/>
          <w:sz w:val="18"/>
          <w:szCs w:val="18"/>
          <w:lang w:eastAsia="en-US"/>
        </w:rPr>
      </w:pPr>
      <w:r w:rsidRPr="001858DD">
        <w:rPr>
          <w:rFonts w:ascii="Segoe UI" w:eastAsiaTheme="minorHAnsi" w:hAnsi="Segoe UI" w:cs="Segoe UI"/>
          <w:sz w:val="18"/>
          <w:szCs w:val="18"/>
          <w:lang w:eastAsia="en-US"/>
        </w:rPr>
        <w:t xml:space="preserve">Ainda que o referido inciso mencione "no caso de teste de etilômetro", </w:t>
      </w:r>
      <w:r w:rsidRPr="001858DD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sua aplicação é logicamente extensível à recusa.</w:t>
      </w:r>
      <w:r w:rsidRPr="001858DD">
        <w:rPr>
          <w:rFonts w:ascii="Segoe UI" w:eastAsiaTheme="minorHAnsi" w:hAnsi="Segoe UI" w:cs="Segoe UI"/>
          <w:sz w:val="18"/>
          <w:szCs w:val="18"/>
          <w:lang w:eastAsia="en-US"/>
        </w:rPr>
        <w:t xml:space="preserve"> A razão é cristalina: para que a recusa do cidadão seja considerada uma infração, é imperativo que o agente de trânsito tenha oferecido um aparelho </w:t>
      </w:r>
      <w:r w:rsidRPr="001858DD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válido e em plenas condições de uso</w:t>
      </w:r>
      <w:r w:rsidRPr="001858DD">
        <w:rPr>
          <w:rFonts w:ascii="Segoe UI" w:eastAsiaTheme="minorHAnsi" w:hAnsi="Segoe UI" w:cs="Segoe UI"/>
          <w:sz w:val="18"/>
          <w:szCs w:val="18"/>
          <w:lang w:eastAsia="en-US"/>
        </w:rPr>
        <w:t>.</w:t>
      </w:r>
    </w:p>
    <w:p w14:paraId="6E185A78" w14:textId="6D374C91" w:rsidR="00991159" w:rsidRPr="001858DD" w:rsidRDefault="00991159" w:rsidP="001D3AFF">
      <w:pPr>
        <w:pStyle w:val="TextBody"/>
        <w:spacing w:before="100" w:beforeAutospacing="1" w:after="100" w:afterAutospacing="1" w:line="276" w:lineRule="auto"/>
        <w:rPr>
          <w:rFonts w:ascii="Segoe UI" w:eastAsiaTheme="minorHAnsi" w:hAnsi="Segoe UI" w:cs="Segoe UI"/>
          <w:sz w:val="18"/>
          <w:szCs w:val="18"/>
          <w:lang w:eastAsia="en-US"/>
        </w:rPr>
      </w:pPr>
      <w:r w:rsidRPr="001858DD">
        <w:rPr>
          <w:rFonts w:ascii="Segoe UI" w:eastAsiaTheme="minorHAnsi" w:hAnsi="Segoe UI" w:cs="Segoe UI"/>
          <w:sz w:val="18"/>
          <w:szCs w:val="18"/>
          <w:lang w:eastAsia="en-US"/>
        </w:rPr>
        <w:t xml:space="preserve">A única forma de o Poder Público comprovar a existência e a regularidade do equipamento no momento da abordagem é justamente registrando seus dados no próprio Auto de Infração, conforme determina a norma. Sem o registro da </w:t>
      </w:r>
      <w:r w:rsidRPr="001858DD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marca, modelo e, principalmente, do número de série</w:t>
      </w:r>
      <w:r w:rsidRPr="001858DD">
        <w:rPr>
          <w:rFonts w:ascii="Segoe UI" w:eastAsiaTheme="minorHAnsi" w:hAnsi="Segoe UI" w:cs="Segoe UI"/>
          <w:sz w:val="18"/>
          <w:szCs w:val="18"/>
          <w:lang w:eastAsia="en-US"/>
        </w:rPr>
        <w:t xml:space="preserve">, </w:t>
      </w:r>
      <w:r w:rsidR="0027420A" w:rsidRPr="0027420A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do número do teste e da </w:t>
      </w:r>
      <w:r w:rsidR="0027420A" w:rsidRPr="0027420A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lastRenderedPageBreak/>
        <w:t>medição</w:t>
      </w:r>
      <w:r w:rsidR="0027420A">
        <w:rPr>
          <w:rFonts w:ascii="Segoe UI" w:eastAsiaTheme="minorHAnsi" w:hAnsi="Segoe UI" w:cs="Segoe UI"/>
          <w:sz w:val="18"/>
          <w:szCs w:val="18"/>
          <w:lang w:eastAsia="en-US"/>
        </w:rPr>
        <w:t xml:space="preserve"> realizada </w:t>
      </w:r>
      <w:r w:rsidRPr="001858DD">
        <w:rPr>
          <w:rFonts w:ascii="Segoe UI" w:eastAsiaTheme="minorHAnsi" w:hAnsi="Segoe UI" w:cs="Segoe UI"/>
          <w:sz w:val="18"/>
          <w:szCs w:val="18"/>
          <w:lang w:eastAsia="en-US"/>
        </w:rPr>
        <w:t>torna-se impossível para o cidadão exercer seu direito à ampla defesa e verificar se o equipamento estava com sua aferição periódica pelo INMETRO em dia.</w:t>
      </w:r>
    </w:p>
    <w:p w14:paraId="37539705" w14:textId="4B286DC8" w:rsidR="00991159" w:rsidRPr="001858DD" w:rsidRDefault="00991159" w:rsidP="001D3AFF">
      <w:pPr>
        <w:pStyle w:val="TextBody"/>
        <w:spacing w:before="100" w:beforeAutospacing="1" w:after="100" w:afterAutospacing="1" w:line="276" w:lineRule="auto"/>
        <w:rPr>
          <w:rFonts w:ascii="Segoe UI" w:eastAsiaTheme="minorHAnsi" w:hAnsi="Segoe UI" w:cs="Segoe UI"/>
          <w:sz w:val="18"/>
          <w:szCs w:val="18"/>
          <w:lang w:eastAsia="en-US"/>
        </w:rPr>
      </w:pPr>
      <w:r w:rsidRPr="001858DD">
        <w:rPr>
          <w:rFonts w:ascii="Segoe UI" w:eastAsiaTheme="minorHAnsi" w:hAnsi="Segoe UI" w:cs="Segoe UI"/>
          <w:sz w:val="18"/>
          <w:szCs w:val="18"/>
          <w:lang w:eastAsia="en-US"/>
        </w:rPr>
        <w:t>Analisando minuciosamente o Auto de Infração</w:t>
      </w:r>
      <w:r w:rsidR="0027420A">
        <w:rPr>
          <w:rFonts w:ascii="Segoe UI" w:eastAsiaTheme="minorHAnsi" w:hAnsi="Segoe UI" w:cs="Segoe UI"/>
          <w:sz w:val="18"/>
          <w:szCs w:val="18"/>
          <w:lang w:eastAsia="en-US"/>
        </w:rPr>
        <w:t xml:space="preserve">, </w:t>
      </w:r>
      <w:r w:rsidRPr="001858DD">
        <w:rPr>
          <w:rFonts w:ascii="Segoe UI" w:eastAsiaTheme="minorHAnsi" w:hAnsi="Segoe UI" w:cs="Segoe UI"/>
          <w:color w:val="EE0000"/>
          <w:sz w:val="18"/>
          <w:szCs w:val="18"/>
          <w:lang w:eastAsia="en-US"/>
        </w:rPr>
        <w:t xml:space="preserve">AIT nº </w:t>
      </w:r>
      <w:r w:rsidRPr="001858DD">
        <w:rPr>
          <w:rFonts w:ascii="Segoe UI" w:eastAsiaTheme="minorHAnsi" w:hAnsi="Segoe UI" w:cs="Segoe UI"/>
          <w:b/>
          <w:bCs/>
          <w:color w:val="EE0000"/>
          <w:sz w:val="18"/>
          <w:szCs w:val="18"/>
          <w:lang w:eastAsia="en-US"/>
        </w:rPr>
        <w:t>{numero_ait}</w:t>
      </w:r>
      <w:r w:rsidRPr="001858DD">
        <w:rPr>
          <w:rFonts w:ascii="Segoe UI" w:eastAsiaTheme="minorHAnsi" w:hAnsi="Segoe UI" w:cs="Segoe UI"/>
          <w:color w:val="EE0000"/>
          <w:sz w:val="18"/>
          <w:szCs w:val="18"/>
          <w:lang w:eastAsia="en-US"/>
        </w:rPr>
        <w:t xml:space="preserve">, </w:t>
      </w:r>
      <w:r w:rsidRPr="001858DD">
        <w:rPr>
          <w:rFonts w:ascii="Segoe UI" w:eastAsiaTheme="minorHAnsi" w:hAnsi="Segoe UI" w:cs="Segoe UI"/>
          <w:sz w:val="18"/>
          <w:szCs w:val="18"/>
          <w:lang w:eastAsia="en-US"/>
        </w:rPr>
        <w:t xml:space="preserve">constata-se a </w:t>
      </w:r>
      <w:r w:rsidRPr="0027420A">
        <w:rPr>
          <w:rFonts w:ascii="Segoe UI" w:eastAsiaTheme="minorHAnsi" w:hAnsi="Segoe UI" w:cs="Segoe UI"/>
          <w:b/>
          <w:bCs/>
          <w:color w:val="EE0000"/>
          <w:sz w:val="18"/>
          <w:szCs w:val="18"/>
          <w:lang w:eastAsia="en-US"/>
        </w:rPr>
        <w:t xml:space="preserve">ausência completa </w:t>
      </w:r>
      <w:r w:rsidR="0027420A" w:rsidRPr="0027420A">
        <w:rPr>
          <w:rFonts w:ascii="Segoe UI" w:eastAsiaTheme="minorHAnsi" w:hAnsi="Segoe UI" w:cs="Segoe UI"/>
          <w:b/>
          <w:bCs/>
          <w:color w:val="EE0000"/>
          <w:sz w:val="18"/>
          <w:szCs w:val="18"/>
          <w:lang w:eastAsia="en-US"/>
        </w:rPr>
        <w:t xml:space="preserve">ou a incompletude </w:t>
      </w:r>
      <w:r w:rsidRPr="001858DD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das informações obrigatórias</w:t>
      </w:r>
      <w:r w:rsidRPr="001858DD">
        <w:rPr>
          <w:rFonts w:ascii="Segoe UI" w:eastAsiaTheme="minorHAnsi" w:hAnsi="Segoe UI" w:cs="Segoe UI"/>
          <w:sz w:val="18"/>
          <w:szCs w:val="18"/>
          <w:lang w:eastAsia="en-US"/>
        </w:rPr>
        <w:t xml:space="preserve"> relativas ao etilômetro supostamente disponível e oferecido na fiscalização. Vejamos: </w:t>
      </w:r>
    </w:p>
    <w:p w14:paraId="24768768" w14:textId="77777777" w:rsidR="00991159" w:rsidRDefault="00991159" w:rsidP="00991159">
      <w:pPr>
        <w:jc w:val="center"/>
        <w:rPr>
          <w:rFonts w:ascii="Bell MT" w:eastAsiaTheme="minorHAnsi" w:hAnsi="Bell MT"/>
        </w:rPr>
      </w:pPr>
      <w:r>
        <w:rPr>
          <w:rFonts w:ascii="Bell MT" w:eastAsiaTheme="minorHAnsi" w:hAnsi="Bell MT"/>
          <w:noProof/>
        </w:rPr>
        <w:drawing>
          <wp:inline distT="0" distB="0" distL="0" distR="0" wp14:anchorId="07048A94" wp14:editId="489D70ED">
            <wp:extent cx="2703204" cy="3609975"/>
            <wp:effectExtent l="152400" t="152400" r="363855" b="352425"/>
            <wp:docPr id="2039414182" name="Imagem 4" descr="Texto, Cart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513096" name="Imagem 4" descr="Texto, Carta&#10;&#10;O conteúdo gerado por IA pode estar incorre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9055" cy="363114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2356F87" w14:textId="6908748F" w:rsidR="00991159" w:rsidRDefault="00991159" w:rsidP="00991159">
      <w:pPr>
        <w:jc w:val="center"/>
        <w:rPr>
          <w:rFonts w:ascii="Bell MT" w:eastAsiaTheme="minorHAnsi" w:hAnsi="Bell MT"/>
        </w:rPr>
      </w:pPr>
      <w:r w:rsidRPr="00E01232">
        <w:rPr>
          <w:rFonts w:ascii="Segoe UI" w:hAnsi="Segoe UI" w:cs="Segoe UI"/>
          <w:i/>
          <w:iCs/>
          <w:color w:val="C00000"/>
          <w:sz w:val="16"/>
          <w:szCs w:val="16"/>
        </w:rPr>
        <w:t xml:space="preserve">Anexo 1 </w:t>
      </w:r>
      <w:r w:rsidRPr="00E01232">
        <w:rPr>
          <w:rFonts w:ascii="Segoe UI" w:hAnsi="Segoe UI" w:cs="Segoe UI"/>
          <w:sz w:val="16"/>
          <w:szCs w:val="16"/>
        </w:rPr>
        <w:t>I</w:t>
      </w:r>
      <w:r w:rsidRPr="00E01232">
        <w:rPr>
          <w:rFonts w:ascii="Segoe UI" w:hAnsi="Segoe UI" w:cs="Segoe UI"/>
          <w:i/>
          <w:iCs/>
          <w:color w:val="C00000"/>
          <w:sz w:val="16"/>
          <w:szCs w:val="16"/>
        </w:rPr>
        <w:t xml:space="preserve"> </w:t>
      </w:r>
      <w:r>
        <w:rPr>
          <w:rFonts w:ascii="Segoe UI" w:hAnsi="Segoe UI" w:cs="Segoe UI"/>
          <w:i/>
          <w:iCs/>
          <w:color w:val="C00000"/>
          <w:sz w:val="16"/>
          <w:szCs w:val="16"/>
        </w:rPr>
        <w:t xml:space="preserve">AIT ou NA </w:t>
      </w:r>
      <w:r w:rsidRPr="00991159">
        <w:rPr>
          <w:rFonts w:ascii="Segoe UI" w:hAnsi="Segoe UI" w:cs="Segoe UI"/>
          <w:i/>
          <w:iCs/>
          <w:color w:val="C00000"/>
          <w:sz w:val="16"/>
          <w:szCs w:val="16"/>
          <w:highlight w:val="yellow"/>
        </w:rPr>
        <w:t>Auto de Infração, destacando a ausência dos campos ou o preenchimento em branco)</w:t>
      </w:r>
    </w:p>
    <w:p w14:paraId="3D11B13B" w14:textId="2CD0A0A2" w:rsidR="007B2DD9" w:rsidRDefault="002124C8" w:rsidP="0027420A">
      <w:pPr>
        <w:pStyle w:val="TextBody"/>
        <w:spacing w:before="100" w:beforeAutospacing="1" w:after="100" w:afterAutospacing="1" w:line="276" w:lineRule="auto"/>
        <w:rPr>
          <w:rFonts w:ascii="Segoe UI" w:eastAsiaTheme="minorHAnsi" w:hAnsi="Segoe UI" w:cs="Segoe UI"/>
          <w:sz w:val="18"/>
          <w:szCs w:val="18"/>
          <w:lang w:eastAsia="en-US"/>
        </w:rPr>
      </w:pPr>
      <w:bookmarkStart w:id="2" w:name="_Hlk204865018"/>
      <w:r w:rsidRPr="00FE66BB">
        <w:rPr>
          <w:rFonts w:ascii="Segoe UI" w:eastAsiaTheme="minorHAnsi" w:hAnsi="Segoe UI" w:cs="Segoe UI"/>
          <w:sz w:val="18"/>
          <w:szCs w:val="18"/>
          <w:lang w:eastAsia="en-US"/>
        </w:rPr>
        <w:t xml:space="preserve">E, conforme pode-se perceber, </w:t>
      </w:r>
      <w:r w:rsidRPr="00FE66BB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a ausência </w:t>
      </w:r>
      <w:r>
        <w:rPr>
          <w:rFonts w:ascii="Segoe UI" w:eastAsiaTheme="minorHAnsi" w:hAnsi="Segoe UI" w:cs="Segoe UI"/>
          <w:b/>
          <w:bCs/>
          <w:color w:val="EE0000"/>
          <w:sz w:val="18"/>
          <w:szCs w:val="18"/>
          <w:lang w:eastAsia="en-US"/>
        </w:rPr>
        <w:t>d</w:t>
      </w:r>
      <w:r w:rsidRPr="00FE66BB">
        <w:rPr>
          <w:rFonts w:ascii="Segoe UI" w:eastAsiaTheme="minorHAnsi" w:hAnsi="Segoe UI" w:cs="Segoe UI"/>
          <w:b/>
          <w:bCs/>
          <w:color w:val="EE0000"/>
          <w:sz w:val="18"/>
          <w:szCs w:val="18"/>
          <w:lang w:eastAsia="en-US"/>
        </w:rPr>
        <w:t xml:space="preserve">a </w:t>
      </w:r>
      <w:r w:rsidRPr="007B2EAD">
        <w:rPr>
          <w:rFonts w:ascii="Segoe UI" w:eastAsiaTheme="minorHAnsi" w:hAnsi="Segoe UI" w:cs="Segoe UI"/>
          <w:b/>
          <w:bCs/>
          <w:color w:val="EE0000"/>
          <w:sz w:val="18"/>
          <w:szCs w:val="18"/>
          <w:lang w:eastAsia="en-US"/>
        </w:rPr>
        <w:t>marca</w:t>
      </w:r>
      <w:r w:rsidRPr="007B2EAD">
        <w:rPr>
          <w:rFonts w:ascii="Segoe UI" w:eastAsiaTheme="minorHAnsi" w:hAnsi="Segoe UI" w:cs="Segoe UI"/>
          <w:color w:val="EE0000"/>
          <w:sz w:val="18"/>
          <w:szCs w:val="18"/>
          <w:lang w:eastAsia="en-US"/>
        </w:rPr>
        <w:t xml:space="preserve">, </w:t>
      </w:r>
      <w:r>
        <w:rPr>
          <w:rFonts w:ascii="Segoe UI" w:eastAsiaTheme="minorHAnsi" w:hAnsi="Segoe UI" w:cs="Segoe UI"/>
          <w:color w:val="EE0000"/>
          <w:sz w:val="18"/>
          <w:szCs w:val="18"/>
          <w:lang w:eastAsia="en-US"/>
        </w:rPr>
        <w:t>d</w:t>
      </w:r>
      <w:r w:rsidRPr="007B2EAD">
        <w:rPr>
          <w:rFonts w:ascii="Segoe UI" w:eastAsiaTheme="minorHAnsi" w:hAnsi="Segoe UI" w:cs="Segoe UI"/>
          <w:color w:val="EE0000"/>
          <w:sz w:val="18"/>
          <w:szCs w:val="18"/>
          <w:lang w:eastAsia="en-US"/>
        </w:rPr>
        <w:t xml:space="preserve">o </w:t>
      </w:r>
      <w:r w:rsidRPr="007B2EAD">
        <w:rPr>
          <w:rFonts w:ascii="Segoe UI" w:eastAsiaTheme="minorHAnsi" w:hAnsi="Segoe UI" w:cs="Segoe UI"/>
          <w:b/>
          <w:bCs/>
          <w:color w:val="EE0000"/>
          <w:sz w:val="18"/>
          <w:szCs w:val="18"/>
          <w:lang w:eastAsia="en-US"/>
        </w:rPr>
        <w:t>modelo</w:t>
      </w:r>
      <w:r w:rsidRPr="007B2EAD">
        <w:rPr>
          <w:rFonts w:ascii="Segoe UI" w:eastAsiaTheme="minorHAnsi" w:hAnsi="Segoe UI" w:cs="Segoe UI"/>
          <w:b/>
          <w:bCs/>
          <w:color w:val="EE0000"/>
          <w:sz w:val="16"/>
          <w:szCs w:val="16"/>
          <w:lang w:eastAsia="en-US"/>
        </w:rPr>
        <w:t xml:space="preserve">, </w:t>
      </w:r>
      <w:r>
        <w:rPr>
          <w:rFonts w:ascii="Segoe UI" w:eastAsiaTheme="minorHAnsi" w:hAnsi="Segoe UI" w:cs="Segoe UI"/>
          <w:b/>
          <w:bCs/>
          <w:color w:val="EE0000"/>
          <w:sz w:val="16"/>
          <w:szCs w:val="16"/>
          <w:lang w:eastAsia="en-US"/>
        </w:rPr>
        <w:t>d</w:t>
      </w:r>
      <w:r w:rsidRPr="007B2EAD">
        <w:rPr>
          <w:rFonts w:ascii="Segoe UI" w:eastAsiaTheme="minorHAnsi" w:hAnsi="Segoe UI" w:cs="Segoe UI"/>
          <w:b/>
          <w:bCs/>
          <w:color w:val="EE0000"/>
          <w:sz w:val="16"/>
          <w:szCs w:val="16"/>
          <w:lang w:eastAsia="en-US"/>
        </w:rPr>
        <w:t xml:space="preserve">o </w:t>
      </w:r>
      <w:r w:rsidRPr="007B2EAD">
        <w:rPr>
          <w:rFonts w:ascii="Segoe UI" w:eastAsiaTheme="minorHAnsi" w:hAnsi="Segoe UI" w:cs="Segoe UI"/>
          <w:b/>
          <w:bCs/>
          <w:color w:val="EE0000"/>
          <w:sz w:val="18"/>
          <w:szCs w:val="18"/>
          <w:lang w:eastAsia="en-US"/>
        </w:rPr>
        <w:t xml:space="preserve">número de série do aparelho, </w:t>
      </w:r>
      <w:r>
        <w:rPr>
          <w:rFonts w:ascii="Segoe UI" w:eastAsiaTheme="minorHAnsi" w:hAnsi="Segoe UI" w:cs="Segoe UI"/>
          <w:b/>
          <w:bCs/>
          <w:color w:val="EE0000"/>
          <w:sz w:val="18"/>
          <w:szCs w:val="18"/>
          <w:lang w:eastAsia="en-US"/>
        </w:rPr>
        <w:t>d</w:t>
      </w:r>
      <w:r w:rsidRPr="007B2EAD">
        <w:rPr>
          <w:rFonts w:ascii="Segoe UI" w:eastAsiaTheme="minorHAnsi" w:hAnsi="Segoe UI" w:cs="Segoe UI"/>
          <w:b/>
          <w:bCs/>
          <w:color w:val="EE0000"/>
          <w:sz w:val="18"/>
          <w:szCs w:val="18"/>
          <w:lang w:eastAsia="en-US"/>
        </w:rPr>
        <w:t xml:space="preserve">o número do teste ou </w:t>
      </w:r>
      <w:r>
        <w:rPr>
          <w:rFonts w:ascii="Segoe UI" w:eastAsiaTheme="minorHAnsi" w:hAnsi="Segoe UI" w:cs="Segoe UI"/>
          <w:b/>
          <w:bCs/>
          <w:color w:val="EE0000"/>
          <w:sz w:val="18"/>
          <w:szCs w:val="18"/>
          <w:lang w:eastAsia="en-US"/>
        </w:rPr>
        <w:t>d</w:t>
      </w:r>
      <w:r w:rsidRPr="007B2EAD">
        <w:rPr>
          <w:rFonts w:ascii="Segoe UI" w:eastAsiaTheme="minorHAnsi" w:hAnsi="Segoe UI" w:cs="Segoe UI"/>
          <w:b/>
          <w:bCs/>
          <w:color w:val="EE0000"/>
          <w:sz w:val="18"/>
          <w:szCs w:val="18"/>
          <w:lang w:eastAsia="en-US"/>
        </w:rPr>
        <w:t>a medição realizada</w:t>
      </w:r>
      <w:r>
        <w:rPr>
          <w:rFonts w:ascii="Segoe UI" w:eastAsiaTheme="minorHAnsi" w:hAnsi="Segoe UI" w:cs="Segoe UI"/>
          <w:color w:val="EE0000"/>
          <w:sz w:val="18"/>
          <w:szCs w:val="18"/>
          <w:lang w:eastAsia="en-US"/>
        </w:rPr>
        <w:t xml:space="preserve"> </w:t>
      </w:r>
      <w:r w:rsidRPr="003D07B7">
        <w:rPr>
          <w:rFonts w:ascii="Segoe UI" w:eastAsiaTheme="minorHAnsi" w:hAnsi="Segoe UI" w:cs="Segoe UI"/>
          <w:b/>
          <w:bCs/>
          <w:color w:val="EE0000"/>
          <w:sz w:val="18"/>
          <w:szCs w:val="18"/>
          <w:lang w:eastAsia="en-US"/>
        </w:rPr>
        <w:t xml:space="preserve">no </w:t>
      </w:r>
      <w:r w:rsidRPr="00FE66BB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etilômetro</w:t>
      </w:r>
      <w:r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 </w:t>
      </w:r>
      <w:r w:rsidRPr="003D07B7">
        <w:rPr>
          <w:rFonts w:ascii="Segoe UI" w:eastAsiaTheme="minorHAnsi" w:hAnsi="Segoe UI" w:cs="Segoe UI"/>
          <w:b/>
          <w:bCs/>
          <w:color w:val="EE0000"/>
          <w:sz w:val="18"/>
          <w:szCs w:val="18"/>
          <w:lang w:eastAsia="en-US"/>
        </w:rPr>
        <w:t>(</w:t>
      </w:r>
      <w:r w:rsidRPr="003D07B7">
        <w:rPr>
          <w:rFonts w:ascii="Segoe UI" w:eastAsiaTheme="minorHAnsi" w:hAnsi="Segoe UI" w:cs="Segoe UI"/>
          <w:color w:val="EE0000"/>
          <w:sz w:val="18"/>
          <w:szCs w:val="18"/>
          <w:highlight w:val="yellow"/>
          <w:lang w:eastAsia="en-US"/>
        </w:rPr>
        <w:t>v</w:t>
      </w:r>
      <w:r w:rsidRPr="007B2EAD">
        <w:rPr>
          <w:rFonts w:ascii="Segoe UI" w:eastAsiaTheme="minorHAnsi" w:hAnsi="Segoe UI" w:cs="Segoe UI"/>
          <w:color w:val="EE0000"/>
          <w:sz w:val="18"/>
          <w:szCs w:val="18"/>
          <w:highlight w:val="yellow"/>
          <w:lang w:eastAsia="en-US"/>
        </w:rPr>
        <w:t>erificar o que está faltando para ajustar texto</w:t>
      </w:r>
      <w:r>
        <w:rPr>
          <w:rFonts w:ascii="Segoe UI" w:eastAsiaTheme="minorHAnsi" w:hAnsi="Segoe UI" w:cs="Segoe UI"/>
          <w:color w:val="EE0000"/>
          <w:sz w:val="18"/>
          <w:szCs w:val="18"/>
          <w:lang w:eastAsia="en-US"/>
        </w:rPr>
        <w:t xml:space="preserve">) </w:t>
      </w:r>
      <w:r w:rsidRPr="00FE66BB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no Auto de Infração de Trânsito </w:t>
      </w:r>
      <w:r w:rsidRPr="00FE66BB">
        <w:rPr>
          <w:rFonts w:ascii="Segoe UI" w:eastAsiaTheme="minorHAnsi" w:hAnsi="Segoe UI" w:cs="Segoe UI"/>
          <w:b/>
          <w:bCs/>
          <w:sz w:val="18"/>
          <w:szCs w:val="18"/>
          <w:highlight w:val="lightGray"/>
          <w:lang w:eastAsia="en-US"/>
        </w:rPr>
        <w:t>não constitui mera irregularidade formal.</w:t>
      </w:r>
      <w:r w:rsidRPr="00FE66BB">
        <w:rPr>
          <w:rFonts w:ascii="Segoe UI" w:eastAsiaTheme="minorHAnsi" w:hAnsi="Segoe UI" w:cs="Segoe UI"/>
          <w:sz w:val="18"/>
          <w:szCs w:val="18"/>
          <w:lang w:eastAsia="en-US"/>
        </w:rPr>
        <w:t xml:space="preserve"> Trata-se de um </w:t>
      </w:r>
      <w:r w:rsidRPr="00FE66BB">
        <w:rPr>
          <w:rFonts w:ascii="Segoe UI" w:eastAsiaTheme="minorHAnsi" w:hAnsi="Segoe UI" w:cs="Segoe UI"/>
          <w:b/>
          <w:bCs/>
          <w:sz w:val="18"/>
          <w:szCs w:val="18"/>
          <w:highlight w:val="lightGray"/>
          <w:lang w:eastAsia="en-US"/>
        </w:rPr>
        <w:t>vício insanável</w:t>
      </w:r>
      <w:r w:rsidRPr="00FE66BB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 </w:t>
      </w:r>
      <w:r w:rsidRPr="00FE66BB">
        <w:rPr>
          <w:rFonts w:ascii="Segoe UI" w:eastAsiaTheme="minorHAnsi" w:hAnsi="Segoe UI" w:cs="Segoe UI"/>
          <w:sz w:val="18"/>
          <w:szCs w:val="18"/>
          <w:lang w:eastAsia="en-US"/>
        </w:rPr>
        <w:t xml:space="preserve">que </w:t>
      </w:r>
      <w:r w:rsidRPr="00FE66BB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compromete de maneira irreversível a validade jurídica do ato</w:t>
      </w:r>
      <w:r w:rsidRPr="00FE66BB">
        <w:rPr>
          <w:rFonts w:ascii="Segoe UI" w:eastAsiaTheme="minorHAnsi" w:hAnsi="Segoe UI" w:cs="Segoe UI"/>
          <w:sz w:val="18"/>
          <w:szCs w:val="18"/>
          <w:lang w:eastAsia="en-US"/>
        </w:rPr>
        <w:t xml:space="preserve">, tendo em vista que </w:t>
      </w:r>
      <w:r w:rsidRPr="00FE66BB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impede a aferição objetiva da regularidade e da confiabilidade do aparelho</w:t>
      </w:r>
      <w:r w:rsidRPr="00FE66BB">
        <w:rPr>
          <w:rFonts w:ascii="Segoe UI" w:eastAsiaTheme="minorHAnsi" w:hAnsi="Segoe UI" w:cs="Segoe UI"/>
          <w:sz w:val="18"/>
          <w:szCs w:val="18"/>
          <w:lang w:eastAsia="en-US"/>
        </w:rPr>
        <w:t xml:space="preserve"> supostamente utilizado na fiscalização</w:t>
      </w:r>
      <w:bookmarkEnd w:id="2"/>
      <w:r>
        <w:rPr>
          <w:rFonts w:ascii="Segoe UI" w:eastAsiaTheme="minorHAnsi" w:hAnsi="Segoe UI" w:cs="Segoe UI"/>
          <w:sz w:val="18"/>
          <w:szCs w:val="18"/>
          <w:lang w:eastAsia="en-US"/>
        </w:rPr>
        <w:t xml:space="preserve"> </w:t>
      </w:r>
      <w:r w:rsidR="00991159" w:rsidRPr="00BE2FEF">
        <w:rPr>
          <w:rFonts w:ascii="Segoe UI" w:eastAsiaTheme="minorHAnsi" w:hAnsi="Segoe UI" w:cs="Segoe UI"/>
          <w:sz w:val="18"/>
          <w:szCs w:val="18"/>
          <w:lang w:eastAsia="en-US"/>
        </w:rPr>
        <w:t xml:space="preserve">e, consequentemente, a comprovação do pressuposto básico da infração: a oferta de um teste válido. </w:t>
      </w:r>
    </w:p>
    <w:p w14:paraId="477AFEB2" w14:textId="77777777" w:rsidR="00A2516C" w:rsidRPr="00FE66BB" w:rsidRDefault="00A2516C" w:rsidP="00A2516C">
      <w:pPr>
        <w:pStyle w:val="TextBody"/>
        <w:spacing w:before="100" w:beforeAutospacing="1" w:after="100" w:afterAutospacing="1" w:line="276" w:lineRule="auto"/>
        <w:rPr>
          <w:rFonts w:ascii="Segoe UI" w:eastAsiaTheme="minorHAnsi" w:hAnsi="Segoe UI" w:cs="Segoe UI"/>
          <w:sz w:val="18"/>
          <w:szCs w:val="18"/>
          <w:lang w:eastAsia="en-US"/>
        </w:rPr>
      </w:pPr>
      <w:r w:rsidRPr="00FE66BB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A exigência de que o Auto de Infração</w:t>
      </w:r>
      <w:r w:rsidRPr="00FE66BB">
        <w:rPr>
          <w:rFonts w:ascii="Segoe UI" w:eastAsiaTheme="minorHAnsi" w:hAnsi="Segoe UI" w:cs="Segoe UI"/>
          <w:sz w:val="18"/>
          <w:szCs w:val="18"/>
          <w:lang w:eastAsia="en-US"/>
        </w:rPr>
        <w:t xml:space="preserve"> contenha </w:t>
      </w:r>
      <w:r w:rsidRPr="00FE66BB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todos os dados do etilômetro</w:t>
      </w:r>
      <w:r w:rsidRPr="00FE66BB">
        <w:rPr>
          <w:rFonts w:ascii="Segoe UI" w:eastAsiaTheme="minorHAnsi" w:hAnsi="Segoe UI" w:cs="Segoe UI"/>
          <w:sz w:val="18"/>
          <w:szCs w:val="18"/>
          <w:lang w:eastAsia="en-US"/>
        </w:rPr>
        <w:t>, incluindo</w:t>
      </w:r>
      <w:r>
        <w:rPr>
          <w:rFonts w:ascii="Segoe UI" w:eastAsiaTheme="minorHAnsi" w:hAnsi="Segoe UI" w:cs="Segoe UI"/>
          <w:sz w:val="18"/>
          <w:szCs w:val="18"/>
          <w:lang w:eastAsia="en-US"/>
        </w:rPr>
        <w:t xml:space="preserve"> </w:t>
      </w:r>
      <w:r w:rsidRPr="003D07B7">
        <w:rPr>
          <w:rFonts w:ascii="Segoe UI" w:eastAsiaTheme="minorHAnsi" w:hAnsi="Segoe UI" w:cs="Segoe UI"/>
          <w:color w:val="EE0000"/>
          <w:sz w:val="18"/>
          <w:szCs w:val="18"/>
          <w:lang w:eastAsia="en-US"/>
        </w:rPr>
        <w:t>a medição realizada e a marca, modelo, nº de série do aparelho, nº do teste</w:t>
      </w:r>
      <w:r w:rsidRPr="003D07B7">
        <w:rPr>
          <w:rFonts w:ascii="Segoe UI" w:eastAsiaTheme="minorHAnsi" w:hAnsi="Segoe UI" w:cs="Segoe UI"/>
          <w:b/>
          <w:bCs/>
          <w:color w:val="EE0000"/>
          <w:sz w:val="18"/>
          <w:szCs w:val="18"/>
          <w:lang w:eastAsia="en-US"/>
        </w:rPr>
        <w:t xml:space="preserve"> </w:t>
      </w:r>
      <w:r w:rsidRPr="003D07B7">
        <w:rPr>
          <w:rFonts w:ascii="Segoe UI" w:eastAsiaTheme="minorHAnsi" w:hAnsi="Segoe UI" w:cs="Segoe UI"/>
          <w:color w:val="EE0000"/>
          <w:sz w:val="18"/>
          <w:szCs w:val="18"/>
          <w:lang w:eastAsia="en-US"/>
        </w:rPr>
        <w:t>para verificação da aferição</w:t>
      </w:r>
      <w:r>
        <w:rPr>
          <w:rFonts w:ascii="Segoe UI" w:eastAsiaTheme="minorHAnsi" w:hAnsi="Segoe UI" w:cs="Segoe UI"/>
          <w:color w:val="EE0000"/>
          <w:sz w:val="18"/>
          <w:szCs w:val="18"/>
          <w:lang w:eastAsia="en-US"/>
        </w:rPr>
        <w:t xml:space="preserve"> </w:t>
      </w:r>
      <w:r w:rsidRPr="003D07B7">
        <w:rPr>
          <w:rFonts w:ascii="Segoe UI" w:eastAsiaTheme="minorHAnsi" w:hAnsi="Segoe UI" w:cs="Segoe UI"/>
          <w:b/>
          <w:bCs/>
          <w:color w:val="EE0000"/>
          <w:sz w:val="18"/>
          <w:szCs w:val="18"/>
          <w:lang w:eastAsia="en-US"/>
        </w:rPr>
        <w:t>(</w:t>
      </w:r>
      <w:r w:rsidRPr="003D07B7">
        <w:rPr>
          <w:rFonts w:ascii="Segoe UI" w:eastAsiaTheme="minorHAnsi" w:hAnsi="Segoe UI" w:cs="Segoe UI"/>
          <w:color w:val="EE0000"/>
          <w:sz w:val="18"/>
          <w:szCs w:val="18"/>
          <w:highlight w:val="yellow"/>
          <w:lang w:eastAsia="en-US"/>
        </w:rPr>
        <w:t>v</w:t>
      </w:r>
      <w:r w:rsidRPr="007B2EAD">
        <w:rPr>
          <w:rFonts w:ascii="Segoe UI" w:eastAsiaTheme="minorHAnsi" w:hAnsi="Segoe UI" w:cs="Segoe UI"/>
          <w:color w:val="EE0000"/>
          <w:sz w:val="18"/>
          <w:szCs w:val="18"/>
          <w:highlight w:val="yellow"/>
          <w:lang w:eastAsia="en-US"/>
        </w:rPr>
        <w:t>erificar o que falt</w:t>
      </w:r>
      <w:r>
        <w:rPr>
          <w:rFonts w:ascii="Segoe UI" w:eastAsiaTheme="minorHAnsi" w:hAnsi="Segoe UI" w:cs="Segoe UI"/>
          <w:color w:val="EE0000"/>
          <w:sz w:val="18"/>
          <w:szCs w:val="18"/>
          <w:highlight w:val="yellow"/>
          <w:lang w:eastAsia="en-US"/>
        </w:rPr>
        <w:t>ou no caso</w:t>
      </w:r>
      <w:r w:rsidRPr="007B2EAD">
        <w:rPr>
          <w:rFonts w:ascii="Segoe UI" w:eastAsiaTheme="minorHAnsi" w:hAnsi="Segoe UI" w:cs="Segoe UI"/>
          <w:color w:val="EE0000"/>
          <w:sz w:val="18"/>
          <w:szCs w:val="18"/>
          <w:highlight w:val="yellow"/>
          <w:lang w:eastAsia="en-US"/>
        </w:rPr>
        <w:t xml:space="preserve"> para ajustar texto</w:t>
      </w:r>
      <w:r>
        <w:rPr>
          <w:rFonts w:ascii="Segoe UI" w:eastAsiaTheme="minorHAnsi" w:hAnsi="Segoe UI" w:cs="Segoe UI"/>
          <w:color w:val="EE0000"/>
          <w:sz w:val="18"/>
          <w:szCs w:val="18"/>
          <w:lang w:eastAsia="en-US"/>
        </w:rPr>
        <w:t>)</w:t>
      </w:r>
      <w:r w:rsidRPr="00FE66BB">
        <w:rPr>
          <w:rFonts w:ascii="Segoe UI" w:eastAsiaTheme="minorHAnsi" w:hAnsi="Segoe UI" w:cs="Segoe UI"/>
          <w:sz w:val="18"/>
          <w:szCs w:val="18"/>
          <w:lang w:eastAsia="en-US"/>
        </w:rPr>
        <w:t xml:space="preserve">, </w:t>
      </w:r>
      <w:r w:rsidRPr="00FE66BB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não é mero capricho</w:t>
      </w:r>
      <w:r w:rsidRPr="00FE66BB">
        <w:rPr>
          <w:rFonts w:ascii="Segoe UI" w:eastAsiaTheme="minorHAnsi" w:hAnsi="Segoe UI" w:cs="Segoe UI"/>
          <w:sz w:val="18"/>
          <w:szCs w:val="18"/>
          <w:lang w:eastAsia="en-US"/>
        </w:rPr>
        <w:t xml:space="preserve">. Trata-se de </w:t>
      </w:r>
      <w:r w:rsidRPr="00FE66BB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requisito de validade do ato</w:t>
      </w:r>
      <w:r w:rsidRPr="00FE66BB">
        <w:rPr>
          <w:rFonts w:ascii="Segoe UI" w:eastAsiaTheme="minorHAnsi" w:hAnsi="Segoe UI" w:cs="Segoe UI"/>
          <w:sz w:val="18"/>
          <w:szCs w:val="18"/>
          <w:lang w:eastAsia="en-US"/>
        </w:rPr>
        <w:t xml:space="preserve">, em obediência ao </w:t>
      </w:r>
      <w:r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P</w:t>
      </w:r>
      <w:r w:rsidRPr="00FE66BB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rincípio da </w:t>
      </w:r>
      <w:r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L</w:t>
      </w:r>
      <w:r w:rsidRPr="00FE66BB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egalidade </w:t>
      </w:r>
      <w:r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E</w:t>
      </w:r>
      <w:r w:rsidRPr="00FE66BB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strita</w:t>
      </w:r>
      <w:r w:rsidRPr="00FE66BB">
        <w:rPr>
          <w:rFonts w:ascii="Segoe UI" w:eastAsiaTheme="minorHAnsi" w:hAnsi="Segoe UI" w:cs="Segoe UI"/>
          <w:sz w:val="18"/>
          <w:szCs w:val="18"/>
          <w:lang w:eastAsia="en-US"/>
        </w:rPr>
        <w:t>, que rege todo o Direito Administrativo Sancionador.</w:t>
      </w:r>
    </w:p>
    <w:p w14:paraId="1FD38A8D" w14:textId="55BFE06E" w:rsidR="00991159" w:rsidRPr="00BE2FEF" w:rsidRDefault="00991159" w:rsidP="0027420A">
      <w:pPr>
        <w:pStyle w:val="TextBody"/>
        <w:spacing w:before="100" w:beforeAutospacing="1" w:after="100" w:afterAutospacing="1" w:line="276" w:lineRule="auto"/>
        <w:rPr>
          <w:rFonts w:ascii="Segoe UI" w:eastAsiaTheme="minorHAnsi" w:hAnsi="Segoe UI" w:cs="Segoe UI"/>
          <w:sz w:val="18"/>
          <w:szCs w:val="18"/>
          <w:lang w:eastAsia="en-US"/>
        </w:rPr>
      </w:pPr>
      <w:r w:rsidRPr="007B2DD9">
        <w:rPr>
          <w:rFonts w:ascii="Segoe UI" w:eastAsiaTheme="minorHAnsi" w:hAnsi="Segoe UI" w:cs="Segoe UI"/>
          <w:i/>
          <w:iCs/>
          <w:sz w:val="18"/>
          <w:szCs w:val="18"/>
          <w:lang w:eastAsia="en-US"/>
        </w:rPr>
        <w:t>Como poderia o Recorrente verificar se o aparelho oferecido estava apto para uso?</w:t>
      </w:r>
      <w:r w:rsidRPr="00BE2FEF">
        <w:rPr>
          <w:rFonts w:ascii="Segoe UI" w:eastAsiaTheme="minorHAnsi" w:hAnsi="Segoe UI" w:cs="Segoe UI"/>
          <w:sz w:val="18"/>
          <w:szCs w:val="18"/>
          <w:lang w:eastAsia="en-US"/>
        </w:rPr>
        <w:t xml:space="preserve"> A omissão desses dados cerceia o direito de defesa em sua origem.</w:t>
      </w:r>
    </w:p>
    <w:p w14:paraId="4DEF5733" w14:textId="77777777" w:rsidR="00765450" w:rsidRDefault="00765450" w:rsidP="00765450">
      <w:pPr>
        <w:pStyle w:val="TextBody"/>
        <w:spacing w:before="100" w:beforeAutospacing="1" w:after="100" w:afterAutospacing="1" w:line="276" w:lineRule="auto"/>
        <w:rPr>
          <w:rFonts w:ascii="Segoe UI" w:eastAsiaTheme="minorHAnsi" w:hAnsi="Segoe UI" w:cs="Segoe UI"/>
          <w:sz w:val="18"/>
          <w:szCs w:val="18"/>
          <w:lang w:eastAsia="en-US"/>
        </w:rPr>
      </w:pPr>
      <w:r w:rsidRPr="00BE2FEF">
        <w:rPr>
          <w:rFonts w:ascii="Segoe UI" w:eastAsiaTheme="minorHAnsi" w:hAnsi="Segoe UI" w:cs="Segoe UI"/>
          <w:sz w:val="18"/>
          <w:szCs w:val="18"/>
          <w:lang w:eastAsia="en-US"/>
        </w:rPr>
        <w:t xml:space="preserve">O </w:t>
      </w:r>
      <w:r w:rsidRPr="00C963B0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ônus de comprovar a regularidade do equipamento</w:t>
      </w:r>
      <w:r w:rsidRPr="00BE2FEF">
        <w:rPr>
          <w:rFonts w:ascii="Segoe UI" w:eastAsiaTheme="minorHAnsi" w:hAnsi="Segoe UI" w:cs="Segoe UI"/>
          <w:sz w:val="18"/>
          <w:szCs w:val="18"/>
          <w:lang w:eastAsia="en-US"/>
        </w:rPr>
        <w:t xml:space="preserve"> é, inequivocamente, da </w:t>
      </w:r>
      <w:r w:rsidRPr="00C963B0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Administração Pública</w:t>
      </w:r>
      <w:r w:rsidRPr="00BE2FEF">
        <w:rPr>
          <w:rFonts w:ascii="Segoe UI" w:eastAsiaTheme="minorHAnsi" w:hAnsi="Segoe UI" w:cs="Segoe UI"/>
          <w:sz w:val="18"/>
          <w:szCs w:val="18"/>
          <w:lang w:eastAsia="en-US"/>
        </w:rPr>
        <w:t xml:space="preserve">, </w:t>
      </w:r>
      <w:r w:rsidRPr="00BE2FEF">
        <w:rPr>
          <w:rFonts w:ascii="Segoe UI" w:eastAsiaTheme="minorHAnsi" w:hAnsi="Segoe UI" w:cs="Segoe UI"/>
          <w:sz w:val="18"/>
          <w:szCs w:val="18"/>
          <w:lang w:eastAsia="en-US"/>
        </w:rPr>
        <w:lastRenderedPageBreak/>
        <w:t xml:space="preserve">não cabendo ao cidadão produzir prova negativa. </w:t>
      </w:r>
    </w:p>
    <w:p w14:paraId="6EBA7783" w14:textId="77777777" w:rsidR="00765450" w:rsidRPr="00FE66BB" w:rsidRDefault="00765450" w:rsidP="00765450">
      <w:pPr>
        <w:pStyle w:val="TextBody"/>
        <w:spacing w:before="100" w:beforeAutospacing="1" w:after="100" w:afterAutospacing="1" w:line="276" w:lineRule="auto"/>
        <w:rPr>
          <w:rFonts w:ascii="Segoe UI" w:eastAsiaTheme="minorHAnsi" w:hAnsi="Segoe UI" w:cs="Segoe UI"/>
          <w:sz w:val="18"/>
          <w:szCs w:val="18"/>
          <w:lang w:eastAsia="en-US"/>
        </w:rPr>
      </w:pPr>
      <w:r w:rsidRPr="00FE66BB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O Superior Tribunal de Justiça</w:t>
      </w:r>
      <w:r w:rsidRPr="00FE66BB">
        <w:rPr>
          <w:rFonts w:ascii="Segoe UI" w:eastAsiaTheme="minorHAnsi" w:hAnsi="Segoe UI" w:cs="Segoe UI"/>
          <w:sz w:val="18"/>
          <w:szCs w:val="18"/>
          <w:lang w:eastAsia="en-US"/>
        </w:rPr>
        <w:t xml:space="preserve"> e </w:t>
      </w:r>
      <w:r w:rsidRPr="00D32426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os Tribunais Estaduais</w:t>
      </w:r>
      <w:r w:rsidRPr="00FE66BB">
        <w:rPr>
          <w:rFonts w:ascii="Segoe UI" w:eastAsiaTheme="minorHAnsi" w:hAnsi="Segoe UI" w:cs="Segoe UI"/>
          <w:sz w:val="18"/>
          <w:szCs w:val="18"/>
          <w:lang w:eastAsia="en-US"/>
        </w:rPr>
        <w:t xml:space="preserve"> </w:t>
      </w:r>
      <w:r w:rsidRPr="00FE66BB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têm reiteradamente decidido pela nulidade do Auto de Infração diante da ausência de</w:t>
      </w:r>
      <w:r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 alguma desses</w:t>
      </w:r>
      <w:r w:rsidRPr="00FE66BB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 elementos essenciais</w:t>
      </w:r>
      <w:r w:rsidRPr="00FE66BB">
        <w:rPr>
          <w:rFonts w:ascii="Segoe UI" w:eastAsiaTheme="minorHAnsi" w:hAnsi="Segoe UI" w:cs="Segoe UI"/>
          <w:sz w:val="18"/>
          <w:szCs w:val="18"/>
          <w:lang w:eastAsia="en-US"/>
        </w:rPr>
        <w:t xml:space="preserve">, reforçando que tais requisitos são </w:t>
      </w:r>
      <w:r w:rsidRPr="00FE66BB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indispensáveis </w:t>
      </w:r>
      <w:r w:rsidRPr="00FE66BB">
        <w:rPr>
          <w:rFonts w:ascii="Segoe UI" w:eastAsiaTheme="minorHAnsi" w:hAnsi="Segoe UI" w:cs="Segoe UI"/>
          <w:sz w:val="18"/>
          <w:szCs w:val="18"/>
          <w:lang w:eastAsia="en-US"/>
        </w:rPr>
        <w:t>para assegurar o contraditório e a ampla defesa.</w:t>
      </w:r>
    </w:p>
    <w:p w14:paraId="0287C7D1" w14:textId="77777777" w:rsidR="00765450" w:rsidRDefault="00765450" w:rsidP="00765450">
      <w:pPr>
        <w:pStyle w:val="TextBody"/>
        <w:spacing w:before="100" w:beforeAutospacing="1" w:after="100" w:afterAutospacing="1" w:line="276" w:lineRule="auto"/>
        <w:rPr>
          <w:rFonts w:ascii="Segoe UI" w:eastAsiaTheme="minorHAnsi" w:hAnsi="Segoe UI" w:cs="Segoe UI"/>
          <w:sz w:val="18"/>
          <w:szCs w:val="18"/>
          <w:lang w:eastAsia="en-US"/>
        </w:rPr>
      </w:pPr>
      <w:r w:rsidRPr="00FE66BB">
        <w:rPr>
          <w:rFonts w:ascii="Segoe UI" w:eastAsiaTheme="minorHAnsi" w:hAnsi="Segoe UI" w:cs="Segoe UI"/>
          <w:sz w:val="18"/>
          <w:szCs w:val="18"/>
          <w:lang w:eastAsia="en-US"/>
        </w:rPr>
        <w:t xml:space="preserve">Nesse sentido, </w:t>
      </w:r>
      <w:r w:rsidRPr="00FE66BB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o STJ, guardião da lei federal, pacificou o entendimento de que o </w:t>
      </w:r>
      <w:r w:rsidRPr="00FE66BB">
        <w:rPr>
          <w:rFonts w:ascii="Segoe UI" w:eastAsiaTheme="minorHAnsi" w:hAnsi="Segoe UI" w:cs="Segoe UI"/>
          <w:b/>
          <w:bCs/>
          <w:sz w:val="18"/>
          <w:szCs w:val="18"/>
          <w:highlight w:val="lightGray"/>
          <w:lang w:eastAsia="en-US"/>
        </w:rPr>
        <w:t>ônus de comprovar a regularidade dos equipamentos medidores é da Administração Pública.</w:t>
      </w:r>
      <w:r w:rsidRPr="00FE66BB">
        <w:rPr>
          <w:rFonts w:ascii="Segoe UI" w:eastAsiaTheme="minorHAnsi" w:hAnsi="Segoe UI" w:cs="Segoe UI"/>
          <w:sz w:val="18"/>
          <w:szCs w:val="18"/>
          <w:lang w:eastAsia="en-US"/>
        </w:rPr>
        <w:t xml:space="preserve"> </w:t>
      </w:r>
    </w:p>
    <w:p w14:paraId="05089C1E" w14:textId="3498A4E9" w:rsidR="00765450" w:rsidRPr="00FE66BB" w:rsidRDefault="00765450" w:rsidP="00765450">
      <w:pPr>
        <w:pStyle w:val="TextBody"/>
        <w:spacing w:before="100" w:beforeAutospacing="1" w:after="100" w:afterAutospacing="1" w:line="276" w:lineRule="auto"/>
        <w:rPr>
          <w:rFonts w:ascii="Segoe UI" w:eastAsiaTheme="minorHAnsi" w:hAnsi="Segoe UI" w:cs="Segoe UI"/>
          <w:sz w:val="18"/>
          <w:szCs w:val="18"/>
          <w:lang w:eastAsia="en-US"/>
        </w:rPr>
      </w:pPr>
      <w:r w:rsidRPr="00FE66BB">
        <w:rPr>
          <w:rFonts w:ascii="Segoe UI" w:eastAsiaTheme="minorHAnsi" w:hAnsi="Segoe UI" w:cs="Segoe UI"/>
          <w:sz w:val="18"/>
          <w:szCs w:val="18"/>
          <w:lang w:eastAsia="en-US"/>
        </w:rPr>
        <w:t xml:space="preserve">Ao manter decisões que anulam multas por falta de prova da aferição, o </w:t>
      </w:r>
      <w:r w:rsidRPr="00433FAC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Superior Tribunal de Justiça</w:t>
      </w:r>
      <w:r w:rsidRPr="00FE66BB">
        <w:rPr>
          <w:rFonts w:ascii="Segoe UI" w:eastAsiaTheme="minorHAnsi" w:hAnsi="Segoe UI" w:cs="Segoe UI"/>
          <w:sz w:val="18"/>
          <w:szCs w:val="18"/>
          <w:lang w:eastAsia="en-US"/>
        </w:rPr>
        <w:t xml:space="preserve"> confirma que a </w:t>
      </w:r>
      <w:r w:rsidRPr="00433FAC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ausência de tal comprovação é vício que acarreta a nulidade do ato</w:t>
      </w:r>
      <w:r w:rsidRPr="00FE66BB">
        <w:rPr>
          <w:rFonts w:ascii="Segoe UI" w:eastAsiaTheme="minorHAnsi" w:hAnsi="Segoe UI" w:cs="Segoe UI"/>
          <w:sz w:val="18"/>
          <w:szCs w:val="18"/>
          <w:lang w:eastAsia="en-US"/>
        </w:rPr>
        <w:t xml:space="preserve">, como se observa no julgamento do </w:t>
      </w:r>
      <w:proofErr w:type="spellStart"/>
      <w:r w:rsidRPr="00FE66BB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AgInt</w:t>
      </w:r>
      <w:proofErr w:type="spellEnd"/>
      <w:r w:rsidRPr="00FE66BB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 no Agravo em Recurso Especial (</w:t>
      </w:r>
      <w:proofErr w:type="spellStart"/>
      <w:r w:rsidRPr="00FE66BB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AREsp</w:t>
      </w:r>
      <w:proofErr w:type="spellEnd"/>
      <w:r w:rsidRPr="00FE66BB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) 1.834.458/RS</w:t>
      </w:r>
      <w:r>
        <w:rPr>
          <w:rFonts w:ascii="Segoe UI" w:eastAsiaTheme="minorHAnsi" w:hAnsi="Segoe UI" w:cs="Segoe UI"/>
          <w:sz w:val="18"/>
          <w:szCs w:val="18"/>
          <w:lang w:eastAsia="en-US"/>
        </w:rPr>
        <w:t xml:space="preserve"> que </w:t>
      </w:r>
      <w:r w:rsidRPr="00BE2FEF">
        <w:rPr>
          <w:rFonts w:ascii="Segoe UI" w:eastAsiaTheme="minorHAnsi" w:hAnsi="Segoe UI" w:cs="Segoe UI"/>
          <w:sz w:val="18"/>
          <w:szCs w:val="18"/>
          <w:lang w:eastAsia="en-US"/>
        </w:rPr>
        <w:t xml:space="preserve">afirma que a prova da aferição do aparelho pelo INMETRO é indispensável. </w:t>
      </w:r>
      <w:r w:rsidRPr="00543A91">
        <w:rPr>
          <w:rFonts w:ascii="Segoe UI" w:eastAsiaTheme="minorHAnsi" w:hAnsi="Segoe UI" w:cs="Segoe UI"/>
          <w:sz w:val="18"/>
          <w:szCs w:val="18"/>
          <w:lang w:eastAsia="en-US"/>
        </w:rPr>
        <w:t>Vejamos:</w:t>
      </w:r>
    </w:p>
    <w:p w14:paraId="3659E39F" w14:textId="77777777" w:rsidR="00765450" w:rsidRPr="0077427C" w:rsidRDefault="00765450" w:rsidP="00765450">
      <w:pPr>
        <w:pStyle w:val="TextBody"/>
        <w:keepNext/>
        <w:framePr w:dropCap="drop" w:lines="5" w:h="1121" w:hRule="exact" w:wrap="around" w:vAnchor="text" w:hAnchor="page" w:x="1641" w:y="-87"/>
        <w:widowControl/>
        <w:suppressAutoHyphens w:val="0"/>
        <w:spacing w:before="117" w:after="0" w:line="1004" w:lineRule="exact"/>
        <w:ind w:left="1701"/>
        <w:textAlignment w:val="baseline"/>
        <w:rPr>
          <w:rFonts w:ascii="Segoe UI" w:eastAsiaTheme="minorHAnsi" w:hAnsi="Segoe UI" w:cs="Segoe UI"/>
          <w:b/>
          <w:bCs/>
          <w:position w:val="-14"/>
          <w:sz w:val="122"/>
          <w:szCs w:val="18"/>
          <w:lang w:eastAsia="en-US"/>
        </w:rPr>
      </w:pPr>
      <w:r w:rsidRPr="0077427C">
        <w:rPr>
          <w:rFonts w:ascii="Segoe UI" w:eastAsiaTheme="minorHAnsi" w:hAnsi="Segoe UI" w:cs="Segoe UI"/>
          <w:b/>
          <w:bCs/>
          <w:position w:val="-14"/>
          <w:sz w:val="122"/>
          <w:szCs w:val="18"/>
          <w:lang w:eastAsia="en-US"/>
        </w:rPr>
        <w:t>STJ</w:t>
      </w:r>
    </w:p>
    <w:p w14:paraId="317E117F" w14:textId="77777777" w:rsidR="00765450" w:rsidRPr="001258FF" w:rsidRDefault="00765450" w:rsidP="00765450">
      <w:pPr>
        <w:pStyle w:val="TextBody"/>
        <w:spacing w:line="240" w:lineRule="auto"/>
        <w:ind w:left="2268"/>
        <w:rPr>
          <w:rFonts w:ascii="Segoe UI" w:eastAsiaTheme="minorHAnsi" w:hAnsi="Segoe UI" w:cs="Segoe UI"/>
          <w:sz w:val="18"/>
          <w:szCs w:val="18"/>
          <w:lang w:eastAsia="en-US"/>
        </w:rPr>
      </w:pPr>
      <w:r w:rsidRPr="00ED25D7">
        <w:rPr>
          <w:rFonts w:ascii="Segoe UI" w:hAnsi="Segoe UI" w:cs="Segoe UI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96128" behindDoc="1" locked="0" layoutInCell="1" allowOverlap="1" wp14:anchorId="4C71FA98" wp14:editId="4BA781AB">
                <wp:simplePos x="0" y="0"/>
                <wp:positionH relativeFrom="page">
                  <wp:posOffset>2073910</wp:posOffset>
                </wp:positionH>
                <wp:positionV relativeFrom="paragraph">
                  <wp:posOffset>17357</wp:posOffset>
                </wp:positionV>
                <wp:extent cx="5654040" cy="694055"/>
                <wp:effectExtent l="0" t="0" r="3810" b="0"/>
                <wp:wrapNone/>
                <wp:docPr id="1875122922" name="Retângulo 18751229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4040" cy="694055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8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038480" id="Retângulo 1875122922" o:spid="_x0000_s1026" style="position:absolute;margin-left:163.3pt;margin-top:1.35pt;width:445.2pt;height:54.65pt;z-index:-2516203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" fillcolor="#d9d9d9" stroked="f" strokeweight="1pt">
                <w10:wrap anchorx="page"/>
              </v:rect>
            </w:pict>
          </mc:Fallback>
        </mc:AlternateContent>
      </w:r>
      <w:r w:rsidRPr="001258FF">
        <w:rPr>
          <w:rFonts w:ascii="Segoe UI" w:eastAsiaTheme="minorHAnsi" w:hAnsi="Segoe UI" w:cs="Segoe UI"/>
          <w:sz w:val="18"/>
          <w:szCs w:val="18"/>
          <w:lang w:eastAsia="en-US"/>
        </w:rPr>
        <w:t xml:space="preserve">AgInt no </w:t>
      </w:r>
      <w:proofErr w:type="spellStart"/>
      <w:r w:rsidRPr="001258FF">
        <w:rPr>
          <w:rFonts w:ascii="Segoe UI" w:eastAsiaTheme="minorHAnsi" w:hAnsi="Segoe UI" w:cs="Segoe UI"/>
          <w:sz w:val="18"/>
          <w:szCs w:val="18"/>
          <w:lang w:eastAsia="en-US"/>
        </w:rPr>
        <w:t>AREsp</w:t>
      </w:r>
      <w:proofErr w:type="spellEnd"/>
      <w:r w:rsidRPr="001258FF">
        <w:rPr>
          <w:rFonts w:ascii="Segoe UI" w:eastAsiaTheme="minorHAnsi" w:hAnsi="Segoe UI" w:cs="Segoe UI"/>
          <w:sz w:val="18"/>
          <w:szCs w:val="18"/>
          <w:lang w:eastAsia="en-US"/>
        </w:rPr>
        <w:t xml:space="preserve"> 1.834.458/RS: </w:t>
      </w:r>
      <w:r w:rsidRPr="001258FF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Valida a anulação de multa quando a Administração não comprova a necessária aferição do aparelho medidor pelo INMETRO</w:t>
      </w:r>
      <w:r w:rsidRPr="001258FF">
        <w:rPr>
          <w:rFonts w:ascii="Segoe UI" w:eastAsiaTheme="minorHAnsi" w:hAnsi="Segoe UI" w:cs="Segoe UI"/>
          <w:sz w:val="18"/>
          <w:szCs w:val="18"/>
          <w:lang w:eastAsia="en-US"/>
        </w:rPr>
        <w:t xml:space="preserve">, consolidando que o ônus da prova é do órgão autuador. </w:t>
      </w:r>
      <w:r w:rsidRPr="001258FF">
        <w:rPr>
          <w:rFonts w:ascii="Segoe UI" w:hAnsi="Segoe UI" w:cs="Segoe UI"/>
          <w:noProof/>
          <w:sz w:val="18"/>
          <w:szCs w:val="18"/>
        </w:rPr>
        <w:t xml:space="preserve"> </w:t>
      </w:r>
    </w:p>
    <w:p w14:paraId="667E09E6" w14:textId="385BEA1A" w:rsidR="00A33777" w:rsidRPr="00BE2FEF" w:rsidRDefault="00991159" w:rsidP="00BE2FEF">
      <w:pPr>
        <w:pStyle w:val="TextBody"/>
        <w:spacing w:before="100" w:beforeAutospacing="1" w:after="100" w:afterAutospacing="1" w:line="276" w:lineRule="auto"/>
        <w:rPr>
          <w:rFonts w:ascii="Segoe UI" w:eastAsiaTheme="minorHAnsi" w:hAnsi="Segoe UI" w:cs="Segoe UI"/>
          <w:sz w:val="18"/>
          <w:szCs w:val="18"/>
          <w:lang w:eastAsia="en-US"/>
        </w:rPr>
      </w:pPr>
      <w:r w:rsidRPr="00BE2FEF">
        <w:rPr>
          <w:rFonts w:ascii="Segoe UI" w:eastAsiaTheme="minorHAnsi" w:hAnsi="Segoe UI" w:cs="Segoe UI"/>
          <w:sz w:val="18"/>
          <w:szCs w:val="18"/>
          <w:lang w:eastAsia="en-US"/>
        </w:rPr>
        <w:t xml:space="preserve">Ora, </w:t>
      </w:r>
      <w:r w:rsidRPr="00BE2FEF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se a </w:t>
      </w:r>
      <w:r w:rsidRPr="009E0F50">
        <w:rPr>
          <w:rFonts w:ascii="Segoe UI" w:eastAsiaTheme="minorHAnsi" w:hAnsi="Segoe UI" w:cs="Segoe UI"/>
          <w:b/>
          <w:bCs/>
          <w:color w:val="EE0000"/>
          <w:sz w:val="18"/>
          <w:szCs w:val="18"/>
          <w:lang w:eastAsia="en-US"/>
        </w:rPr>
        <w:t xml:space="preserve">ausência de prova da aferição </w:t>
      </w:r>
      <w:r w:rsidR="009E0F50">
        <w:rPr>
          <w:rFonts w:ascii="Segoe UI" w:eastAsiaTheme="minorHAnsi" w:hAnsi="Segoe UI" w:cs="Segoe UI"/>
          <w:b/>
          <w:bCs/>
          <w:color w:val="EE0000"/>
          <w:sz w:val="18"/>
          <w:szCs w:val="18"/>
          <w:lang w:eastAsia="en-US"/>
        </w:rPr>
        <w:t xml:space="preserve">(veja o caso) </w:t>
      </w:r>
      <w:r w:rsidRPr="00BE2FEF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anula uma multa por teste </w:t>
      </w:r>
      <w:r w:rsidRPr="00BE2FEF">
        <w:rPr>
          <w:rFonts w:ascii="Segoe UI" w:eastAsiaTheme="minorHAnsi" w:hAnsi="Segoe UI" w:cs="Segoe UI"/>
          <w:b/>
          <w:bCs/>
          <w:i/>
          <w:iCs/>
          <w:sz w:val="18"/>
          <w:szCs w:val="18"/>
          <w:lang w:eastAsia="en-US"/>
        </w:rPr>
        <w:t>positivo</w:t>
      </w:r>
      <w:r w:rsidRPr="00BE2FEF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 (art. 165), com muito mais razão deve anular uma autuação por </w:t>
      </w:r>
      <w:r w:rsidRPr="00BE2FEF">
        <w:rPr>
          <w:rFonts w:ascii="Segoe UI" w:eastAsiaTheme="minorHAnsi" w:hAnsi="Segoe UI" w:cs="Segoe UI"/>
          <w:b/>
          <w:bCs/>
          <w:i/>
          <w:iCs/>
          <w:sz w:val="18"/>
          <w:szCs w:val="18"/>
          <w:lang w:eastAsia="en-US"/>
        </w:rPr>
        <w:t>recusa</w:t>
      </w:r>
      <w:r w:rsidRPr="00BE2FEF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 (art. 165-A),</w:t>
      </w:r>
      <w:r w:rsidRPr="00BE2FEF">
        <w:rPr>
          <w:rFonts w:ascii="Segoe UI" w:eastAsiaTheme="minorHAnsi" w:hAnsi="Segoe UI" w:cs="Segoe UI"/>
          <w:sz w:val="18"/>
          <w:szCs w:val="18"/>
          <w:lang w:eastAsia="en-US"/>
        </w:rPr>
        <w:t xml:space="preserve"> onde a comprovação da existência de um aparelho válido é a própria condição material para a existência da infração.</w:t>
      </w:r>
    </w:p>
    <w:p w14:paraId="56891C53" w14:textId="2A4799A2" w:rsidR="00DE079A" w:rsidRPr="00ED25D7" w:rsidRDefault="00A33777" w:rsidP="00DE079A">
      <w:pPr>
        <w:pStyle w:val="TextBody"/>
        <w:spacing w:before="100" w:beforeAutospacing="1" w:after="100" w:afterAutospacing="1" w:line="276" w:lineRule="auto"/>
        <w:rPr>
          <w:rFonts w:ascii="Segoe UI" w:eastAsiaTheme="minorHAnsi" w:hAnsi="Segoe UI" w:cs="Segoe UI"/>
          <w:sz w:val="18"/>
          <w:szCs w:val="18"/>
          <w:lang w:eastAsia="en-US"/>
        </w:rPr>
      </w:pPr>
      <w:bookmarkStart w:id="3" w:name="_Hlk204861858"/>
      <w:r w:rsidRPr="00BE2FEF">
        <w:rPr>
          <w:rFonts w:ascii="Segoe UI" w:eastAsiaTheme="minorHAnsi" w:hAnsi="Segoe UI" w:cs="Segoe UI"/>
          <w:sz w:val="18"/>
          <w:szCs w:val="18"/>
          <w:lang w:eastAsia="en-US"/>
        </w:rPr>
        <w:t xml:space="preserve">Este também é o posicionamento do Egrégio </w:t>
      </w:r>
      <w:r w:rsidRPr="00BE2FEF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Tribunal de Justiça do Ceará</w:t>
      </w:r>
      <w:r w:rsidRPr="00BE2FEF">
        <w:rPr>
          <w:rFonts w:ascii="Segoe UI" w:eastAsiaTheme="minorHAnsi" w:hAnsi="Segoe UI" w:cs="Segoe UI"/>
          <w:sz w:val="18"/>
          <w:szCs w:val="18"/>
          <w:lang w:eastAsia="en-US"/>
        </w:rPr>
        <w:t>, que zela pela legalidade dos atos administrativos no âmbito estadual</w:t>
      </w:r>
      <w:r w:rsidR="00DE079A">
        <w:rPr>
          <w:rFonts w:ascii="Segoe UI" w:eastAsiaTheme="minorHAnsi" w:hAnsi="Segoe UI" w:cs="Segoe UI"/>
          <w:sz w:val="18"/>
          <w:szCs w:val="18"/>
          <w:lang w:eastAsia="en-US"/>
        </w:rPr>
        <w:t xml:space="preserve">. </w:t>
      </w:r>
      <w:bookmarkEnd w:id="3"/>
      <w:r w:rsidR="00DE079A">
        <w:rPr>
          <w:rFonts w:ascii="Segoe UI" w:eastAsiaTheme="minorHAnsi" w:hAnsi="Segoe UI" w:cs="Segoe UI"/>
          <w:sz w:val="18"/>
          <w:szCs w:val="18"/>
          <w:lang w:eastAsia="en-US"/>
        </w:rPr>
        <w:t>V</w:t>
      </w:r>
      <w:r w:rsidR="00DE079A" w:rsidRPr="00ED25D7">
        <w:rPr>
          <w:rFonts w:ascii="Segoe UI" w:eastAsiaTheme="minorHAnsi" w:hAnsi="Segoe UI" w:cs="Segoe UI"/>
          <w:sz w:val="18"/>
          <w:szCs w:val="18"/>
          <w:lang w:eastAsia="en-US"/>
        </w:rPr>
        <w:t xml:space="preserve">ejamos: </w:t>
      </w:r>
    </w:p>
    <w:p w14:paraId="65107F81" w14:textId="77777777" w:rsidR="00DE079A" w:rsidRPr="0077427C" w:rsidRDefault="00DE079A" w:rsidP="00DE079A">
      <w:pPr>
        <w:pStyle w:val="TextBody"/>
        <w:keepNext/>
        <w:framePr w:dropCap="drop" w:lines="5" w:h="1267" w:hRule="exact" w:wrap="around" w:vAnchor="text" w:hAnchor="text" w:y="1"/>
        <w:widowControl/>
        <w:suppressAutoHyphens w:val="0"/>
        <w:spacing w:before="117" w:after="0" w:line="1150" w:lineRule="exact"/>
        <w:ind w:left="1701"/>
        <w:textAlignment w:val="baseline"/>
        <w:rPr>
          <w:rFonts w:ascii="Segoe UI" w:eastAsiaTheme="minorHAnsi" w:hAnsi="Segoe UI" w:cs="Segoe UI"/>
          <w:position w:val="-17"/>
          <w:sz w:val="142"/>
          <w:szCs w:val="18"/>
          <w:lang w:eastAsia="en-US"/>
        </w:rPr>
      </w:pPr>
      <w:r w:rsidRPr="0077427C">
        <w:rPr>
          <w:rFonts w:ascii="Segoe UI" w:eastAsiaTheme="minorHAnsi" w:hAnsi="Segoe UI" w:cs="Segoe UI"/>
          <w:b/>
          <w:bCs/>
          <w:position w:val="-17"/>
          <w:sz w:val="142"/>
          <w:szCs w:val="18"/>
          <w:lang w:eastAsia="en-US"/>
        </w:rPr>
        <w:t>TJCE</w:t>
      </w:r>
    </w:p>
    <w:p w14:paraId="44F87285" w14:textId="77777777" w:rsidR="00DE079A" w:rsidRPr="001258FF" w:rsidRDefault="00DE079A" w:rsidP="00DE079A">
      <w:pPr>
        <w:pStyle w:val="TextBody"/>
        <w:spacing w:line="240" w:lineRule="auto"/>
        <w:ind w:left="2268"/>
        <w:rPr>
          <w:rFonts w:ascii="Segoe UI" w:eastAsiaTheme="minorHAnsi" w:hAnsi="Segoe UI" w:cs="Segoe UI"/>
          <w:sz w:val="18"/>
          <w:szCs w:val="18"/>
          <w:lang w:eastAsia="en-US"/>
        </w:rPr>
      </w:pPr>
      <w:r w:rsidRPr="001258FF">
        <w:rPr>
          <w:rFonts w:ascii="Segoe UI" w:hAnsi="Segoe UI" w:cs="Segoe UI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98176" behindDoc="1" locked="0" layoutInCell="1" allowOverlap="1" wp14:anchorId="76E3C34F" wp14:editId="1AC8ACEE">
                <wp:simplePos x="0" y="0"/>
                <wp:positionH relativeFrom="page">
                  <wp:posOffset>2074333</wp:posOffset>
                </wp:positionH>
                <wp:positionV relativeFrom="paragraph">
                  <wp:posOffset>72813</wp:posOffset>
                </wp:positionV>
                <wp:extent cx="5654040" cy="812800"/>
                <wp:effectExtent l="0" t="0" r="3810" b="6350"/>
                <wp:wrapNone/>
                <wp:docPr id="1723401410" name="Retângulo 17234014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4040" cy="812800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8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B24ED8" id="Retângulo 1723401410" o:spid="_x0000_s1026" style="position:absolute;margin-left:163.35pt;margin-top:5.75pt;width:445.2pt;height:64pt;z-index:-251618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" fillcolor="#d9d9d9" stroked="f" strokeweight="1pt">
                <w10:wrap anchorx="page"/>
              </v:rect>
            </w:pict>
          </mc:Fallback>
        </mc:AlternateContent>
      </w:r>
      <w:r w:rsidRPr="001258FF">
        <w:rPr>
          <w:rFonts w:ascii="Segoe UI" w:eastAsiaTheme="minorHAnsi" w:hAnsi="Segoe UI" w:cs="Segoe UI"/>
          <w:sz w:val="18"/>
          <w:szCs w:val="18"/>
          <w:lang w:eastAsia="en-US"/>
        </w:rPr>
        <w:t>Processo 0212869-34.2021.8.06.0001:</w:t>
      </w:r>
      <w:r w:rsidRPr="009A5A26">
        <w:rPr>
          <w:rFonts w:ascii="Segoe UI" w:eastAsiaTheme="minorHAnsi" w:hAnsi="Segoe UI" w:cs="Segoe UI"/>
          <w:sz w:val="18"/>
          <w:szCs w:val="18"/>
          <w:lang w:eastAsia="en-US"/>
        </w:rPr>
        <w:t xml:space="preserve"> </w:t>
      </w:r>
      <w:r w:rsidRPr="009A5A26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Anula auto de infração por ausência de comprovação de verificação periódica do equipament</w:t>
      </w:r>
      <w:r w:rsidRPr="009A5A26">
        <w:rPr>
          <w:rFonts w:ascii="Segoe UI" w:eastAsiaTheme="minorHAnsi" w:hAnsi="Segoe UI" w:cs="Segoe UI"/>
          <w:sz w:val="18"/>
          <w:szCs w:val="18"/>
          <w:lang w:eastAsia="en-US"/>
        </w:rPr>
        <w:t>o, aplicando o mesmo princípio jurídico ao caso dos autos.</w:t>
      </w:r>
      <w:r>
        <w:rPr>
          <w:rFonts w:ascii="Segoe UI" w:eastAsiaTheme="minorHAnsi" w:hAnsi="Segoe UI" w:cs="Segoe UI"/>
          <w:sz w:val="18"/>
          <w:szCs w:val="18"/>
          <w:lang w:eastAsia="en-US"/>
        </w:rPr>
        <w:t xml:space="preserve"> </w:t>
      </w:r>
    </w:p>
    <w:p w14:paraId="40A64D5B" w14:textId="0A4E3F6C" w:rsidR="00A33777" w:rsidRPr="00BE2FEF" w:rsidRDefault="00A33777" w:rsidP="00DE079A">
      <w:pPr>
        <w:pStyle w:val="TextBody"/>
        <w:spacing w:before="100" w:beforeAutospacing="1" w:after="100" w:afterAutospacing="1" w:line="276" w:lineRule="auto"/>
        <w:rPr>
          <w:rFonts w:ascii="Segoe UI" w:eastAsiaTheme="minorHAnsi" w:hAnsi="Segoe UI" w:cs="Segoe UI"/>
          <w:sz w:val="18"/>
          <w:szCs w:val="18"/>
          <w:lang w:eastAsia="en-US"/>
        </w:rPr>
      </w:pPr>
      <w:r w:rsidRPr="00BE2FEF">
        <w:rPr>
          <w:rFonts w:ascii="Segoe UI" w:eastAsiaTheme="minorHAnsi" w:hAnsi="Segoe UI" w:cs="Segoe UI"/>
          <w:sz w:val="18"/>
          <w:szCs w:val="18"/>
          <w:lang w:eastAsia="en-US"/>
        </w:rPr>
        <w:t xml:space="preserve">Portanto, a </w:t>
      </w:r>
      <w:r w:rsidRPr="00DE079A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ausência dos dados obrigatórios do etilômetro no AIT</w:t>
      </w:r>
      <w:r w:rsidRPr="00BE2FEF">
        <w:rPr>
          <w:rFonts w:ascii="Segoe UI" w:eastAsiaTheme="minorHAnsi" w:hAnsi="Segoe UI" w:cs="Segoe UI"/>
          <w:sz w:val="18"/>
          <w:szCs w:val="18"/>
          <w:lang w:eastAsia="en-US"/>
        </w:rPr>
        <w:t xml:space="preserve"> não é uma simples falha formal, mas um </w:t>
      </w:r>
      <w:r w:rsidRPr="00DE079A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defeito fatal que impede a verificação da legalidade do equipamento e da validade da oferta do teste.</w:t>
      </w:r>
      <w:r w:rsidRPr="00BE2FEF">
        <w:rPr>
          <w:rFonts w:ascii="Segoe UI" w:eastAsiaTheme="minorHAnsi" w:hAnsi="Segoe UI" w:cs="Segoe UI"/>
          <w:sz w:val="18"/>
          <w:szCs w:val="18"/>
          <w:lang w:eastAsia="en-US"/>
        </w:rPr>
        <w:t xml:space="preserve"> Por violar expressamente a Resolução nº 432/2013 do CONTRAN e os princípios constitucionais do contraditório e da ampla defesa, o ato administrativo é </w:t>
      </w:r>
      <w:r w:rsidRPr="00BE2FEF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nulo de pleno direito</w:t>
      </w:r>
      <w:r w:rsidRPr="00BE2FEF">
        <w:rPr>
          <w:rFonts w:ascii="Segoe UI" w:eastAsiaTheme="minorHAnsi" w:hAnsi="Segoe UI" w:cs="Segoe UI"/>
          <w:sz w:val="18"/>
          <w:szCs w:val="18"/>
          <w:lang w:eastAsia="en-US"/>
        </w:rPr>
        <w:t>.</w:t>
      </w:r>
    </w:p>
    <w:p w14:paraId="58B018A8" w14:textId="0C4AEFFA" w:rsidR="00732027" w:rsidRPr="00DE079A" w:rsidRDefault="00A33777" w:rsidP="00BE2FEF">
      <w:pPr>
        <w:pStyle w:val="TextBody"/>
        <w:spacing w:before="100" w:beforeAutospacing="1" w:after="100" w:afterAutospacing="1" w:line="276" w:lineRule="auto"/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</w:pPr>
      <w:r w:rsidRPr="00BE2FEF">
        <w:rPr>
          <w:rFonts w:ascii="Segoe UI" w:eastAsiaTheme="minorHAnsi" w:hAnsi="Segoe UI" w:cs="Segoe UI"/>
          <w:sz w:val="18"/>
          <w:szCs w:val="18"/>
          <w:lang w:eastAsia="en-US"/>
        </w:rPr>
        <w:t xml:space="preserve">Diante do exposto, requer-se o </w:t>
      </w:r>
      <w:r w:rsidRPr="00DE079A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reconhecimento da nulidade absoluta do Auto de Infração nº </w:t>
      </w:r>
      <w:r w:rsidRPr="00DE079A">
        <w:rPr>
          <w:rFonts w:ascii="Segoe UI" w:eastAsiaTheme="minorHAnsi" w:hAnsi="Segoe UI" w:cs="Segoe UI"/>
          <w:b/>
          <w:bCs/>
          <w:color w:val="EE0000"/>
          <w:sz w:val="18"/>
          <w:szCs w:val="18"/>
          <w:lang w:eastAsia="en-US"/>
        </w:rPr>
        <w:t>S</w:t>
      </w:r>
      <w:r w:rsidRPr="00BE2FEF">
        <w:rPr>
          <w:rFonts w:ascii="Segoe UI" w:eastAsiaTheme="minorHAnsi" w:hAnsi="Segoe UI" w:cs="Segoe UI"/>
          <w:b/>
          <w:bCs/>
          <w:color w:val="EE0000"/>
          <w:sz w:val="18"/>
          <w:szCs w:val="18"/>
          <w:lang w:eastAsia="en-US"/>
        </w:rPr>
        <w:t>C00056126</w:t>
      </w:r>
      <w:r w:rsidRPr="00BE2FEF">
        <w:rPr>
          <w:rFonts w:ascii="Segoe UI" w:eastAsiaTheme="minorHAnsi" w:hAnsi="Segoe UI" w:cs="Segoe UI"/>
          <w:color w:val="EE0000"/>
          <w:sz w:val="18"/>
          <w:szCs w:val="18"/>
          <w:lang w:eastAsia="en-US"/>
        </w:rPr>
        <w:t xml:space="preserve">, </w:t>
      </w:r>
      <w:r w:rsidRPr="00BE2FEF">
        <w:rPr>
          <w:rFonts w:ascii="Segoe UI" w:eastAsiaTheme="minorHAnsi" w:hAnsi="Segoe UI" w:cs="Segoe UI"/>
          <w:sz w:val="18"/>
          <w:szCs w:val="18"/>
          <w:lang w:eastAsia="en-US"/>
        </w:rPr>
        <w:t xml:space="preserve">com o seu </w:t>
      </w:r>
      <w:r w:rsidRPr="00DE079A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consequente arquivamento e o cancelamento de todas as penalidades dele decorrentes.</w:t>
      </w:r>
    </w:p>
    <w:p w14:paraId="181F86F3" w14:textId="0E45DD9B" w:rsidR="00E72F2D" w:rsidRPr="00BE2FEF" w:rsidRDefault="00732027" w:rsidP="00BE2FEF">
      <w:pPr>
        <w:pStyle w:val="PargrafodaLista"/>
        <w:numPr>
          <w:ilvl w:val="0"/>
          <w:numId w:val="34"/>
        </w:numPr>
        <w:spacing w:before="100" w:beforeAutospacing="1" w:after="100" w:afterAutospacing="1"/>
        <w:ind w:left="284" w:hanging="284"/>
        <w:jc w:val="both"/>
        <w:rPr>
          <w:rFonts w:ascii="Segoe UI" w:hAnsi="Segoe UI" w:cs="Segoe UI"/>
          <w:b/>
          <w:bCs/>
        </w:rPr>
      </w:pPr>
      <w:r w:rsidRPr="00BE2FEF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CDF4CA4" wp14:editId="43ADCD38">
                <wp:simplePos x="0" y="0"/>
                <wp:positionH relativeFrom="margin">
                  <wp:posOffset>-2337435</wp:posOffset>
                </wp:positionH>
                <wp:positionV relativeFrom="paragraph">
                  <wp:posOffset>440690</wp:posOffset>
                </wp:positionV>
                <wp:extent cx="7792871" cy="13648"/>
                <wp:effectExtent l="0" t="0" r="36830" b="24765"/>
                <wp:wrapNone/>
                <wp:docPr id="884873737" name="Conector reto 8848737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92871" cy="13648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B8D844" id="Conector reto 884873737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84.05pt,34.7pt" to="429.55pt,3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" strokecolor="#bfbfbf [2412]" strokeweight="1.5pt">
                <v:stroke joinstyle="miter"/>
                <w10:wrap anchorx="margin"/>
              </v:line>
            </w:pict>
          </mc:Fallback>
        </mc:AlternateContent>
      </w:r>
      <w:r w:rsidR="00F24206" w:rsidRPr="00BE2FEF">
        <w:rPr>
          <w:rFonts w:ascii="Segoe UI" w:hAnsi="Segoe UI" w:cs="Segoe UI"/>
          <w:b/>
          <w:bCs/>
        </w:rPr>
        <w:t>DA NULIDADE PELA COMPROVADA IRREGULARIDADE DO EQUIPAMENTO OFERECIDO</w:t>
      </w:r>
    </w:p>
    <w:p w14:paraId="62E16768" w14:textId="4D873A6B" w:rsidR="00D40DAB" w:rsidRPr="00BE2FEF" w:rsidRDefault="00D40DAB" w:rsidP="00BE2FEF">
      <w:pPr>
        <w:pStyle w:val="TextBody"/>
        <w:spacing w:before="100" w:beforeAutospacing="1" w:after="100" w:afterAutospacing="1" w:line="276" w:lineRule="auto"/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</w:pPr>
      <w:r w:rsidRPr="00BE2FEF">
        <w:rPr>
          <w:rFonts w:ascii="Segoe UI" w:eastAsiaTheme="minorHAnsi" w:hAnsi="Segoe UI" w:cs="Segoe UI"/>
          <w:sz w:val="18"/>
          <w:szCs w:val="18"/>
          <w:lang w:eastAsia="en-US"/>
        </w:rPr>
        <w:t xml:space="preserve">Douto Julgador, a fragilidade da autuação vai além da simples falta de informações. Agora nesse tópico, </w:t>
      </w:r>
      <w:r w:rsidRPr="00BE2FEF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passamos a demonstrar a falha mais crítica do procedimento:</w:t>
      </w:r>
      <w:r w:rsidRPr="00BE2FEF">
        <w:rPr>
          <w:rFonts w:ascii="Segoe UI" w:eastAsiaTheme="minorHAnsi" w:hAnsi="Segoe UI" w:cs="Segoe UI"/>
          <w:sz w:val="18"/>
          <w:szCs w:val="18"/>
          <w:lang w:eastAsia="en-US"/>
        </w:rPr>
        <w:t xml:space="preserve"> a própria prova que o agente de trânsito tentou produzir se volta contra a Administração Pública, pois </w:t>
      </w:r>
      <w:r w:rsidRPr="00BE2FEF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os dados do etilômetro, quando verificados, revelam a sua completa e inequívoca irregularidade.</w:t>
      </w:r>
    </w:p>
    <w:p w14:paraId="1DFADB9C" w14:textId="386A4E9D" w:rsidR="00D40DAB" w:rsidRPr="00BE2FEF" w:rsidRDefault="00DE079A" w:rsidP="00BE2FEF">
      <w:pPr>
        <w:pStyle w:val="TextBody"/>
        <w:spacing w:before="100" w:beforeAutospacing="1" w:after="100" w:afterAutospacing="1" w:line="276" w:lineRule="auto"/>
        <w:rPr>
          <w:rFonts w:ascii="Segoe UI" w:eastAsiaTheme="minorHAnsi" w:hAnsi="Segoe UI" w:cs="Segoe UI"/>
          <w:sz w:val="18"/>
          <w:szCs w:val="18"/>
          <w:lang w:eastAsia="en-US"/>
        </w:rPr>
      </w:pPr>
      <w:r w:rsidRPr="001258FF">
        <w:rPr>
          <w:rFonts w:ascii="Segoe UI" w:eastAsiaTheme="minorHAnsi" w:hAnsi="Segoe UI" w:cs="Segoe UI"/>
          <w:sz w:val="18"/>
          <w:szCs w:val="18"/>
          <w:lang w:eastAsia="en-US"/>
        </w:rPr>
        <w:lastRenderedPageBreak/>
        <w:t xml:space="preserve">No caso presente, embora conste </w:t>
      </w:r>
      <w:r>
        <w:rPr>
          <w:rFonts w:ascii="Segoe UI" w:eastAsiaTheme="minorHAnsi" w:hAnsi="Segoe UI" w:cs="Segoe UI"/>
          <w:sz w:val="18"/>
          <w:szCs w:val="18"/>
          <w:lang w:eastAsia="en-US"/>
        </w:rPr>
        <w:t>no AIT que o</w:t>
      </w:r>
      <w:r w:rsidRPr="00BE2FEF">
        <w:rPr>
          <w:rFonts w:ascii="Segoe UI" w:eastAsiaTheme="minorHAnsi" w:hAnsi="Segoe UI" w:cs="Segoe UI"/>
          <w:sz w:val="18"/>
          <w:szCs w:val="18"/>
          <w:lang w:eastAsia="en-US"/>
        </w:rPr>
        <w:t xml:space="preserve"> agente fiscalizador teria à sua disposição um etilômetro da marca </w:t>
      </w:r>
      <w:r w:rsidRPr="00BE2FEF">
        <w:rPr>
          <w:rFonts w:ascii="Segoe UI" w:eastAsiaTheme="minorHAnsi" w:hAnsi="Segoe UI" w:cs="Segoe UI"/>
          <w:b/>
          <w:bCs/>
          <w:color w:val="EE0000"/>
          <w:sz w:val="18"/>
          <w:szCs w:val="18"/>
          <w:lang w:eastAsia="en-US"/>
        </w:rPr>
        <w:t>{marca_etilometro}</w:t>
      </w:r>
      <w:r w:rsidRPr="00BE2FEF">
        <w:rPr>
          <w:rFonts w:ascii="Segoe UI" w:eastAsiaTheme="minorHAnsi" w:hAnsi="Segoe UI" w:cs="Segoe UI"/>
          <w:color w:val="EE0000"/>
          <w:sz w:val="18"/>
          <w:szCs w:val="18"/>
          <w:lang w:eastAsia="en-US"/>
        </w:rPr>
        <w:t>,</w:t>
      </w:r>
      <w:r w:rsidRPr="00BE2FEF">
        <w:rPr>
          <w:rFonts w:ascii="Segoe UI" w:eastAsiaTheme="minorHAnsi" w:hAnsi="Segoe UI" w:cs="Segoe UI"/>
          <w:sz w:val="18"/>
          <w:szCs w:val="18"/>
          <w:lang w:eastAsia="en-US"/>
        </w:rPr>
        <w:t xml:space="preserve"> </w:t>
      </w:r>
      <w:r>
        <w:rPr>
          <w:rFonts w:ascii="Segoe UI" w:eastAsiaTheme="minorHAnsi" w:hAnsi="Segoe UI" w:cs="Segoe UI"/>
          <w:sz w:val="18"/>
          <w:szCs w:val="18"/>
          <w:lang w:eastAsia="en-US"/>
        </w:rPr>
        <w:t xml:space="preserve">modelo </w:t>
      </w:r>
      <w:proofErr w:type="spellStart"/>
      <w:r w:rsidRPr="00DE079A">
        <w:rPr>
          <w:rFonts w:ascii="Segoe UI" w:eastAsiaTheme="minorHAnsi" w:hAnsi="Segoe UI" w:cs="Segoe UI"/>
          <w:color w:val="EE0000"/>
          <w:sz w:val="18"/>
          <w:szCs w:val="18"/>
          <w:lang w:eastAsia="en-US"/>
        </w:rPr>
        <w:t>{modelo_etilometro}</w:t>
      </w:r>
      <w:proofErr w:type="spellEnd"/>
      <w:r>
        <w:rPr>
          <w:rFonts w:ascii="Segoe UI" w:eastAsiaTheme="minorHAnsi" w:hAnsi="Segoe UI" w:cs="Segoe UI"/>
          <w:color w:val="EE0000"/>
          <w:sz w:val="18"/>
          <w:szCs w:val="18"/>
          <w:lang w:eastAsia="en-US"/>
        </w:rPr>
        <w:t xml:space="preserve">, </w:t>
      </w:r>
      <w:r w:rsidRPr="00BE2FEF">
        <w:rPr>
          <w:rFonts w:ascii="Segoe UI" w:eastAsiaTheme="minorHAnsi" w:hAnsi="Segoe UI" w:cs="Segoe UI"/>
          <w:sz w:val="18"/>
          <w:szCs w:val="18"/>
          <w:lang w:eastAsia="en-US"/>
        </w:rPr>
        <w:t xml:space="preserve">com o suposto número de série </w:t>
      </w:r>
      <w:r w:rsidRPr="00BE2FEF">
        <w:rPr>
          <w:rFonts w:ascii="Segoe UI" w:eastAsiaTheme="minorHAnsi" w:hAnsi="Segoe UI" w:cs="Segoe UI"/>
          <w:b/>
          <w:bCs/>
          <w:color w:val="EE0000"/>
          <w:sz w:val="18"/>
          <w:szCs w:val="18"/>
          <w:lang w:eastAsia="en-US"/>
        </w:rPr>
        <w:t>{serie_etilometro}</w:t>
      </w:r>
      <w:r>
        <w:rPr>
          <w:rFonts w:ascii="Segoe UI" w:eastAsiaTheme="minorHAnsi" w:hAnsi="Segoe UI" w:cs="Segoe UI"/>
          <w:color w:val="EE0000"/>
          <w:sz w:val="18"/>
          <w:szCs w:val="18"/>
          <w:lang w:eastAsia="en-US"/>
        </w:rPr>
        <w:t xml:space="preserve">, </w:t>
      </w:r>
      <w:r w:rsidR="002227D4" w:rsidRPr="00BE2FEF">
        <w:rPr>
          <w:rFonts w:ascii="Segoe UI" w:eastAsiaTheme="minorHAnsi" w:hAnsi="Segoe UI" w:cs="Segoe UI"/>
          <w:sz w:val="18"/>
          <w:szCs w:val="18"/>
          <w:lang w:eastAsia="en-US"/>
        </w:rPr>
        <w:t xml:space="preserve">ao realizar uma consulta pública no Portal de Serviços do INMETRO (PSIE) – </w:t>
      </w:r>
      <w:r w:rsidR="002227D4" w:rsidRPr="00BE2FEF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ferramenta oficial para verificação da regularidade de instrumentos metrológicos</w:t>
      </w:r>
      <w:r w:rsidR="002227D4" w:rsidRPr="00BE2FEF">
        <w:rPr>
          <w:rFonts w:ascii="Segoe UI" w:eastAsiaTheme="minorHAnsi" w:hAnsi="Segoe UI" w:cs="Segoe UI"/>
          <w:sz w:val="18"/>
          <w:szCs w:val="18"/>
          <w:lang w:eastAsia="en-US"/>
        </w:rPr>
        <w:t xml:space="preserve"> –, o resultado é alarmante e fatal para a validade da autuação. A pesquisa revela </w:t>
      </w:r>
      <w:r w:rsidR="002227D4" w:rsidRPr="00BE2FEF">
        <w:rPr>
          <w:rFonts w:ascii="Segoe UI" w:eastAsiaTheme="minorHAnsi" w:hAnsi="Segoe UI" w:cs="Segoe UI"/>
          <w:color w:val="EE0000"/>
          <w:sz w:val="18"/>
          <w:szCs w:val="18"/>
          <w:lang w:eastAsia="en-US"/>
        </w:rPr>
        <w:t>uma de duas situações</w:t>
      </w:r>
      <w:r w:rsidR="002227D4" w:rsidRPr="00BE2FEF">
        <w:rPr>
          <w:rFonts w:ascii="Segoe UI" w:eastAsiaTheme="minorHAnsi" w:hAnsi="Segoe UI" w:cs="Segoe UI"/>
          <w:sz w:val="18"/>
          <w:szCs w:val="18"/>
          <w:lang w:eastAsia="en-US"/>
        </w:rPr>
        <w:t xml:space="preserve"> gravíssima</w:t>
      </w:r>
      <w:r w:rsidR="00D40DAB" w:rsidRPr="00BE2FEF">
        <w:rPr>
          <w:rFonts w:ascii="Segoe UI" w:eastAsiaTheme="minorHAnsi" w:hAnsi="Segoe UI" w:cs="Segoe UI"/>
          <w:sz w:val="18"/>
          <w:szCs w:val="18"/>
          <w:lang w:eastAsia="en-US"/>
        </w:rPr>
        <w:t>:</w:t>
      </w:r>
    </w:p>
    <w:p w14:paraId="727F1759" w14:textId="77777777" w:rsidR="0060332F" w:rsidRPr="00BE2FEF" w:rsidRDefault="0060332F" w:rsidP="00BE2FEF">
      <w:pPr>
        <w:pStyle w:val="TextBody"/>
        <w:numPr>
          <w:ilvl w:val="0"/>
          <w:numId w:val="42"/>
        </w:numPr>
        <w:spacing w:before="100" w:beforeAutospacing="1" w:after="100" w:afterAutospacing="1" w:line="276" w:lineRule="auto"/>
        <w:rPr>
          <w:rFonts w:ascii="Segoe UI" w:eastAsiaTheme="minorHAnsi" w:hAnsi="Segoe UI" w:cs="Segoe UI"/>
          <w:color w:val="EE0000"/>
          <w:sz w:val="18"/>
          <w:szCs w:val="18"/>
          <w:lang w:eastAsia="en-US"/>
        </w:rPr>
      </w:pPr>
      <w:r w:rsidRPr="00BE2FEF">
        <w:rPr>
          <w:rFonts w:ascii="Segoe UI" w:eastAsiaTheme="minorHAnsi" w:hAnsi="Segoe UI" w:cs="Segoe UI"/>
          <w:b/>
          <w:bCs/>
          <w:color w:val="EE0000"/>
          <w:sz w:val="18"/>
          <w:szCs w:val="18"/>
          <w:lang w:eastAsia="en-US"/>
        </w:rPr>
        <w:t>INEXISTÊNCIA DE APARELHO VÁLIDO:</w:t>
      </w:r>
      <w:r w:rsidRPr="00BE2FEF">
        <w:rPr>
          <w:rFonts w:ascii="Segoe UI" w:eastAsiaTheme="minorHAnsi" w:hAnsi="Segoe UI" w:cs="Segoe UI"/>
          <w:color w:val="EE0000"/>
          <w:sz w:val="18"/>
          <w:szCs w:val="18"/>
          <w:lang w:eastAsia="en-US"/>
        </w:rPr>
        <w:t xml:space="preserve"> Não foi localizado nenhum etilômetro com os dados informados que possuísse verificação metrológica válida na data do fato ({data_infracao}).</w:t>
      </w:r>
    </w:p>
    <w:p w14:paraId="10AFA147" w14:textId="64845C66" w:rsidR="0060332F" w:rsidRPr="00BE2FEF" w:rsidRDefault="0060332F" w:rsidP="00BE2FEF">
      <w:pPr>
        <w:pStyle w:val="TextBody"/>
        <w:numPr>
          <w:ilvl w:val="0"/>
          <w:numId w:val="42"/>
        </w:numPr>
        <w:spacing w:before="100" w:beforeAutospacing="1" w:after="100" w:afterAutospacing="1" w:line="276" w:lineRule="auto"/>
        <w:rPr>
          <w:rFonts w:ascii="Segoe UI" w:eastAsiaTheme="minorHAnsi" w:hAnsi="Segoe UI" w:cs="Segoe UI"/>
          <w:color w:val="EE0000"/>
          <w:sz w:val="18"/>
          <w:szCs w:val="18"/>
          <w:lang w:eastAsia="en-US"/>
        </w:rPr>
      </w:pPr>
      <w:r w:rsidRPr="00BE2FEF">
        <w:rPr>
          <w:rFonts w:ascii="Segoe UI" w:eastAsiaTheme="minorHAnsi" w:hAnsi="Segoe UI" w:cs="Segoe UI"/>
          <w:b/>
          <w:bCs/>
          <w:color w:val="EE0000"/>
          <w:sz w:val="18"/>
          <w:szCs w:val="18"/>
          <w:lang w:eastAsia="en-US"/>
        </w:rPr>
        <w:t>DUPLICIDADE E LOCALIZAÇÃO INCOMPATÍVEL:</w:t>
      </w:r>
      <w:r w:rsidRPr="00BE2FEF">
        <w:rPr>
          <w:rFonts w:ascii="Segoe UI" w:eastAsiaTheme="minorHAnsi" w:hAnsi="Segoe UI" w:cs="Segoe UI"/>
          <w:color w:val="EE0000"/>
          <w:sz w:val="18"/>
          <w:szCs w:val="18"/>
          <w:lang w:eastAsia="en-US"/>
        </w:rPr>
        <w:t xml:space="preserve"> Conforme tela de consulta anexa, o número de série indicado corresponde a um ou mais aparelhos registrados em nome de um órgão de trânsito do </w:t>
      </w:r>
      <w:r w:rsidR="00BD3731">
        <w:rPr>
          <w:rFonts w:ascii="Segoe UI" w:eastAsiaTheme="minorHAnsi" w:hAnsi="Segoe UI" w:cs="Segoe UI"/>
          <w:b/>
          <w:bCs/>
          <w:color w:val="EE0000"/>
          <w:sz w:val="18"/>
          <w:szCs w:val="18"/>
          <w:lang w:eastAsia="en-US"/>
        </w:rPr>
        <w:t>Estado do CE</w:t>
      </w:r>
      <w:r w:rsidRPr="00BE2FEF">
        <w:rPr>
          <w:rFonts w:ascii="Segoe UI" w:eastAsiaTheme="minorHAnsi" w:hAnsi="Segoe UI" w:cs="Segoe UI"/>
          <w:color w:val="EE0000"/>
          <w:sz w:val="18"/>
          <w:szCs w:val="18"/>
          <w:lang w:eastAsia="en-US"/>
        </w:rPr>
        <w:t>, a centenas de quilômetros do local da abordagem em Maranguape/CE.</w:t>
      </w:r>
    </w:p>
    <w:p w14:paraId="67A18F93" w14:textId="135BC9C8" w:rsidR="0060332F" w:rsidRPr="00BE2FEF" w:rsidRDefault="0060332F" w:rsidP="00BE2FEF">
      <w:pPr>
        <w:pStyle w:val="TextBody"/>
        <w:spacing w:before="100" w:beforeAutospacing="1" w:after="100" w:afterAutospacing="1" w:line="276" w:lineRule="auto"/>
        <w:ind w:left="360"/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</w:pPr>
      <w:r w:rsidRPr="00BE2FEF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Conforme podemos verificar:</w:t>
      </w:r>
    </w:p>
    <w:p w14:paraId="3C0DD6B7" w14:textId="77777777" w:rsidR="0060332F" w:rsidRPr="004D3B1A" w:rsidRDefault="0060332F" w:rsidP="00FF378D">
      <w:pPr>
        <w:pStyle w:val="TextBody"/>
        <w:spacing w:before="0" w:after="0" w:line="300" w:lineRule="auto"/>
        <w:ind w:left="-567"/>
        <w:jc w:val="center"/>
        <w:rPr>
          <w:rFonts w:ascii="Bell MT" w:eastAsiaTheme="minorHAnsi" w:hAnsi="Bell MT"/>
          <w:b/>
          <w:bCs/>
          <w:color w:val="000000"/>
          <w:u w:val="single"/>
          <w:lang w:eastAsia="en-US"/>
        </w:rPr>
      </w:pPr>
      <w:r w:rsidRPr="00A173BD">
        <w:rPr>
          <w:rFonts w:ascii="Bell MT" w:eastAsiaTheme="minorHAnsi" w:hAnsi="Bell MT"/>
          <w:b/>
          <w:bCs/>
          <w:noProof/>
          <w:color w:val="000000"/>
          <w:u w:val="single"/>
          <w:lang w:eastAsia="en-US"/>
        </w:rPr>
        <w:drawing>
          <wp:inline distT="0" distB="0" distL="0" distR="0" wp14:anchorId="79B79DF1" wp14:editId="2EBE9E2D">
            <wp:extent cx="5868696" cy="1527810"/>
            <wp:effectExtent l="152400" t="133350" r="360680" b="358140"/>
            <wp:docPr id="1600014977" name="Imagem 1600014977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7" descr="Interface gráfica do usuário, Aplicativo&#10;&#10;O conteúdo gerado por IA pode estar incorreto."/>
                    <pic:cNvPicPr/>
                  </pic:nvPicPr>
                  <pic:blipFill rotWithShape="1">
                    <a:blip r:embed="rId9"/>
                    <a:srcRect t="-2080" b="5686"/>
                    <a:stretch/>
                  </pic:blipFill>
                  <pic:spPr bwMode="auto">
                    <a:xfrm>
                      <a:off x="0" y="0"/>
                      <a:ext cx="5875472" cy="152957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12CFBA" w14:textId="79F2FBED" w:rsidR="0060332F" w:rsidRPr="00D40DAB" w:rsidRDefault="0060332F" w:rsidP="0060332F">
      <w:pPr>
        <w:pStyle w:val="TextBody"/>
        <w:spacing w:before="0" w:after="0" w:line="240" w:lineRule="auto"/>
        <w:ind w:left="360"/>
        <w:jc w:val="center"/>
        <w:rPr>
          <w:rFonts w:ascii="Segoe UI" w:eastAsiaTheme="minorHAnsi" w:hAnsi="Segoe UI" w:cs="Segoe UI"/>
          <w:sz w:val="22"/>
          <w:szCs w:val="22"/>
          <w:lang w:eastAsia="en-US"/>
        </w:rPr>
      </w:pPr>
      <w:r w:rsidRPr="00E01232">
        <w:rPr>
          <w:rFonts w:ascii="Segoe UI" w:hAnsi="Segoe UI" w:cs="Segoe UI"/>
          <w:i/>
          <w:iCs/>
          <w:color w:val="C00000"/>
          <w:sz w:val="16"/>
          <w:szCs w:val="16"/>
        </w:rPr>
        <w:t xml:space="preserve">Anexo </w:t>
      </w:r>
      <w:r>
        <w:rPr>
          <w:rFonts w:ascii="Segoe UI" w:hAnsi="Segoe UI" w:cs="Segoe UI"/>
          <w:i/>
          <w:iCs/>
          <w:color w:val="C00000"/>
          <w:sz w:val="16"/>
          <w:szCs w:val="16"/>
        </w:rPr>
        <w:t>2</w:t>
      </w:r>
      <w:r w:rsidRPr="00E01232">
        <w:rPr>
          <w:rFonts w:ascii="Segoe UI" w:hAnsi="Segoe UI" w:cs="Segoe UI"/>
          <w:i/>
          <w:iCs/>
          <w:color w:val="C00000"/>
          <w:sz w:val="16"/>
          <w:szCs w:val="16"/>
        </w:rPr>
        <w:t xml:space="preserve"> </w:t>
      </w:r>
      <w:r w:rsidRPr="00E01232">
        <w:rPr>
          <w:rFonts w:ascii="Segoe UI" w:hAnsi="Segoe UI" w:cs="Segoe UI"/>
          <w:sz w:val="16"/>
          <w:szCs w:val="16"/>
        </w:rPr>
        <w:t>I</w:t>
      </w:r>
      <w:r w:rsidRPr="00E01232">
        <w:rPr>
          <w:rFonts w:ascii="Segoe UI" w:hAnsi="Segoe UI" w:cs="Segoe UI"/>
          <w:i/>
          <w:iCs/>
          <w:color w:val="C00000"/>
          <w:sz w:val="16"/>
          <w:szCs w:val="16"/>
        </w:rPr>
        <w:t xml:space="preserve"> </w:t>
      </w:r>
      <w:r>
        <w:rPr>
          <w:rFonts w:ascii="Segoe UI" w:hAnsi="Segoe UI" w:cs="Segoe UI"/>
          <w:i/>
          <w:iCs/>
          <w:color w:val="C00000"/>
          <w:sz w:val="16"/>
          <w:szCs w:val="16"/>
        </w:rPr>
        <w:t>Resultado pesquisa INMETRO</w:t>
      </w:r>
    </w:p>
    <w:p w14:paraId="77DAC4A4" w14:textId="78E2839B" w:rsidR="0060332F" w:rsidRPr="0024626C" w:rsidRDefault="0060332F" w:rsidP="0024626C">
      <w:pPr>
        <w:pStyle w:val="TextBody"/>
        <w:spacing w:before="100" w:beforeAutospacing="1" w:after="100" w:afterAutospacing="1" w:line="276" w:lineRule="auto"/>
        <w:rPr>
          <w:rFonts w:ascii="Segoe UI" w:eastAsiaTheme="minorHAnsi" w:hAnsi="Segoe UI" w:cs="Segoe UI"/>
          <w:sz w:val="18"/>
          <w:szCs w:val="18"/>
          <w:lang w:eastAsia="en-US"/>
        </w:rPr>
      </w:pPr>
      <w:proofErr w:type="gramStart"/>
      <w:r w:rsidRPr="0024626C">
        <w:rPr>
          <w:rFonts w:ascii="Segoe UI" w:eastAsiaTheme="minorHAnsi" w:hAnsi="Segoe UI" w:cs="Segoe UI"/>
          <w:sz w:val="18"/>
          <w:szCs w:val="18"/>
          <w:lang w:eastAsia="en-US"/>
        </w:rPr>
        <w:t>Essa flagrante</w:t>
      </w:r>
      <w:proofErr w:type="gramEnd"/>
      <w:r w:rsidRPr="0024626C">
        <w:rPr>
          <w:rFonts w:ascii="Segoe UI" w:eastAsiaTheme="minorHAnsi" w:hAnsi="Segoe UI" w:cs="Segoe UI"/>
          <w:sz w:val="18"/>
          <w:szCs w:val="18"/>
          <w:lang w:eastAsia="en-US"/>
        </w:rPr>
        <w:t xml:space="preserve"> inconsistência nos levanta </w:t>
      </w:r>
      <w:r w:rsidRPr="0024626C">
        <w:rPr>
          <w:rFonts w:ascii="Segoe UI" w:eastAsiaTheme="minorHAnsi" w:hAnsi="Segoe UI" w:cs="Segoe UI"/>
          <w:color w:val="EE0000"/>
          <w:sz w:val="18"/>
          <w:szCs w:val="18"/>
          <w:lang w:eastAsia="en-US"/>
        </w:rPr>
        <w:t xml:space="preserve">uma </w:t>
      </w:r>
      <w:r w:rsidRPr="0024626C">
        <w:rPr>
          <w:rFonts w:ascii="Segoe UI" w:eastAsiaTheme="minorHAnsi" w:hAnsi="Segoe UI" w:cs="Segoe UI"/>
          <w:b/>
          <w:bCs/>
          <w:color w:val="EE0000"/>
          <w:sz w:val="18"/>
          <w:szCs w:val="18"/>
          <w:highlight w:val="yellow"/>
          <w:lang w:eastAsia="en-US"/>
        </w:rPr>
        <w:t>(podendo ser as duas)</w:t>
      </w:r>
      <w:r w:rsidRPr="0024626C">
        <w:rPr>
          <w:rFonts w:ascii="Segoe UI" w:eastAsiaTheme="minorHAnsi" w:hAnsi="Segoe UI" w:cs="Segoe UI"/>
          <w:b/>
          <w:bCs/>
          <w:color w:val="EE0000"/>
          <w:sz w:val="18"/>
          <w:szCs w:val="18"/>
          <w:lang w:eastAsia="en-US"/>
        </w:rPr>
        <w:t xml:space="preserve"> </w:t>
      </w:r>
      <w:r w:rsidRPr="00BD3731">
        <w:rPr>
          <w:rFonts w:ascii="Segoe UI" w:eastAsiaTheme="minorHAnsi" w:hAnsi="Segoe UI" w:cs="Segoe UI"/>
          <w:color w:val="EE0000"/>
          <w:sz w:val="18"/>
          <w:szCs w:val="18"/>
          <w:lang w:eastAsia="en-US"/>
        </w:rPr>
        <w:t xml:space="preserve">hipótese </w:t>
      </w:r>
      <w:r w:rsidRPr="0024626C">
        <w:rPr>
          <w:rFonts w:ascii="Segoe UI" w:eastAsiaTheme="minorHAnsi" w:hAnsi="Segoe UI" w:cs="Segoe UI"/>
          <w:sz w:val="18"/>
          <w:szCs w:val="18"/>
          <w:lang w:eastAsia="en-US"/>
        </w:rPr>
        <w:t>suficiente para anular o auto de infração:</w:t>
      </w:r>
    </w:p>
    <w:p w14:paraId="1EB6AF48" w14:textId="69DCD121" w:rsidR="0060332F" w:rsidRPr="0024626C" w:rsidRDefault="0060332F" w:rsidP="0024626C">
      <w:pPr>
        <w:pStyle w:val="TextBody"/>
        <w:numPr>
          <w:ilvl w:val="0"/>
          <w:numId w:val="43"/>
        </w:numPr>
        <w:spacing w:before="100" w:beforeAutospacing="1" w:after="100" w:afterAutospacing="1" w:line="276" w:lineRule="auto"/>
        <w:rPr>
          <w:rFonts w:ascii="Segoe UI" w:eastAsiaTheme="minorHAnsi" w:hAnsi="Segoe UI" w:cs="Segoe UI"/>
          <w:color w:val="EE0000"/>
          <w:sz w:val="18"/>
          <w:szCs w:val="18"/>
          <w:lang w:eastAsia="en-US"/>
        </w:rPr>
      </w:pPr>
      <w:r w:rsidRPr="0024626C">
        <w:rPr>
          <w:rFonts w:ascii="Segoe UI" w:eastAsiaTheme="minorHAnsi" w:hAnsi="Segoe UI" w:cs="Segoe UI"/>
          <w:b/>
          <w:bCs/>
          <w:color w:val="EE0000"/>
          <w:sz w:val="18"/>
          <w:szCs w:val="18"/>
          <w:lang w:eastAsia="en-US"/>
        </w:rPr>
        <w:t>Primeira Hipótese (Uso Indevido):</w:t>
      </w:r>
      <w:r w:rsidRPr="0024626C">
        <w:rPr>
          <w:rFonts w:ascii="Segoe UI" w:eastAsiaTheme="minorHAnsi" w:hAnsi="Segoe UI" w:cs="Segoe UI"/>
          <w:color w:val="EE0000"/>
          <w:sz w:val="18"/>
          <w:szCs w:val="18"/>
          <w:lang w:eastAsia="en-US"/>
        </w:rPr>
        <w:t xml:space="preserve"> O aparelho oferecido ao condutor pertencia a outra unidade da federação</w:t>
      </w:r>
      <w:r w:rsidR="00BD3731">
        <w:rPr>
          <w:rFonts w:ascii="Segoe UI" w:eastAsiaTheme="minorHAnsi" w:hAnsi="Segoe UI" w:cs="Segoe UI"/>
          <w:color w:val="EE0000"/>
          <w:sz w:val="18"/>
          <w:szCs w:val="18"/>
          <w:lang w:eastAsia="en-US"/>
        </w:rPr>
        <w:t xml:space="preserve"> ou outra cidade ou não pode ser identificado pois existem inúmeros no estado. </w:t>
      </w:r>
      <w:r w:rsidRPr="0024626C">
        <w:rPr>
          <w:rFonts w:ascii="Segoe UI" w:eastAsiaTheme="minorHAnsi" w:hAnsi="Segoe UI" w:cs="Segoe UI"/>
          <w:color w:val="EE0000"/>
          <w:sz w:val="18"/>
          <w:szCs w:val="18"/>
          <w:lang w:eastAsia="en-US"/>
        </w:rPr>
        <w:t xml:space="preserve">Tal fato, por si só, quebra a cadeia de custódia e a presunção de legitimidade do equipamento, tornando a </w:t>
      </w:r>
      <w:r w:rsidRPr="0024626C">
        <w:rPr>
          <w:rFonts w:ascii="Segoe UI" w:eastAsiaTheme="minorHAnsi" w:hAnsi="Segoe UI" w:cs="Segoe UI"/>
          <w:b/>
          <w:bCs/>
          <w:color w:val="EE0000"/>
          <w:sz w:val="18"/>
          <w:szCs w:val="18"/>
          <w:lang w:eastAsia="en-US"/>
        </w:rPr>
        <w:t>oferta do teste juridicamente inválida</w:t>
      </w:r>
      <w:r w:rsidRPr="0024626C">
        <w:rPr>
          <w:rFonts w:ascii="Segoe UI" w:eastAsiaTheme="minorHAnsi" w:hAnsi="Segoe UI" w:cs="Segoe UI"/>
          <w:color w:val="EE0000"/>
          <w:sz w:val="18"/>
          <w:szCs w:val="18"/>
          <w:lang w:eastAsia="en-US"/>
        </w:rPr>
        <w:t>.</w:t>
      </w:r>
    </w:p>
    <w:p w14:paraId="616F1F9E" w14:textId="77777777" w:rsidR="0060332F" w:rsidRPr="0024626C" w:rsidRDefault="0060332F" w:rsidP="0024626C">
      <w:pPr>
        <w:pStyle w:val="TextBody"/>
        <w:numPr>
          <w:ilvl w:val="0"/>
          <w:numId w:val="43"/>
        </w:numPr>
        <w:spacing w:before="100" w:beforeAutospacing="1" w:after="100" w:afterAutospacing="1" w:line="276" w:lineRule="auto"/>
        <w:rPr>
          <w:rFonts w:ascii="Segoe UI" w:eastAsiaTheme="minorHAnsi" w:hAnsi="Segoe UI" w:cs="Segoe UI"/>
          <w:color w:val="EE0000"/>
          <w:sz w:val="18"/>
          <w:szCs w:val="18"/>
          <w:lang w:eastAsia="en-US"/>
        </w:rPr>
      </w:pPr>
      <w:r w:rsidRPr="0024626C">
        <w:rPr>
          <w:rFonts w:ascii="Segoe UI" w:eastAsiaTheme="minorHAnsi" w:hAnsi="Segoe UI" w:cs="Segoe UI"/>
          <w:b/>
          <w:bCs/>
          <w:color w:val="EE0000"/>
          <w:sz w:val="18"/>
          <w:szCs w:val="18"/>
          <w:lang w:eastAsia="en-US"/>
        </w:rPr>
        <w:t>Segunda Hipótese (Dados Falsos):</w:t>
      </w:r>
      <w:r w:rsidRPr="0024626C">
        <w:rPr>
          <w:rFonts w:ascii="Segoe UI" w:eastAsiaTheme="minorHAnsi" w:hAnsi="Segoe UI" w:cs="Segoe UI"/>
          <w:color w:val="EE0000"/>
          <w:sz w:val="18"/>
          <w:szCs w:val="18"/>
          <w:lang w:eastAsia="en-US"/>
        </w:rPr>
        <w:t xml:space="preserve"> De forma ainda mais grave, é possível que </w:t>
      </w:r>
      <w:r w:rsidRPr="0024626C">
        <w:rPr>
          <w:rFonts w:ascii="Segoe UI" w:eastAsiaTheme="minorHAnsi" w:hAnsi="Segoe UI" w:cs="Segoe UI"/>
          <w:b/>
          <w:bCs/>
          <w:color w:val="EE0000"/>
          <w:sz w:val="18"/>
          <w:szCs w:val="18"/>
          <w:lang w:eastAsia="en-US"/>
        </w:rPr>
        <w:t>não houvesse qualquer etilômetro disponível na abordagem</w:t>
      </w:r>
      <w:r w:rsidRPr="0024626C">
        <w:rPr>
          <w:rFonts w:ascii="Segoe UI" w:eastAsiaTheme="minorHAnsi" w:hAnsi="Segoe UI" w:cs="Segoe UI"/>
          <w:color w:val="EE0000"/>
          <w:sz w:val="18"/>
          <w:szCs w:val="18"/>
          <w:lang w:eastAsia="en-US"/>
        </w:rPr>
        <w:t xml:space="preserve">. Nesse caso, o agente teria inserido dados aleatórios ou de outro equipamento conhecido para simular o cumprimento da lei. Se esta for a realidade, o condutor foi penalizado por se recusar a participar de um </w:t>
      </w:r>
      <w:r w:rsidRPr="0024626C">
        <w:rPr>
          <w:rFonts w:ascii="Segoe UI" w:eastAsiaTheme="minorHAnsi" w:hAnsi="Segoe UI" w:cs="Segoe UI"/>
          <w:b/>
          <w:bCs/>
          <w:color w:val="EE0000"/>
          <w:sz w:val="18"/>
          <w:szCs w:val="18"/>
          <w:lang w:eastAsia="en-US"/>
        </w:rPr>
        <w:t>procedimento "fantasma"</w:t>
      </w:r>
      <w:r w:rsidRPr="0024626C">
        <w:rPr>
          <w:rFonts w:ascii="Segoe UI" w:eastAsiaTheme="minorHAnsi" w:hAnsi="Segoe UI" w:cs="Segoe UI"/>
          <w:color w:val="EE0000"/>
          <w:sz w:val="18"/>
          <w:szCs w:val="18"/>
          <w:lang w:eastAsia="en-US"/>
        </w:rPr>
        <w:t>, o que configura um ato administrativo nulo em sua essência e demonstra a má-fé na autuação.</w:t>
      </w:r>
    </w:p>
    <w:p w14:paraId="259A3C95" w14:textId="728ACD4B" w:rsidR="00DF68C1" w:rsidRDefault="0060332F" w:rsidP="00DF68C1">
      <w:pPr>
        <w:pStyle w:val="TextBody"/>
        <w:spacing w:before="100" w:beforeAutospacing="1" w:after="100" w:afterAutospacing="1" w:line="276" w:lineRule="auto"/>
        <w:rPr>
          <w:rFonts w:ascii="Segoe UI" w:hAnsi="Segoe UI" w:cs="Segoe UI"/>
          <w:sz w:val="18"/>
          <w:szCs w:val="18"/>
        </w:rPr>
      </w:pPr>
      <w:r w:rsidRPr="0024626C">
        <w:rPr>
          <w:rFonts w:ascii="Segoe UI" w:eastAsiaTheme="minorHAnsi" w:hAnsi="Segoe UI" w:cs="Segoe UI"/>
          <w:sz w:val="18"/>
          <w:szCs w:val="18"/>
          <w:lang w:eastAsia="en-US"/>
        </w:rPr>
        <w:t xml:space="preserve">Seja qual for a hipótese, fica claro que a Administração Pública falhou em seu dever de utilizar um equipamento regular. A oferta de um teste com aparelho nessas condições viola frontalmente o Artigo 4º da </w:t>
      </w:r>
      <w:r w:rsidR="00DF68C1" w:rsidRPr="001258FF">
        <w:rPr>
          <w:rFonts w:ascii="Segoe UI" w:hAnsi="Segoe UI" w:cs="Segoe UI"/>
          <w:b/>
          <w:bCs/>
          <w:sz w:val="18"/>
          <w:szCs w:val="18"/>
        </w:rPr>
        <w:t>Resolução CONTRAN nº 432/2013</w:t>
      </w:r>
      <w:r w:rsidR="00DF68C1" w:rsidRPr="001258FF">
        <w:rPr>
          <w:rFonts w:ascii="Segoe UI" w:hAnsi="Segoe UI" w:cs="Segoe UI"/>
          <w:sz w:val="18"/>
          <w:szCs w:val="18"/>
        </w:rPr>
        <w:t>:</w:t>
      </w:r>
    </w:p>
    <w:p w14:paraId="65686174" w14:textId="77777777" w:rsidR="00BD3731" w:rsidRDefault="00BD3731" w:rsidP="00DF68C1">
      <w:pPr>
        <w:pStyle w:val="TextBody"/>
        <w:spacing w:before="100" w:beforeAutospacing="1" w:after="100" w:afterAutospacing="1" w:line="276" w:lineRule="auto"/>
        <w:rPr>
          <w:rFonts w:ascii="Segoe UI" w:hAnsi="Segoe UI" w:cs="Segoe UI"/>
          <w:sz w:val="18"/>
          <w:szCs w:val="18"/>
        </w:rPr>
      </w:pPr>
    </w:p>
    <w:p w14:paraId="0269855D" w14:textId="77777777" w:rsidR="00BD3731" w:rsidRDefault="00BD3731" w:rsidP="00DF68C1">
      <w:pPr>
        <w:pStyle w:val="TextBody"/>
        <w:spacing w:before="100" w:beforeAutospacing="1" w:after="100" w:afterAutospacing="1" w:line="276" w:lineRule="auto"/>
        <w:rPr>
          <w:rFonts w:ascii="Segoe UI" w:hAnsi="Segoe UI" w:cs="Segoe UI"/>
          <w:sz w:val="18"/>
          <w:szCs w:val="18"/>
        </w:rPr>
      </w:pPr>
    </w:p>
    <w:p w14:paraId="5A6C2172" w14:textId="77777777" w:rsidR="00DF68C1" w:rsidRPr="009836AE" w:rsidRDefault="00DF68C1" w:rsidP="00DF68C1">
      <w:pPr>
        <w:pStyle w:val="TextBody"/>
        <w:keepNext/>
        <w:framePr w:dropCap="drop" w:lines="3" w:wrap="around" w:vAnchor="text" w:hAnchor="text"/>
        <w:widowControl/>
        <w:suppressAutoHyphens w:val="0"/>
        <w:spacing w:before="0" w:after="0" w:line="718" w:lineRule="exact"/>
        <w:ind w:left="1701"/>
        <w:textAlignment w:val="baseline"/>
        <w:rPr>
          <w:rFonts w:ascii="Segoe UI" w:eastAsiaTheme="minorHAnsi" w:hAnsi="Segoe UI" w:cs="Segoe UI"/>
          <w:b/>
          <w:bCs/>
          <w:position w:val="-9"/>
          <w:sz w:val="85"/>
          <w:szCs w:val="18"/>
          <w:lang w:eastAsia="en-US"/>
        </w:rPr>
      </w:pPr>
      <w:r w:rsidRPr="009836AE">
        <w:rPr>
          <w:rFonts w:ascii="Segoe UI" w:eastAsiaTheme="minorHAnsi" w:hAnsi="Segoe UI" w:cs="Segoe UI"/>
          <w:b/>
          <w:bCs/>
          <w:position w:val="-9"/>
          <w:sz w:val="85"/>
          <w:szCs w:val="18"/>
          <w:lang w:eastAsia="en-US"/>
        </w:rPr>
        <w:lastRenderedPageBreak/>
        <w:t>CONTRAN</w:t>
      </w:r>
    </w:p>
    <w:p w14:paraId="014C05E2" w14:textId="0B2A551E" w:rsidR="00DF68C1" w:rsidRPr="00D32426" w:rsidRDefault="00DF68C1" w:rsidP="00DF68C1">
      <w:pPr>
        <w:pStyle w:val="TextBody"/>
        <w:spacing w:line="240" w:lineRule="auto"/>
        <w:ind w:left="1701"/>
        <w:rPr>
          <w:rFonts w:ascii="Segoe UI" w:eastAsiaTheme="minorHAnsi" w:hAnsi="Segoe UI" w:cs="Segoe UI"/>
          <w:b/>
          <w:bCs/>
          <w:sz w:val="20"/>
          <w:szCs w:val="20"/>
          <w:lang w:eastAsia="en-US"/>
        </w:rPr>
      </w:pPr>
      <w:r w:rsidRPr="00451490">
        <w:rPr>
          <w:rFonts w:ascii="Segoe UI" w:hAnsi="Segoe UI" w:cs="Segoe UI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00224" behindDoc="1" locked="0" layoutInCell="1" allowOverlap="1" wp14:anchorId="481AF278" wp14:editId="17021DDA">
                <wp:simplePos x="0" y="0"/>
                <wp:positionH relativeFrom="page">
                  <wp:posOffset>2028825</wp:posOffset>
                </wp:positionH>
                <wp:positionV relativeFrom="paragraph">
                  <wp:posOffset>-96520</wp:posOffset>
                </wp:positionV>
                <wp:extent cx="5654040" cy="2226733"/>
                <wp:effectExtent l="0" t="0" r="3810" b="2540"/>
                <wp:wrapNone/>
                <wp:docPr id="1651186418" name="Retângulo 16511864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4040" cy="2226733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8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FFA2D4" id="Retângulo 1651186418" o:spid="_x0000_s1026" style="position:absolute;margin-left:159.75pt;margin-top:-7.6pt;width:445.2pt;height:175.35pt;z-index:-2516162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" fillcolor="#d9d9d9" stroked="f" strokeweight="1pt">
                <w10:wrap anchorx="page"/>
              </v:rect>
            </w:pict>
          </mc:Fallback>
        </mc:AlternateContent>
      </w:r>
      <w:r w:rsidRPr="00D32426">
        <w:rPr>
          <w:rFonts w:ascii="Segoe UI" w:eastAsiaTheme="minorHAnsi" w:hAnsi="Segoe UI" w:cs="Segoe UI"/>
          <w:b/>
          <w:bCs/>
          <w:sz w:val="20"/>
          <w:szCs w:val="20"/>
          <w:lang w:eastAsia="en-US"/>
        </w:rPr>
        <w:t xml:space="preserve">Resolução 432/2013:   </w:t>
      </w:r>
    </w:p>
    <w:p w14:paraId="5C8A5F0E" w14:textId="77777777" w:rsidR="00DF68C1" w:rsidRDefault="00DF68C1" w:rsidP="00DF68C1">
      <w:pPr>
        <w:pStyle w:val="TextBody"/>
        <w:spacing w:after="0" w:line="240" w:lineRule="auto"/>
        <w:ind w:left="1701"/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</w:pPr>
    </w:p>
    <w:p w14:paraId="436D7F84" w14:textId="0F349B4F" w:rsidR="00DF68C1" w:rsidRPr="0077427C" w:rsidRDefault="00DF68C1" w:rsidP="00DF68C1">
      <w:pPr>
        <w:pStyle w:val="TextBody"/>
        <w:spacing w:before="0" w:after="0" w:line="300" w:lineRule="auto"/>
        <w:ind w:left="1701"/>
        <w:rPr>
          <w:rFonts w:ascii="Segoe UI" w:hAnsi="Segoe UI" w:cs="Segoe UI"/>
          <w:b/>
          <w:bCs/>
          <w:sz w:val="16"/>
          <w:szCs w:val="16"/>
        </w:rPr>
      </w:pPr>
      <w:r w:rsidRPr="0077427C">
        <w:rPr>
          <w:rFonts w:ascii="Segoe UI" w:hAnsi="Segoe UI" w:cs="Segoe UI"/>
          <w:b/>
          <w:bCs/>
          <w:sz w:val="16"/>
          <w:szCs w:val="16"/>
        </w:rPr>
        <w:t>DO TESTE DE ETILÔMETRO</w:t>
      </w:r>
    </w:p>
    <w:p w14:paraId="5AC1D1AE" w14:textId="46D69080" w:rsidR="00DF68C1" w:rsidRPr="0077427C" w:rsidRDefault="00DF68C1" w:rsidP="00DF68C1">
      <w:pPr>
        <w:pStyle w:val="TextBody"/>
        <w:spacing w:before="0" w:after="0" w:line="300" w:lineRule="auto"/>
        <w:ind w:left="1701"/>
        <w:rPr>
          <w:rFonts w:ascii="Segoe UI" w:hAnsi="Segoe UI" w:cs="Segoe UI"/>
          <w:sz w:val="16"/>
          <w:szCs w:val="16"/>
        </w:rPr>
      </w:pPr>
      <w:r w:rsidRPr="00D32426">
        <w:rPr>
          <w:rFonts w:ascii="Segoe UI" w:hAnsi="Segoe UI" w:cs="Segoe UI"/>
          <w:b/>
          <w:bCs/>
          <w:sz w:val="16"/>
          <w:szCs w:val="16"/>
        </w:rPr>
        <w:t>Art. 4º</w:t>
      </w:r>
      <w:r w:rsidRPr="0077427C">
        <w:rPr>
          <w:rFonts w:ascii="Segoe UI" w:hAnsi="Segoe UI" w:cs="Segoe UI"/>
          <w:sz w:val="16"/>
          <w:szCs w:val="16"/>
        </w:rPr>
        <w:t xml:space="preserve"> – O etilômetro deve atender aos seguintes requisitos:</w:t>
      </w:r>
    </w:p>
    <w:p w14:paraId="5895DB2C" w14:textId="5E0469F2" w:rsidR="00DF68C1" w:rsidRDefault="00DF68C1" w:rsidP="00DF68C1">
      <w:pPr>
        <w:pStyle w:val="TextBody"/>
        <w:spacing w:before="0" w:after="0" w:line="300" w:lineRule="auto"/>
        <w:ind w:left="1701"/>
        <w:rPr>
          <w:rFonts w:ascii="Segoe UI" w:hAnsi="Segoe UI" w:cs="Segoe UI"/>
          <w:sz w:val="16"/>
          <w:szCs w:val="16"/>
        </w:rPr>
      </w:pPr>
      <w:r w:rsidRPr="0077427C">
        <w:rPr>
          <w:rFonts w:ascii="Segoe UI" w:hAnsi="Segoe UI" w:cs="Segoe UI"/>
          <w:sz w:val="16"/>
          <w:szCs w:val="16"/>
        </w:rPr>
        <w:t xml:space="preserve">I – </w:t>
      </w:r>
      <w:proofErr w:type="gramStart"/>
      <w:r w:rsidRPr="0077427C">
        <w:rPr>
          <w:rFonts w:ascii="Segoe UI" w:hAnsi="Segoe UI" w:cs="Segoe UI"/>
          <w:sz w:val="16"/>
          <w:szCs w:val="16"/>
        </w:rPr>
        <w:t>ter</w:t>
      </w:r>
      <w:proofErr w:type="gramEnd"/>
      <w:r w:rsidRPr="0077427C">
        <w:rPr>
          <w:rFonts w:ascii="Segoe UI" w:hAnsi="Segoe UI" w:cs="Segoe UI"/>
          <w:sz w:val="16"/>
          <w:szCs w:val="16"/>
        </w:rPr>
        <w:t xml:space="preserve"> seu modelo aprovado pelo INMETRO;</w:t>
      </w:r>
    </w:p>
    <w:p w14:paraId="08061475" w14:textId="651D6792" w:rsidR="00DF68C1" w:rsidRDefault="00DF68C1" w:rsidP="00DF68C1">
      <w:pPr>
        <w:pStyle w:val="TextBody"/>
        <w:spacing w:before="0" w:after="0" w:line="300" w:lineRule="auto"/>
        <w:ind w:left="1701"/>
        <w:rPr>
          <w:rFonts w:ascii="Segoe UI" w:hAnsi="Segoe UI" w:cs="Segoe UI"/>
          <w:sz w:val="16"/>
          <w:szCs w:val="16"/>
        </w:rPr>
      </w:pPr>
      <w:r w:rsidRPr="0077427C">
        <w:rPr>
          <w:rFonts w:ascii="Segoe UI" w:hAnsi="Segoe UI" w:cs="Segoe UI"/>
          <w:sz w:val="16"/>
          <w:szCs w:val="16"/>
        </w:rPr>
        <w:t xml:space="preserve">II – </w:t>
      </w:r>
      <w:proofErr w:type="gramStart"/>
      <w:r w:rsidRPr="0077427C">
        <w:rPr>
          <w:rFonts w:ascii="Segoe UI" w:hAnsi="Segoe UI" w:cs="Segoe UI"/>
          <w:sz w:val="16"/>
          <w:szCs w:val="16"/>
        </w:rPr>
        <w:t>ser</w:t>
      </w:r>
      <w:proofErr w:type="gramEnd"/>
      <w:r w:rsidRPr="0077427C">
        <w:rPr>
          <w:rFonts w:ascii="Segoe UI" w:hAnsi="Segoe UI" w:cs="Segoe UI"/>
          <w:sz w:val="16"/>
          <w:szCs w:val="16"/>
        </w:rPr>
        <w:t xml:space="preserve"> aprovado na verificação metrológica inicial, eventual, em serviço e anual realizadas pelo Instituto Nacional de Metrologia, Qualidade e Tecnologia – INMETRO ou por órgão da Rede Brasileira de Metrologia Legal e Qualidade – RBMLQ.</w:t>
      </w:r>
    </w:p>
    <w:p w14:paraId="6C4B8E70" w14:textId="15D49DF8" w:rsidR="00DF68C1" w:rsidRPr="0077427C" w:rsidRDefault="00DF68C1" w:rsidP="00DF68C1">
      <w:pPr>
        <w:pStyle w:val="TextBody"/>
        <w:spacing w:before="0" w:after="0" w:line="300" w:lineRule="auto"/>
        <w:ind w:left="1701"/>
        <w:rPr>
          <w:rFonts w:ascii="Segoe UI" w:hAnsi="Segoe UI" w:cs="Segoe UI"/>
          <w:sz w:val="16"/>
          <w:szCs w:val="16"/>
        </w:rPr>
      </w:pPr>
      <w:r w:rsidRPr="0077427C">
        <w:rPr>
          <w:rFonts w:ascii="Segoe UI" w:hAnsi="Segoe UI" w:cs="Segoe UI"/>
          <w:sz w:val="16"/>
          <w:szCs w:val="16"/>
        </w:rPr>
        <w:t>Parágrafo único. Do resultado do etilômetro (medição realizada) deverá ser descontada margem de tolerância, que será o erro máximo admissível, conforme legislação metrológica, de acordo com a "Tabela de Valores Referenciais para Etilômetro" constante no Anexo I.</w:t>
      </w:r>
    </w:p>
    <w:p w14:paraId="40931F99" w14:textId="6D564887" w:rsidR="0060332F" w:rsidRPr="0024626C" w:rsidRDefault="0060332F" w:rsidP="00DF68C1">
      <w:pPr>
        <w:pStyle w:val="TextBody"/>
        <w:spacing w:before="100" w:beforeAutospacing="1" w:after="100" w:afterAutospacing="1" w:line="276" w:lineRule="auto"/>
        <w:rPr>
          <w:rFonts w:ascii="Segoe UI" w:hAnsi="Segoe UI" w:cs="Segoe UI"/>
          <w:sz w:val="18"/>
          <w:szCs w:val="18"/>
        </w:rPr>
      </w:pPr>
      <w:r w:rsidRPr="0024626C">
        <w:rPr>
          <w:rFonts w:ascii="Segoe UI" w:hAnsi="Segoe UI" w:cs="Segoe UI"/>
          <w:sz w:val="18"/>
          <w:szCs w:val="18"/>
        </w:rPr>
        <w:t xml:space="preserve">A questão crucial é: </w:t>
      </w:r>
      <w:r w:rsidRPr="00E637AC">
        <w:rPr>
          <w:rFonts w:ascii="Segoe UI" w:hAnsi="Segoe UI" w:cs="Segoe UI"/>
          <w:b/>
          <w:bCs/>
          <w:i/>
          <w:iCs/>
          <w:sz w:val="18"/>
          <w:szCs w:val="18"/>
        </w:rPr>
        <w:t>como o Estado pode exigir que um cidadão se submeta a um teste com um equipamento que ele próprio não consegue comprovar a regularidade?</w:t>
      </w:r>
      <w:r w:rsidRPr="0024626C">
        <w:rPr>
          <w:rFonts w:ascii="Segoe UI" w:hAnsi="Segoe UI" w:cs="Segoe UI"/>
          <w:sz w:val="18"/>
          <w:szCs w:val="18"/>
        </w:rPr>
        <w:t xml:space="preserve"> A oferta de um teste com aparelho </w:t>
      </w:r>
      <w:r w:rsidRPr="0024626C">
        <w:rPr>
          <w:rFonts w:ascii="Segoe UI" w:hAnsi="Segoe UI" w:cs="Segoe UI"/>
          <w:color w:val="EE0000"/>
          <w:sz w:val="18"/>
          <w:szCs w:val="18"/>
        </w:rPr>
        <w:t xml:space="preserve">sem a devida aferição </w:t>
      </w:r>
      <w:r w:rsidRPr="0024626C">
        <w:rPr>
          <w:rFonts w:ascii="Segoe UI" w:hAnsi="Segoe UI" w:cs="Segoe UI"/>
          <w:color w:val="EE0000"/>
          <w:sz w:val="18"/>
          <w:szCs w:val="18"/>
          <w:highlight w:val="yellow"/>
        </w:rPr>
        <w:t>e/ou</w:t>
      </w:r>
      <w:r w:rsidRPr="0024626C">
        <w:rPr>
          <w:rFonts w:ascii="Segoe UI" w:hAnsi="Segoe UI" w:cs="Segoe UI"/>
          <w:color w:val="EE0000"/>
          <w:sz w:val="18"/>
          <w:szCs w:val="18"/>
        </w:rPr>
        <w:t xml:space="preserve"> pertencente a outra localidade </w:t>
      </w:r>
      <w:r w:rsidRPr="0024626C">
        <w:rPr>
          <w:rFonts w:ascii="Segoe UI" w:hAnsi="Segoe UI" w:cs="Segoe UI"/>
          <w:sz w:val="18"/>
          <w:szCs w:val="18"/>
        </w:rPr>
        <w:t xml:space="preserve">é uma </w:t>
      </w:r>
      <w:r w:rsidRPr="0024626C">
        <w:rPr>
          <w:rFonts w:ascii="Segoe UI" w:hAnsi="Segoe UI" w:cs="Segoe UI"/>
          <w:b/>
          <w:bCs/>
          <w:sz w:val="18"/>
          <w:szCs w:val="18"/>
        </w:rPr>
        <w:t>oferta juridicamente inexistente</w:t>
      </w:r>
      <w:r w:rsidRPr="0024626C">
        <w:rPr>
          <w:rFonts w:ascii="Segoe UI" w:hAnsi="Segoe UI" w:cs="Segoe UI"/>
          <w:sz w:val="18"/>
          <w:szCs w:val="18"/>
        </w:rPr>
        <w:t xml:space="preserve">. </w:t>
      </w:r>
      <w:r w:rsidRPr="00E637AC">
        <w:rPr>
          <w:rFonts w:ascii="Segoe UI" w:hAnsi="Segoe UI" w:cs="Segoe UI"/>
          <w:b/>
          <w:bCs/>
          <w:sz w:val="18"/>
          <w:szCs w:val="18"/>
          <w:highlight w:val="lightGray"/>
        </w:rPr>
        <w:t>A recusa</w:t>
      </w:r>
      <w:r w:rsidRPr="00E637AC">
        <w:rPr>
          <w:rFonts w:ascii="Segoe UI" w:hAnsi="Segoe UI" w:cs="Segoe UI"/>
          <w:sz w:val="18"/>
          <w:szCs w:val="18"/>
          <w:highlight w:val="lightGray"/>
        </w:rPr>
        <w:t xml:space="preserve">, nesse cenário, não é uma infração, mas </w:t>
      </w:r>
      <w:r w:rsidRPr="00E637AC">
        <w:rPr>
          <w:rFonts w:ascii="Segoe UI" w:hAnsi="Segoe UI" w:cs="Segoe UI"/>
          <w:b/>
          <w:bCs/>
          <w:sz w:val="18"/>
          <w:szCs w:val="18"/>
          <w:highlight w:val="lightGray"/>
        </w:rPr>
        <w:t>o exercício do direito de não se submeter a um procedimento administrativo viciado e ilegal</w:t>
      </w:r>
      <w:r w:rsidRPr="00E637AC">
        <w:rPr>
          <w:rFonts w:ascii="Segoe UI" w:hAnsi="Segoe UI" w:cs="Segoe UI"/>
          <w:sz w:val="18"/>
          <w:szCs w:val="18"/>
          <w:highlight w:val="lightGray"/>
        </w:rPr>
        <w:t>.</w:t>
      </w:r>
    </w:p>
    <w:p w14:paraId="67300E64" w14:textId="3133EA3D" w:rsidR="0060332F" w:rsidRPr="0024626C" w:rsidRDefault="0060332F" w:rsidP="0024626C">
      <w:pPr>
        <w:pStyle w:val="TextBody"/>
        <w:spacing w:before="100" w:beforeAutospacing="1" w:after="100" w:afterAutospacing="1" w:line="276" w:lineRule="auto"/>
        <w:rPr>
          <w:rFonts w:ascii="Segoe UI" w:hAnsi="Segoe UI" w:cs="Segoe UI"/>
          <w:sz w:val="18"/>
          <w:szCs w:val="18"/>
        </w:rPr>
      </w:pPr>
      <w:r w:rsidRPr="0024626C">
        <w:rPr>
          <w:rFonts w:ascii="Segoe UI" w:hAnsi="Segoe UI" w:cs="Segoe UI"/>
          <w:sz w:val="18"/>
          <w:szCs w:val="18"/>
        </w:rPr>
        <w:t xml:space="preserve">Portanto, Douto Julgador, </w:t>
      </w:r>
      <w:r w:rsidRPr="0024626C">
        <w:rPr>
          <w:rFonts w:ascii="Segoe UI" w:hAnsi="Segoe UI" w:cs="Segoe UI"/>
          <w:b/>
          <w:bCs/>
          <w:sz w:val="18"/>
          <w:szCs w:val="18"/>
        </w:rPr>
        <w:t>a prova documental produzida a partir dos próprios dados do AIT é inequívoca</w:t>
      </w:r>
      <w:r w:rsidR="00E637AC">
        <w:rPr>
          <w:rFonts w:ascii="Segoe UI" w:hAnsi="Segoe UI" w:cs="Segoe UI"/>
          <w:b/>
          <w:bCs/>
          <w:sz w:val="18"/>
          <w:szCs w:val="18"/>
        </w:rPr>
        <w:t xml:space="preserve">, </w:t>
      </w:r>
      <w:r w:rsidR="00E637AC" w:rsidRPr="00E637AC">
        <w:rPr>
          <w:rFonts w:ascii="Segoe UI" w:hAnsi="Segoe UI" w:cs="Segoe UI"/>
          <w:sz w:val="18"/>
          <w:szCs w:val="18"/>
        </w:rPr>
        <w:t>pois a</w:t>
      </w:r>
      <w:r w:rsidRPr="0024626C">
        <w:rPr>
          <w:rFonts w:ascii="Segoe UI" w:hAnsi="Segoe UI" w:cs="Segoe UI"/>
          <w:sz w:val="18"/>
          <w:szCs w:val="18"/>
        </w:rPr>
        <w:t xml:space="preserve"> presunção de legitimidade do ato administrativo foi completamente desconstituída </w:t>
      </w:r>
      <w:proofErr w:type="gramStart"/>
      <w:r w:rsidRPr="0024626C">
        <w:rPr>
          <w:rFonts w:ascii="Segoe UI" w:hAnsi="Segoe UI" w:cs="Segoe UI"/>
          <w:sz w:val="18"/>
          <w:szCs w:val="18"/>
        </w:rPr>
        <w:t>pela flagrante</w:t>
      </w:r>
      <w:proofErr w:type="gramEnd"/>
      <w:r w:rsidRPr="0024626C">
        <w:rPr>
          <w:rFonts w:ascii="Segoe UI" w:hAnsi="Segoe UI" w:cs="Segoe UI"/>
          <w:sz w:val="18"/>
          <w:szCs w:val="18"/>
        </w:rPr>
        <w:t xml:space="preserve"> irregularidade do equipamento que deveria dar suporte à autuação.</w:t>
      </w:r>
    </w:p>
    <w:p w14:paraId="2FE55873" w14:textId="37A877D8" w:rsidR="00543709" w:rsidRPr="0024626C" w:rsidRDefault="0060332F" w:rsidP="0024626C">
      <w:pPr>
        <w:pStyle w:val="TextBody"/>
        <w:spacing w:before="100" w:beforeAutospacing="1" w:after="100" w:afterAutospacing="1" w:line="276" w:lineRule="auto"/>
        <w:rPr>
          <w:rFonts w:ascii="Segoe UI" w:hAnsi="Segoe UI" w:cs="Segoe UI"/>
          <w:sz w:val="18"/>
          <w:szCs w:val="18"/>
        </w:rPr>
      </w:pPr>
      <w:r w:rsidRPr="0024626C">
        <w:rPr>
          <w:rFonts w:ascii="Segoe UI" w:hAnsi="Segoe UI" w:cs="Segoe UI"/>
          <w:sz w:val="18"/>
          <w:szCs w:val="18"/>
        </w:rPr>
        <w:t xml:space="preserve">Diante do exposto, restando </w:t>
      </w:r>
      <w:r w:rsidRPr="00E637AC">
        <w:rPr>
          <w:rFonts w:ascii="Segoe UI" w:hAnsi="Segoe UI" w:cs="Segoe UI"/>
          <w:b/>
          <w:bCs/>
          <w:sz w:val="18"/>
          <w:szCs w:val="18"/>
        </w:rPr>
        <w:t>comprovada a irregularidade do etilômetro,</w:t>
      </w:r>
      <w:r w:rsidRPr="0024626C">
        <w:rPr>
          <w:rFonts w:ascii="Segoe UI" w:hAnsi="Segoe UI" w:cs="Segoe UI"/>
          <w:sz w:val="18"/>
          <w:szCs w:val="18"/>
        </w:rPr>
        <w:t xml:space="preserve"> requer-se </w:t>
      </w:r>
      <w:r w:rsidRPr="00E637AC">
        <w:rPr>
          <w:rFonts w:ascii="Segoe UI" w:hAnsi="Segoe UI" w:cs="Segoe UI"/>
          <w:b/>
          <w:bCs/>
          <w:sz w:val="18"/>
          <w:szCs w:val="18"/>
        </w:rPr>
        <w:t xml:space="preserve">o reconhecimento da nulidade absoluta do Auto de Infração </w:t>
      </w:r>
      <w:r w:rsidRPr="00E637AC">
        <w:rPr>
          <w:rFonts w:ascii="Segoe UI" w:hAnsi="Segoe UI" w:cs="Segoe UI"/>
          <w:b/>
          <w:bCs/>
          <w:color w:val="EE0000"/>
          <w:sz w:val="18"/>
          <w:szCs w:val="18"/>
        </w:rPr>
        <w:t>nº {numero_ait}</w:t>
      </w:r>
      <w:r w:rsidRPr="0024626C">
        <w:rPr>
          <w:rFonts w:ascii="Segoe UI" w:hAnsi="Segoe UI" w:cs="Segoe UI"/>
          <w:color w:val="EE0000"/>
          <w:sz w:val="18"/>
          <w:szCs w:val="18"/>
        </w:rPr>
        <w:t xml:space="preserve"> </w:t>
      </w:r>
      <w:r w:rsidRPr="0024626C">
        <w:rPr>
          <w:rFonts w:ascii="Segoe UI" w:hAnsi="Segoe UI" w:cs="Segoe UI"/>
          <w:sz w:val="18"/>
          <w:szCs w:val="18"/>
        </w:rPr>
        <w:t xml:space="preserve">e, por conseguinte, o seu imediato </w:t>
      </w:r>
      <w:r w:rsidRPr="0024626C">
        <w:rPr>
          <w:rFonts w:ascii="Segoe UI" w:hAnsi="Segoe UI" w:cs="Segoe UI"/>
          <w:b/>
          <w:bCs/>
          <w:sz w:val="18"/>
          <w:szCs w:val="18"/>
        </w:rPr>
        <w:t>ARQUIVAMENTO</w:t>
      </w:r>
      <w:r w:rsidRPr="0024626C">
        <w:rPr>
          <w:rFonts w:ascii="Segoe UI" w:hAnsi="Segoe UI" w:cs="Segoe UI"/>
          <w:sz w:val="18"/>
          <w:szCs w:val="18"/>
        </w:rPr>
        <w:t>, por ser esta a única medida de justiça cabível.</w:t>
      </w:r>
    </w:p>
    <w:p w14:paraId="006598A6" w14:textId="31109CC6" w:rsidR="00543709" w:rsidRPr="00E637AC" w:rsidRDefault="00543709" w:rsidP="0024626C">
      <w:pPr>
        <w:pStyle w:val="PargrafodaLista"/>
        <w:numPr>
          <w:ilvl w:val="0"/>
          <w:numId w:val="34"/>
        </w:numPr>
        <w:spacing w:before="100" w:beforeAutospacing="1" w:after="100" w:afterAutospacing="1"/>
        <w:ind w:left="284" w:hanging="284"/>
        <w:jc w:val="both"/>
        <w:rPr>
          <w:rFonts w:ascii="Segoe UI" w:hAnsi="Segoe UI" w:cs="Segoe UI"/>
          <w:b/>
          <w:bCs/>
        </w:rPr>
      </w:pPr>
      <w:r w:rsidRPr="00E637AC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06028BF" wp14:editId="1898F908">
                <wp:simplePos x="0" y="0"/>
                <wp:positionH relativeFrom="margin">
                  <wp:align>right</wp:align>
                </wp:positionH>
                <wp:positionV relativeFrom="paragraph">
                  <wp:posOffset>516890</wp:posOffset>
                </wp:positionV>
                <wp:extent cx="7792871" cy="13648"/>
                <wp:effectExtent l="0" t="0" r="36830" b="24765"/>
                <wp:wrapNone/>
                <wp:docPr id="1828206813" name="Conector reto 18282068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92871" cy="13648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A54078" id="Conector reto 1828206813" o:spid="_x0000_s1026" style="position:absolute;z-index:2516858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562.4pt,40.7pt" to="1176pt,4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" strokecolor="#bfbfbf [2412]" strokeweight="1.5pt">
                <v:stroke joinstyle="miter"/>
                <w10:wrap anchorx="margin"/>
              </v:line>
            </w:pict>
          </mc:Fallback>
        </mc:AlternateContent>
      </w:r>
      <w:r w:rsidR="00F82B07" w:rsidRPr="00E637AC">
        <w:rPr>
          <w:rFonts w:ascii="Segoe UI" w:hAnsi="Segoe UI" w:cs="Segoe UI"/>
          <w:b/>
          <w:bCs/>
        </w:rPr>
        <w:t>DA NULIDADE DO AIT PELA NÃO DESCRIÇÃO DOS SINAIS DE ALTERAÇÃO DA CAPACIDADE PSICOMOTORA – AFRONTA AO MBFT</w:t>
      </w:r>
    </w:p>
    <w:p w14:paraId="2A688B3C" w14:textId="4FD62382" w:rsidR="00886DC2" w:rsidRPr="0024626C" w:rsidRDefault="00886DC2" w:rsidP="0024626C">
      <w:pPr>
        <w:pStyle w:val="TextBody"/>
        <w:spacing w:before="100" w:beforeAutospacing="1" w:after="100" w:afterAutospacing="1" w:line="276" w:lineRule="auto"/>
        <w:rPr>
          <w:rFonts w:ascii="Segoe UI" w:hAnsi="Segoe UI" w:cs="Segoe UI"/>
          <w:sz w:val="18"/>
          <w:szCs w:val="18"/>
        </w:rPr>
      </w:pPr>
      <w:r w:rsidRPr="0024626C">
        <w:rPr>
          <w:rFonts w:ascii="Segoe UI" w:hAnsi="Segoe UI" w:cs="Segoe UI"/>
          <w:sz w:val="18"/>
          <w:szCs w:val="18"/>
        </w:rPr>
        <w:t xml:space="preserve">Ilustre Julgador, para além dos vícios materiais já apontados, o Auto de Infração padece de </w:t>
      </w:r>
      <w:r w:rsidRPr="00E637AC">
        <w:rPr>
          <w:rFonts w:ascii="Segoe UI" w:hAnsi="Segoe UI" w:cs="Segoe UI"/>
          <w:b/>
          <w:bCs/>
          <w:sz w:val="18"/>
          <w:szCs w:val="18"/>
        </w:rPr>
        <w:t>nulidade absoluta</w:t>
      </w:r>
      <w:r w:rsidRPr="0024626C">
        <w:rPr>
          <w:rFonts w:ascii="Segoe UI" w:hAnsi="Segoe UI" w:cs="Segoe UI"/>
          <w:sz w:val="18"/>
          <w:szCs w:val="18"/>
        </w:rPr>
        <w:t xml:space="preserve"> por desrespeito a um procedimento </w:t>
      </w:r>
      <w:r w:rsidRPr="0024626C">
        <w:rPr>
          <w:rFonts w:ascii="Segoe UI" w:hAnsi="Segoe UI" w:cs="Segoe UI"/>
          <w:b/>
          <w:bCs/>
          <w:sz w:val="18"/>
          <w:szCs w:val="18"/>
        </w:rPr>
        <w:t>obrigatório e essencial</w:t>
      </w:r>
      <w:r w:rsidRPr="0024626C">
        <w:rPr>
          <w:rFonts w:ascii="Segoe UI" w:hAnsi="Segoe UI" w:cs="Segoe UI"/>
          <w:sz w:val="18"/>
          <w:szCs w:val="18"/>
        </w:rPr>
        <w:t xml:space="preserve"> para a </w:t>
      </w:r>
      <w:r w:rsidRPr="0024626C">
        <w:rPr>
          <w:rFonts w:ascii="Segoe UI" w:hAnsi="Segoe UI" w:cs="Segoe UI"/>
          <w:b/>
          <w:bCs/>
          <w:sz w:val="18"/>
          <w:szCs w:val="18"/>
        </w:rPr>
        <w:t>caracterização da infração do Art. 165-A do CTB (recusa ao teste),</w:t>
      </w:r>
      <w:r w:rsidRPr="0024626C">
        <w:rPr>
          <w:rFonts w:ascii="Segoe UI" w:hAnsi="Segoe UI" w:cs="Segoe UI"/>
          <w:sz w:val="18"/>
          <w:szCs w:val="18"/>
        </w:rPr>
        <w:t xml:space="preserve"> o que viola o </w:t>
      </w:r>
      <w:r w:rsidR="00E637AC">
        <w:rPr>
          <w:rFonts w:ascii="Segoe UI" w:hAnsi="Segoe UI" w:cs="Segoe UI"/>
          <w:sz w:val="18"/>
          <w:szCs w:val="18"/>
        </w:rPr>
        <w:t>P</w:t>
      </w:r>
      <w:r w:rsidRPr="0024626C">
        <w:rPr>
          <w:rFonts w:ascii="Segoe UI" w:hAnsi="Segoe UI" w:cs="Segoe UI"/>
          <w:sz w:val="18"/>
          <w:szCs w:val="18"/>
        </w:rPr>
        <w:t xml:space="preserve">rincípio da </w:t>
      </w:r>
      <w:r w:rsidR="00E637AC">
        <w:rPr>
          <w:rFonts w:ascii="Segoe UI" w:hAnsi="Segoe UI" w:cs="Segoe UI"/>
          <w:sz w:val="18"/>
          <w:szCs w:val="18"/>
        </w:rPr>
        <w:t>L</w:t>
      </w:r>
      <w:r w:rsidRPr="0024626C">
        <w:rPr>
          <w:rFonts w:ascii="Segoe UI" w:hAnsi="Segoe UI" w:cs="Segoe UI"/>
          <w:sz w:val="18"/>
          <w:szCs w:val="18"/>
        </w:rPr>
        <w:t xml:space="preserve">egalidade </w:t>
      </w:r>
      <w:r w:rsidR="00E637AC">
        <w:rPr>
          <w:rFonts w:ascii="Segoe UI" w:hAnsi="Segoe UI" w:cs="Segoe UI"/>
          <w:sz w:val="18"/>
          <w:szCs w:val="18"/>
        </w:rPr>
        <w:t>E</w:t>
      </w:r>
      <w:r w:rsidRPr="0024626C">
        <w:rPr>
          <w:rFonts w:ascii="Segoe UI" w:hAnsi="Segoe UI" w:cs="Segoe UI"/>
          <w:sz w:val="18"/>
          <w:szCs w:val="18"/>
        </w:rPr>
        <w:t>strita.</w:t>
      </w:r>
    </w:p>
    <w:p w14:paraId="20B06EC4" w14:textId="77777777" w:rsidR="00DA4832" w:rsidRPr="001258FF" w:rsidRDefault="00886DC2" w:rsidP="00DA4832">
      <w:pPr>
        <w:pStyle w:val="TextBody"/>
        <w:spacing w:before="100" w:beforeAutospacing="1" w:after="100" w:afterAutospacing="1" w:line="276" w:lineRule="auto"/>
        <w:rPr>
          <w:rFonts w:ascii="Segoe UI" w:hAnsi="Segoe UI" w:cs="Segoe UI"/>
          <w:sz w:val="18"/>
          <w:szCs w:val="18"/>
        </w:rPr>
      </w:pPr>
      <w:r w:rsidRPr="0024626C">
        <w:rPr>
          <w:rFonts w:ascii="Segoe UI" w:hAnsi="Segoe UI" w:cs="Segoe UI"/>
          <w:b/>
          <w:bCs/>
          <w:sz w:val="18"/>
          <w:szCs w:val="18"/>
        </w:rPr>
        <w:t>A fiscalização de trânsito não é um ato de livre arbítrio do agente.</w:t>
      </w:r>
      <w:r w:rsidRPr="0024626C">
        <w:rPr>
          <w:rFonts w:ascii="Segoe UI" w:hAnsi="Segoe UI" w:cs="Segoe UI"/>
          <w:sz w:val="18"/>
          <w:szCs w:val="18"/>
        </w:rPr>
        <w:t xml:space="preserve"> Para a infração de recusa, a legislação (Resolução CONTRAN nº 432/2013 e o MBFT, aprovado pela Resolução nº 985/2022) </w:t>
      </w:r>
      <w:r w:rsidR="00DA4832" w:rsidRPr="001258FF">
        <w:rPr>
          <w:rFonts w:ascii="Segoe UI" w:hAnsi="Segoe UI" w:cs="Segoe UI"/>
          <w:sz w:val="18"/>
          <w:szCs w:val="18"/>
        </w:rPr>
        <w:t>detalha, de forma imperativa, os procedimentos a serem seguidos. Vejamos:</w:t>
      </w:r>
    </w:p>
    <w:p w14:paraId="207A8281" w14:textId="31003338" w:rsidR="005303DA" w:rsidRPr="005303DA" w:rsidRDefault="00BD3731" w:rsidP="00BD3731">
      <w:pPr>
        <w:pStyle w:val="TextBody"/>
        <w:spacing w:line="276" w:lineRule="auto"/>
        <w:jc w:val="center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noProof/>
          <w:sz w:val="22"/>
          <w:szCs w:val="22"/>
        </w:rPr>
        <w:lastRenderedPageBreak/>
        <w:drawing>
          <wp:inline distT="0" distB="0" distL="0" distR="0" wp14:anchorId="6FB9BEBD" wp14:editId="0044D09D">
            <wp:extent cx="3993226" cy="5403048"/>
            <wp:effectExtent l="0" t="0" r="0" b="0"/>
            <wp:docPr id="1465715660" name="Imagem 19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715660" name="Imagem 19" descr="Texto&#10;&#10;O conteúdo gerado por IA pode estar incorreto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3226" cy="540304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14:paraId="18D4E0E0" w14:textId="77777777" w:rsidR="005036F9" w:rsidRDefault="005036F9" w:rsidP="005036F9">
      <w:pPr>
        <w:pStyle w:val="TextBody"/>
        <w:spacing w:before="0" w:after="0" w:line="240" w:lineRule="auto"/>
        <w:ind w:left="2835"/>
        <w:rPr>
          <w:rFonts w:ascii="Segoe UI" w:hAnsi="Segoe UI" w:cs="Segoe UI"/>
          <w:sz w:val="18"/>
          <w:szCs w:val="18"/>
        </w:rPr>
      </w:pPr>
      <w:r w:rsidRPr="005036F9">
        <w:rPr>
          <w:rFonts w:ascii="Segoe UI" w:hAnsi="Segoe UI" w:cs="Segoe UI"/>
          <w:b/>
          <w:bCs/>
          <w:sz w:val="18"/>
          <w:szCs w:val="18"/>
        </w:rPr>
        <w:t>Obrigatório descrever os sinais de alteração da capacidade psicomotora</w:t>
      </w:r>
      <w:r w:rsidRPr="005036F9">
        <w:rPr>
          <w:rFonts w:ascii="Segoe UI" w:hAnsi="Segoe UI" w:cs="Segoe UI"/>
          <w:sz w:val="18"/>
          <w:szCs w:val="18"/>
        </w:rPr>
        <w:t xml:space="preserve"> ou a constatação do consumo de substâncias psicoativas que levaram o agente a suspeitar do condutor, conforme Anexo II da Resolução CONTRAN nº 432/2013 (</w:t>
      </w:r>
      <w:proofErr w:type="spellStart"/>
      <w:r w:rsidRPr="005036F9">
        <w:rPr>
          <w:rFonts w:ascii="Segoe UI" w:hAnsi="Segoe UI" w:cs="Segoe UI"/>
          <w:sz w:val="18"/>
          <w:szCs w:val="18"/>
        </w:rPr>
        <w:t>ex</w:t>
      </w:r>
      <w:proofErr w:type="spellEnd"/>
      <w:r w:rsidRPr="005036F9">
        <w:rPr>
          <w:rFonts w:ascii="Segoe UI" w:hAnsi="Segoe UI" w:cs="Segoe UI"/>
          <w:sz w:val="18"/>
          <w:szCs w:val="18"/>
        </w:rPr>
        <w:t xml:space="preserve">: olhos vermelhos, odor de álcool no hálito, dificuldade de equilíbrio, fala </w:t>
      </w:r>
      <w:proofErr w:type="gramStart"/>
      <w:r w:rsidRPr="005036F9">
        <w:rPr>
          <w:rFonts w:ascii="Segoe UI" w:hAnsi="Segoe UI" w:cs="Segoe UI"/>
          <w:sz w:val="18"/>
          <w:szCs w:val="18"/>
        </w:rPr>
        <w:t>alterada, etc.</w:t>
      </w:r>
      <w:proofErr w:type="gramEnd"/>
      <w:r w:rsidRPr="005036F9">
        <w:rPr>
          <w:rFonts w:ascii="Segoe UI" w:hAnsi="Segoe UI" w:cs="Segoe UI"/>
          <w:sz w:val="18"/>
          <w:szCs w:val="18"/>
        </w:rPr>
        <w:t>).</w:t>
      </w:r>
    </w:p>
    <w:p w14:paraId="228F45BF" w14:textId="77777777" w:rsidR="005036F9" w:rsidRDefault="005036F9" w:rsidP="005036F9">
      <w:pPr>
        <w:pStyle w:val="TextBody"/>
        <w:spacing w:before="0" w:after="0" w:line="240" w:lineRule="auto"/>
        <w:rPr>
          <w:rFonts w:ascii="Segoe UI" w:hAnsi="Segoe UI" w:cs="Segoe UI"/>
          <w:b/>
          <w:bCs/>
          <w:sz w:val="18"/>
          <w:szCs w:val="18"/>
        </w:rPr>
      </w:pPr>
    </w:p>
    <w:p w14:paraId="08403254" w14:textId="0C0D2948" w:rsidR="00DA4832" w:rsidRPr="00DA4832" w:rsidRDefault="00DA4832" w:rsidP="00DA4832">
      <w:pPr>
        <w:pStyle w:val="TextBody"/>
        <w:spacing w:before="100" w:beforeAutospacing="1" w:after="100" w:afterAutospacing="1" w:line="276" w:lineRule="auto"/>
        <w:rPr>
          <w:rFonts w:ascii="Segoe UI" w:hAnsi="Segoe UI" w:cs="Segoe UI"/>
          <w:b/>
          <w:bCs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Ela e</w:t>
      </w:r>
      <w:r w:rsidRPr="0024626C">
        <w:rPr>
          <w:rFonts w:ascii="Segoe UI" w:hAnsi="Segoe UI" w:cs="Segoe UI"/>
          <w:sz w:val="18"/>
          <w:szCs w:val="18"/>
        </w:rPr>
        <w:t xml:space="preserve">xige que o agente </w:t>
      </w:r>
      <w:r w:rsidRPr="0024626C">
        <w:rPr>
          <w:rFonts w:ascii="Segoe UI" w:hAnsi="Segoe UI" w:cs="Segoe UI"/>
          <w:b/>
          <w:bCs/>
          <w:sz w:val="18"/>
          <w:szCs w:val="18"/>
        </w:rPr>
        <w:t>motive a razão da suspeita</w:t>
      </w:r>
      <w:r w:rsidRPr="0024626C">
        <w:rPr>
          <w:rFonts w:ascii="Segoe UI" w:hAnsi="Segoe UI" w:cs="Segoe UI"/>
          <w:sz w:val="18"/>
          <w:szCs w:val="18"/>
        </w:rPr>
        <w:t xml:space="preserve">. Em outras palavras, </w:t>
      </w:r>
      <w:r w:rsidRPr="00DA4832">
        <w:rPr>
          <w:rFonts w:ascii="Segoe UI" w:hAnsi="Segoe UI" w:cs="Segoe UI"/>
          <w:b/>
          <w:bCs/>
          <w:sz w:val="18"/>
          <w:szCs w:val="18"/>
        </w:rPr>
        <w:t>ele deve descrever quais sinais de alteração da capacidade psicomotora o levaram a oferecer o teste.</w:t>
      </w:r>
    </w:p>
    <w:p w14:paraId="21D77A70" w14:textId="367EF3E0" w:rsidR="00DA4832" w:rsidRPr="0024626C" w:rsidRDefault="00DA4832" w:rsidP="00DA4832">
      <w:pPr>
        <w:pStyle w:val="TextBody"/>
        <w:spacing w:before="100" w:beforeAutospacing="1" w:after="100" w:afterAutospacing="1" w:line="276" w:lineRule="auto"/>
        <w:rPr>
          <w:rFonts w:ascii="Segoe UI" w:hAnsi="Segoe UI" w:cs="Segoe UI"/>
          <w:sz w:val="18"/>
          <w:szCs w:val="18"/>
        </w:rPr>
      </w:pPr>
      <w:r w:rsidRPr="0024626C">
        <w:rPr>
          <w:rFonts w:ascii="Segoe UI" w:hAnsi="Segoe UI" w:cs="Segoe UI"/>
          <w:sz w:val="18"/>
          <w:szCs w:val="18"/>
        </w:rPr>
        <w:t xml:space="preserve">Esta não é uma formalidade, mas a própria </w:t>
      </w:r>
      <w:r w:rsidRPr="0024626C">
        <w:rPr>
          <w:rFonts w:ascii="Segoe UI" w:hAnsi="Segoe UI" w:cs="Segoe UI"/>
          <w:b/>
          <w:bCs/>
          <w:sz w:val="18"/>
          <w:szCs w:val="18"/>
        </w:rPr>
        <w:t>condição de validade</w:t>
      </w:r>
      <w:r w:rsidRPr="0024626C">
        <w:rPr>
          <w:rFonts w:ascii="Segoe UI" w:hAnsi="Segoe UI" w:cs="Segoe UI"/>
          <w:sz w:val="18"/>
          <w:szCs w:val="18"/>
        </w:rPr>
        <w:t xml:space="preserve"> da autuação por recusa. A Ficha de Fiscalização do MBFT para o código da infração de recusa (7579-0) é imperativa</w:t>
      </w:r>
      <w:r>
        <w:rPr>
          <w:rFonts w:ascii="Segoe UI" w:hAnsi="Segoe UI" w:cs="Segoe UI"/>
          <w:sz w:val="18"/>
          <w:szCs w:val="18"/>
        </w:rPr>
        <w:t>!</w:t>
      </w:r>
    </w:p>
    <w:p w14:paraId="0D9BDFE9" w14:textId="28C6CF4D" w:rsidR="005036F9" w:rsidRPr="00E637AC" w:rsidRDefault="005036F9" w:rsidP="00E637AC">
      <w:pPr>
        <w:pStyle w:val="TextBody"/>
        <w:spacing w:before="100" w:beforeAutospacing="1" w:after="100" w:afterAutospacing="1" w:line="276" w:lineRule="auto"/>
        <w:rPr>
          <w:rFonts w:ascii="Segoe UI" w:hAnsi="Segoe UI" w:cs="Segoe UI"/>
          <w:sz w:val="18"/>
          <w:szCs w:val="18"/>
        </w:rPr>
      </w:pPr>
      <w:r w:rsidRPr="00E637AC">
        <w:rPr>
          <w:rFonts w:ascii="Segoe UI" w:hAnsi="Segoe UI" w:cs="Segoe UI"/>
          <w:sz w:val="18"/>
          <w:szCs w:val="18"/>
        </w:rPr>
        <w:t xml:space="preserve">A descrição dos sinais é o </w:t>
      </w:r>
      <w:r w:rsidRPr="00E637AC">
        <w:rPr>
          <w:rFonts w:ascii="Segoe UI" w:hAnsi="Segoe UI" w:cs="Segoe UI"/>
          <w:b/>
          <w:bCs/>
          <w:sz w:val="18"/>
          <w:szCs w:val="18"/>
        </w:rPr>
        <w:t>fato gerador</w:t>
      </w:r>
      <w:r w:rsidRPr="00E637AC">
        <w:rPr>
          <w:rFonts w:ascii="Segoe UI" w:hAnsi="Segoe UI" w:cs="Segoe UI"/>
          <w:sz w:val="18"/>
          <w:szCs w:val="18"/>
        </w:rPr>
        <w:t xml:space="preserve"> que legitima a oferta do teste e, consequentemente, a punição pela recusa. Sem essa descrição, a </w:t>
      </w:r>
      <w:r w:rsidRPr="00DA4832">
        <w:rPr>
          <w:rFonts w:ascii="Segoe UI" w:hAnsi="Segoe UI" w:cs="Segoe UI"/>
          <w:b/>
          <w:bCs/>
          <w:sz w:val="18"/>
          <w:szCs w:val="18"/>
        </w:rPr>
        <w:t>abordagem se torna arbitrária e a autuação</w:t>
      </w:r>
      <w:r w:rsidR="00DA4832" w:rsidRPr="00DA4832">
        <w:rPr>
          <w:rFonts w:ascii="Segoe UI" w:hAnsi="Segoe UI" w:cs="Segoe UI"/>
          <w:b/>
          <w:bCs/>
          <w:sz w:val="18"/>
          <w:szCs w:val="18"/>
        </w:rPr>
        <w:t xml:space="preserve"> </w:t>
      </w:r>
      <w:r w:rsidRPr="00DA4832">
        <w:rPr>
          <w:rFonts w:ascii="Segoe UI" w:hAnsi="Segoe UI" w:cs="Segoe UI"/>
          <w:b/>
          <w:bCs/>
          <w:sz w:val="18"/>
          <w:szCs w:val="18"/>
        </w:rPr>
        <w:t>ilegal</w:t>
      </w:r>
      <w:r w:rsidRPr="00E637AC">
        <w:rPr>
          <w:rFonts w:ascii="Segoe UI" w:hAnsi="Segoe UI" w:cs="Segoe UI"/>
          <w:sz w:val="18"/>
          <w:szCs w:val="18"/>
        </w:rPr>
        <w:t>. É a narrativa oficial que fundamenta a legalidade de todo o procedimento.</w:t>
      </w:r>
    </w:p>
    <w:p w14:paraId="0FA8F2E5" w14:textId="493D4501" w:rsidR="0034450E" w:rsidRPr="00E637AC" w:rsidRDefault="005036F9" w:rsidP="00E637AC">
      <w:pPr>
        <w:pStyle w:val="TextBody"/>
        <w:spacing w:before="100" w:beforeAutospacing="1" w:after="100" w:afterAutospacing="1" w:line="276" w:lineRule="auto"/>
        <w:rPr>
          <w:rFonts w:ascii="Segoe UI" w:hAnsi="Segoe UI" w:cs="Segoe UI"/>
          <w:sz w:val="18"/>
          <w:szCs w:val="18"/>
        </w:rPr>
      </w:pPr>
      <w:r w:rsidRPr="00E637AC">
        <w:rPr>
          <w:rFonts w:ascii="Segoe UI" w:hAnsi="Segoe UI" w:cs="Segoe UI"/>
          <w:sz w:val="18"/>
          <w:szCs w:val="18"/>
        </w:rPr>
        <w:t xml:space="preserve">Ao analisar o AIT ora guerreado, constata-se de forma inequívoca que o campo </w:t>
      </w:r>
      <w:r w:rsidRPr="00E637AC">
        <w:rPr>
          <w:rFonts w:ascii="Segoe UI" w:hAnsi="Segoe UI" w:cs="Segoe UI"/>
          <w:b/>
          <w:bCs/>
          <w:sz w:val="18"/>
          <w:szCs w:val="18"/>
        </w:rPr>
        <w:t>"</w:t>
      </w:r>
      <w:r w:rsidRPr="00DA4832">
        <w:rPr>
          <w:rFonts w:ascii="Segoe UI" w:hAnsi="Segoe UI" w:cs="Segoe UI"/>
          <w:b/>
          <w:bCs/>
          <w:color w:val="EE0000"/>
          <w:sz w:val="18"/>
          <w:szCs w:val="18"/>
        </w:rPr>
        <w:t xml:space="preserve">Observações" </w:t>
      </w:r>
      <w:r w:rsidR="00DA4832" w:rsidRPr="00DA4832">
        <w:rPr>
          <w:rFonts w:ascii="Segoe UI" w:hAnsi="Segoe UI" w:cs="Segoe UI"/>
          <w:b/>
          <w:bCs/>
          <w:color w:val="EE0000"/>
          <w:sz w:val="18"/>
          <w:szCs w:val="18"/>
        </w:rPr>
        <w:t>se encontra</w:t>
      </w:r>
      <w:r w:rsidRPr="00DA4832">
        <w:rPr>
          <w:rFonts w:ascii="Segoe UI" w:hAnsi="Segoe UI" w:cs="Segoe UI"/>
          <w:b/>
          <w:bCs/>
          <w:color w:val="EE0000"/>
          <w:sz w:val="18"/>
          <w:szCs w:val="18"/>
        </w:rPr>
        <w:t xml:space="preserve"> </w:t>
      </w:r>
      <w:r w:rsidRPr="00DA4832">
        <w:rPr>
          <w:rFonts w:ascii="Segoe UI" w:hAnsi="Segoe UI" w:cs="Segoe UI"/>
          <w:b/>
          <w:bCs/>
          <w:color w:val="EE0000"/>
          <w:sz w:val="18"/>
          <w:szCs w:val="18"/>
        </w:rPr>
        <w:lastRenderedPageBreak/>
        <w:t>completamente vazio</w:t>
      </w:r>
      <w:r w:rsidRPr="00DA4832">
        <w:rPr>
          <w:rFonts w:ascii="Segoe UI" w:hAnsi="Segoe UI" w:cs="Segoe UI"/>
          <w:color w:val="EE0000"/>
          <w:sz w:val="18"/>
          <w:szCs w:val="18"/>
        </w:rPr>
        <w:t xml:space="preserve"> ou, na melhor das hipóteses, preenchido de forma genérica, </w:t>
      </w:r>
      <w:r w:rsidRPr="00DA4832">
        <w:rPr>
          <w:rFonts w:ascii="Segoe UI" w:hAnsi="Segoe UI" w:cs="Segoe UI"/>
          <w:color w:val="000000" w:themeColor="text1"/>
          <w:sz w:val="18"/>
          <w:szCs w:val="18"/>
        </w:rPr>
        <w:t xml:space="preserve">sem a descrição pormenorizada de </w:t>
      </w:r>
      <w:r w:rsidRPr="00DA4832">
        <w:rPr>
          <w:rFonts w:ascii="Segoe UI" w:hAnsi="Segoe UI" w:cs="Segoe UI"/>
          <w:b/>
          <w:bCs/>
          <w:color w:val="000000" w:themeColor="text1"/>
          <w:sz w:val="18"/>
          <w:szCs w:val="18"/>
        </w:rPr>
        <w:t>qualquer sinal de alteração</w:t>
      </w:r>
      <w:r w:rsidRPr="00DA4832">
        <w:rPr>
          <w:rFonts w:ascii="Segoe UI" w:hAnsi="Segoe UI" w:cs="Segoe UI"/>
          <w:color w:val="000000" w:themeColor="text1"/>
          <w:sz w:val="18"/>
          <w:szCs w:val="18"/>
        </w:rPr>
        <w:t xml:space="preserve"> da capacidade psicomotora do condutor. </w:t>
      </w:r>
      <w:r w:rsidR="0034450E" w:rsidRPr="00E637AC">
        <w:rPr>
          <w:rFonts w:ascii="Segoe UI" w:hAnsi="Segoe UI" w:cs="Segoe UI"/>
          <w:sz w:val="18"/>
          <w:szCs w:val="18"/>
        </w:rPr>
        <w:t>Vejamos:</w:t>
      </w:r>
    </w:p>
    <w:p w14:paraId="5F7AF46F" w14:textId="77777777" w:rsidR="0034450E" w:rsidRDefault="0034450E" w:rsidP="0034450E">
      <w:pPr>
        <w:pStyle w:val="TextBody"/>
        <w:jc w:val="center"/>
        <w:rPr>
          <w:rFonts w:ascii="Bell MT" w:eastAsiaTheme="minorHAnsi" w:hAnsi="Bell MT"/>
          <w:color w:val="000000"/>
          <w:lang w:eastAsia="en-US" w:bidi="ar-SA"/>
        </w:rPr>
      </w:pPr>
      <w:r>
        <w:rPr>
          <w:rFonts w:ascii="Bell MT" w:eastAsiaTheme="minorHAnsi" w:hAnsi="Bell MT"/>
          <w:noProof/>
          <w:color w:val="000000"/>
          <w:lang w:eastAsia="en-US"/>
        </w:rPr>
        <w:drawing>
          <wp:inline distT="0" distB="0" distL="0" distR="0" wp14:anchorId="0B003DD7" wp14:editId="40C448AB">
            <wp:extent cx="2902585" cy="3390900"/>
            <wp:effectExtent l="190500" t="190500" r="183515" b="190500"/>
            <wp:docPr id="668608869" name="Imagem 668608869" descr="Text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m 10" descr="Texto&#10;&#10;Descrição gerada automaticamente com confiança média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2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026" cy="34381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889A02" w14:textId="77777777" w:rsidR="005036F9" w:rsidRPr="00DA4832" w:rsidRDefault="005036F9" w:rsidP="00DA4832">
      <w:pPr>
        <w:pStyle w:val="NormalWeb"/>
        <w:spacing w:line="276" w:lineRule="auto"/>
        <w:jc w:val="both"/>
        <w:rPr>
          <w:rFonts w:ascii="Segoe UI" w:hAnsi="Segoe UI" w:cs="Segoe UI"/>
          <w:sz w:val="18"/>
          <w:szCs w:val="18"/>
        </w:rPr>
      </w:pPr>
      <w:r w:rsidRPr="00DA4832">
        <w:rPr>
          <w:rFonts w:ascii="Segoe UI" w:hAnsi="Segoe UI" w:cs="Segoe UI"/>
          <w:sz w:val="18"/>
          <w:szCs w:val="18"/>
        </w:rPr>
        <w:t>A ausência desta motivação obrigatória acarreta consequências fatais para a validade do AIT:</w:t>
      </w:r>
    </w:p>
    <w:p w14:paraId="4706FCFE" w14:textId="21FF7866" w:rsidR="005036F9" w:rsidRPr="00DA4832" w:rsidRDefault="005036F9" w:rsidP="00DA4832">
      <w:pPr>
        <w:pStyle w:val="NormalWeb"/>
        <w:numPr>
          <w:ilvl w:val="0"/>
          <w:numId w:val="44"/>
        </w:numPr>
        <w:spacing w:line="276" w:lineRule="auto"/>
        <w:jc w:val="both"/>
        <w:rPr>
          <w:rFonts w:ascii="Segoe UI" w:hAnsi="Segoe UI" w:cs="Segoe UI"/>
          <w:sz w:val="18"/>
          <w:szCs w:val="18"/>
        </w:rPr>
      </w:pPr>
      <w:r w:rsidRPr="00DA4832">
        <w:rPr>
          <w:rFonts w:ascii="Segoe UI" w:hAnsi="Segoe UI" w:cs="Segoe UI"/>
          <w:b/>
          <w:bCs/>
          <w:sz w:val="18"/>
          <w:szCs w:val="18"/>
        </w:rPr>
        <w:t>Violação ao Princípio da Motivação:</w:t>
      </w:r>
      <w:r w:rsidRPr="00DA4832">
        <w:rPr>
          <w:rFonts w:ascii="Segoe UI" w:hAnsi="Segoe UI" w:cs="Segoe UI"/>
          <w:sz w:val="18"/>
          <w:szCs w:val="18"/>
        </w:rPr>
        <w:t xml:space="preserve"> Um ato administrativo sancionador, sem a devida exposição de seus motivos (os sinais observados), é nulo. A simples anotação "recusou o teste do etilômetro" não basta, pois não informa a causa da suspeita. O ato nasceu sem a motivação que a lei exige</w:t>
      </w:r>
      <w:r w:rsidR="00DA4832">
        <w:rPr>
          <w:rFonts w:ascii="Segoe UI" w:hAnsi="Segoe UI" w:cs="Segoe UI"/>
          <w:sz w:val="18"/>
          <w:szCs w:val="18"/>
        </w:rPr>
        <w:t>, sendo incompleto e irregular.</w:t>
      </w:r>
    </w:p>
    <w:p w14:paraId="03F432F1" w14:textId="506F62AE" w:rsidR="0034450E" w:rsidRPr="00DA4832" w:rsidRDefault="005036F9" w:rsidP="00DA4832">
      <w:pPr>
        <w:pStyle w:val="NormalWeb"/>
        <w:numPr>
          <w:ilvl w:val="0"/>
          <w:numId w:val="44"/>
        </w:numPr>
        <w:spacing w:line="276" w:lineRule="auto"/>
        <w:jc w:val="both"/>
        <w:rPr>
          <w:rFonts w:ascii="Segoe UI" w:hAnsi="Segoe UI" w:cs="Segoe UI"/>
          <w:sz w:val="18"/>
          <w:szCs w:val="18"/>
        </w:rPr>
      </w:pPr>
      <w:r w:rsidRPr="00DA4832">
        <w:rPr>
          <w:rFonts w:ascii="Segoe UI" w:hAnsi="Segoe UI" w:cs="Segoe UI"/>
          <w:b/>
          <w:bCs/>
          <w:sz w:val="18"/>
          <w:szCs w:val="18"/>
        </w:rPr>
        <w:t>Cerceamento de Defesa:</w:t>
      </w:r>
      <w:r w:rsidRPr="00DA4832">
        <w:rPr>
          <w:rFonts w:ascii="Segoe UI" w:hAnsi="Segoe UI" w:cs="Segoe UI"/>
          <w:sz w:val="18"/>
          <w:szCs w:val="18"/>
        </w:rPr>
        <w:t xml:space="preserve"> Como o condutor pode se defender da suspeita que originou a abordagem, se essa suspeita não foi registrada? Fica impossível contestar os fatos ("eu não estava com os olhos vermelhos" ou "minha fala estava normal") se eles não foram minimamente descritos.</w:t>
      </w:r>
      <w:r w:rsidR="00DA4832">
        <w:rPr>
          <w:rFonts w:ascii="Segoe UI" w:hAnsi="Segoe UI" w:cs="Segoe UI"/>
          <w:sz w:val="18"/>
          <w:szCs w:val="18"/>
        </w:rPr>
        <w:t xml:space="preserve"> </w:t>
      </w:r>
      <w:r w:rsidR="0034450E" w:rsidRPr="00DA4832">
        <w:rPr>
          <w:rFonts w:ascii="Segoe UI" w:hAnsi="Segoe UI" w:cs="Segoe UI"/>
          <w:sz w:val="18"/>
          <w:szCs w:val="18"/>
        </w:rPr>
        <w:t>A falta de informações sobre a abordagem e os detalhes do teste no campo apropriado impede o condutor de contestar a legalidade da própria abordagem ou eventuais erros no procedimento de medição, violando o direito constitucional ao contraditório e à ampla defesa (Art. 5º, LV, CF/88).</w:t>
      </w:r>
    </w:p>
    <w:p w14:paraId="2C69DEC5" w14:textId="07EC61EA" w:rsidR="00DA4832" w:rsidRPr="001258FF" w:rsidRDefault="00BD3731" w:rsidP="00DA4832">
      <w:pPr>
        <w:pStyle w:val="NormalWeb"/>
        <w:spacing w:line="276" w:lineRule="auto"/>
        <w:jc w:val="both"/>
        <w:rPr>
          <w:rFonts w:ascii="Segoe UI" w:hAnsi="Segoe UI" w:cs="Segoe UI"/>
          <w:sz w:val="18"/>
          <w:szCs w:val="18"/>
        </w:rPr>
      </w:pPr>
      <w:r w:rsidRPr="00D93178">
        <w:rPr>
          <w:rFonts w:ascii="Segoe UI" w:hAnsi="Segoe UI" w:cs="Segoe UI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02272" behindDoc="1" locked="0" layoutInCell="1" allowOverlap="1" wp14:anchorId="02C103D8" wp14:editId="3A2C2C0C">
                <wp:simplePos x="0" y="0"/>
                <wp:positionH relativeFrom="page">
                  <wp:posOffset>2040941</wp:posOffset>
                </wp:positionH>
                <wp:positionV relativeFrom="paragraph">
                  <wp:posOffset>650138</wp:posOffset>
                </wp:positionV>
                <wp:extent cx="5654040" cy="1046074"/>
                <wp:effectExtent l="0" t="0" r="3810" b="1905"/>
                <wp:wrapNone/>
                <wp:docPr id="1584599713" name="Retângulo 15845997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4040" cy="1046074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8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F8799E" id="Retângulo 1584599713" o:spid="_x0000_s1026" style="position:absolute;margin-left:160.7pt;margin-top:51.2pt;width:445.2pt;height:82.35pt;z-index:-2516142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" fillcolor="#d9d9d9" stroked="f" strokeweight="1pt">
                <w10:wrap anchorx="page"/>
              </v:rect>
            </w:pict>
          </mc:Fallback>
        </mc:AlternateContent>
      </w:r>
      <w:r w:rsidR="005036F9" w:rsidRPr="00DA4832">
        <w:rPr>
          <w:rFonts w:ascii="Segoe UI" w:hAnsi="Segoe UI" w:cs="Segoe UI"/>
          <w:sz w:val="18"/>
          <w:szCs w:val="18"/>
        </w:rPr>
        <w:t>Desta</w:t>
      </w:r>
      <w:r w:rsidR="00DA4832" w:rsidRPr="001258FF">
        <w:rPr>
          <w:rFonts w:ascii="Segoe UI" w:hAnsi="Segoe UI" w:cs="Segoe UI"/>
          <w:sz w:val="18"/>
          <w:szCs w:val="18"/>
        </w:rPr>
        <w:t xml:space="preserve"> forma, </w:t>
      </w:r>
      <w:r w:rsidR="00DA4832" w:rsidRPr="001258FF">
        <w:rPr>
          <w:rFonts w:ascii="Segoe UI" w:hAnsi="Segoe UI" w:cs="Segoe UI"/>
          <w:b/>
          <w:bCs/>
          <w:sz w:val="18"/>
          <w:szCs w:val="18"/>
        </w:rPr>
        <w:t xml:space="preserve">o AIT em questão está eivado de </w:t>
      </w:r>
      <w:r w:rsidR="00DA4832" w:rsidRPr="00CB343F">
        <w:rPr>
          <w:rFonts w:ascii="Segoe UI" w:hAnsi="Segoe UI" w:cs="Segoe UI"/>
          <w:b/>
          <w:bCs/>
          <w:sz w:val="18"/>
          <w:szCs w:val="18"/>
          <w:highlight w:val="lightGray"/>
        </w:rPr>
        <w:t>vício insanável,</w:t>
      </w:r>
      <w:r w:rsidR="00DA4832" w:rsidRPr="001258FF">
        <w:rPr>
          <w:rFonts w:ascii="Segoe UI" w:hAnsi="Segoe UI" w:cs="Segoe UI"/>
          <w:sz w:val="18"/>
          <w:szCs w:val="18"/>
        </w:rPr>
        <w:t xml:space="preserve"> pois foi lavrado em total desacordo com o procedimento previsto no MBFT. Por ser </w:t>
      </w:r>
      <w:r w:rsidR="00DA4832" w:rsidRPr="00CB343F">
        <w:rPr>
          <w:rFonts w:ascii="Segoe UI" w:hAnsi="Segoe UI" w:cs="Segoe UI"/>
          <w:b/>
          <w:bCs/>
          <w:sz w:val="18"/>
          <w:szCs w:val="18"/>
        </w:rPr>
        <w:t>um documento inconsistente e irregular, sua anulação</w:t>
      </w:r>
      <w:r w:rsidR="00DA4832" w:rsidRPr="001258FF">
        <w:rPr>
          <w:rFonts w:ascii="Segoe UI" w:hAnsi="Segoe UI" w:cs="Segoe UI"/>
          <w:sz w:val="18"/>
          <w:szCs w:val="18"/>
        </w:rPr>
        <w:t xml:space="preserve"> não é uma faculdade, mas uma </w:t>
      </w:r>
      <w:r w:rsidR="00DA4832" w:rsidRPr="00CB343F">
        <w:rPr>
          <w:rFonts w:ascii="Segoe UI" w:hAnsi="Segoe UI" w:cs="Segoe UI"/>
          <w:b/>
          <w:bCs/>
          <w:sz w:val="18"/>
          <w:szCs w:val="18"/>
        </w:rPr>
        <w:t>imposição legal,</w:t>
      </w:r>
      <w:r w:rsidR="00DA4832" w:rsidRPr="001258FF">
        <w:rPr>
          <w:rFonts w:ascii="Segoe UI" w:hAnsi="Segoe UI" w:cs="Segoe UI"/>
          <w:sz w:val="18"/>
          <w:szCs w:val="18"/>
        </w:rPr>
        <w:t xml:space="preserve"> conforme determina o Art. 281 do Código de Trânsito Brasileiro:</w:t>
      </w:r>
    </w:p>
    <w:p w14:paraId="7493F333" w14:textId="77777777" w:rsidR="00DA4832" w:rsidRPr="00E92828" w:rsidRDefault="00DA4832" w:rsidP="00DA4832">
      <w:pPr>
        <w:keepNext/>
        <w:framePr w:dropCap="drop" w:lines="6" w:h="1299" w:hRule="exact" w:wrap="around" w:vAnchor="text" w:hAnchor="page" w:x="1609" w:y="-68"/>
        <w:spacing w:line="1299" w:lineRule="exact"/>
        <w:ind w:left="1701"/>
        <w:jc w:val="both"/>
        <w:textAlignment w:val="baseline"/>
        <w:rPr>
          <w:rFonts w:ascii="Segoe UI" w:hAnsi="Segoe UI" w:cs="Segoe UI"/>
          <w:b/>
          <w:bCs/>
          <w:position w:val="-20"/>
          <w:sz w:val="165"/>
          <w:szCs w:val="16"/>
        </w:rPr>
      </w:pPr>
      <w:r w:rsidRPr="00E92828">
        <w:rPr>
          <w:rFonts w:ascii="Segoe UI" w:hAnsi="Segoe UI" w:cs="Segoe UI"/>
          <w:b/>
          <w:bCs/>
          <w:position w:val="-20"/>
          <w:sz w:val="165"/>
          <w:szCs w:val="16"/>
        </w:rPr>
        <w:t>CTB</w:t>
      </w:r>
    </w:p>
    <w:p w14:paraId="6AE5CEE1" w14:textId="6F14B18D" w:rsidR="00DA4832" w:rsidRPr="00E92828" w:rsidRDefault="00DA4832" w:rsidP="00DA4832">
      <w:pPr>
        <w:pStyle w:val="NormalWeb"/>
        <w:jc w:val="both"/>
        <w:rPr>
          <w:rFonts w:ascii="Segoe UI" w:hAnsi="Segoe UI" w:cs="Segoe UI"/>
          <w:b/>
          <w:bCs/>
          <w:sz w:val="18"/>
          <w:szCs w:val="18"/>
        </w:rPr>
      </w:pPr>
      <w:r w:rsidRPr="0034450E">
        <w:rPr>
          <w:rFonts w:ascii="Segoe UI" w:hAnsi="Segoe UI" w:cs="Segoe UI"/>
          <w:b/>
          <w:bCs/>
          <w:sz w:val="18"/>
          <w:szCs w:val="18"/>
        </w:rPr>
        <w:t>Art. 281.</w:t>
      </w:r>
      <w:r w:rsidRPr="0034450E">
        <w:rPr>
          <w:rFonts w:ascii="Segoe UI" w:hAnsi="Segoe UI" w:cs="Segoe UI"/>
          <w:sz w:val="18"/>
          <w:szCs w:val="18"/>
        </w:rPr>
        <w:t xml:space="preserve"> A autoridade de trânsito, na esfera da competência estabelecida neste Código e dentro de sua circunscrição, julgará a consistência do auto de infração e aplicará a penalidade cabível.</w:t>
      </w:r>
    </w:p>
    <w:p w14:paraId="0D3E888D" w14:textId="77777777" w:rsidR="00DA4832" w:rsidRPr="0034450E" w:rsidRDefault="00DA4832" w:rsidP="00DA4832">
      <w:pPr>
        <w:pStyle w:val="NormalWeb"/>
        <w:spacing w:line="276" w:lineRule="auto"/>
        <w:ind w:left="1701"/>
        <w:jc w:val="both"/>
        <w:rPr>
          <w:rFonts w:ascii="Segoe UI" w:hAnsi="Segoe UI" w:cs="Segoe UI"/>
          <w:sz w:val="18"/>
          <w:szCs w:val="18"/>
        </w:rPr>
      </w:pPr>
      <w:r w:rsidRPr="0034450E">
        <w:rPr>
          <w:rFonts w:ascii="Segoe UI" w:hAnsi="Segoe UI" w:cs="Segoe UI"/>
          <w:b/>
          <w:bCs/>
          <w:sz w:val="18"/>
          <w:szCs w:val="18"/>
        </w:rPr>
        <w:lastRenderedPageBreak/>
        <w:t>Parágrafo único. O auto de infração será arquivado e seu registro julgado insubsistente:</w:t>
      </w:r>
      <w:r w:rsidRPr="0034450E">
        <w:rPr>
          <w:rFonts w:ascii="Segoe UI" w:hAnsi="Segoe UI" w:cs="Segoe UI"/>
          <w:sz w:val="18"/>
          <w:szCs w:val="18"/>
        </w:rPr>
        <w:t xml:space="preserve"> </w:t>
      </w:r>
      <w:r w:rsidRPr="0034450E">
        <w:rPr>
          <w:rFonts w:ascii="Segoe UI" w:hAnsi="Segoe UI" w:cs="Segoe UI"/>
          <w:b/>
          <w:bCs/>
          <w:sz w:val="18"/>
          <w:szCs w:val="18"/>
        </w:rPr>
        <w:t>I - se considerado inconsistente ou irregular;</w:t>
      </w:r>
    </w:p>
    <w:p w14:paraId="6F46DFB4" w14:textId="3309319C" w:rsidR="00E3092B" w:rsidRPr="00DA4832" w:rsidRDefault="00DA4832" w:rsidP="00DA4832">
      <w:pPr>
        <w:pStyle w:val="NormalWeb"/>
        <w:spacing w:line="276" w:lineRule="auto"/>
        <w:jc w:val="both"/>
        <w:rPr>
          <w:rFonts w:ascii="Segoe UI" w:hAnsi="Segoe UI" w:cs="Segoe UI"/>
          <w:sz w:val="18"/>
          <w:szCs w:val="18"/>
        </w:rPr>
      </w:pPr>
      <w:r w:rsidRPr="001258FF">
        <w:rPr>
          <w:rFonts w:ascii="Segoe UI" w:hAnsi="Segoe UI" w:cs="Segoe UI"/>
          <w:sz w:val="18"/>
          <w:szCs w:val="18"/>
        </w:rPr>
        <w:t xml:space="preserve">Diante do exposto, por este fundamento, </w:t>
      </w:r>
      <w:r w:rsidR="005036F9" w:rsidRPr="00DA4832">
        <w:rPr>
          <w:rFonts w:ascii="Segoe UI" w:hAnsi="Segoe UI" w:cs="Segoe UI"/>
          <w:sz w:val="18"/>
          <w:szCs w:val="18"/>
        </w:rPr>
        <w:t xml:space="preserve">por este fundamento, o AIT n.º </w:t>
      </w:r>
      <w:r w:rsidR="005036F9" w:rsidRPr="00DA4832">
        <w:rPr>
          <w:rFonts w:ascii="Segoe UI" w:hAnsi="Segoe UI" w:cs="Segoe UI"/>
          <w:b/>
          <w:bCs/>
          <w:color w:val="EE0000"/>
          <w:sz w:val="18"/>
          <w:szCs w:val="18"/>
        </w:rPr>
        <w:t>{numero_ait}</w:t>
      </w:r>
      <w:r w:rsidR="005036F9" w:rsidRPr="00DA4832">
        <w:rPr>
          <w:rFonts w:ascii="Segoe UI" w:hAnsi="Segoe UI" w:cs="Segoe UI"/>
          <w:color w:val="EE0000"/>
          <w:sz w:val="18"/>
          <w:szCs w:val="18"/>
        </w:rPr>
        <w:t xml:space="preserve"> </w:t>
      </w:r>
      <w:r w:rsidR="005036F9" w:rsidRPr="00DA4832">
        <w:rPr>
          <w:rFonts w:ascii="Segoe UI" w:hAnsi="Segoe UI" w:cs="Segoe UI"/>
          <w:sz w:val="18"/>
          <w:szCs w:val="18"/>
        </w:rPr>
        <w:t xml:space="preserve">está </w:t>
      </w:r>
      <w:r w:rsidR="005036F9" w:rsidRPr="00DA4832">
        <w:rPr>
          <w:rFonts w:ascii="Segoe UI" w:hAnsi="Segoe UI" w:cs="Segoe UI"/>
          <w:b/>
          <w:bCs/>
          <w:sz w:val="18"/>
          <w:szCs w:val="18"/>
        </w:rPr>
        <w:t>totalmente inconsistente</w:t>
      </w:r>
      <w:r w:rsidR="005036F9" w:rsidRPr="00DA4832">
        <w:rPr>
          <w:rFonts w:ascii="Segoe UI" w:hAnsi="Segoe UI" w:cs="Segoe UI"/>
          <w:sz w:val="18"/>
          <w:szCs w:val="18"/>
        </w:rPr>
        <w:t xml:space="preserve">, apresentando erro insanável de procedimento que provoca sua </w:t>
      </w:r>
      <w:r w:rsidR="005036F9" w:rsidRPr="00DA4832">
        <w:rPr>
          <w:rFonts w:ascii="Segoe UI" w:hAnsi="Segoe UI" w:cs="Segoe UI"/>
          <w:b/>
          <w:bCs/>
          <w:sz w:val="18"/>
          <w:szCs w:val="18"/>
        </w:rPr>
        <w:t>NULIDADE ABSOLUTA</w:t>
      </w:r>
      <w:r w:rsidR="005036F9" w:rsidRPr="00DA4832">
        <w:rPr>
          <w:rFonts w:ascii="Segoe UI" w:hAnsi="Segoe UI" w:cs="Segoe UI"/>
          <w:sz w:val="18"/>
          <w:szCs w:val="18"/>
        </w:rPr>
        <w:t>, devendo ser, portanto, imediatamente arquivado</w:t>
      </w:r>
      <w:r w:rsidR="0034450E" w:rsidRPr="00DA4832">
        <w:rPr>
          <w:rFonts w:ascii="Segoe UI" w:hAnsi="Segoe UI" w:cs="Segoe UI"/>
          <w:sz w:val="18"/>
          <w:szCs w:val="18"/>
        </w:rPr>
        <w:t>.</w:t>
      </w:r>
    </w:p>
    <w:p w14:paraId="1FEBAF4C" w14:textId="518A9290" w:rsidR="007376BA" w:rsidRPr="00DA4832" w:rsidRDefault="007376BA" w:rsidP="00DA4832">
      <w:pPr>
        <w:pStyle w:val="PargrafodaLista"/>
        <w:numPr>
          <w:ilvl w:val="0"/>
          <w:numId w:val="34"/>
        </w:numPr>
        <w:spacing w:before="100" w:beforeAutospacing="1" w:after="100" w:afterAutospacing="1"/>
        <w:ind w:left="284" w:hanging="284"/>
        <w:jc w:val="both"/>
        <w:rPr>
          <w:rFonts w:ascii="Segoe UI" w:hAnsi="Segoe UI" w:cs="Segoe UI"/>
          <w:b/>
          <w:bCs/>
        </w:rPr>
      </w:pPr>
      <w:r w:rsidRPr="00DA4832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FB0CC2E" wp14:editId="2C95C4D3">
                <wp:simplePos x="0" y="0"/>
                <wp:positionH relativeFrom="margin">
                  <wp:align>right</wp:align>
                </wp:positionH>
                <wp:positionV relativeFrom="paragraph">
                  <wp:posOffset>516890</wp:posOffset>
                </wp:positionV>
                <wp:extent cx="7792871" cy="13648"/>
                <wp:effectExtent l="0" t="0" r="36830" b="24765"/>
                <wp:wrapNone/>
                <wp:docPr id="1510264987" name="Conector reto 15102649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92871" cy="13648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72E20C" id="Conector reto 1510264987" o:spid="_x0000_s1026" style="position:absolute;z-index:2516879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562.4pt,40.7pt" to="1176pt,4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" strokecolor="#bfbfbf [2412]" strokeweight="1.5pt">
                <v:stroke joinstyle="miter"/>
                <w10:wrap anchorx="margin"/>
              </v:line>
            </w:pict>
          </mc:Fallback>
        </mc:AlternateContent>
      </w:r>
      <w:r w:rsidR="009715D6" w:rsidRPr="00DA4832">
        <w:rPr>
          <w:rFonts w:ascii="Segoe UI" w:hAnsi="Segoe UI" w:cs="Segoe UI"/>
          <w:b/>
          <w:bCs/>
        </w:rPr>
        <w:t>DA NULIDADE ABSOLUTA POR INEXISTÊNCIA DE PROVA DA MATERIALIDADE DA INFRAÇÃO</w:t>
      </w:r>
    </w:p>
    <w:p w14:paraId="0064DF28" w14:textId="77777777" w:rsidR="009715D6" w:rsidRPr="00DA4832" w:rsidRDefault="009715D6" w:rsidP="00DA4832">
      <w:pPr>
        <w:spacing w:before="100" w:beforeAutospacing="1" w:after="100" w:afterAutospacing="1" w:line="276" w:lineRule="auto"/>
        <w:jc w:val="both"/>
        <w:rPr>
          <w:rFonts w:ascii="Segoe UI" w:hAnsi="Segoe UI" w:cs="Segoe UI"/>
          <w:b/>
          <w:bCs/>
          <w:sz w:val="18"/>
          <w:szCs w:val="18"/>
        </w:rPr>
      </w:pPr>
      <w:r w:rsidRPr="00DA4832">
        <w:rPr>
          <w:rFonts w:ascii="Segoe UI" w:hAnsi="Segoe UI" w:cs="Segoe UI"/>
          <w:sz w:val="18"/>
          <w:szCs w:val="18"/>
        </w:rPr>
        <w:t xml:space="preserve">Douto Julgador, a presente autuação é </w:t>
      </w:r>
      <w:r w:rsidRPr="00FB322E">
        <w:rPr>
          <w:rFonts w:ascii="Segoe UI" w:hAnsi="Segoe UI" w:cs="Segoe UI"/>
          <w:b/>
          <w:bCs/>
          <w:sz w:val="18"/>
          <w:szCs w:val="18"/>
        </w:rPr>
        <w:t>nula de pleno direito</w:t>
      </w:r>
      <w:r w:rsidRPr="00DA4832">
        <w:rPr>
          <w:rFonts w:ascii="Segoe UI" w:hAnsi="Segoe UI" w:cs="Segoe UI"/>
          <w:sz w:val="18"/>
          <w:szCs w:val="18"/>
        </w:rPr>
        <w:t xml:space="preserve"> por uma razão elementar: </w:t>
      </w:r>
      <w:r w:rsidRPr="00DA4832">
        <w:rPr>
          <w:rFonts w:ascii="Segoe UI" w:hAnsi="Segoe UI" w:cs="Segoe UI"/>
          <w:b/>
          <w:bCs/>
          <w:sz w:val="18"/>
          <w:szCs w:val="18"/>
        </w:rPr>
        <w:t>a ausência completa de prova da própria materialidade que deveria fundamentar a autuação por recusa (Art. 165-A do CTB).</w:t>
      </w:r>
    </w:p>
    <w:p w14:paraId="3F3B0CAA" w14:textId="77777777" w:rsidR="00613FBB" w:rsidRPr="00DA4832" w:rsidRDefault="00613FBB" w:rsidP="00DA4832">
      <w:pPr>
        <w:spacing w:before="100" w:beforeAutospacing="1" w:after="100" w:afterAutospacing="1" w:line="276" w:lineRule="auto"/>
        <w:jc w:val="both"/>
        <w:rPr>
          <w:rFonts w:ascii="Segoe UI" w:hAnsi="Segoe UI" w:cs="Segoe UI"/>
          <w:sz w:val="18"/>
          <w:szCs w:val="18"/>
        </w:rPr>
      </w:pPr>
      <w:r w:rsidRPr="00DA4832">
        <w:rPr>
          <w:rFonts w:ascii="Segoe UI" w:hAnsi="Segoe UI" w:cs="Segoe UI"/>
          <w:sz w:val="18"/>
          <w:szCs w:val="18"/>
        </w:rPr>
        <w:t xml:space="preserve">Ao autuar o condutor pela recusa, a Administração Pública </w:t>
      </w:r>
      <w:proofErr w:type="gramStart"/>
      <w:r w:rsidRPr="00DA4832">
        <w:rPr>
          <w:rFonts w:ascii="Segoe UI" w:hAnsi="Segoe UI" w:cs="Segoe UI"/>
          <w:sz w:val="18"/>
          <w:szCs w:val="18"/>
        </w:rPr>
        <w:t>abriu mão da</w:t>
      </w:r>
      <w:proofErr w:type="gramEnd"/>
      <w:r w:rsidRPr="00DA4832">
        <w:rPr>
          <w:rFonts w:ascii="Segoe UI" w:hAnsi="Segoe UI" w:cs="Segoe UI"/>
          <w:sz w:val="18"/>
          <w:szCs w:val="18"/>
        </w:rPr>
        <w:t xml:space="preserve"> prova técnica (etilômetro). Com isso, atraiu para si o ônus obrigatório de comprovar a legitimidade da abordagem por outro meio que a lei estabelece. Contudo, falhou em fazê-lo.</w:t>
      </w:r>
    </w:p>
    <w:p w14:paraId="64B6DBA6" w14:textId="4884EEB4" w:rsidR="00FB322E" w:rsidRPr="00DA0F42" w:rsidRDefault="00FB322E" w:rsidP="00FB322E">
      <w:pPr>
        <w:spacing w:before="100" w:beforeAutospacing="1" w:after="100" w:afterAutospacing="1" w:line="276" w:lineRule="auto"/>
        <w:jc w:val="both"/>
        <w:rPr>
          <w:rFonts w:ascii="Segoe UI" w:hAnsi="Segoe UI" w:cs="Segoe UI"/>
          <w:sz w:val="18"/>
          <w:szCs w:val="18"/>
        </w:rPr>
      </w:pPr>
      <w:r w:rsidRPr="00DA0F42">
        <w:rPr>
          <w:rFonts w:ascii="Segoe UI" w:hAnsi="Segoe UI" w:cs="Segoe UI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04320" behindDoc="1" locked="0" layoutInCell="1" allowOverlap="1" wp14:anchorId="66992B23" wp14:editId="3F1D994B">
                <wp:simplePos x="0" y="0"/>
                <wp:positionH relativeFrom="page">
                  <wp:posOffset>2131695</wp:posOffset>
                </wp:positionH>
                <wp:positionV relativeFrom="paragraph">
                  <wp:posOffset>1005840</wp:posOffset>
                </wp:positionV>
                <wp:extent cx="5654040" cy="1013460"/>
                <wp:effectExtent l="0" t="0" r="3810" b="0"/>
                <wp:wrapNone/>
                <wp:docPr id="2123369965" name="Retângulo 21233699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4040" cy="1013460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8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A67CF4" id="Retângulo 2123369965" o:spid="_x0000_s1026" style="position:absolute;margin-left:167.85pt;margin-top:79.2pt;width:445.2pt;height:79.8pt;z-index:-2516121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" fillcolor="#d9d9d9" stroked="f" strokeweight="1pt">
                <w10:wrap anchorx="page"/>
              </v:rect>
            </w:pict>
          </mc:Fallback>
        </mc:AlternateContent>
      </w:r>
      <w:r w:rsidR="00613FBB" w:rsidRPr="00DA0F42">
        <w:rPr>
          <w:rFonts w:ascii="Segoe UI" w:hAnsi="Segoe UI" w:cs="Segoe UI"/>
          <w:sz w:val="18"/>
          <w:szCs w:val="18"/>
        </w:rPr>
        <w:t>Para</w:t>
      </w:r>
      <w:r w:rsidR="00613FBB" w:rsidRPr="00DA4832">
        <w:rPr>
          <w:rFonts w:ascii="Segoe UI" w:hAnsi="Segoe UI" w:cs="Segoe UI"/>
          <w:b/>
          <w:bCs/>
          <w:sz w:val="18"/>
          <w:szCs w:val="18"/>
        </w:rPr>
        <w:t xml:space="preserve"> evitar autuações arbitrárias, baseadas apenas na percepção subjetiva do agente de trânsito, a Resolução CONTRAN nº 432/2013 </w:t>
      </w:r>
      <w:r w:rsidR="00613FBB" w:rsidRPr="00DA0F42">
        <w:rPr>
          <w:rFonts w:ascii="Segoe UI" w:hAnsi="Segoe UI" w:cs="Segoe UI"/>
          <w:sz w:val="18"/>
          <w:szCs w:val="18"/>
        </w:rPr>
        <w:t>criou uma</w:t>
      </w:r>
      <w:r w:rsidR="00613FBB" w:rsidRPr="00DA4832">
        <w:rPr>
          <w:rFonts w:ascii="Segoe UI" w:hAnsi="Segoe UI" w:cs="Segoe UI"/>
          <w:b/>
          <w:bCs/>
          <w:sz w:val="18"/>
          <w:szCs w:val="18"/>
        </w:rPr>
        <w:t xml:space="preserve"> garantia para o cidadão. </w:t>
      </w:r>
      <w:r w:rsidR="00613FBB" w:rsidRPr="00DA0F42">
        <w:rPr>
          <w:rFonts w:ascii="Segoe UI" w:hAnsi="Segoe UI" w:cs="Segoe UI"/>
          <w:sz w:val="18"/>
          <w:szCs w:val="18"/>
        </w:rPr>
        <w:t>A norma determina que,</w:t>
      </w:r>
      <w:r w:rsidR="00613FBB" w:rsidRPr="00DA4832">
        <w:rPr>
          <w:rFonts w:ascii="Segoe UI" w:hAnsi="Segoe UI" w:cs="Segoe UI"/>
          <w:b/>
          <w:bCs/>
          <w:sz w:val="18"/>
          <w:szCs w:val="18"/>
        </w:rPr>
        <w:t xml:space="preserve"> na ausência de um teste, a única maneira válida </w:t>
      </w:r>
      <w:r w:rsidR="00613FBB" w:rsidRPr="00DA0F42">
        <w:rPr>
          <w:rFonts w:ascii="Segoe UI" w:hAnsi="Segoe UI" w:cs="Segoe UI"/>
          <w:sz w:val="18"/>
          <w:szCs w:val="18"/>
        </w:rPr>
        <w:t>de se</w:t>
      </w:r>
      <w:r w:rsidR="00613FBB" w:rsidRPr="00DA4832">
        <w:rPr>
          <w:rFonts w:ascii="Segoe UI" w:hAnsi="Segoe UI" w:cs="Segoe UI"/>
          <w:b/>
          <w:bCs/>
          <w:sz w:val="18"/>
          <w:szCs w:val="18"/>
        </w:rPr>
        <w:t xml:space="preserve"> comprovar </w:t>
      </w:r>
      <w:r w:rsidR="00613FBB" w:rsidRPr="00DA0F42">
        <w:rPr>
          <w:rFonts w:ascii="Segoe UI" w:hAnsi="Segoe UI" w:cs="Segoe UI"/>
          <w:sz w:val="18"/>
          <w:szCs w:val="18"/>
        </w:rPr>
        <w:t>uma</w:t>
      </w:r>
      <w:r w:rsidR="00613FBB" w:rsidRPr="00DA4832">
        <w:rPr>
          <w:rFonts w:ascii="Segoe UI" w:hAnsi="Segoe UI" w:cs="Segoe UI"/>
          <w:b/>
          <w:bCs/>
          <w:sz w:val="18"/>
          <w:szCs w:val="18"/>
        </w:rPr>
        <w:t xml:space="preserve"> suspeita de alteração da capacidade psicomotora é através de um procedimento formal: a descrição detalhada e por escrito dos sinais observados</w:t>
      </w:r>
      <w:r w:rsidR="00613FBB" w:rsidRPr="00DA0F42">
        <w:rPr>
          <w:rFonts w:ascii="Segoe UI" w:hAnsi="Segoe UI" w:cs="Segoe UI"/>
          <w:sz w:val="18"/>
          <w:szCs w:val="18"/>
        </w:rPr>
        <w:t>, conforme exige o Art. 5º, § 2º da norma:</w:t>
      </w:r>
    </w:p>
    <w:p w14:paraId="56156B4F" w14:textId="77777777" w:rsidR="00FB322E" w:rsidRPr="009836AE" w:rsidRDefault="00FB322E" w:rsidP="00FB322E">
      <w:pPr>
        <w:pStyle w:val="TextBody"/>
        <w:keepNext/>
        <w:framePr w:dropCap="drop" w:lines="3" w:wrap="around" w:vAnchor="text" w:hAnchor="text"/>
        <w:widowControl/>
        <w:suppressAutoHyphens w:val="0"/>
        <w:spacing w:before="0" w:after="0" w:line="718" w:lineRule="exact"/>
        <w:ind w:left="1701"/>
        <w:textAlignment w:val="baseline"/>
        <w:rPr>
          <w:rFonts w:ascii="Segoe UI" w:eastAsiaTheme="minorHAnsi" w:hAnsi="Segoe UI" w:cs="Segoe UI"/>
          <w:b/>
          <w:bCs/>
          <w:position w:val="-9"/>
          <w:sz w:val="85"/>
          <w:szCs w:val="18"/>
          <w:lang w:eastAsia="en-US"/>
        </w:rPr>
      </w:pPr>
      <w:r w:rsidRPr="009836AE">
        <w:rPr>
          <w:rFonts w:ascii="Segoe UI" w:eastAsiaTheme="minorHAnsi" w:hAnsi="Segoe UI" w:cs="Segoe UI"/>
          <w:b/>
          <w:bCs/>
          <w:position w:val="-9"/>
          <w:sz w:val="85"/>
          <w:szCs w:val="18"/>
          <w:lang w:eastAsia="en-US"/>
        </w:rPr>
        <w:t>CONTRAN</w:t>
      </w:r>
    </w:p>
    <w:p w14:paraId="0EC2A725" w14:textId="0735A720" w:rsidR="00FB322E" w:rsidRPr="00E92828" w:rsidRDefault="00FB322E" w:rsidP="00FB322E">
      <w:pPr>
        <w:pStyle w:val="TextBody"/>
        <w:spacing w:line="240" w:lineRule="auto"/>
        <w:ind w:left="1701"/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</w:pPr>
      <w:r w:rsidRPr="009836AE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Resolução 432/2013:  </w:t>
      </w:r>
    </w:p>
    <w:p w14:paraId="5C92EA11" w14:textId="2CCC1F85" w:rsidR="00FB322E" w:rsidRPr="00E92828" w:rsidRDefault="00FB322E" w:rsidP="00FB322E">
      <w:pPr>
        <w:spacing w:before="240" w:after="240"/>
        <w:ind w:left="1701"/>
        <w:jc w:val="both"/>
        <w:rPr>
          <w:rFonts w:ascii="Segoe UI" w:hAnsi="Segoe UI" w:cs="Segoe UI"/>
          <w:b/>
          <w:bCs/>
          <w:sz w:val="16"/>
          <w:szCs w:val="16"/>
        </w:rPr>
      </w:pPr>
      <w:r w:rsidRPr="00E92828">
        <w:rPr>
          <w:rFonts w:ascii="Segoe UI" w:hAnsi="Segoe UI" w:cs="Segoe UI"/>
          <w:sz w:val="16"/>
          <w:szCs w:val="16"/>
        </w:rPr>
        <w:t xml:space="preserve">Art. 5º, § 2º: Os sinais de alteração da capacidade psicomotora de que trata o inciso II </w:t>
      </w:r>
      <w:r w:rsidRPr="00E92828">
        <w:rPr>
          <w:rFonts w:ascii="Segoe UI" w:hAnsi="Segoe UI" w:cs="Segoe UI"/>
          <w:b/>
          <w:bCs/>
          <w:sz w:val="16"/>
          <w:szCs w:val="16"/>
        </w:rPr>
        <w:t>deverão ser descritos no auto de infração ou em termo específico que contenha as informações mínimas indicadas no Anexo II, o qual deverá acompanhar o auto de infração.</w:t>
      </w:r>
    </w:p>
    <w:p w14:paraId="64CD5B02" w14:textId="50DCFA8E" w:rsidR="00613FBB" w:rsidRPr="00DA4832" w:rsidRDefault="00613FBB" w:rsidP="00FB322E">
      <w:pPr>
        <w:spacing w:before="100" w:beforeAutospacing="1" w:after="100" w:afterAutospacing="1" w:line="276" w:lineRule="auto"/>
        <w:jc w:val="both"/>
        <w:rPr>
          <w:rFonts w:ascii="Segoe UI" w:hAnsi="Segoe UI" w:cs="Segoe UI"/>
          <w:sz w:val="18"/>
          <w:szCs w:val="18"/>
        </w:rPr>
      </w:pPr>
      <w:r w:rsidRPr="00DA4832">
        <w:rPr>
          <w:rFonts w:ascii="Segoe UI" w:hAnsi="Segoe UI" w:cs="Segoe UI"/>
          <w:sz w:val="18"/>
          <w:szCs w:val="18"/>
        </w:rPr>
        <w:t xml:space="preserve">A lavratura deste "Termo de Constatação" (ou, no mínimo, a descrição detalhada no campo "Observações") não é uma formalidade opcional. No contexto da recusa, ela se torna a </w:t>
      </w:r>
      <w:r w:rsidRPr="00DA4832">
        <w:rPr>
          <w:rFonts w:ascii="Segoe UI" w:hAnsi="Segoe UI" w:cs="Segoe UI"/>
          <w:b/>
          <w:bCs/>
          <w:sz w:val="18"/>
          <w:szCs w:val="18"/>
        </w:rPr>
        <w:t>única prova material possível</w:t>
      </w:r>
      <w:r w:rsidRPr="00DA4832">
        <w:rPr>
          <w:rFonts w:ascii="Segoe UI" w:hAnsi="Segoe UI" w:cs="Segoe UI"/>
          <w:sz w:val="18"/>
          <w:szCs w:val="18"/>
        </w:rPr>
        <w:t xml:space="preserve"> de que a </w:t>
      </w:r>
      <w:r w:rsidRPr="00DA0F42">
        <w:rPr>
          <w:rFonts w:ascii="Segoe UI" w:hAnsi="Segoe UI" w:cs="Segoe UI"/>
          <w:b/>
          <w:bCs/>
          <w:sz w:val="18"/>
          <w:szCs w:val="18"/>
        </w:rPr>
        <w:t>oferta do teste foi legítima e motivada</w:t>
      </w:r>
      <w:r w:rsidRPr="00DA4832">
        <w:rPr>
          <w:rFonts w:ascii="Segoe UI" w:hAnsi="Segoe UI" w:cs="Segoe UI"/>
          <w:sz w:val="18"/>
          <w:szCs w:val="18"/>
        </w:rPr>
        <w:t>. Sem essa prova, a alegação do agente é mera percepção subjetiva, destituída de qualquer valor probatório – exatamente o que a Resolução 432 visou eliminar.</w:t>
      </w:r>
    </w:p>
    <w:p w14:paraId="5076A01C" w14:textId="77777777" w:rsidR="00613FBB" w:rsidRPr="00DA0F42" w:rsidRDefault="00613FBB" w:rsidP="00DA4832">
      <w:pPr>
        <w:spacing w:before="100" w:beforeAutospacing="1" w:after="100" w:afterAutospacing="1" w:line="276" w:lineRule="auto"/>
        <w:jc w:val="both"/>
        <w:rPr>
          <w:rFonts w:ascii="Segoe UI" w:hAnsi="Segoe UI" w:cs="Segoe UI"/>
          <w:color w:val="EE0000"/>
          <w:sz w:val="18"/>
          <w:szCs w:val="18"/>
        </w:rPr>
      </w:pPr>
      <w:r w:rsidRPr="00DA4832">
        <w:rPr>
          <w:rFonts w:ascii="Segoe UI" w:hAnsi="Segoe UI" w:cs="Segoe UI"/>
          <w:sz w:val="18"/>
          <w:szCs w:val="18"/>
        </w:rPr>
        <w:t xml:space="preserve">Analisando-se o Auto de Infração nº </w:t>
      </w:r>
      <w:r w:rsidRPr="00DA0F42">
        <w:rPr>
          <w:rFonts w:ascii="Segoe UI" w:hAnsi="Segoe UI" w:cs="Segoe UI"/>
          <w:b/>
          <w:bCs/>
          <w:color w:val="EE0000"/>
          <w:sz w:val="18"/>
          <w:szCs w:val="18"/>
        </w:rPr>
        <w:t>{numero_ait}</w:t>
      </w:r>
      <w:r w:rsidRPr="00DA0F42">
        <w:rPr>
          <w:rFonts w:ascii="Segoe UI" w:hAnsi="Segoe UI" w:cs="Segoe UI"/>
          <w:color w:val="EE0000"/>
          <w:sz w:val="18"/>
          <w:szCs w:val="18"/>
        </w:rPr>
        <w:t xml:space="preserve"> </w:t>
      </w:r>
      <w:r w:rsidRPr="00DA4832">
        <w:rPr>
          <w:rFonts w:ascii="Segoe UI" w:hAnsi="Segoe UI" w:cs="Segoe UI"/>
          <w:sz w:val="18"/>
          <w:szCs w:val="18"/>
        </w:rPr>
        <w:t xml:space="preserve">e os documentos que o acompanham, constata-se, de forma irrefutável, a </w:t>
      </w:r>
      <w:r w:rsidRPr="00DA0F42">
        <w:rPr>
          <w:rFonts w:ascii="Segoe UI" w:hAnsi="Segoe UI" w:cs="Segoe UI"/>
          <w:b/>
          <w:bCs/>
          <w:color w:val="EE0000"/>
          <w:sz w:val="18"/>
          <w:szCs w:val="18"/>
        </w:rPr>
        <w:t xml:space="preserve">total ausência </w:t>
      </w:r>
      <w:r w:rsidRPr="00DA4832">
        <w:rPr>
          <w:rFonts w:ascii="Segoe UI" w:hAnsi="Segoe UI" w:cs="Segoe UI"/>
          <w:b/>
          <w:bCs/>
          <w:sz w:val="18"/>
          <w:szCs w:val="18"/>
        </w:rPr>
        <w:t>do "Termo de Constatação de Sinais de Alteração da Capacidade Psicomotora"</w:t>
      </w:r>
      <w:r w:rsidRPr="00DA4832">
        <w:rPr>
          <w:rFonts w:ascii="Segoe UI" w:hAnsi="Segoe UI" w:cs="Segoe UI"/>
          <w:sz w:val="18"/>
          <w:szCs w:val="18"/>
        </w:rPr>
        <w:t xml:space="preserve">. </w:t>
      </w:r>
      <w:r w:rsidRPr="00DA0F42">
        <w:rPr>
          <w:rFonts w:ascii="Segoe UI" w:hAnsi="Segoe UI" w:cs="Segoe UI"/>
          <w:color w:val="EE0000"/>
          <w:sz w:val="18"/>
          <w:szCs w:val="18"/>
        </w:rPr>
        <w:t>Tampouco há, no campo "Observações" do AIT, a descrição mínima que a lei exige para suprir tal documento.</w:t>
      </w:r>
    </w:p>
    <w:p w14:paraId="71E94269" w14:textId="77777777" w:rsidR="00613FBB" w:rsidRPr="00DA4832" w:rsidRDefault="00613FBB" w:rsidP="00DA4832">
      <w:pPr>
        <w:spacing w:before="100" w:beforeAutospacing="1" w:after="100" w:afterAutospacing="1" w:line="276" w:lineRule="auto"/>
        <w:jc w:val="both"/>
        <w:rPr>
          <w:rFonts w:ascii="Segoe UI" w:hAnsi="Segoe UI" w:cs="Segoe UI"/>
          <w:sz w:val="18"/>
          <w:szCs w:val="18"/>
        </w:rPr>
      </w:pPr>
      <w:r w:rsidRPr="00DA4832">
        <w:rPr>
          <w:rFonts w:ascii="Segoe UI" w:hAnsi="Segoe UI" w:cs="Segoe UI"/>
          <w:sz w:val="18"/>
          <w:szCs w:val="18"/>
        </w:rPr>
        <w:t xml:space="preserve">A infração do art. 165-A não é a recusa a um pedido arbitrário, mas sim a recusa diante de uma </w:t>
      </w:r>
      <w:r w:rsidRPr="00DA4832">
        <w:rPr>
          <w:rFonts w:ascii="Segoe UI" w:hAnsi="Segoe UI" w:cs="Segoe UI"/>
          <w:b/>
          <w:bCs/>
          <w:sz w:val="18"/>
          <w:szCs w:val="18"/>
        </w:rPr>
        <w:t>suspeita fundada e formalmente registrada</w:t>
      </w:r>
      <w:r w:rsidRPr="00DA4832">
        <w:rPr>
          <w:rFonts w:ascii="Segoe UI" w:hAnsi="Segoe UI" w:cs="Segoe UI"/>
          <w:sz w:val="18"/>
          <w:szCs w:val="18"/>
        </w:rPr>
        <w:t>. Sem a prova documental dessa suspeita (o Termo ou a descrição), a infração jamais se constituiu no plano jurídico. O ato administrativo carece de seu elemento "objeto", pois não há como comprovar o fato que o gerou.</w:t>
      </w:r>
    </w:p>
    <w:p w14:paraId="70E79BAD" w14:textId="77777777" w:rsidR="00DA0F42" w:rsidRPr="001258FF" w:rsidRDefault="00613FBB" w:rsidP="00DA0F42">
      <w:pPr>
        <w:spacing w:before="100" w:beforeAutospacing="1" w:after="100" w:afterAutospacing="1" w:line="276" w:lineRule="auto"/>
        <w:jc w:val="both"/>
        <w:rPr>
          <w:rFonts w:ascii="Segoe UI" w:hAnsi="Segoe UI" w:cs="Segoe UI"/>
          <w:sz w:val="18"/>
          <w:szCs w:val="18"/>
        </w:rPr>
      </w:pPr>
      <w:r w:rsidRPr="00DA4832">
        <w:rPr>
          <w:rFonts w:ascii="Segoe UI" w:hAnsi="Segoe UI" w:cs="Segoe UI"/>
          <w:sz w:val="18"/>
          <w:szCs w:val="18"/>
        </w:rPr>
        <w:t xml:space="preserve">A Administração Pública </w:t>
      </w:r>
      <w:r w:rsidRPr="00DA0F42">
        <w:rPr>
          <w:rFonts w:ascii="Segoe UI" w:hAnsi="Segoe UI" w:cs="Segoe UI"/>
          <w:b/>
          <w:bCs/>
          <w:sz w:val="18"/>
          <w:szCs w:val="18"/>
        </w:rPr>
        <w:t xml:space="preserve">falhou </w:t>
      </w:r>
      <w:r w:rsidRPr="00DA4832">
        <w:rPr>
          <w:rFonts w:ascii="Segoe UI" w:hAnsi="Segoe UI" w:cs="Segoe UI"/>
          <w:sz w:val="18"/>
          <w:szCs w:val="18"/>
        </w:rPr>
        <w:t xml:space="preserve">de maneira insanável em produzir a </w:t>
      </w:r>
      <w:r w:rsidRPr="00DA0F42">
        <w:rPr>
          <w:rFonts w:ascii="Segoe UI" w:hAnsi="Segoe UI" w:cs="Segoe UI"/>
          <w:b/>
          <w:bCs/>
          <w:sz w:val="18"/>
          <w:szCs w:val="18"/>
        </w:rPr>
        <w:t>prova mínima da materialidade</w:t>
      </w:r>
      <w:r w:rsidRPr="00DA4832">
        <w:rPr>
          <w:rFonts w:ascii="Segoe UI" w:hAnsi="Segoe UI" w:cs="Segoe UI"/>
          <w:sz w:val="18"/>
          <w:szCs w:val="18"/>
        </w:rPr>
        <w:t xml:space="preserve"> da infração. Assim, o </w:t>
      </w:r>
      <w:r w:rsidRPr="00DA0F42">
        <w:rPr>
          <w:rFonts w:ascii="Segoe UI" w:hAnsi="Segoe UI" w:cs="Segoe UI"/>
          <w:b/>
          <w:bCs/>
          <w:sz w:val="18"/>
          <w:szCs w:val="18"/>
        </w:rPr>
        <w:t>Auto de Infração é manifestamente inconsistente e deve ser arquivado de ofício</w:t>
      </w:r>
      <w:r w:rsidRPr="00DA4832">
        <w:rPr>
          <w:rFonts w:ascii="Segoe UI" w:hAnsi="Segoe UI" w:cs="Segoe UI"/>
          <w:sz w:val="18"/>
          <w:szCs w:val="18"/>
        </w:rPr>
        <w:t>, nos exatos termos do Art. 281, parágrafo único, inciso I, do CTB:</w:t>
      </w:r>
    </w:p>
    <w:p w14:paraId="004C2A99" w14:textId="77777777" w:rsidR="00DA0F42" w:rsidRPr="00D93178" w:rsidRDefault="00DA0F42" w:rsidP="00DA0F42">
      <w:pPr>
        <w:keepNext/>
        <w:framePr w:dropCap="drop" w:lines="7" w:h="1415" w:hRule="exact" w:wrap="around" w:vAnchor="text" w:hAnchor="text" w:y="1"/>
        <w:spacing w:line="1415" w:lineRule="exact"/>
        <w:ind w:left="1701"/>
        <w:jc w:val="both"/>
        <w:textAlignment w:val="baseline"/>
        <w:rPr>
          <w:rFonts w:ascii="Segoe UI" w:hAnsi="Segoe UI" w:cs="Segoe UI"/>
          <w:b/>
          <w:bCs/>
          <w:position w:val="-22"/>
          <w:sz w:val="183"/>
          <w:szCs w:val="16"/>
        </w:rPr>
      </w:pPr>
      <w:r w:rsidRPr="00D93178">
        <w:rPr>
          <w:rFonts w:ascii="Segoe UI" w:hAnsi="Segoe UI" w:cs="Segoe UI"/>
          <w:b/>
          <w:bCs/>
          <w:position w:val="-22"/>
          <w:sz w:val="183"/>
          <w:szCs w:val="16"/>
        </w:rPr>
        <w:lastRenderedPageBreak/>
        <w:t>CTB</w:t>
      </w:r>
    </w:p>
    <w:p w14:paraId="050ACEAE" w14:textId="5EAEBDCB" w:rsidR="00DA0F42" w:rsidRPr="00E92828" w:rsidRDefault="00DA0F42" w:rsidP="00DA0F42">
      <w:pPr>
        <w:spacing w:before="240" w:after="240"/>
        <w:ind w:left="1701"/>
        <w:jc w:val="both"/>
        <w:rPr>
          <w:rFonts w:ascii="Segoe UI" w:hAnsi="Segoe UI" w:cs="Segoe UI"/>
          <w:b/>
          <w:bCs/>
          <w:sz w:val="18"/>
          <w:szCs w:val="18"/>
        </w:rPr>
      </w:pPr>
      <w:r w:rsidRPr="00D93178">
        <w:rPr>
          <w:rFonts w:ascii="Segoe UI" w:hAnsi="Segoe UI" w:cs="Segoe UI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06368" behindDoc="1" locked="0" layoutInCell="1" allowOverlap="1" wp14:anchorId="6DFCC3D3" wp14:editId="4E59ADEE">
                <wp:simplePos x="0" y="0"/>
                <wp:positionH relativeFrom="page">
                  <wp:posOffset>2162810</wp:posOffset>
                </wp:positionH>
                <wp:positionV relativeFrom="paragraph">
                  <wp:posOffset>-40005</wp:posOffset>
                </wp:positionV>
                <wp:extent cx="5654040" cy="1013460"/>
                <wp:effectExtent l="0" t="0" r="3810" b="0"/>
                <wp:wrapNone/>
                <wp:docPr id="1773698122" name="Retângulo 1773698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4040" cy="1013460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8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91B4AA" id="Retângulo 1773698122" o:spid="_x0000_s1026" style="position:absolute;margin-left:170.3pt;margin-top:-3.15pt;width:445.2pt;height:79.8pt;z-index:-2516101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" fillcolor="#d9d9d9" stroked="f" strokeweight="1pt">
                <w10:wrap anchorx="page"/>
              </v:rect>
            </w:pict>
          </mc:Fallback>
        </mc:AlternateContent>
      </w:r>
      <w:r w:rsidRPr="00BD5DCF">
        <w:rPr>
          <w:rFonts w:ascii="Segoe UI" w:hAnsi="Segoe UI" w:cs="Segoe UI"/>
          <w:sz w:val="18"/>
          <w:szCs w:val="18"/>
        </w:rPr>
        <w:t xml:space="preserve">Art. 281, Parágrafo único. </w:t>
      </w:r>
      <w:r w:rsidRPr="00E92828">
        <w:rPr>
          <w:rFonts w:ascii="Segoe UI" w:hAnsi="Segoe UI" w:cs="Segoe UI"/>
          <w:b/>
          <w:bCs/>
          <w:sz w:val="18"/>
          <w:szCs w:val="18"/>
        </w:rPr>
        <w:t xml:space="preserve">O auto de infração será arquivado e seu registro julgado insubsistente: </w:t>
      </w:r>
    </w:p>
    <w:p w14:paraId="0AA7AB4E" w14:textId="04557D26" w:rsidR="00DA0F42" w:rsidRPr="00E92828" w:rsidRDefault="00DA0F42" w:rsidP="00DA0F42">
      <w:pPr>
        <w:spacing w:before="240" w:after="240"/>
        <w:ind w:left="1701"/>
        <w:jc w:val="both"/>
        <w:rPr>
          <w:rFonts w:ascii="Segoe UI" w:hAnsi="Segoe UI" w:cs="Segoe UI"/>
          <w:b/>
          <w:bCs/>
          <w:sz w:val="18"/>
          <w:szCs w:val="18"/>
        </w:rPr>
      </w:pPr>
      <w:r w:rsidRPr="00BD5DCF">
        <w:rPr>
          <w:rFonts w:ascii="Segoe UI" w:hAnsi="Segoe UI" w:cs="Segoe UI"/>
          <w:sz w:val="18"/>
          <w:szCs w:val="18"/>
        </w:rPr>
        <w:t xml:space="preserve">I - </w:t>
      </w:r>
      <w:proofErr w:type="gramStart"/>
      <w:r w:rsidRPr="00BD5DCF">
        <w:rPr>
          <w:rFonts w:ascii="Segoe UI" w:hAnsi="Segoe UI" w:cs="Segoe UI"/>
          <w:sz w:val="18"/>
          <w:szCs w:val="18"/>
        </w:rPr>
        <w:t>se</w:t>
      </w:r>
      <w:proofErr w:type="gramEnd"/>
      <w:r w:rsidRPr="00BD5DCF">
        <w:rPr>
          <w:rFonts w:ascii="Segoe UI" w:hAnsi="Segoe UI" w:cs="Segoe UI"/>
          <w:sz w:val="18"/>
          <w:szCs w:val="18"/>
        </w:rPr>
        <w:t xml:space="preserve"> considerado </w:t>
      </w:r>
      <w:r w:rsidRPr="00E92828">
        <w:rPr>
          <w:rFonts w:ascii="Segoe UI" w:hAnsi="Segoe UI" w:cs="Segoe UI"/>
          <w:b/>
          <w:bCs/>
          <w:sz w:val="18"/>
          <w:szCs w:val="18"/>
        </w:rPr>
        <w:t>inconsistente ou irregular;</w:t>
      </w:r>
      <w:r w:rsidRPr="00DA0F42">
        <w:rPr>
          <w:rFonts w:ascii="Segoe UI" w:hAnsi="Segoe UI" w:cs="Segoe UI"/>
          <w:noProof/>
          <w:sz w:val="16"/>
          <w:szCs w:val="16"/>
        </w:rPr>
        <w:t xml:space="preserve"> </w:t>
      </w:r>
    </w:p>
    <w:p w14:paraId="12BEF970" w14:textId="4B3688EE" w:rsidR="00967E60" w:rsidRPr="00DA4832" w:rsidRDefault="00DA0F42" w:rsidP="00DA0F42">
      <w:pPr>
        <w:spacing w:before="100" w:beforeAutospacing="1" w:after="100" w:afterAutospacing="1" w:line="276" w:lineRule="auto"/>
        <w:jc w:val="both"/>
        <w:rPr>
          <w:rFonts w:ascii="Segoe UI" w:hAnsi="Segoe UI" w:cs="Segoe UI"/>
          <w:sz w:val="18"/>
          <w:szCs w:val="18"/>
        </w:rPr>
      </w:pPr>
      <w:r w:rsidRPr="001258FF">
        <w:rPr>
          <w:rFonts w:ascii="Segoe UI" w:hAnsi="Segoe UI" w:cs="Segoe UI"/>
          <w:b/>
          <w:bCs/>
          <w:sz w:val="18"/>
          <w:szCs w:val="18"/>
        </w:rPr>
        <w:t>Assim,</w:t>
      </w:r>
      <w:r w:rsidRPr="001258FF">
        <w:rPr>
          <w:rFonts w:ascii="Segoe UI" w:hAnsi="Segoe UI" w:cs="Segoe UI"/>
          <w:sz w:val="18"/>
          <w:szCs w:val="18"/>
        </w:rPr>
        <w:t xml:space="preserve"> por faltar ao Auto de Infração</w:t>
      </w:r>
      <w:r w:rsidRPr="00DA4832">
        <w:rPr>
          <w:rFonts w:ascii="Segoe UI" w:hAnsi="Segoe UI" w:cs="Segoe UI"/>
          <w:color w:val="EE0000"/>
          <w:sz w:val="18"/>
          <w:szCs w:val="18"/>
        </w:rPr>
        <w:t xml:space="preserve"> </w:t>
      </w:r>
      <w:r w:rsidR="00613FBB" w:rsidRPr="00DA4832">
        <w:rPr>
          <w:rFonts w:ascii="Segoe UI" w:hAnsi="Segoe UI" w:cs="Segoe UI"/>
          <w:color w:val="EE0000"/>
          <w:sz w:val="18"/>
          <w:szCs w:val="18"/>
        </w:rPr>
        <w:t xml:space="preserve">nº </w:t>
      </w:r>
      <w:r w:rsidR="00613FBB" w:rsidRPr="00DA4832">
        <w:rPr>
          <w:rFonts w:ascii="Segoe UI" w:hAnsi="Segoe UI" w:cs="Segoe UI"/>
          <w:b/>
          <w:bCs/>
          <w:color w:val="EE0000"/>
          <w:sz w:val="18"/>
          <w:szCs w:val="18"/>
        </w:rPr>
        <w:t>{numero_ait}</w:t>
      </w:r>
      <w:r w:rsidR="00613FBB" w:rsidRPr="00DA4832">
        <w:rPr>
          <w:rFonts w:ascii="Segoe UI" w:hAnsi="Segoe UI" w:cs="Segoe UI"/>
          <w:color w:val="EE0000"/>
          <w:sz w:val="18"/>
          <w:szCs w:val="18"/>
        </w:rPr>
        <w:t xml:space="preserve"> </w:t>
      </w:r>
      <w:r w:rsidR="00613FBB" w:rsidRPr="00DA4832">
        <w:rPr>
          <w:rFonts w:ascii="Segoe UI" w:hAnsi="Segoe UI" w:cs="Segoe UI"/>
          <w:sz w:val="18"/>
          <w:szCs w:val="18"/>
        </w:rPr>
        <w:t xml:space="preserve">a prova material indispensável à sua própria existência, requer-se o seu imediato </w:t>
      </w:r>
      <w:r w:rsidR="00613FBB" w:rsidRPr="00DA4832">
        <w:rPr>
          <w:rFonts w:ascii="Segoe UI" w:hAnsi="Segoe UI" w:cs="Segoe UI"/>
          <w:b/>
          <w:bCs/>
          <w:sz w:val="18"/>
          <w:szCs w:val="18"/>
        </w:rPr>
        <w:t>ARQUIVAMENTO</w:t>
      </w:r>
      <w:r w:rsidR="00613FBB" w:rsidRPr="00DA4832">
        <w:rPr>
          <w:rFonts w:ascii="Segoe UI" w:hAnsi="Segoe UI" w:cs="Segoe UI"/>
          <w:sz w:val="18"/>
          <w:szCs w:val="18"/>
        </w:rPr>
        <w:t xml:space="preserve"> e o cancelamento de todas as penalidades decorrentes.</w:t>
      </w:r>
    </w:p>
    <w:p w14:paraId="0F3210E5" w14:textId="6DD60404" w:rsidR="00967E60" w:rsidRPr="00DA0F42" w:rsidRDefault="00967E60" w:rsidP="00DA4832">
      <w:pPr>
        <w:pStyle w:val="PargrafodaLista"/>
        <w:numPr>
          <w:ilvl w:val="0"/>
          <w:numId w:val="34"/>
        </w:numPr>
        <w:spacing w:before="100" w:beforeAutospacing="1" w:after="100" w:afterAutospacing="1"/>
        <w:ind w:left="284" w:hanging="284"/>
        <w:jc w:val="both"/>
        <w:rPr>
          <w:rFonts w:ascii="Segoe UI" w:hAnsi="Segoe UI" w:cs="Segoe UI"/>
          <w:b/>
          <w:bCs/>
        </w:rPr>
      </w:pPr>
      <w:r w:rsidRPr="00DA0F42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BB7A15C" wp14:editId="5EB620DC">
                <wp:simplePos x="0" y="0"/>
                <wp:positionH relativeFrom="margin">
                  <wp:align>right</wp:align>
                </wp:positionH>
                <wp:positionV relativeFrom="paragraph">
                  <wp:posOffset>516890</wp:posOffset>
                </wp:positionV>
                <wp:extent cx="7792871" cy="13648"/>
                <wp:effectExtent l="0" t="0" r="36830" b="24765"/>
                <wp:wrapNone/>
                <wp:docPr id="26464026" name="Conector reto 264640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92871" cy="13648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0C1744" id="Conector reto 26464026" o:spid="_x0000_s1026" style="position:absolute;z-index:25169203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562.4pt,40.7pt" to="1176pt,4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" strokecolor="#bfbfbf [2412]" strokeweight="1.5pt">
                <v:stroke joinstyle="miter"/>
                <w10:wrap anchorx="margin"/>
              </v:line>
            </w:pict>
          </mc:Fallback>
        </mc:AlternateContent>
      </w:r>
      <w:r w:rsidRPr="00DA0F42">
        <w:rPr>
          <w:rFonts w:ascii="Segoe UI" w:hAnsi="Segoe UI" w:cs="Segoe UI"/>
          <w:b/>
          <w:bCs/>
        </w:rPr>
        <w:t>DA NULIDADE DO ATO PELA FALHA NO PROCEDIMENTO DE RETENÇÃO E LIBERAÇÃO DO VEÍCULO</w:t>
      </w:r>
    </w:p>
    <w:p w14:paraId="5E7D3000" w14:textId="1628530F" w:rsidR="00967E60" w:rsidRPr="00DA4832" w:rsidRDefault="00967E60" w:rsidP="00DA4832">
      <w:pPr>
        <w:spacing w:before="100" w:beforeAutospacing="1" w:after="100" w:afterAutospacing="1" w:line="276" w:lineRule="auto"/>
        <w:jc w:val="both"/>
        <w:rPr>
          <w:rFonts w:ascii="Segoe UI" w:hAnsi="Segoe UI" w:cs="Segoe UI"/>
          <w:b/>
          <w:bCs/>
          <w:sz w:val="18"/>
          <w:szCs w:val="18"/>
        </w:rPr>
      </w:pPr>
      <w:r w:rsidRPr="00DA4832">
        <w:rPr>
          <w:rFonts w:ascii="Segoe UI" w:hAnsi="Segoe UI" w:cs="Segoe UI"/>
          <w:sz w:val="18"/>
          <w:szCs w:val="18"/>
        </w:rPr>
        <w:t xml:space="preserve">Douto Julgador, a nulidade da presente autuação também se evidencia </w:t>
      </w:r>
      <w:proofErr w:type="gramStart"/>
      <w:r w:rsidRPr="00DA4832">
        <w:rPr>
          <w:rFonts w:ascii="Segoe UI" w:hAnsi="Segoe UI" w:cs="Segoe UI"/>
          <w:sz w:val="18"/>
          <w:szCs w:val="18"/>
        </w:rPr>
        <w:t>pela flagrante</w:t>
      </w:r>
      <w:proofErr w:type="gramEnd"/>
      <w:r w:rsidRPr="00DA4832">
        <w:rPr>
          <w:rFonts w:ascii="Segoe UI" w:hAnsi="Segoe UI" w:cs="Segoe UI"/>
          <w:sz w:val="18"/>
          <w:szCs w:val="18"/>
        </w:rPr>
        <w:t xml:space="preserve"> </w:t>
      </w:r>
      <w:r w:rsidRPr="00DA4832">
        <w:rPr>
          <w:rFonts w:ascii="Segoe UI" w:hAnsi="Segoe UI" w:cs="Segoe UI"/>
          <w:b/>
          <w:bCs/>
          <w:sz w:val="18"/>
          <w:szCs w:val="18"/>
        </w:rPr>
        <w:t>inobservância do procedimento administrativo de retenção do veículo, uma etapa obrigatória e vinculada à fiscalização das infrações dos artigos 165 e 165-A do CTB.</w:t>
      </w:r>
    </w:p>
    <w:p w14:paraId="03A74665" w14:textId="77777777" w:rsidR="00967E60" w:rsidRPr="00DA4832" w:rsidRDefault="00967E60" w:rsidP="00DA4832">
      <w:pPr>
        <w:spacing w:before="100" w:beforeAutospacing="1" w:after="100" w:afterAutospacing="1" w:line="276" w:lineRule="auto"/>
        <w:jc w:val="both"/>
        <w:rPr>
          <w:rFonts w:ascii="Segoe UI" w:hAnsi="Segoe UI" w:cs="Segoe UI"/>
          <w:sz w:val="18"/>
          <w:szCs w:val="18"/>
        </w:rPr>
      </w:pPr>
      <w:r w:rsidRPr="00DA4832">
        <w:rPr>
          <w:rFonts w:ascii="Segoe UI" w:hAnsi="Segoe UI" w:cs="Segoe UI"/>
          <w:sz w:val="18"/>
          <w:szCs w:val="18"/>
        </w:rPr>
        <w:t xml:space="preserve">O Manual Brasileiro de Fiscalização de Trânsito (MBFT), em sua ficha correspondente à infração de recusa (Art. 165-A), é claro ao determinar a </w:t>
      </w:r>
      <w:r w:rsidRPr="00DA4832">
        <w:rPr>
          <w:rFonts w:ascii="Segoe UI" w:hAnsi="Segoe UI" w:cs="Segoe UI"/>
          <w:b/>
          <w:bCs/>
          <w:sz w:val="18"/>
          <w:szCs w:val="18"/>
        </w:rPr>
        <w:t>"Retenção do veículo até a apresentação de condutor habilitado e em condições de dirigir"</w:t>
      </w:r>
      <w:r w:rsidRPr="00DA4832">
        <w:rPr>
          <w:rFonts w:ascii="Segoe UI" w:hAnsi="Segoe UI" w:cs="Segoe UI"/>
          <w:sz w:val="18"/>
          <w:szCs w:val="18"/>
        </w:rPr>
        <w:t xml:space="preserve"> como medida administrativa obrigatória.</w:t>
      </w:r>
    </w:p>
    <w:p w14:paraId="434454BA" w14:textId="77777777" w:rsidR="00967E60" w:rsidRPr="00DA4832" w:rsidRDefault="00967E60" w:rsidP="00DA4832">
      <w:pPr>
        <w:spacing w:before="100" w:beforeAutospacing="1" w:after="100" w:afterAutospacing="1" w:line="276" w:lineRule="auto"/>
        <w:jc w:val="both"/>
        <w:rPr>
          <w:rFonts w:ascii="Segoe UI" w:hAnsi="Segoe UI" w:cs="Segoe UI"/>
          <w:sz w:val="18"/>
          <w:szCs w:val="18"/>
        </w:rPr>
      </w:pPr>
      <w:r w:rsidRPr="00DA4832">
        <w:rPr>
          <w:rFonts w:ascii="Segoe UI" w:hAnsi="Segoe UI" w:cs="Segoe UI"/>
          <w:sz w:val="18"/>
          <w:szCs w:val="18"/>
        </w:rPr>
        <w:t>Isso significa que, após autuar o condutor, o agente de trânsito tem apenas duas opções legais:</w:t>
      </w:r>
    </w:p>
    <w:p w14:paraId="2F733AB7" w14:textId="77777777" w:rsidR="00967E60" w:rsidRPr="00DA4832" w:rsidRDefault="00967E60" w:rsidP="00DA4832">
      <w:pPr>
        <w:numPr>
          <w:ilvl w:val="0"/>
          <w:numId w:val="45"/>
        </w:numPr>
        <w:spacing w:before="100" w:beforeAutospacing="1" w:after="100" w:afterAutospacing="1" w:line="276" w:lineRule="auto"/>
        <w:jc w:val="both"/>
        <w:rPr>
          <w:rFonts w:ascii="Segoe UI" w:hAnsi="Segoe UI" w:cs="Segoe UI"/>
          <w:sz w:val="18"/>
          <w:szCs w:val="18"/>
        </w:rPr>
      </w:pPr>
      <w:r w:rsidRPr="00DA4832">
        <w:rPr>
          <w:rFonts w:ascii="Segoe UI" w:hAnsi="Segoe UI" w:cs="Segoe UI"/>
          <w:b/>
          <w:bCs/>
          <w:sz w:val="18"/>
          <w:szCs w:val="18"/>
        </w:rPr>
        <w:t>Liberar o veículo:</w:t>
      </w:r>
      <w:r w:rsidRPr="00DA4832">
        <w:rPr>
          <w:rFonts w:ascii="Segoe UI" w:hAnsi="Segoe UI" w:cs="Segoe UI"/>
          <w:sz w:val="18"/>
          <w:szCs w:val="18"/>
        </w:rPr>
        <w:t xml:space="preserve"> A um terceiro condutor, devidamente habilitado na categoria correta e com a CNH válida, que </w:t>
      </w:r>
      <w:r w:rsidRPr="00DA4832">
        <w:rPr>
          <w:rFonts w:ascii="Segoe UI" w:hAnsi="Segoe UI" w:cs="Segoe UI"/>
          <w:b/>
          <w:bCs/>
          <w:sz w:val="18"/>
          <w:szCs w:val="18"/>
        </w:rPr>
        <w:t>obrigatoriamente</w:t>
      </w:r>
      <w:r w:rsidRPr="00DA4832">
        <w:rPr>
          <w:rFonts w:ascii="Segoe UI" w:hAnsi="Segoe UI" w:cs="Segoe UI"/>
          <w:sz w:val="18"/>
          <w:szCs w:val="18"/>
        </w:rPr>
        <w:t xml:space="preserve"> deve ser submetido ao teste do etilômetro com resultado negativo (0,00 mg/L).</w:t>
      </w:r>
    </w:p>
    <w:p w14:paraId="72A03B78" w14:textId="77777777" w:rsidR="00967E60" w:rsidRPr="00DA4832" w:rsidRDefault="00967E60" w:rsidP="00DA4832">
      <w:pPr>
        <w:numPr>
          <w:ilvl w:val="0"/>
          <w:numId w:val="45"/>
        </w:numPr>
        <w:spacing w:before="100" w:beforeAutospacing="1" w:after="100" w:afterAutospacing="1" w:line="276" w:lineRule="auto"/>
        <w:jc w:val="both"/>
        <w:rPr>
          <w:rFonts w:ascii="Segoe UI" w:hAnsi="Segoe UI" w:cs="Segoe UI"/>
          <w:sz w:val="18"/>
          <w:szCs w:val="18"/>
        </w:rPr>
      </w:pPr>
      <w:r w:rsidRPr="00DA4832">
        <w:rPr>
          <w:rFonts w:ascii="Segoe UI" w:hAnsi="Segoe UI" w:cs="Segoe UI"/>
          <w:b/>
          <w:bCs/>
          <w:sz w:val="18"/>
          <w:szCs w:val="18"/>
        </w:rPr>
        <w:t>Remover o veículo:</w:t>
      </w:r>
      <w:r w:rsidRPr="00DA4832">
        <w:rPr>
          <w:rFonts w:ascii="Segoe UI" w:hAnsi="Segoe UI" w:cs="Segoe UI"/>
          <w:sz w:val="18"/>
          <w:szCs w:val="18"/>
        </w:rPr>
        <w:t xml:space="preserve"> Caso não se apresente um condutor apto, o veículo deve ser removido por guincho ao pátio do órgão de trânsito.</w:t>
      </w:r>
    </w:p>
    <w:p w14:paraId="08166541" w14:textId="5C89DCE4" w:rsidR="00967E60" w:rsidRPr="00DA4832" w:rsidRDefault="00967E60" w:rsidP="00DA4832">
      <w:pPr>
        <w:spacing w:before="100" w:beforeAutospacing="1" w:after="100" w:afterAutospacing="1" w:line="276" w:lineRule="auto"/>
        <w:jc w:val="both"/>
        <w:rPr>
          <w:rFonts w:ascii="Segoe UI" w:hAnsi="Segoe UI" w:cs="Segoe UI"/>
          <w:sz w:val="18"/>
          <w:szCs w:val="18"/>
        </w:rPr>
      </w:pPr>
      <w:r w:rsidRPr="00DA4832">
        <w:rPr>
          <w:rFonts w:ascii="Segoe UI" w:hAnsi="Segoe UI" w:cs="Segoe UI"/>
          <w:b/>
          <w:bCs/>
          <w:sz w:val="18"/>
          <w:szCs w:val="18"/>
        </w:rPr>
        <w:t>A documentação desta etapa é essencial para a validade e transparência do ato.</w:t>
      </w:r>
      <w:r w:rsidRPr="00DA4832">
        <w:rPr>
          <w:rFonts w:ascii="Segoe UI" w:hAnsi="Segoe UI" w:cs="Segoe UI"/>
          <w:sz w:val="18"/>
          <w:szCs w:val="18"/>
        </w:rPr>
        <w:t xml:space="preserve"> O agente </w:t>
      </w:r>
      <w:r w:rsidRPr="00DA4832">
        <w:rPr>
          <w:rFonts w:ascii="Segoe UI" w:hAnsi="Segoe UI" w:cs="Segoe UI"/>
          <w:b/>
          <w:bCs/>
          <w:sz w:val="18"/>
          <w:szCs w:val="18"/>
        </w:rPr>
        <w:t>DEVE</w:t>
      </w:r>
      <w:r w:rsidRPr="00DA4832">
        <w:rPr>
          <w:rFonts w:ascii="Segoe UI" w:hAnsi="Segoe UI" w:cs="Segoe UI"/>
          <w:sz w:val="18"/>
          <w:szCs w:val="18"/>
        </w:rPr>
        <w:t xml:space="preserve"> registrar no campo "Observações" do Auto de Infração o que foi feito com o veículo. </w:t>
      </w:r>
      <w:r w:rsidRPr="00DA4832">
        <w:rPr>
          <w:rFonts w:ascii="Segoe UI" w:hAnsi="Segoe UI" w:cs="Segoe UI"/>
          <w:b/>
          <w:bCs/>
          <w:sz w:val="18"/>
          <w:szCs w:val="18"/>
        </w:rPr>
        <w:t>Por exemplo</w:t>
      </w:r>
      <w:r w:rsidRPr="00DA4832">
        <w:rPr>
          <w:rFonts w:ascii="Segoe UI" w:hAnsi="Segoe UI" w:cs="Segoe UI"/>
          <w:sz w:val="18"/>
          <w:szCs w:val="18"/>
        </w:rPr>
        <w:t xml:space="preserve">: </w:t>
      </w:r>
      <w:r w:rsidRPr="00DA4832">
        <w:rPr>
          <w:rFonts w:ascii="Segoe UI" w:hAnsi="Segoe UI" w:cs="Segoe UI"/>
          <w:i/>
          <w:iCs/>
          <w:sz w:val="18"/>
          <w:szCs w:val="18"/>
        </w:rPr>
        <w:t>"Veículo liberado ao condutor [Nome Completo], CNH [nº da CNH], após teste de etilômetro nº [nº do teste] com resultado 0,00 mg/L"</w:t>
      </w:r>
      <w:r w:rsidRPr="00DA4832">
        <w:rPr>
          <w:rFonts w:ascii="Segoe UI" w:hAnsi="Segoe UI" w:cs="Segoe UI"/>
          <w:sz w:val="18"/>
          <w:szCs w:val="18"/>
        </w:rPr>
        <w:t xml:space="preserve"> ou </w:t>
      </w:r>
      <w:r w:rsidRPr="00DA4832">
        <w:rPr>
          <w:rFonts w:ascii="Segoe UI" w:hAnsi="Segoe UI" w:cs="Segoe UI"/>
          <w:i/>
          <w:iCs/>
          <w:sz w:val="18"/>
          <w:szCs w:val="18"/>
        </w:rPr>
        <w:t>"Veículo removido ao pátio pelo guincho placa XXX-0000"</w:t>
      </w:r>
      <w:r w:rsidRPr="00DA4832">
        <w:rPr>
          <w:rFonts w:ascii="Segoe UI" w:hAnsi="Segoe UI" w:cs="Segoe UI"/>
          <w:sz w:val="18"/>
          <w:szCs w:val="18"/>
        </w:rPr>
        <w:t>.</w:t>
      </w:r>
    </w:p>
    <w:p w14:paraId="5E372F6D" w14:textId="77777777" w:rsidR="00967E60" w:rsidRPr="003C5BF4" w:rsidRDefault="00967E60" w:rsidP="00DA4832">
      <w:pPr>
        <w:spacing w:before="100" w:beforeAutospacing="1" w:after="100" w:afterAutospacing="1" w:line="276" w:lineRule="auto"/>
        <w:jc w:val="both"/>
        <w:rPr>
          <w:rFonts w:ascii="Segoe UI" w:hAnsi="Segoe UI" w:cs="Segoe UI"/>
          <w:color w:val="EE0000"/>
          <w:sz w:val="18"/>
          <w:szCs w:val="18"/>
        </w:rPr>
      </w:pPr>
      <w:r w:rsidRPr="00DA4832">
        <w:rPr>
          <w:rFonts w:ascii="Segoe UI" w:hAnsi="Segoe UI" w:cs="Segoe UI"/>
          <w:sz w:val="18"/>
          <w:szCs w:val="18"/>
        </w:rPr>
        <w:t xml:space="preserve">Contudo, ao analisar o Auto de Infração nº </w:t>
      </w:r>
      <w:r w:rsidRPr="003C5BF4">
        <w:rPr>
          <w:rFonts w:ascii="Segoe UI" w:hAnsi="Segoe UI" w:cs="Segoe UI"/>
          <w:b/>
          <w:bCs/>
          <w:color w:val="EE0000"/>
          <w:sz w:val="18"/>
          <w:szCs w:val="18"/>
        </w:rPr>
        <w:t>{numero_ait}</w:t>
      </w:r>
      <w:r w:rsidRPr="003C5BF4">
        <w:rPr>
          <w:rFonts w:ascii="Segoe UI" w:hAnsi="Segoe UI" w:cs="Segoe UI"/>
          <w:color w:val="EE0000"/>
          <w:sz w:val="18"/>
          <w:szCs w:val="18"/>
        </w:rPr>
        <w:t>,</w:t>
      </w:r>
      <w:r w:rsidRPr="00DA4832">
        <w:rPr>
          <w:rFonts w:ascii="Segoe UI" w:hAnsi="Segoe UI" w:cs="Segoe UI"/>
          <w:sz w:val="18"/>
          <w:szCs w:val="18"/>
        </w:rPr>
        <w:t xml:space="preserve"> verifica-se que ele é </w:t>
      </w:r>
      <w:r w:rsidRPr="003C5BF4">
        <w:rPr>
          <w:rFonts w:ascii="Segoe UI" w:hAnsi="Segoe UI" w:cs="Segoe UI"/>
          <w:b/>
          <w:bCs/>
          <w:color w:val="EE0000"/>
          <w:sz w:val="18"/>
          <w:szCs w:val="18"/>
        </w:rPr>
        <w:t>completamente omisso</w:t>
      </w:r>
      <w:r w:rsidRPr="003C5BF4">
        <w:rPr>
          <w:rFonts w:ascii="Segoe UI" w:hAnsi="Segoe UI" w:cs="Segoe UI"/>
          <w:color w:val="EE0000"/>
          <w:sz w:val="18"/>
          <w:szCs w:val="18"/>
        </w:rPr>
        <w:t xml:space="preserve"> </w:t>
      </w:r>
      <w:r w:rsidRPr="00DA4832">
        <w:rPr>
          <w:rFonts w:ascii="Segoe UI" w:hAnsi="Segoe UI" w:cs="Segoe UI"/>
          <w:sz w:val="18"/>
          <w:szCs w:val="18"/>
        </w:rPr>
        <w:t xml:space="preserve">quanto ao destino dado ao veículo após a autuação. O campo "Observações" </w:t>
      </w:r>
      <w:r w:rsidRPr="003C5BF4">
        <w:rPr>
          <w:rFonts w:ascii="Segoe UI" w:hAnsi="Segoe UI" w:cs="Segoe UI"/>
          <w:color w:val="EE0000"/>
          <w:sz w:val="18"/>
          <w:szCs w:val="18"/>
        </w:rPr>
        <w:t>está vazio ou não contém qualquer menção sobre a liberação ou remoção do bem.</w:t>
      </w:r>
    </w:p>
    <w:p w14:paraId="31E2C8B5" w14:textId="77777777" w:rsidR="00F20966" w:rsidRPr="00DA4832" w:rsidRDefault="00F20966" w:rsidP="00DA4832">
      <w:pPr>
        <w:pStyle w:val="TextBody"/>
        <w:spacing w:before="100" w:beforeAutospacing="1" w:after="100" w:afterAutospacing="1" w:line="276" w:lineRule="auto"/>
        <w:rPr>
          <w:rFonts w:ascii="Segoe UI" w:hAnsi="Segoe UI" w:cs="Segoe UI"/>
          <w:sz w:val="18"/>
          <w:szCs w:val="18"/>
        </w:rPr>
      </w:pPr>
    </w:p>
    <w:p w14:paraId="643A98D3" w14:textId="77777777" w:rsidR="00F20966" w:rsidRDefault="00F20966" w:rsidP="00F20966">
      <w:pPr>
        <w:pStyle w:val="TextBody"/>
        <w:jc w:val="center"/>
        <w:rPr>
          <w:rFonts w:ascii="Bell MT" w:eastAsiaTheme="minorHAnsi" w:hAnsi="Bell MT"/>
          <w:color w:val="000000"/>
          <w:lang w:eastAsia="en-US" w:bidi="ar-SA"/>
        </w:rPr>
      </w:pPr>
      <w:r>
        <w:rPr>
          <w:rFonts w:ascii="Bell MT" w:eastAsiaTheme="minorHAnsi" w:hAnsi="Bell MT"/>
          <w:noProof/>
          <w:color w:val="000000"/>
          <w:lang w:eastAsia="en-US"/>
        </w:rPr>
        <w:lastRenderedPageBreak/>
        <w:drawing>
          <wp:inline distT="0" distB="0" distL="0" distR="0" wp14:anchorId="73644002" wp14:editId="67F87BD8">
            <wp:extent cx="2902750" cy="4000500"/>
            <wp:effectExtent l="190500" t="190500" r="183515" b="190500"/>
            <wp:docPr id="1096036252" name="Imagem 1096036252" descr="Text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m 10" descr="Texto&#10;&#10;Descrição gerada automaticamente com confiança média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3026" cy="405600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6234703" w14:textId="0CE57A8B" w:rsidR="00967E60" w:rsidRPr="003C5BF4" w:rsidRDefault="00967E60" w:rsidP="00967E60">
      <w:pPr>
        <w:spacing w:before="240" w:after="240" w:line="276" w:lineRule="auto"/>
        <w:jc w:val="both"/>
        <w:rPr>
          <w:rFonts w:ascii="Segoe UI" w:hAnsi="Segoe UI" w:cs="Segoe UI"/>
          <w:sz w:val="18"/>
          <w:szCs w:val="18"/>
        </w:rPr>
      </w:pPr>
      <w:r w:rsidRPr="003C5BF4">
        <w:rPr>
          <w:rFonts w:ascii="Segoe UI" w:hAnsi="Segoe UI" w:cs="Segoe UI"/>
          <w:sz w:val="18"/>
          <w:szCs w:val="18"/>
        </w:rPr>
        <w:t xml:space="preserve">Essa omissão cria um </w:t>
      </w:r>
      <w:r w:rsidRPr="003C5BF4">
        <w:rPr>
          <w:rFonts w:ascii="Segoe UI" w:hAnsi="Segoe UI" w:cs="Segoe UI"/>
          <w:b/>
          <w:bCs/>
          <w:sz w:val="18"/>
          <w:szCs w:val="18"/>
        </w:rPr>
        <w:t>vício insanável</w:t>
      </w:r>
      <w:r w:rsidRPr="003C5BF4">
        <w:rPr>
          <w:rFonts w:ascii="Segoe UI" w:hAnsi="Segoe UI" w:cs="Segoe UI"/>
          <w:sz w:val="18"/>
          <w:szCs w:val="18"/>
        </w:rPr>
        <w:t xml:space="preserve"> e nos coloca diante de duas hipóteses, ambas fatais para a legalidade do ato:</w:t>
      </w:r>
    </w:p>
    <w:p w14:paraId="1267EC79" w14:textId="77777777" w:rsidR="00967E60" w:rsidRPr="003C5BF4" w:rsidRDefault="00967E60" w:rsidP="00967E60">
      <w:pPr>
        <w:numPr>
          <w:ilvl w:val="0"/>
          <w:numId w:val="46"/>
        </w:numPr>
        <w:spacing w:before="240" w:after="240" w:line="276" w:lineRule="auto"/>
        <w:jc w:val="both"/>
        <w:rPr>
          <w:rFonts w:ascii="Segoe UI" w:hAnsi="Segoe UI" w:cs="Segoe UI"/>
          <w:sz w:val="18"/>
          <w:szCs w:val="18"/>
        </w:rPr>
      </w:pPr>
      <w:r w:rsidRPr="003C5BF4">
        <w:rPr>
          <w:rFonts w:ascii="Segoe UI" w:hAnsi="Segoe UI" w:cs="Segoe UI"/>
          <w:b/>
          <w:bCs/>
          <w:sz w:val="18"/>
          <w:szCs w:val="18"/>
        </w:rPr>
        <w:t>Primeira Hipótese (Prevaricação e Ilegalidade):</w:t>
      </w:r>
      <w:r w:rsidRPr="003C5BF4">
        <w:rPr>
          <w:rFonts w:ascii="Segoe UI" w:hAnsi="Segoe UI" w:cs="Segoe UI"/>
          <w:sz w:val="18"/>
          <w:szCs w:val="18"/>
        </w:rPr>
        <w:t xml:space="preserve"> O agente pode ter liberado o veículo para o próprio condutor autuado ou para um terceiro sem realizar o teste e o devido registro. </w:t>
      </w:r>
      <w:r w:rsidRPr="003C5BF4">
        <w:rPr>
          <w:rFonts w:ascii="Segoe UI" w:hAnsi="Segoe UI" w:cs="Segoe UI"/>
          <w:b/>
          <w:bCs/>
          <w:sz w:val="18"/>
          <w:szCs w:val="18"/>
        </w:rPr>
        <w:t>Neste caso, o agente descumpriu a medida administrativa que ele mesmo deveria aplicar, tornando o procedimento ilegal do início ao fim</w:t>
      </w:r>
      <w:r w:rsidRPr="003C5BF4">
        <w:rPr>
          <w:rFonts w:ascii="Segoe UI" w:hAnsi="Segoe UI" w:cs="Segoe UI"/>
          <w:sz w:val="18"/>
          <w:szCs w:val="18"/>
        </w:rPr>
        <w:t>. A fiscalização que nasce de uma suspeita (supostamente) legal não pode terminar com uma ação manifestamente ilegal.</w:t>
      </w:r>
    </w:p>
    <w:p w14:paraId="37E7A225" w14:textId="77777777" w:rsidR="00967E60" w:rsidRPr="003C5BF4" w:rsidRDefault="00967E60" w:rsidP="00967E60">
      <w:pPr>
        <w:numPr>
          <w:ilvl w:val="0"/>
          <w:numId w:val="46"/>
        </w:numPr>
        <w:spacing w:before="240" w:after="240" w:line="276" w:lineRule="auto"/>
        <w:jc w:val="both"/>
        <w:rPr>
          <w:rFonts w:ascii="Segoe UI" w:hAnsi="Segoe UI" w:cs="Segoe UI"/>
          <w:sz w:val="18"/>
          <w:szCs w:val="18"/>
        </w:rPr>
      </w:pPr>
      <w:r w:rsidRPr="003C5BF4">
        <w:rPr>
          <w:rFonts w:ascii="Segoe UI" w:hAnsi="Segoe UI" w:cs="Segoe UI"/>
          <w:b/>
          <w:bCs/>
          <w:sz w:val="18"/>
          <w:szCs w:val="18"/>
        </w:rPr>
        <w:t>Segunda Hipótese (Vício de Forma):</w:t>
      </w:r>
      <w:r w:rsidRPr="003C5BF4">
        <w:rPr>
          <w:rFonts w:ascii="Segoe UI" w:hAnsi="Segoe UI" w:cs="Segoe UI"/>
          <w:sz w:val="18"/>
          <w:szCs w:val="18"/>
        </w:rPr>
        <w:t xml:space="preserve"> Se o veículo foi liberado a um condutor habilitado que passou no teste, a falha do agente em registrar essa informação crucial no AIT torna o documento </w:t>
      </w:r>
      <w:r w:rsidRPr="003C5BF4">
        <w:rPr>
          <w:rFonts w:ascii="Segoe UI" w:hAnsi="Segoe UI" w:cs="Segoe UI"/>
          <w:b/>
          <w:bCs/>
          <w:sz w:val="18"/>
          <w:szCs w:val="18"/>
        </w:rPr>
        <w:t>incompleto e irregular</w:t>
      </w:r>
      <w:r w:rsidRPr="003C5BF4">
        <w:rPr>
          <w:rFonts w:ascii="Segoe UI" w:hAnsi="Segoe UI" w:cs="Segoe UI"/>
          <w:sz w:val="18"/>
          <w:szCs w:val="18"/>
        </w:rPr>
        <w:t xml:space="preserve">. O Auto de Infração, como ato administrativo formal, deve ser um retrato fiel de </w:t>
      </w:r>
      <w:r w:rsidRPr="003C5BF4">
        <w:rPr>
          <w:rFonts w:ascii="Segoe UI" w:hAnsi="Segoe UI" w:cs="Segoe UI"/>
          <w:b/>
          <w:bCs/>
          <w:sz w:val="18"/>
          <w:szCs w:val="18"/>
        </w:rPr>
        <w:t>toda</w:t>
      </w:r>
      <w:r w:rsidRPr="003C5BF4">
        <w:rPr>
          <w:rFonts w:ascii="Segoe UI" w:hAnsi="Segoe UI" w:cs="Segoe UI"/>
          <w:sz w:val="18"/>
          <w:szCs w:val="18"/>
        </w:rPr>
        <w:t xml:space="preserve"> a ocorrência. A omissão de uma etapa obrigatória quebra a sequência lógica e legal do ato, violando o princípio da motivação e da legalidade estrita.</w:t>
      </w:r>
    </w:p>
    <w:p w14:paraId="4C442428" w14:textId="08D63186" w:rsidR="00967E60" w:rsidRPr="003C5BF4" w:rsidRDefault="00967E60" w:rsidP="00967E60">
      <w:pPr>
        <w:spacing w:before="240" w:after="240" w:line="276" w:lineRule="auto"/>
        <w:jc w:val="both"/>
        <w:rPr>
          <w:rFonts w:ascii="Segoe UI" w:hAnsi="Segoe UI" w:cs="Segoe UI"/>
          <w:i/>
          <w:iCs/>
          <w:sz w:val="18"/>
          <w:szCs w:val="18"/>
        </w:rPr>
      </w:pPr>
      <w:r w:rsidRPr="003C5BF4">
        <w:rPr>
          <w:rFonts w:ascii="Segoe UI" w:hAnsi="Segoe UI" w:cs="Segoe UI"/>
          <w:sz w:val="18"/>
          <w:szCs w:val="18"/>
        </w:rPr>
        <w:t>Em ambos os cenários, a nulidade é a única consequência</w:t>
      </w:r>
      <w:r w:rsidR="003C5BF4">
        <w:rPr>
          <w:rFonts w:ascii="Segoe UI" w:hAnsi="Segoe UI" w:cs="Segoe UI"/>
          <w:sz w:val="18"/>
          <w:szCs w:val="18"/>
        </w:rPr>
        <w:t xml:space="preserve">: </w:t>
      </w:r>
      <w:r w:rsidRPr="003C5BF4">
        <w:rPr>
          <w:rFonts w:ascii="Segoe UI" w:hAnsi="Segoe UI" w:cs="Segoe UI"/>
          <w:i/>
          <w:iCs/>
          <w:sz w:val="18"/>
          <w:szCs w:val="18"/>
        </w:rPr>
        <w:t>Como pode o Judiciário ou a própria Administração aferir a legalidade completa da abordagem se não há qualquer registro sobre como ela foi concluída?</w:t>
      </w:r>
    </w:p>
    <w:p w14:paraId="6D2BEDA4" w14:textId="77777777" w:rsidR="00967E60" w:rsidRPr="003C5BF4" w:rsidRDefault="00967E60" w:rsidP="00967E60">
      <w:pPr>
        <w:spacing w:before="240" w:after="240" w:line="276" w:lineRule="auto"/>
        <w:jc w:val="both"/>
        <w:rPr>
          <w:rFonts w:ascii="Segoe UI" w:hAnsi="Segoe UI" w:cs="Segoe UI"/>
          <w:sz w:val="18"/>
          <w:szCs w:val="18"/>
        </w:rPr>
      </w:pPr>
      <w:r w:rsidRPr="003C5BF4">
        <w:rPr>
          <w:rFonts w:ascii="Segoe UI" w:hAnsi="Segoe UI" w:cs="Segoe UI"/>
          <w:sz w:val="18"/>
          <w:szCs w:val="18"/>
        </w:rPr>
        <w:t xml:space="preserve">A </w:t>
      </w:r>
      <w:r w:rsidRPr="003C5BF4">
        <w:rPr>
          <w:rFonts w:ascii="Segoe UI" w:hAnsi="Segoe UI" w:cs="Segoe UI"/>
          <w:b/>
          <w:bCs/>
          <w:sz w:val="18"/>
          <w:szCs w:val="18"/>
        </w:rPr>
        <w:t>ausência de informações sobre o destino do veículo torna o Auto de Infração inconsistente e irregular, o que impõe seu arquivamento,</w:t>
      </w:r>
      <w:r w:rsidRPr="003C5BF4">
        <w:rPr>
          <w:rFonts w:ascii="Segoe UI" w:hAnsi="Segoe UI" w:cs="Segoe UI"/>
          <w:sz w:val="18"/>
          <w:szCs w:val="18"/>
        </w:rPr>
        <w:t xml:space="preserve"> conforme o Art. 281, parágrafo único, I, do CTB.</w:t>
      </w:r>
    </w:p>
    <w:p w14:paraId="5F573A56" w14:textId="5A9AE7E8" w:rsidR="00967E60" w:rsidRPr="003C5BF4" w:rsidRDefault="00967E60" w:rsidP="00BD5DCF">
      <w:pPr>
        <w:spacing w:before="240" w:after="240" w:line="276" w:lineRule="auto"/>
        <w:jc w:val="both"/>
        <w:rPr>
          <w:rFonts w:ascii="Segoe UI" w:hAnsi="Segoe UI" w:cs="Segoe UI"/>
          <w:b/>
          <w:bCs/>
          <w:sz w:val="18"/>
          <w:szCs w:val="18"/>
        </w:rPr>
      </w:pPr>
      <w:r w:rsidRPr="003C5BF4">
        <w:rPr>
          <w:rFonts w:ascii="Segoe UI" w:hAnsi="Segoe UI" w:cs="Segoe UI"/>
          <w:sz w:val="18"/>
          <w:szCs w:val="18"/>
        </w:rPr>
        <w:lastRenderedPageBreak/>
        <w:t xml:space="preserve">Portanto, por mais este grave erro de procedimento, que demonstra o descumprimento das normas que regem a fiscalização de trânsito, requer-se a </w:t>
      </w:r>
      <w:r w:rsidRPr="003C5BF4">
        <w:rPr>
          <w:rFonts w:ascii="Segoe UI" w:hAnsi="Segoe UI" w:cs="Segoe UI"/>
          <w:b/>
          <w:bCs/>
          <w:sz w:val="18"/>
          <w:szCs w:val="18"/>
        </w:rPr>
        <w:t xml:space="preserve">declaração de nulidade do Auto de Infração </w:t>
      </w:r>
      <w:r w:rsidRPr="003C5BF4">
        <w:rPr>
          <w:rFonts w:ascii="Segoe UI" w:hAnsi="Segoe UI" w:cs="Segoe UI"/>
          <w:b/>
          <w:bCs/>
          <w:color w:val="EE0000"/>
          <w:sz w:val="18"/>
          <w:szCs w:val="18"/>
        </w:rPr>
        <w:t xml:space="preserve">nº {numero_ait} </w:t>
      </w:r>
      <w:r w:rsidRPr="003C5BF4">
        <w:rPr>
          <w:rFonts w:ascii="Segoe UI" w:hAnsi="Segoe UI" w:cs="Segoe UI"/>
          <w:b/>
          <w:bCs/>
          <w:sz w:val="18"/>
          <w:szCs w:val="18"/>
        </w:rPr>
        <w:t>e o seu consequente arquivamento.</w:t>
      </w:r>
    </w:p>
    <w:p w14:paraId="7A48FFD1" w14:textId="7B56AD2C" w:rsidR="007376BA" w:rsidRPr="003C5BF4" w:rsidRDefault="00F63845" w:rsidP="003C5BF4">
      <w:pPr>
        <w:pStyle w:val="PargrafodaLista"/>
        <w:numPr>
          <w:ilvl w:val="0"/>
          <w:numId w:val="32"/>
        </w:numPr>
        <w:spacing w:line="360" w:lineRule="auto"/>
        <w:ind w:left="567" w:hanging="566"/>
        <w:jc w:val="both"/>
        <w:rPr>
          <w:rFonts w:ascii="Segoe UI" w:hAnsi="Segoe UI" w:cs="Segoe UI"/>
          <w:b/>
          <w:bCs/>
        </w:rPr>
      </w:pPr>
      <w:r w:rsidRPr="003C5BF4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3672C46" wp14:editId="3F5ADFDC">
                <wp:simplePos x="0" y="0"/>
                <wp:positionH relativeFrom="margin">
                  <wp:align>left</wp:align>
                </wp:positionH>
                <wp:positionV relativeFrom="paragraph">
                  <wp:posOffset>314325</wp:posOffset>
                </wp:positionV>
                <wp:extent cx="7792871" cy="13648"/>
                <wp:effectExtent l="0" t="0" r="36830" b="24765"/>
                <wp:wrapNone/>
                <wp:docPr id="1868563891" name="Conector reto 18685638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92871" cy="13648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37796C" id="Conector reto 1868563891" o:spid="_x0000_s1026" style="position:absolute;z-index:2516899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4.75pt" to="613.6pt,2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" strokecolor="#bfbfbf [2412]" strokeweight="1.5pt">
                <v:stroke joinstyle="miter"/>
                <w10:wrap anchorx="margin"/>
              </v:line>
            </w:pict>
          </mc:Fallback>
        </mc:AlternateContent>
      </w:r>
      <w:r w:rsidR="003C5BF4" w:rsidRPr="003C5BF4">
        <w:rPr>
          <w:rFonts w:ascii="Segoe UI" w:hAnsi="Segoe UI" w:cs="Segoe UI"/>
          <w:b/>
          <w:bCs/>
        </w:rPr>
        <w:t>DOS PEDIDOS</w:t>
      </w:r>
    </w:p>
    <w:p w14:paraId="0A1206F4" w14:textId="1FFD2D74" w:rsidR="00B61142" w:rsidRPr="003C5BF4" w:rsidRDefault="00B61142" w:rsidP="00B61142">
      <w:pPr>
        <w:spacing w:before="240" w:after="240" w:line="276" w:lineRule="auto"/>
        <w:jc w:val="both"/>
        <w:rPr>
          <w:rFonts w:ascii="Segoe UI" w:eastAsiaTheme="minorHAnsi" w:hAnsi="Segoe UI" w:cs="Segoe UI"/>
          <w:sz w:val="18"/>
          <w:szCs w:val="18"/>
        </w:rPr>
      </w:pPr>
      <w:r w:rsidRPr="003C5BF4">
        <w:rPr>
          <w:rFonts w:ascii="Segoe UI" w:eastAsiaTheme="minorHAnsi" w:hAnsi="Segoe UI" w:cs="Segoe UI"/>
          <w:b/>
          <w:bCs/>
          <w:sz w:val="18"/>
          <w:szCs w:val="18"/>
        </w:rPr>
        <w:t>Diante de todos os vícios</w:t>
      </w:r>
      <w:r w:rsidRPr="003C5BF4">
        <w:rPr>
          <w:rFonts w:ascii="Segoe UI" w:eastAsiaTheme="minorHAnsi" w:hAnsi="Segoe UI" w:cs="Segoe UI"/>
          <w:sz w:val="18"/>
          <w:szCs w:val="18"/>
        </w:rPr>
        <w:t xml:space="preserve"> de legalidade, materialidade e procedimento exaustivamente demonstrados nos tópicos anteriores, </w:t>
      </w:r>
      <w:r w:rsidRPr="003C5BF4">
        <w:rPr>
          <w:rFonts w:ascii="Segoe UI" w:eastAsiaTheme="minorHAnsi" w:hAnsi="Segoe UI" w:cs="Segoe UI"/>
          <w:b/>
          <w:bCs/>
          <w:sz w:val="18"/>
          <w:szCs w:val="18"/>
        </w:rPr>
        <w:t>que maculam de nulidade absoluta o Auto de Infração</w:t>
      </w:r>
      <w:r w:rsidRPr="003C5BF4">
        <w:rPr>
          <w:rFonts w:ascii="Segoe UI" w:eastAsiaTheme="minorHAnsi" w:hAnsi="Segoe UI" w:cs="Segoe UI"/>
          <w:sz w:val="18"/>
          <w:szCs w:val="18"/>
        </w:rPr>
        <w:t xml:space="preserve"> em questão, o </w:t>
      </w:r>
      <w:r w:rsidRPr="003C5BF4">
        <w:rPr>
          <w:rFonts w:ascii="Segoe UI" w:eastAsiaTheme="minorHAnsi" w:hAnsi="Segoe UI" w:cs="Segoe UI"/>
          <w:b/>
          <w:bCs/>
          <w:sz w:val="18"/>
          <w:szCs w:val="18"/>
        </w:rPr>
        <w:t>condutor vem</w:t>
      </w:r>
      <w:r w:rsidRPr="003C5BF4">
        <w:rPr>
          <w:rFonts w:ascii="Segoe UI" w:eastAsiaTheme="minorHAnsi" w:hAnsi="Segoe UI" w:cs="Segoe UI"/>
          <w:sz w:val="18"/>
          <w:szCs w:val="18"/>
        </w:rPr>
        <w:t xml:space="preserve">, respeitosamente, </w:t>
      </w:r>
      <w:r w:rsidRPr="003C5BF4">
        <w:rPr>
          <w:rFonts w:ascii="Segoe UI" w:eastAsiaTheme="minorHAnsi" w:hAnsi="Segoe UI" w:cs="Segoe UI"/>
          <w:b/>
          <w:bCs/>
          <w:sz w:val="18"/>
          <w:szCs w:val="18"/>
        </w:rPr>
        <w:t>requerer a esta Douta Autoridade de Trânsito</w:t>
      </w:r>
      <w:r w:rsidRPr="003C5BF4">
        <w:rPr>
          <w:rFonts w:ascii="Segoe UI" w:eastAsiaTheme="minorHAnsi" w:hAnsi="Segoe UI" w:cs="Segoe UI"/>
          <w:sz w:val="18"/>
          <w:szCs w:val="18"/>
        </w:rPr>
        <w:t>:</w:t>
      </w:r>
    </w:p>
    <w:p w14:paraId="2859837C" w14:textId="77777777" w:rsidR="00B35DF1" w:rsidRPr="003C5BF4" w:rsidRDefault="00B61142" w:rsidP="003C5BF4">
      <w:pPr>
        <w:pStyle w:val="PargrafodaLista"/>
        <w:numPr>
          <w:ilvl w:val="0"/>
          <w:numId w:val="41"/>
        </w:numPr>
        <w:spacing w:before="240" w:after="240"/>
        <w:ind w:left="426" w:hanging="284"/>
        <w:jc w:val="both"/>
        <w:rPr>
          <w:rFonts w:ascii="Segoe UI" w:eastAsiaTheme="minorHAnsi" w:hAnsi="Segoe UI" w:cs="Segoe UI"/>
          <w:sz w:val="18"/>
          <w:szCs w:val="18"/>
        </w:rPr>
      </w:pPr>
      <w:r w:rsidRPr="003C5BF4">
        <w:rPr>
          <w:rFonts w:ascii="Segoe UI" w:eastAsiaTheme="minorHAnsi" w:hAnsi="Segoe UI" w:cs="Segoe UI"/>
          <w:sz w:val="18"/>
          <w:szCs w:val="18"/>
        </w:rPr>
        <w:t xml:space="preserve">O </w:t>
      </w:r>
      <w:r w:rsidRPr="003C5BF4">
        <w:rPr>
          <w:rFonts w:ascii="Segoe UI" w:eastAsiaTheme="minorHAnsi" w:hAnsi="Segoe UI" w:cs="Segoe UI"/>
          <w:b/>
          <w:bCs/>
          <w:sz w:val="18"/>
          <w:szCs w:val="18"/>
        </w:rPr>
        <w:t>RECEBIMENTO E PROCESSAMENTO</w:t>
      </w:r>
      <w:r w:rsidRPr="003C5BF4">
        <w:rPr>
          <w:rFonts w:ascii="Segoe UI" w:eastAsiaTheme="minorHAnsi" w:hAnsi="Segoe UI" w:cs="Segoe UI"/>
          <w:sz w:val="18"/>
          <w:szCs w:val="18"/>
        </w:rPr>
        <w:t xml:space="preserve"> da presente Defesa Prévia, por ser tempestiva e preencher todos os requisitos de admissibilidade previstos na legislação vigente;</w:t>
      </w:r>
    </w:p>
    <w:p w14:paraId="2DAF79DD" w14:textId="77777777" w:rsidR="00B35DF1" w:rsidRPr="003C5BF4" w:rsidRDefault="00B35DF1" w:rsidP="003C5BF4">
      <w:pPr>
        <w:pStyle w:val="PargrafodaLista"/>
        <w:spacing w:before="240" w:after="240"/>
        <w:ind w:left="426"/>
        <w:jc w:val="both"/>
        <w:rPr>
          <w:rFonts w:ascii="Segoe UI" w:eastAsiaTheme="minorHAnsi" w:hAnsi="Segoe UI" w:cs="Segoe UI"/>
          <w:sz w:val="18"/>
          <w:szCs w:val="18"/>
        </w:rPr>
      </w:pPr>
    </w:p>
    <w:p w14:paraId="7A71D009" w14:textId="76CB5E3C" w:rsidR="007B668F" w:rsidRPr="003C5BF4" w:rsidRDefault="00B61142" w:rsidP="003C5BF4">
      <w:pPr>
        <w:pStyle w:val="PargrafodaLista"/>
        <w:numPr>
          <w:ilvl w:val="0"/>
          <w:numId w:val="41"/>
        </w:numPr>
        <w:spacing w:before="240" w:after="240"/>
        <w:ind w:left="426" w:hanging="284"/>
        <w:jc w:val="both"/>
        <w:rPr>
          <w:rFonts w:ascii="Segoe UI" w:eastAsiaTheme="minorHAnsi" w:hAnsi="Segoe UI" w:cs="Segoe UI"/>
          <w:sz w:val="18"/>
          <w:szCs w:val="18"/>
        </w:rPr>
      </w:pPr>
      <w:r w:rsidRPr="003C5BF4">
        <w:rPr>
          <w:rFonts w:ascii="Segoe UI" w:eastAsiaTheme="minorHAnsi" w:hAnsi="Segoe UI" w:cs="Segoe UI"/>
          <w:sz w:val="18"/>
          <w:szCs w:val="18"/>
        </w:rPr>
        <w:t xml:space="preserve">No mérito, o </w:t>
      </w:r>
      <w:r w:rsidRPr="003C5BF4">
        <w:rPr>
          <w:rFonts w:ascii="Segoe UI" w:eastAsiaTheme="minorHAnsi" w:hAnsi="Segoe UI" w:cs="Segoe UI"/>
          <w:b/>
          <w:bCs/>
          <w:sz w:val="18"/>
          <w:szCs w:val="18"/>
        </w:rPr>
        <w:t>ACOLHIMENTO INTEGRAL</w:t>
      </w:r>
      <w:r w:rsidRPr="003C5BF4">
        <w:rPr>
          <w:rFonts w:ascii="Segoe UI" w:eastAsiaTheme="minorHAnsi" w:hAnsi="Segoe UI" w:cs="Segoe UI"/>
          <w:sz w:val="18"/>
          <w:szCs w:val="18"/>
        </w:rPr>
        <w:t xml:space="preserve"> dos argumentos apresentados para que o Auto de Infração de Trânsito n.</w:t>
      </w:r>
      <w:r w:rsidRPr="003C5BF4">
        <w:rPr>
          <w:rFonts w:ascii="Segoe UI" w:eastAsiaTheme="minorHAnsi" w:hAnsi="Segoe UI" w:cs="Segoe UI"/>
          <w:color w:val="EE0000"/>
          <w:sz w:val="18"/>
          <w:szCs w:val="18"/>
        </w:rPr>
        <w:t xml:space="preserve">º </w:t>
      </w:r>
      <w:r w:rsidRPr="003C5BF4">
        <w:rPr>
          <w:rFonts w:ascii="Segoe UI" w:eastAsiaTheme="minorHAnsi" w:hAnsi="Segoe UI" w:cs="Segoe UI"/>
          <w:b/>
          <w:bCs/>
          <w:color w:val="EE0000"/>
          <w:sz w:val="18"/>
          <w:szCs w:val="18"/>
        </w:rPr>
        <w:t>{numero_ait}</w:t>
      </w:r>
      <w:r w:rsidRPr="003C5BF4">
        <w:rPr>
          <w:rFonts w:ascii="Segoe UI" w:eastAsiaTheme="minorHAnsi" w:hAnsi="Segoe UI" w:cs="Segoe UI"/>
          <w:color w:val="EE0000"/>
          <w:sz w:val="18"/>
          <w:szCs w:val="18"/>
        </w:rPr>
        <w:t xml:space="preserve"> </w:t>
      </w:r>
      <w:r w:rsidRPr="003C5BF4">
        <w:rPr>
          <w:rFonts w:ascii="Segoe UI" w:eastAsiaTheme="minorHAnsi" w:hAnsi="Segoe UI" w:cs="Segoe UI"/>
          <w:sz w:val="18"/>
          <w:szCs w:val="18"/>
        </w:rPr>
        <w:t xml:space="preserve">seja julgado </w:t>
      </w:r>
      <w:r w:rsidRPr="003C5BF4">
        <w:rPr>
          <w:rFonts w:ascii="Segoe UI" w:eastAsiaTheme="minorHAnsi" w:hAnsi="Segoe UI" w:cs="Segoe UI"/>
          <w:b/>
          <w:bCs/>
          <w:sz w:val="18"/>
          <w:szCs w:val="18"/>
        </w:rPr>
        <w:t>INCONSISTENTE E IRREGULAR</w:t>
      </w:r>
      <w:r w:rsidRPr="003C5BF4">
        <w:rPr>
          <w:rFonts w:ascii="Segoe UI" w:eastAsiaTheme="minorHAnsi" w:hAnsi="Segoe UI" w:cs="Segoe UI"/>
          <w:sz w:val="18"/>
          <w:szCs w:val="18"/>
        </w:rPr>
        <w:t xml:space="preserve"> e, por consequência, seja determinado o seu definitivo </w:t>
      </w:r>
      <w:r w:rsidRPr="003C5BF4">
        <w:rPr>
          <w:rFonts w:ascii="Segoe UI" w:eastAsiaTheme="minorHAnsi" w:hAnsi="Segoe UI" w:cs="Segoe UI"/>
          <w:b/>
          <w:bCs/>
          <w:sz w:val="18"/>
          <w:szCs w:val="18"/>
        </w:rPr>
        <w:t>ARQUIVAMENTO</w:t>
      </w:r>
      <w:r w:rsidRPr="003C5BF4">
        <w:rPr>
          <w:rFonts w:ascii="Segoe UI" w:eastAsiaTheme="minorHAnsi" w:hAnsi="Segoe UI" w:cs="Segoe UI"/>
          <w:sz w:val="18"/>
          <w:szCs w:val="18"/>
        </w:rPr>
        <w:t>, com o cancelamento de todas as penalidades e efeitos dele decorrentes, com fundamento principal no Art. 281, Parágrafo Único, inciso I, do Código de Trânsito Brasileiro, especialmente em razão de:</w:t>
      </w:r>
    </w:p>
    <w:p w14:paraId="3F70CFF5" w14:textId="0A428873" w:rsidR="007B668F" w:rsidRPr="003C5BF4" w:rsidRDefault="007B668F" w:rsidP="00877C28">
      <w:pPr>
        <w:spacing w:before="240" w:after="240" w:line="276" w:lineRule="auto"/>
        <w:ind w:left="567"/>
        <w:jc w:val="both"/>
        <w:rPr>
          <w:rFonts w:ascii="Segoe UI" w:eastAsiaTheme="minorHAnsi" w:hAnsi="Segoe UI" w:cs="Segoe UI"/>
          <w:sz w:val="18"/>
          <w:szCs w:val="18"/>
        </w:rPr>
      </w:pPr>
      <w:r w:rsidRPr="003C5BF4">
        <w:rPr>
          <w:rFonts w:ascii="Segoe UI" w:eastAsiaTheme="minorHAnsi" w:hAnsi="Segoe UI" w:cs="Segoe UI"/>
          <w:sz w:val="18"/>
          <w:szCs w:val="18"/>
        </w:rPr>
        <w:t xml:space="preserve">a) A </w:t>
      </w:r>
      <w:r w:rsidRPr="003C5BF4">
        <w:rPr>
          <w:rFonts w:ascii="Segoe UI" w:eastAsiaTheme="minorHAnsi" w:hAnsi="Segoe UI" w:cs="Segoe UI"/>
          <w:b/>
          <w:bCs/>
          <w:sz w:val="18"/>
          <w:szCs w:val="18"/>
        </w:rPr>
        <w:t>total irregularidade do etilômetro</w:t>
      </w:r>
      <w:r w:rsidRPr="003C5BF4">
        <w:rPr>
          <w:rFonts w:ascii="Segoe UI" w:eastAsiaTheme="minorHAnsi" w:hAnsi="Segoe UI" w:cs="Segoe UI"/>
          <w:sz w:val="18"/>
          <w:szCs w:val="18"/>
        </w:rPr>
        <w:t xml:space="preserve">, seja pela </w:t>
      </w:r>
      <w:r w:rsidRPr="003C5BF4">
        <w:rPr>
          <w:rFonts w:ascii="Segoe UI" w:eastAsiaTheme="minorHAnsi" w:hAnsi="Segoe UI" w:cs="Segoe UI"/>
          <w:color w:val="EE0000"/>
          <w:sz w:val="18"/>
          <w:szCs w:val="18"/>
        </w:rPr>
        <w:t>ausência completa de seus dados obrigatórios no AIT, seja pela comprovação de que o equipamento indicado era inexistente ou pertencia a outra unidade da federação</w:t>
      </w:r>
      <w:r w:rsidRPr="003C5BF4">
        <w:rPr>
          <w:rFonts w:ascii="Segoe UI" w:eastAsiaTheme="minorHAnsi" w:hAnsi="Segoe UI" w:cs="Segoe UI"/>
          <w:sz w:val="18"/>
          <w:szCs w:val="18"/>
        </w:rPr>
        <w:t>, impedindo a verificação de sua aferição pelo INMETRO;</w:t>
      </w:r>
      <w:r w:rsidR="003C5BF4">
        <w:rPr>
          <w:rFonts w:ascii="Segoe UI" w:eastAsiaTheme="minorHAnsi" w:hAnsi="Segoe UI" w:cs="Segoe UI"/>
          <w:sz w:val="18"/>
          <w:szCs w:val="18"/>
        </w:rPr>
        <w:t xml:space="preserve"> </w:t>
      </w:r>
      <w:r w:rsidR="003C5BF4" w:rsidRPr="00BE1DF9">
        <w:rPr>
          <w:rFonts w:ascii="Segoe UI" w:eastAsiaTheme="minorHAnsi" w:hAnsi="Segoe UI" w:cs="Segoe UI"/>
          <w:color w:val="EE0000"/>
          <w:sz w:val="18"/>
          <w:szCs w:val="18"/>
          <w:highlight w:val="yellow"/>
        </w:rPr>
        <w:t>(verificar o caso concreto!)</w:t>
      </w:r>
    </w:p>
    <w:p w14:paraId="65E6AF9C" w14:textId="1B719210" w:rsidR="007B668F" w:rsidRPr="003C5BF4" w:rsidRDefault="007B668F" w:rsidP="00877C28">
      <w:pPr>
        <w:spacing w:before="240" w:after="240" w:line="276" w:lineRule="auto"/>
        <w:ind w:left="567"/>
        <w:jc w:val="both"/>
        <w:rPr>
          <w:rFonts w:ascii="Segoe UI" w:eastAsiaTheme="minorHAnsi" w:hAnsi="Segoe UI" w:cs="Segoe UI"/>
          <w:sz w:val="18"/>
          <w:szCs w:val="18"/>
        </w:rPr>
      </w:pPr>
      <w:r w:rsidRPr="003C5BF4">
        <w:rPr>
          <w:rFonts w:ascii="Segoe UI" w:eastAsiaTheme="minorHAnsi" w:hAnsi="Segoe UI" w:cs="Segoe UI"/>
          <w:sz w:val="18"/>
          <w:szCs w:val="18"/>
        </w:rPr>
        <w:t xml:space="preserve">b) A </w:t>
      </w:r>
      <w:r w:rsidRPr="003C5BF4">
        <w:rPr>
          <w:rFonts w:ascii="Segoe UI" w:eastAsiaTheme="minorHAnsi" w:hAnsi="Segoe UI" w:cs="Segoe UI"/>
          <w:b/>
          <w:bCs/>
          <w:sz w:val="18"/>
          <w:szCs w:val="18"/>
        </w:rPr>
        <w:t>ausência da descrição obrigatória dos sinais de alteração da capacidade psicomotora</w:t>
      </w:r>
      <w:r w:rsidRPr="003C5BF4">
        <w:rPr>
          <w:rFonts w:ascii="Segoe UI" w:eastAsiaTheme="minorHAnsi" w:hAnsi="Segoe UI" w:cs="Segoe UI"/>
          <w:sz w:val="18"/>
          <w:szCs w:val="18"/>
        </w:rPr>
        <w:t xml:space="preserve"> do condutor, exigência expressa do MBFT e da Resolução 432/2013 para validar a autuação por recusa, o que torna o ato nulo por vício de motivação e cerceamento de defesa;</w:t>
      </w:r>
      <w:r w:rsidR="003C5BF4">
        <w:rPr>
          <w:rFonts w:ascii="Segoe UI" w:eastAsiaTheme="minorHAnsi" w:hAnsi="Segoe UI" w:cs="Segoe UI"/>
          <w:sz w:val="18"/>
          <w:szCs w:val="18"/>
        </w:rPr>
        <w:t xml:space="preserve"> </w:t>
      </w:r>
      <w:r w:rsidR="003C5BF4" w:rsidRPr="00BE1DF9">
        <w:rPr>
          <w:rFonts w:ascii="Segoe UI" w:eastAsiaTheme="minorHAnsi" w:hAnsi="Segoe UI" w:cs="Segoe UI"/>
          <w:color w:val="EE0000"/>
          <w:sz w:val="18"/>
          <w:szCs w:val="18"/>
          <w:highlight w:val="yellow"/>
        </w:rPr>
        <w:t>(verificar o caso concreto!)</w:t>
      </w:r>
    </w:p>
    <w:p w14:paraId="7FC55CC7" w14:textId="3CDB50BE" w:rsidR="007B668F" w:rsidRPr="003C5BF4" w:rsidRDefault="007B668F" w:rsidP="00877C28">
      <w:pPr>
        <w:spacing w:before="240" w:after="240" w:line="276" w:lineRule="auto"/>
        <w:ind w:left="567"/>
        <w:jc w:val="both"/>
        <w:rPr>
          <w:rFonts w:ascii="Segoe UI" w:eastAsiaTheme="minorHAnsi" w:hAnsi="Segoe UI" w:cs="Segoe UI"/>
          <w:sz w:val="18"/>
          <w:szCs w:val="18"/>
        </w:rPr>
      </w:pPr>
      <w:r w:rsidRPr="003C5BF4">
        <w:rPr>
          <w:rFonts w:ascii="Segoe UI" w:eastAsiaTheme="minorHAnsi" w:hAnsi="Segoe UI" w:cs="Segoe UI"/>
          <w:sz w:val="18"/>
          <w:szCs w:val="18"/>
        </w:rPr>
        <w:t xml:space="preserve">c) A </w:t>
      </w:r>
      <w:r w:rsidRPr="003C5BF4">
        <w:rPr>
          <w:rFonts w:ascii="Segoe UI" w:eastAsiaTheme="minorHAnsi" w:hAnsi="Segoe UI" w:cs="Segoe UI"/>
          <w:b/>
          <w:bCs/>
          <w:sz w:val="18"/>
          <w:szCs w:val="18"/>
        </w:rPr>
        <w:t>inexistência de prova da materialidade da infração</w:t>
      </w:r>
      <w:r w:rsidRPr="003C5BF4">
        <w:rPr>
          <w:rFonts w:ascii="Segoe UI" w:eastAsiaTheme="minorHAnsi" w:hAnsi="Segoe UI" w:cs="Segoe UI"/>
          <w:sz w:val="18"/>
          <w:szCs w:val="18"/>
        </w:rPr>
        <w:t>, pela não apresentação do "Termo de Constatação de Sinais" ou prova formal equivalente que comprovasse a legitimidade da suspeita que originou a abordagem;</w:t>
      </w:r>
      <w:r w:rsidR="003C5BF4">
        <w:rPr>
          <w:rFonts w:ascii="Segoe UI" w:eastAsiaTheme="minorHAnsi" w:hAnsi="Segoe UI" w:cs="Segoe UI"/>
          <w:sz w:val="18"/>
          <w:szCs w:val="18"/>
        </w:rPr>
        <w:t xml:space="preserve"> </w:t>
      </w:r>
      <w:r w:rsidR="003C5BF4" w:rsidRPr="00BE1DF9">
        <w:rPr>
          <w:rFonts w:ascii="Segoe UI" w:eastAsiaTheme="minorHAnsi" w:hAnsi="Segoe UI" w:cs="Segoe UI"/>
          <w:color w:val="EE0000"/>
          <w:sz w:val="18"/>
          <w:szCs w:val="18"/>
          <w:highlight w:val="yellow"/>
        </w:rPr>
        <w:t>(verificar o caso concreto!)</w:t>
      </w:r>
    </w:p>
    <w:p w14:paraId="3E7F1AFD" w14:textId="2133CE9D" w:rsidR="007B668F" w:rsidRPr="003C5BF4" w:rsidRDefault="007B668F" w:rsidP="00877C28">
      <w:pPr>
        <w:spacing w:before="240" w:after="240" w:line="276" w:lineRule="auto"/>
        <w:ind w:left="567"/>
        <w:jc w:val="both"/>
        <w:rPr>
          <w:rFonts w:ascii="Segoe UI" w:eastAsiaTheme="minorHAnsi" w:hAnsi="Segoe UI" w:cs="Segoe UI"/>
          <w:sz w:val="18"/>
          <w:szCs w:val="18"/>
        </w:rPr>
      </w:pPr>
      <w:r w:rsidRPr="003C5BF4">
        <w:rPr>
          <w:rFonts w:ascii="Segoe UI" w:eastAsiaTheme="minorHAnsi" w:hAnsi="Segoe UI" w:cs="Segoe UI"/>
          <w:sz w:val="18"/>
          <w:szCs w:val="18"/>
        </w:rPr>
        <w:t xml:space="preserve">d) A </w:t>
      </w:r>
      <w:r w:rsidRPr="003C5BF4">
        <w:rPr>
          <w:rFonts w:ascii="Segoe UI" w:eastAsiaTheme="minorHAnsi" w:hAnsi="Segoe UI" w:cs="Segoe UI"/>
          <w:b/>
          <w:bCs/>
          <w:sz w:val="18"/>
          <w:szCs w:val="18"/>
        </w:rPr>
        <w:t>falha grave no procedimento de retenção e liberação do veículo</w:t>
      </w:r>
      <w:r w:rsidRPr="003C5BF4">
        <w:rPr>
          <w:rFonts w:ascii="Segoe UI" w:eastAsiaTheme="minorHAnsi" w:hAnsi="Segoe UI" w:cs="Segoe UI"/>
          <w:sz w:val="18"/>
          <w:szCs w:val="18"/>
        </w:rPr>
        <w:t>, cuja completa omissão no AIT vicia todo o ato administrativo por irregularidade e incompletude, tornando impossível aferir a legalidade da conclusão da fiscalização.</w:t>
      </w:r>
      <w:r w:rsidR="003C5BF4">
        <w:rPr>
          <w:rFonts w:ascii="Segoe UI" w:eastAsiaTheme="minorHAnsi" w:hAnsi="Segoe UI" w:cs="Segoe UI"/>
          <w:sz w:val="18"/>
          <w:szCs w:val="18"/>
        </w:rPr>
        <w:t xml:space="preserve"> </w:t>
      </w:r>
      <w:r w:rsidR="003C5BF4" w:rsidRPr="00BE1DF9">
        <w:rPr>
          <w:rFonts w:ascii="Segoe UI" w:eastAsiaTheme="minorHAnsi" w:hAnsi="Segoe UI" w:cs="Segoe UI"/>
          <w:color w:val="EE0000"/>
          <w:sz w:val="18"/>
          <w:szCs w:val="18"/>
          <w:highlight w:val="yellow"/>
        </w:rPr>
        <w:t>(verificar o caso concreto!)</w:t>
      </w:r>
    </w:p>
    <w:p w14:paraId="52BD4AF3" w14:textId="43E265C7" w:rsidR="00B61142" w:rsidRPr="003C5BF4" w:rsidRDefault="00B61142" w:rsidP="003C5BF4">
      <w:pPr>
        <w:spacing w:before="240" w:after="240" w:line="276" w:lineRule="auto"/>
        <w:jc w:val="center"/>
        <w:rPr>
          <w:rFonts w:ascii="Segoe UI" w:eastAsiaTheme="minorHAnsi" w:hAnsi="Segoe UI" w:cs="Segoe UI"/>
          <w:sz w:val="18"/>
          <w:szCs w:val="18"/>
        </w:rPr>
      </w:pPr>
      <w:r w:rsidRPr="003C5BF4">
        <w:rPr>
          <w:rFonts w:ascii="Segoe UI" w:eastAsiaTheme="minorHAnsi" w:hAnsi="Segoe UI" w:cs="Segoe UI"/>
          <w:sz w:val="18"/>
          <w:szCs w:val="18"/>
        </w:rPr>
        <w:t>Nestes termos,</w:t>
      </w:r>
      <w:r w:rsidR="003C5BF4">
        <w:rPr>
          <w:rFonts w:ascii="Segoe UI" w:eastAsiaTheme="minorHAnsi" w:hAnsi="Segoe UI" w:cs="Segoe UI"/>
          <w:sz w:val="18"/>
          <w:szCs w:val="18"/>
        </w:rPr>
        <w:t xml:space="preserve"> </w:t>
      </w:r>
      <w:proofErr w:type="gramStart"/>
      <w:r w:rsidRPr="003C5BF4">
        <w:rPr>
          <w:rFonts w:ascii="Segoe UI" w:eastAsiaTheme="minorHAnsi" w:hAnsi="Segoe UI" w:cs="Segoe UI"/>
          <w:sz w:val="18"/>
          <w:szCs w:val="18"/>
        </w:rPr>
        <w:t>Pede</w:t>
      </w:r>
      <w:proofErr w:type="gramEnd"/>
      <w:r w:rsidRPr="003C5BF4">
        <w:rPr>
          <w:rFonts w:ascii="Segoe UI" w:eastAsiaTheme="minorHAnsi" w:hAnsi="Segoe UI" w:cs="Segoe UI"/>
          <w:sz w:val="18"/>
          <w:szCs w:val="18"/>
        </w:rPr>
        <w:t xml:space="preserve"> deferimento.</w:t>
      </w:r>
    </w:p>
    <w:p w14:paraId="78C62284" w14:textId="777D84A8" w:rsidR="00E3092B" w:rsidRPr="003C5BF4" w:rsidRDefault="00E3092B" w:rsidP="003C5BF4">
      <w:pPr>
        <w:spacing w:before="240" w:after="240" w:line="276" w:lineRule="auto"/>
        <w:jc w:val="center"/>
        <w:rPr>
          <w:rFonts w:ascii="Segoe UI" w:eastAsiaTheme="minorHAnsi" w:hAnsi="Segoe UI" w:cs="Segoe UI"/>
          <w:color w:val="EE0000"/>
          <w:sz w:val="18"/>
          <w:szCs w:val="18"/>
        </w:rPr>
      </w:pPr>
      <w:proofErr w:type="spellStart"/>
      <w:r w:rsidRPr="003C5BF4">
        <w:rPr>
          <w:rFonts w:ascii="Segoe UI" w:eastAsiaTheme="minorHAnsi" w:hAnsi="Segoe UI" w:cs="Segoe UI"/>
          <w:color w:val="EE0000"/>
          <w:sz w:val="18"/>
          <w:szCs w:val="18"/>
        </w:rPr>
        <w:t>{cidade_assinatura}</w:t>
      </w:r>
      <w:proofErr w:type="spellEnd"/>
      <w:r w:rsidRPr="003C5BF4">
        <w:rPr>
          <w:rFonts w:ascii="Segoe UI" w:eastAsiaTheme="minorHAnsi" w:hAnsi="Segoe UI" w:cs="Segoe UI"/>
          <w:color w:val="EE0000"/>
          <w:sz w:val="18"/>
          <w:szCs w:val="18"/>
        </w:rPr>
        <w:t xml:space="preserve">, </w:t>
      </w:r>
      <w:r w:rsidRPr="003C5BF4">
        <w:rPr>
          <w:rFonts w:ascii="Segoe UI" w:eastAsiaTheme="minorHAnsi" w:hAnsi="Segoe UI" w:cs="Segoe UI"/>
          <w:color w:val="EE0000"/>
          <w:sz w:val="18"/>
          <w:szCs w:val="18"/>
        </w:rPr>
        <w:fldChar w:fldCharType="begin"/>
      </w:r>
      <w:r w:rsidRPr="003C5BF4">
        <w:rPr>
          <w:rFonts w:ascii="Segoe UI" w:eastAsiaTheme="minorHAnsi" w:hAnsi="Segoe UI" w:cs="Segoe UI"/>
          <w:color w:val="EE0000"/>
          <w:sz w:val="18"/>
          <w:szCs w:val="18"/>
        </w:rPr>
        <w:instrText xml:space="preserve"> TIME \@ "d' de 'MMMM' de 'yyyy" </w:instrText>
      </w:r>
      <w:r w:rsidRPr="003C5BF4">
        <w:rPr>
          <w:rFonts w:ascii="Segoe UI" w:eastAsiaTheme="minorHAnsi" w:hAnsi="Segoe UI" w:cs="Segoe UI"/>
          <w:color w:val="EE0000"/>
          <w:sz w:val="18"/>
          <w:szCs w:val="18"/>
        </w:rPr>
        <w:fldChar w:fldCharType="separate"/>
      </w:r>
      <w:r w:rsidR="00C61662">
        <w:rPr>
          <w:rFonts w:ascii="Segoe UI" w:eastAsiaTheme="minorHAnsi" w:hAnsi="Segoe UI" w:cs="Segoe UI"/>
          <w:noProof/>
          <w:color w:val="EE0000"/>
          <w:sz w:val="18"/>
          <w:szCs w:val="18"/>
        </w:rPr>
        <w:t>{data_assinatura}</w:t>
      </w:r>
      <w:r w:rsidRPr="003C5BF4">
        <w:rPr>
          <w:rFonts w:ascii="Segoe UI" w:eastAsiaTheme="minorHAnsi" w:hAnsi="Segoe UI" w:cs="Segoe UI"/>
          <w:color w:val="EE0000"/>
          <w:sz w:val="18"/>
          <w:szCs w:val="18"/>
        </w:rPr>
        <w:fldChar w:fldCharType="end"/>
      </w:r>
      <w:r w:rsidRPr="003C5BF4">
        <w:rPr>
          <w:rFonts w:ascii="Segoe UI" w:eastAsiaTheme="minorHAnsi" w:hAnsi="Segoe UI" w:cs="Segoe UI"/>
          <w:color w:val="EE0000"/>
          <w:sz w:val="18"/>
          <w:szCs w:val="18"/>
        </w:rPr>
        <w:t>.</w:t>
      </w:r>
    </w:p>
    <w:p w14:paraId="1D5A3D65" w14:textId="77777777" w:rsidR="003C5BF4" w:rsidRPr="003C5BF4" w:rsidRDefault="003C5BF4" w:rsidP="003C5BF4">
      <w:pPr>
        <w:spacing w:before="240" w:after="240" w:line="276" w:lineRule="auto"/>
        <w:jc w:val="center"/>
        <w:rPr>
          <w:rFonts w:ascii="Segoe UI" w:eastAsiaTheme="minorHAnsi" w:hAnsi="Segoe UI" w:cs="Segoe UI"/>
          <w:color w:val="EE0000"/>
          <w:sz w:val="18"/>
          <w:szCs w:val="18"/>
        </w:rPr>
      </w:pPr>
    </w:p>
    <w:p w14:paraId="6427296C" w14:textId="77777777" w:rsidR="00E3092B" w:rsidRPr="003C5BF4" w:rsidRDefault="00E3092B" w:rsidP="00E3092B">
      <w:pPr>
        <w:jc w:val="center"/>
        <w:rPr>
          <w:rFonts w:ascii="Segoe UI" w:eastAsiaTheme="minorHAnsi" w:hAnsi="Segoe UI" w:cs="Segoe UI"/>
          <w:color w:val="EE0000"/>
          <w:sz w:val="18"/>
          <w:szCs w:val="18"/>
          <w:lang w:eastAsia="en-US"/>
        </w:rPr>
      </w:pPr>
      <w:r w:rsidRPr="003C5BF4">
        <w:rPr>
          <w:rFonts w:ascii="Segoe UI" w:eastAsiaTheme="minorHAnsi" w:hAnsi="Segoe UI" w:cs="Segoe UI"/>
          <w:b/>
          <w:bCs/>
          <w:color w:val="EE0000"/>
          <w:sz w:val="18"/>
          <w:szCs w:val="18"/>
          <w:lang w:eastAsia="en-US"/>
        </w:rPr>
        <w:t xml:space="preserve">                                                                            {nome_cliente}</w:t>
      </w:r>
    </w:p>
    <w:p w14:paraId="4D6CFDA8" w14:textId="77777777" w:rsidR="00E3092B" w:rsidRPr="003C5BF4" w:rsidRDefault="00E3092B" w:rsidP="00E3092B">
      <w:pPr>
        <w:jc w:val="center"/>
        <w:rPr>
          <w:rFonts w:ascii="Segoe UI" w:eastAsiaTheme="minorHAnsi" w:hAnsi="Segoe UI" w:cs="Segoe UI"/>
          <w:color w:val="EE0000"/>
          <w:sz w:val="18"/>
          <w:szCs w:val="18"/>
          <w:lang w:eastAsia="en-US"/>
        </w:rPr>
      </w:pPr>
      <w:r w:rsidRPr="003C5BF4">
        <w:rPr>
          <w:rFonts w:ascii="Segoe UI" w:eastAsiaTheme="minorHAnsi" w:hAnsi="Segoe UI" w:cs="Segoe UI"/>
          <w:color w:val="EE0000"/>
          <w:sz w:val="18"/>
          <w:szCs w:val="18"/>
          <w:lang w:eastAsia="en-US"/>
        </w:rPr>
        <w:t xml:space="preserve">                                                                                 {tipo_doc} de n° de registro: {numero_habilitacao}</w:t>
      </w:r>
    </w:p>
    <w:p w14:paraId="694C05AC" w14:textId="77777777" w:rsidR="00E3092B" w:rsidRPr="003C5BF4" w:rsidRDefault="00E3092B" w:rsidP="00E3092B">
      <w:pPr>
        <w:jc w:val="center"/>
        <w:rPr>
          <w:rFonts w:ascii="Segoe UI" w:eastAsiaTheme="minorHAnsi" w:hAnsi="Segoe UI" w:cs="Segoe UI"/>
          <w:color w:val="EE0000"/>
          <w:sz w:val="18"/>
          <w:szCs w:val="18"/>
          <w:lang w:eastAsia="en-US"/>
        </w:rPr>
      </w:pPr>
      <w:r w:rsidRPr="003C5BF4">
        <w:rPr>
          <w:rFonts w:ascii="Segoe UI" w:eastAsiaTheme="minorHAnsi" w:hAnsi="Segoe UI" w:cs="Segoe UI"/>
          <w:color w:val="EE0000"/>
          <w:sz w:val="18"/>
          <w:szCs w:val="18"/>
          <w:lang w:eastAsia="en-US"/>
        </w:rPr>
        <w:t xml:space="preserve">                                                                              Autor</w:t>
      </w:r>
    </w:p>
    <w:p w14:paraId="24828A0D" w14:textId="77777777" w:rsidR="00E3092B" w:rsidRPr="003C5BF4" w:rsidRDefault="00E3092B" w:rsidP="00E3092B">
      <w:pPr>
        <w:jc w:val="center"/>
        <w:rPr>
          <w:rFonts w:ascii="Segoe UI" w:hAnsi="Segoe UI" w:cs="Segoe UI"/>
          <w:color w:val="EE0000"/>
          <w:sz w:val="18"/>
          <w:szCs w:val="18"/>
        </w:rPr>
      </w:pPr>
      <w:r w:rsidRPr="003C5BF4">
        <w:rPr>
          <w:rFonts w:ascii="Segoe UI" w:eastAsiaTheme="minorHAnsi" w:hAnsi="Segoe UI" w:cs="Segoe UI"/>
          <w:color w:val="EE0000"/>
          <w:sz w:val="18"/>
          <w:szCs w:val="18"/>
          <w:lang w:eastAsia="en-US"/>
        </w:rPr>
        <w:t xml:space="preserve">                                                                                Condutor Autuado</w:t>
      </w:r>
    </w:p>
    <w:p w14:paraId="3EF6E426" w14:textId="77777777" w:rsidR="00E3092B" w:rsidRPr="003C5BF4" w:rsidRDefault="00E3092B" w:rsidP="00E3092B">
      <w:pPr>
        <w:rPr>
          <w:rFonts w:ascii="Segoe UI" w:hAnsi="Segoe UI" w:cs="Segoe UI"/>
          <w:b/>
          <w:sz w:val="18"/>
          <w:szCs w:val="18"/>
        </w:rPr>
      </w:pPr>
      <w:r w:rsidRPr="003C5BF4">
        <w:rPr>
          <w:rFonts w:ascii="Segoe UI" w:hAnsi="Segoe UI" w:cs="Segoe UI"/>
          <w:noProof/>
          <w:sz w:val="18"/>
          <w:szCs w:val="18"/>
        </w:rPr>
        <w:drawing>
          <wp:inline distT="0" distB="0" distL="0" distR="0" wp14:anchorId="5484C40F" wp14:editId="046251F0">
            <wp:extent cx="2593975" cy="606425"/>
            <wp:effectExtent l="0" t="0" r="0" b="3175"/>
            <wp:docPr id="2" name="Imagem 2" descr="Texto&#10;&#10;Descrição gerada automa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 descr="Texto&#10;&#10;Descrição gerada automaticamente"/>
                    <pic:cNvPicPr>
                      <a:picLocks noChangeAspect="1"/>
                    </pic:cNvPicPr>
                  </pic:nvPicPr>
                  <pic:blipFill rotWithShape="1">
                    <a:blip r:embed="rId1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colorTemperature colorTemp="7612"/>
                              </a14:imgEffect>
                              <a14:imgEffect>
                                <a14:saturation sat="164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335" t="34884" r="13704" b="34633"/>
                    <a:stretch/>
                  </pic:blipFill>
                  <pic:spPr bwMode="auto">
                    <a:xfrm>
                      <a:off x="0" y="0"/>
                      <a:ext cx="2590800" cy="60833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glow>
                        <a:schemeClr val="accent1">
                          <a:alpha val="33000"/>
                        </a:schemeClr>
                      </a:glo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9B4DF6" w14:textId="77777777" w:rsidR="00E3092B" w:rsidRPr="003C5BF4" w:rsidRDefault="00E3092B" w:rsidP="00E3092B">
      <w:pPr>
        <w:jc w:val="both"/>
        <w:rPr>
          <w:rFonts w:ascii="Segoe UI" w:hAnsi="Segoe UI" w:cs="Segoe UI"/>
          <w:b/>
          <w:sz w:val="18"/>
          <w:szCs w:val="18"/>
        </w:rPr>
      </w:pPr>
      <w:r w:rsidRPr="003C5BF4">
        <w:rPr>
          <w:rFonts w:ascii="Segoe UI" w:hAnsi="Segoe UI" w:cs="Segoe UI"/>
          <w:b/>
          <w:sz w:val="18"/>
          <w:szCs w:val="18"/>
        </w:rPr>
        <w:t xml:space="preserve">{nome_advogado}                           </w:t>
      </w:r>
    </w:p>
    <w:p w14:paraId="010AAD23" w14:textId="77777777" w:rsidR="00E3092B" w:rsidRPr="003C5BF4" w:rsidRDefault="00E3092B" w:rsidP="00E3092B">
      <w:pPr>
        <w:jc w:val="both"/>
        <w:rPr>
          <w:rFonts w:ascii="Segoe UI" w:hAnsi="Segoe UI" w:cs="Segoe UI"/>
          <w:sz w:val="18"/>
          <w:szCs w:val="18"/>
        </w:rPr>
      </w:pPr>
      <w:r w:rsidRPr="003C5BF4">
        <w:rPr>
          <w:rFonts w:ascii="Segoe UI" w:hAnsi="Segoe UI" w:cs="Segoe UI"/>
          <w:sz w:val="18"/>
          <w:szCs w:val="18"/>
        </w:rPr>
        <w:lastRenderedPageBreak/>
        <w:t xml:space="preserve">                    Advogado                                                    </w:t>
      </w:r>
    </w:p>
    <w:p w14:paraId="11A0D83B" w14:textId="77777777" w:rsidR="00E3092B" w:rsidRPr="003C5BF4" w:rsidRDefault="00E3092B" w:rsidP="00E3092B">
      <w:pPr>
        <w:jc w:val="both"/>
        <w:rPr>
          <w:rFonts w:ascii="Segoe UI" w:hAnsi="Segoe UI" w:cs="Segoe UI"/>
          <w:sz w:val="18"/>
          <w:szCs w:val="18"/>
        </w:rPr>
      </w:pPr>
      <w:r w:rsidRPr="003C5BF4">
        <w:rPr>
          <w:rFonts w:ascii="Segoe UI" w:hAnsi="Segoe UI" w:cs="Segoe UI"/>
          <w:sz w:val="18"/>
          <w:szCs w:val="18"/>
        </w:rPr>
        <w:t xml:space="preserve">              {oab_advogado}</w:t>
      </w:r>
    </w:p>
    <w:p w14:paraId="629411F8" w14:textId="77777777" w:rsidR="00E3092B" w:rsidRPr="003C5BF4" w:rsidRDefault="00E3092B" w:rsidP="00E3092B">
      <w:pPr>
        <w:jc w:val="both"/>
        <w:rPr>
          <w:sz w:val="18"/>
          <w:szCs w:val="18"/>
        </w:rPr>
      </w:pPr>
    </w:p>
    <w:p w14:paraId="658247D2" w14:textId="77777777" w:rsidR="00E3092B" w:rsidRPr="003C5BF4" w:rsidRDefault="00E3092B" w:rsidP="00E3092B">
      <w:pPr>
        <w:jc w:val="both"/>
        <w:rPr>
          <w:sz w:val="18"/>
          <w:szCs w:val="18"/>
        </w:rPr>
      </w:pPr>
    </w:p>
    <w:p w14:paraId="423B7738" w14:textId="77777777" w:rsidR="00D04D29" w:rsidRPr="00472183" w:rsidRDefault="00D04D29" w:rsidP="00514D6A">
      <w:pPr>
        <w:rPr>
          <w:rFonts w:ascii="Segoe UI" w:hAnsi="Segoe UI" w:cs="Segoe UI"/>
          <w:sz w:val="18"/>
          <w:szCs w:val="18"/>
        </w:rPr>
      </w:pPr>
    </w:p>
    <w:sectPr w:rsidR="00D04D29" w:rsidRPr="00472183" w:rsidSect="00285493">
      <w:footerReference w:type="default" r:id="rId14"/>
      <w:headerReference w:type="first" r:id="rId15"/>
      <w:footerReference w:type="first" r:id="rId16"/>
      <w:pgSz w:w="11906" w:h="16838"/>
      <w:pgMar w:top="1701" w:right="1701" w:bottom="1418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F0A176" w14:textId="77777777" w:rsidR="001D6B7E" w:rsidRDefault="001D6B7E" w:rsidP="000B64C1">
      <w:r>
        <w:separator/>
      </w:r>
    </w:p>
  </w:endnote>
  <w:endnote w:type="continuationSeparator" w:id="0">
    <w:p w14:paraId="52C490B5" w14:textId="77777777" w:rsidR="001D6B7E" w:rsidRDefault="001D6B7E" w:rsidP="000B64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, sans-serif">
    <w:altName w:val="Calibri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ll MT">
    <w:altName w:val="Bell MT Bold"/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70D71" w14:textId="2A1D61D1" w:rsidR="000B64C1" w:rsidRDefault="00B845E4">
    <w:pPr>
      <w:pStyle w:val="Rodap"/>
    </w:pPr>
    <w:r>
      <w:rPr>
        <w:noProof/>
      </w:rPr>
      <w:drawing>
        <wp:anchor distT="0" distB="0" distL="114300" distR="114300" simplePos="0" relativeHeight="251671552" behindDoc="0" locked="0" layoutInCell="1" allowOverlap="1" wp14:anchorId="443E53C9" wp14:editId="16F6DA4F">
          <wp:simplePos x="0" y="0"/>
          <wp:positionH relativeFrom="page">
            <wp:align>right</wp:align>
          </wp:positionH>
          <wp:positionV relativeFrom="paragraph">
            <wp:posOffset>-775450</wp:posOffset>
          </wp:positionV>
          <wp:extent cx="4051761" cy="2025881"/>
          <wp:effectExtent l="0" t="0" r="0" b="0"/>
          <wp:wrapNone/>
          <wp:docPr id="1130064096" name="Imagem 24" descr="Fundo preto com letras brancas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431952" name="Imagem 24" descr="Fundo preto com letras brancas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051761" cy="202588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50FA1">
      <w:rPr>
        <w:noProof/>
      </w:rPr>
      <w:drawing>
        <wp:anchor distT="0" distB="0" distL="114300" distR="114300" simplePos="0" relativeHeight="251666432" behindDoc="1" locked="0" layoutInCell="1" allowOverlap="1" wp14:anchorId="5EF5915E" wp14:editId="43EB04A1">
          <wp:simplePos x="0" y="0"/>
          <wp:positionH relativeFrom="column">
            <wp:posOffset>303129</wp:posOffset>
          </wp:positionH>
          <wp:positionV relativeFrom="paragraph">
            <wp:posOffset>-198755</wp:posOffset>
          </wp:positionV>
          <wp:extent cx="1067435" cy="735330"/>
          <wp:effectExtent l="0" t="0" r="0" b="7620"/>
          <wp:wrapTight wrapText="bothSides">
            <wp:wrapPolygon edited="0">
              <wp:start x="7324" y="0"/>
              <wp:lineTo x="5397" y="1679"/>
              <wp:lineTo x="2313" y="7275"/>
              <wp:lineTo x="2313" y="10632"/>
              <wp:lineTo x="3855" y="17907"/>
              <wp:lineTo x="6939" y="21264"/>
              <wp:lineTo x="7324" y="21264"/>
              <wp:lineTo x="13877" y="21264"/>
              <wp:lineTo x="14263" y="21264"/>
              <wp:lineTo x="17347" y="17907"/>
              <wp:lineTo x="18889" y="10632"/>
              <wp:lineTo x="19274" y="7834"/>
              <wp:lineTo x="15805" y="2238"/>
              <wp:lineTo x="13877" y="0"/>
              <wp:lineTo x="7324" y="0"/>
            </wp:wrapPolygon>
          </wp:wrapTight>
          <wp:docPr id="16" name="Imagem 16" descr="Forma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agem 16" descr="Forma&#10;&#10;Descrição gerada automaticamente com confiança média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7435" cy="7353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50FA1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7E7500F4" wp14:editId="7123934F">
              <wp:simplePos x="0" y="0"/>
              <wp:positionH relativeFrom="column">
                <wp:posOffset>5701977</wp:posOffset>
              </wp:positionH>
              <wp:positionV relativeFrom="paragraph">
                <wp:posOffset>64564</wp:posOffset>
              </wp:positionV>
              <wp:extent cx="583421" cy="251994"/>
              <wp:effectExtent l="0" t="0" r="0" b="0"/>
              <wp:wrapNone/>
              <wp:docPr id="17" name="Caixa de Texto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83421" cy="251994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CB56A48" w14:textId="3F398545" w:rsidR="00E50FA1" w:rsidRPr="00E50FA1" w:rsidRDefault="00E50FA1" w:rsidP="00E50FA1">
                          <w:pPr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</w:pPr>
                          <w:r w:rsidRPr="00E50FA1"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E50FA1"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instrText xml:space="preserve"> PAGE   \* MERGEFORMAT </w:instrText>
                          </w:r>
                          <w:r w:rsidRPr="00E50FA1"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fldChar w:fldCharType="separate"/>
                          </w:r>
                          <w:r w:rsidRPr="00E50FA1">
                            <w:rPr>
                              <w:rFonts w:ascii="Segoe UI" w:hAnsi="Segoe UI" w:cs="Segoe UI"/>
                              <w:noProof/>
                              <w:sz w:val="16"/>
                              <w:szCs w:val="16"/>
                            </w:rPr>
                            <w:t>15</w:t>
                          </w:r>
                          <w:r w:rsidRPr="00E50FA1"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fldChar w:fldCharType="end"/>
                          </w:r>
                          <w:r w:rsidRPr="00E50FA1"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t>/</w:t>
                          </w:r>
                          <w:r w:rsidRPr="00E50FA1"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E50FA1"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instrText xml:space="preserve"> NUMPAGES   \* MERGEFORMAT </w:instrText>
                          </w:r>
                          <w:r w:rsidRPr="00E50FA1"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fldChar w:fldCharType="separate"/>
                          </w:r>
                          <w:r w:rsidRPr="00E50FA1">
                            <w:rPr>
                              <w:rFonts w:ascii="Segoe UI" w:hAnsi="Segoe UI" w:cs="Segoe UI"/>
                              <w:noProof/>
                              <w:sz w:val="16"/>
                              <w:szCs w:val="16"/>
                            </w:rPr>
                            <w:t>15</w:t>
                          </w:r>
                          <w:r w:rsidRPr="00E50FA1"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fldChar w:fldCharType="end"/>
                          </w:r>
                          <w:r w:rsidRPr="00E50FA1"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E7500F4" id="_x0000_t202" coordsize="21600,21600" o:spt="202" path="m,l,21600r21600,l21600,xe">
              <v:stroke joinstyle="miter"/>
              <v:path gradientshapeok="t" o:connecttype="rect"/>
            </v:shapetype>
            <v:shape id="Caixa de Texto 17" o:spid="_x0000_s1026" type="#_x0000_t202" style="position:absolute;margin-left:448.95pt;margin-top:5.1pt;width:45.95pt;height:19.8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" filled="f" stroked="f" strokeweight=".5pt">
              <v:textbox>
                <w:txbxContent>
                  <w:p w14:paraId="1CB56A48" w14:textId="3F398545" w:rsidR="00E50FA1" w:rsidRPr="00E50FA1" w:rsidRDefault="00E50FA1" w:rsidP="00E50FA1">
                    <w:pPr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  <w:r w:rsidRPr="00E50FA1">
                      <w:rPr>
                        <w:rFonts w:ascii="Segoe UI" w:hAnsi="Segoe UI" w:cs="Segoe UI"/>
                        <w:sz w:val="16"/>
                        <w:szCs w:val="16"/>
                      </w:rPr>
                      <w:fldChar w:fldCharType="begin"/>
                    </w:r>
                    <w:r w:rsidRPr="00E50FA1">
                      <w:rPr>
                        <w:rFonts w:ascii="Segoe UI" w:hAnsi="Segoe UI" w:cs="Segoe UI"/>
                        <w:sz w:val="16"/>
                        <w:szCs w:val="16"/>
                      </w:rPr>
                      <w:instrText xml:space="preserve"> PAGE   \* MERGEFORMAT </w:instrText>
                    </w:r>
                    <w:r w:rsidRPr="00E50FA1">
                      <w:rPr>
                        <w:rFonts w:ascii="Segoe UI" w:hAnsi="Segoe UI" w:cs="Segoe UI"/>
                        <w:sz w:val="16"/>
                        <w:szCs w:val="16"/>
                      </w:rPr>
                      <w:fldChar w:fldCharType="separate"/>
                    </w:r>
                    <w:r w:rsidRPr="00E50FA1">
                      <w:rPr>
                        <w:rFonts w:ascii="Segoe UI" w:hAnsi="Segoe UI" w:cs="Segoe UI"/>
                        <w:noProof/>
                        <w:sz w:val="16"/>
                        <w:szCs w:val="16"/>
                      </w:rPr>
                      <w:t>15</w:t>
                    </w:r>
                    <w:r w:rsidRPr="00E50FA1">
                      <w:rPr>
                        <w:rFonts w:ascii="Segoe UI" w:hAnsi="Segoe UI" w:cs="Segoe UI"/>
                        <w:sz w:val="16"/>
                        <w:szCs w:val="16"/>
                      </w:rPr>
                      <w:fldChar w:fldCharType="end"/>
                    </w:r>
                    <w:r w:rsidRPr="00E50FA1">
                      <w:rPr>
                        <w:rFonts w:ascii="Segoe UI" w:hAnsi="Segoe UI" w:cs="Segoe UI"/>
                        <w:sz w:val="16"/>
                        <w:szCs w:val="16"/>
                      </w:rPr>
                      <w:t>/</w:t>
                    </w:r>
                    <w:r w:rsidRPr="00E50FA1">
                      <w:rPr>
                        <w:rFonts w:ascii="Segoe UI" w:hAnsi="Segoe UI" w:cs="Segoe UI"/>
                        <w:sz w:val="16"/>
                        <w:szCs w:val="16"/>
                      </w:rPr>
                      <w:fldChar w:fldCharType="begin"/>
                    </w:r>
                    <w:r w:rsidRPr="00E50FA1">
                      <w:rPr>
                        <w:rFonts w:ascii="Segoe UI" w:hAnsi="Segoe UI" w:cs="Segoe UI"/>
                        <w:sz w:val="16"/>
                        <w:szCs w:val="16"/>
                      </w:rPr>
                      <w:instrText xml:space="preserve"> NUMPAGES   \* MERGEFORMAT </w:instrText>
                    </w:r>
                    <w:r w:rsidRPr="00E50FA1">
                      <w:rPr>
                        <w:rFonts w:ascii="Segoe UI" w:hAnsi="Segoe UI" w:cs="Segoe UI"/>
                        <w:sz w:val="16"/>
                        <w:szCs w:val="16"/>
                      </w:rPr>
                      <w:fldChar w:fldCharType="separate"/>
                    </w:r>
                    <w:r w:rsidRPr="00E50FA1">
                      <w:rPr>
                        <w:rFonts w:ascii="Segoe UI" w:hAnsi="Segoe UI" w:cs="Segoe UI"/>
                        <w:noProof/>
                        <w:sz w:val="16"/>
                        <w:szCs w:val="16"/>
                      </w:rPr>
                      <w:t>15</w:t>
                    </w:r>
                    <w:r w:rsidRPr="00E50FA1">
                      <w:rPr>
                        <w:rFonts w:ascii="Segoe UI" w:hAnsi="Segoe UI" w:cs="Segoe UI"/>
                        <w:sz w:val="16"/>
                        <w:szCs w:val="16"/>
                      </w:rPr>
                      <w:fldChar w:fldCharType="end"/>
                    </w:r>
                    <w:r w:rsidRPr="00E50FA1">
                      <w:rPr>
                        <w:rFonts w:ascii="Segoe UI" w:hAnsi="Segoe UI" w:cs="Segoe UI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6E16C1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4547373" wp14:editId="505B7FAD">
              <wp:simplePos x="0" y="0"/>
              <wp:positionH relativeFrom="column">
                <wp:posOffset>-1080135</wp:posOffset>
              </wp:positionH>
              <wp:positionV relativeFrom="paragraph">
                <wp:posOffset>-269240</wp:posOffset>
              </wp:positionV>
              <wp:extent cx="7546340" cy="878205"/>
              <wp:effectExtent l="0" t="0" r="0" b="0"/>
              <wp:wrapNone/>
              <wp:docPr id="9" name="Retângulo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46340" cy="878205"/>
                      </a:xfrm>
                      <a:prstGeom prst="rect">
                        <a:avLst/>
                      </a:prstGeom>
                      <a:solidFill>
                        <a:schemeClr val="bg1">
                          <a:lumMod val="9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78D2C99" id="Retângulo 9" o:spid="_x0000_s1026" style="position:absolute;margin-left:-85.05pt;margin-top:-21.2pt;width:594.2pt;height:69.1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" fillcolor="#f2f2f2 [3052]" stroked="f" strokeweight="1pt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6A6B6F" w14:textId="2B235AEB" w:rsidR="000B64C1" w:rsidRDefault="00B845E4">
    <w:pPr>
      <w:pStyle w:val="Rodap"/>
    </w:pPr>
    <w:r>
      <w:rPr>
        <w:noProof/>
      </w:rPr>
      <w:drawing>
        <wp:anchor distT="0" distB="0" distL="114300" distR="114300" simplePos="0" relativeHeight="251669504" behindDoc="0" locked="0" layoutInCell="1" allowOverlap="1" wp14:anchorId="0663BC05" wp14:editId="2BF793A9">
          <wp:simplePos x="0" y="0"/>
          <wp:positionH relativeFrom="column">
            <wp:posOffset>2300374</wp:posOffset>
          </wp:positionH>
          <wp:positionV relativeFrom="paragraph">
            <wp:posOffset>-776605</wp:posOffset>
          </wp:positionV>
          <wp:extent cx="4051761" cy="2025881"/>
          <wp:effectExtent l="0" t="0" r="0" b="0"/>
          <wp:wrapNone/>
          <wp:docPr id="6431952" name="Imagem 24" descr="Fundo preto com letras brancas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431952" name="Imagem 24" descr="Fundo preto com letras brancas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051761" cy="202588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E16C1">
      <w:rPr>
        <w:noProof/>
      </w:rPr>
      <w:drawing>
        <wp:anchor distT="0" distB="0" distL="114300" distR="114300" simplePos="0" relativeHeight="251661312" behindDoc="1" locked="0" layoutInCell="1" allowOverlap="1" wp14:anchorId="4FC4F870" wp14:editId="11412174">
          <wp:simplePos x="0" y="0"/>
          <wp:positionH relativeFrom="column">
            <wp:posOffset>46355</wp:posOffset>
          </wp:positionH>
          <wp:positionV relativeFrom="paragraph">
            <wp:posOffset>-881126</wp:posOffset>
          </wp:positionV>
          <wp:extent cx="2757805" cy="2066290"/>
          <wp:effectExtent l="0" t="0" r="4445" b="0"/>
          <wp:wrapTight wrapText="bothSides">
            <wp:wrapPolygon edited="0">
              <wp:start x="12981" y="8364"/>
              <wp:lineTo x="746" y="8762"/>
              <wp:lineTo x="149" y="11550"/>
              <wp:lineTo x="1044" y="12347"/>
              <wp:lineTo x="4476" y="12944"/>
              <wp:lineTo x="18352" y="12944"/>
              <wp:lineTo x="20292" y="12546"/>
              <wp:lineTo x="21038" y="12347"/>
              <wp:lineTo x="20740" y="11948"/>
              <wp:lineTo x="21486" y="10953"/>
              <wp:lineTo x="21038" y="10554"/>
              <wp:lineTo x="16711" y="8364"/>
              <wp:lineTo x="12981" y="8364"/>
            </wp:wrapPolygon>
          </wp:wrapTight>
          <wp:docPr id="8" name="Imagem 8" descr="Forma&#10;&#10;Descrição gerada automaticamente com confiança baix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m 8" descr="Forma&#10;&#10;Descrição gerada automaticamente com confiança baixa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57805" cy="20662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A41AF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A9482C5" wp14:editId="2072AF18">
              <wp:simplePos x="0" y="0"/>
              <wp:positionH relativeFrom="column">
                <wp:posOffset>-1086073</wp:posOffset>
              </wp:positionH>
              <wp:positionV relativeFrom="paragraph">
                <wp:posOffset>-269512</wp:posOffset>
              </wp:positionV>
              <wp:extent cx="7546769" cy="878774"/>
              <wp:effectExtent l="0" t="0" r="0" b="0"/>
              <wp:wrapNone/>
              <wp:docPr id="3" name="Retângul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46769" cy="878774"/>
                      </a:xfrm>
                      <a:prstGeom prst="rect">
                        <a:avLst/>
                      </a:prstGeom>
                      <a:solidFill>
                        <a:schemeClr val="bg1">
                          <a:lumMod val="9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407DF91" id="Retângulo 3" o:spid="_x0000_s1026" style="position:absolute;margin-left:-85.5pt;margin-top:-21.2pt;width:594.25pt;height:69.2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" fillcolor="#f2f2f2 [3052]" stroked="f" strokeweight="1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DDAF73" w14:textId="77777777" w:rsidR="001D6B7E" w:rsidRDefault="001D6B7E" w:rsidP="000B64C1">
      <w:r>
        <w:separator/>
      </w:r>
    </w:p>
  </w:footnote>
  <w:footnote w:type="continuationSeparator" w:id="0">
    <w:p w14:paraId="47095DC3" w14:textId="77777777" w:rsidR="001D6B7E" w:rsidRDefault="001D6B7E" w:rsidP="000B64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C52AA" w14:textId="6F296013" w:rsidR="000B64C1" w:rsidRDefault="000B64C1">
    <w:pPr>
      <w:pStyle w:val="Cabealh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157B343" wp14:editId="3B0F1986">
          <wp:simplePos x="0" y="0"/>
          <wp:positionH relativeFrom="column">
            <wp:posOffset>311150</wp:posOffset>
          </wp:positionH>
          <wp:positionV relativeFrom="paragraph">
            <wp:posOffset>-893445</wp:posOffset>
          </wp:positionV>
          <wp:extent cx="4767943" cy="1933227"/>
          <wp:effectExtent l="0" t="0" r="0" b="0"/>
          <wp:wrapNone/>
          <wp:docPr id="1" name="Imagem 1" descr="Forma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 descr="Forma&#10;&#10;Descrição gerada automaticamente com confiança mé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767943" cy="193322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D280F"/>
    <w:multiLevelType w:val="hybridMultilevel"/>
    <w:tmpl w:val="24DA397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E06D3A"/>
    <w:multiLevelType w:val="multilevel"/>
    <w:tmpl w:val="147E7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E7B67"/>
    <w:multiLevelType w:val="multilevel"/>
    <w:tmpl w:val="C832B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0C1373"/>
    <w:multiLevelType w:val="hybridMultilevel"/>
    <w:tmpl w:val="B2BC8CB0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C36DF3"/>
    <w:multiLevelType w:val="multilevel"/>
    <w:tmpl w:val="8682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12E51"/>
    <w:multiLevelType w:val="multilevel"/>
    <w:tmpl w:val="33A49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4061D4"/>
    <w:multiLevelType w:val="multilevel"/>
    <w:tmpl w:val="7D0CD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167A1B"/>
    <w:multiLevelType w:val="hybridMultilevel"/>
    <w:tmpl w:val="5304120C"/>
    <w:lvl w:ilvl="0" w:tplc="CA1C0BF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AA67E5"/>
    <w:multiLevelType w:val="hybridMultilevel"/>
    <w:tmpl w:val="DEFE7B24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B668F9"/>
    <w:multiLevelType w:val="multilevel"/>
    <w:tmpl w:val="E4C27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672F4F"/>
    <w:multiLevelType w:val="multilevel"/>
    <w:tmpl w:val="39362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F864F4"/>
    <w:multiLevelType w:val="hybridMultilevel"/>
    <w:tmpl w:val="60DA1884"/>
    <w:lvl w:ilvl="0" w:tplc="6F76913E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B511723"/>
    <w:multiLevelType w:val="multilevel"/>
    <w:tmpl w:val="BDDE9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1730E4"/>
    <w:multiLevelType w:val="multilevel"/>
    <w:tmpl w:val="C0C62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5614B1"/>
    <w:multiLevelType w:val="multilevel"/>
    <w:tmpl w:val="10CC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950295"/>
    <w:multiLevelType w:val="multilevel"/>
    <w:tmpl w:val="95F8C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C84949"/>
    <w:multiLevelType w:val="multilevel"/>
    <w:tmpl w:val="945E8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6820D1"/>
    <w:multiLevelType w:val="hybridMultilevel"/>
    <w:tmpl w:val="5986CD9E"/>
    <w:lvl w:ilvl="0" w:tplc="20384CD8">
      <w:start w:val="3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FB21C1F"/>
    <w:multiLevelType w:val="hybridMultilevel"/>
    <w:tmpl w:val="10CCC3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7245999"/>
    <w:multiLevelType w:val="multilevel"/>
    <w:tmpl w:val="00D06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DB2501"/>
    <w:multiLevelType w:val="multilevel"/>
    <w:tmpl w:val="9BE64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DE2B66"/>
    <w:multiLevelType w:val="hybridMultilevel"/>
    <w:tmpl w:val="5F1E78DA"/>
    <w:lvl w:ilvl="0" w:tplc="A920D3D0">
      <w:start w:val="1"/>
      <w:numFmt w:val="lowerLetter"/>
      <w:lvlText w:val="%1)"/>
      <w:lvlJc w:val="left"/>
      <w:pPr>
        <w:ind w:left="50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22" w:hanging="360"/>
      </w:pPr>
    </w:lvl>
    <w:lvl w:ilvl="2" w:tplc="0416001B" w:tentative="1">
      <w:start w:val="1"/>
      <w:numFmt w:val="lowerRoman"/>
      <w:lvlText w:val="%3."/>
      <w:lvlJc w:val="right"/>
      <w:pPr>
        <w:ind w:left="1942" w:hanging="180"/>
      </w:pPr>
    </w:lvl>
    <w:lvl w:ilvl="3" w:tplc="0416000F" w:tentative="1">
      <w:start w:val="1"/>
      <w:numFmt w:val="decimal"/>
      <w:lvlText w:val="%4."/>
      <w:lvlJc w:val="left"/>
      <w:pPr>
        <w:ind w:left="2662" w:hanging="360"/>
      </w:pPr>
    </w:lvl>
    <w:lvl w:ilvl="4" w:tplc="04160019" w:tentative="1">
      <w:start w:val="1"/>
      <w:numFmt w:val="lowerLetter"/>
      <w:lvlText w:val="%5."/>
      <w:lvlJc w:val="left"/>
      <w:pPr>
        <w:ind w:left="3382" w:hanging="360"/>
      </w:pPr>
    </w:lvl>
    <w:lvl w:ilvl="5" w:tplc="0416001B" w:tentative="1">
      <w:start w:val="1"/>
      <w:numFmt w:val="lowerRoman"/>
      <w:lvlText w:val="%6."/>
      <w:lvlJc w:val="right"/>
      <w:pPr>
        <w:ind w:left="4102" w:hanging="180"/>
      </w:pPr>
    </w:lvl>
    <w:lvl w:ilvl="6" w:tplc="0416000F" w:tentative="1">
      <w:start w:val="1"/>
      <w:numFmt w:val="decimal"/>
      <w:lvlText w:val="%7."/>
      <w:lvlJc w:val="left"/>
      <w:pPr>
        <w:ind w:left="4822" w:hanging="360"/>
      </w:pPr>
    </w:lvl>
    <w:lvl w:ilvl="7" w:tplc="04160019" w:tentative="1">
      <w:start w:val="1"/>
      <w:numFmt w:val="lowerLetter"/>
      <w:lvlText w:val="%8."/>
      <w:lvlJc w:val="left"/>
      <w:pPr>
        <w:ind w:left="5542" w:hanging="360"/>
      </w:pPr>
    </w:lvl>
    <w:lvl w:ilvl="8" w:tplc="0416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2" w15:restartNumberingAfterBreak="0">
    <w:nsid w:val="2C4D3321"/>
    <w:multiLevelType w:val="multilevel"/>
    <w:tmpl w:val="5148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CB7AC9"/>
    <w:multiLevelType w:val="hybridMultilevel"/>
    <w:tmpl w:val="3806A1AC"/>
    <w:lvl w:ilvl="0" w:tplc="E1647224">
      <w:start w:val="4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84B5CBE"/>
    <w:multiLevelType w:val="hybridMultilevel"/>
    <w:tmpl w:val="BC74240C"/>
    <w:lvl w:ilvl="0" w:tplc="06C87A9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C710E17"/>
    <w:multiLevelType w:val="hybridMultilevel"/>
    <w:tmpl w:val="F0405A80"/>
    <w:lvl w:ilvl="0" w:tplc="5F3C11F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13C698E"/>
    <w:multiLevelType w:val="multilevel"/>
    <w:tmpl w:val="9A0C23D2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7" w15:restartNumberingAfterBreak="0">
    <w:nsid w:val="419B2916"/>
    <w:multiLevelType w:val="multilevel"/>
    <w:tmpl w:val="C98481C2"/>
    <w:lvl w:ilvl="0">
      <w:start w:val="1"/>
      <w:numFmt w:val="upperRoman"/>
      <w:lvlText w:val="%1."/>
      <w:lvlJc w:val="left"/>
      <w:pPr>
        <w:ind w:left="862" w:hanging="72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360" w:hanging="360"/>
      </w:pPr>
      <w:rPr>
        <w:rFonts w:hint="default"/>
        <w:color w:val="000000"/>
      </w:rPr>
    </w:lvl>
    <w:lvl w:ilvl="2">
      <w:start w:val="1"/>
      <w:numFmt w:val="decimal"/>
      <w:isLgl/>
      <w:lvlText w:val="%1.%2.%3"/>
      <w:lvlJc w:val="left"/>
      <w:pPr>
        <w:ind w:left="2018" w:hanging="720"/>
      </w:pPr>
      <w:rPr>
        <w:rFonts w:hint="default"/>
        <w:color w:val="000000"/>
      </w:rPr>
    </w:lvl>
    <w:lvl w:ilvl="3">
      <w:start w:val="1"/>
      <w:numFmt w:val="decimal"/>
      <w:isLgl/>
      <w:lvlText w:val="%1.%2.%3.%4"/>
      <w:lvlJc w:val="left"/>
      <w:pPr>
        <w:ind w:left="2596" w:hanging="720"/>
      </w:pPr>
      <w:rPr>
        <w:rFonts w:hint="default"/>
        <w:color w:val="000000"/>
      </w:rPr>
    </w:lvl>
    <w:lvl w:ilvl="4">
      <w:start w:val="1"/>
      <w:numFmt w:val="decimal"/>
      <w:isLgl/>
      <w:lvlText w:val="%1.%2.%3.%4.%5"/>
      <w:lvlJc w:val="left"/>
      <w:pPr>
        <w:ind w:left="3174" w:hanging="720"/>
      </w:pPr>
      <w:rPr>
        <w:rFonts w:hint="default"/>
        <w:color w:val="000000"/>
      </w:rPr>
    </w:lvl>
    <w:lvl w:ilvl="5">
      <w:start w:val="1"/>
      <w:numFmt w:val="decimal"/>
      <w:isLgl/>
      <w:lvlText w:val="%1.%2.%3.%4.%5.%6"/>
      <w:lvlJc w:val="left"/>
      <w:pPr>
        <w:ind w:left="4112" w:hanging="1080"/>
      </w:pPr>
      <w:rPr>
        <w:rFonts w:hint="default"/>
        <w:color w:val="000000"/>
      </w:rPr>
    </w:lvl>
    <w:lvl w:ilvl="6">
      <w:start w:val="1"/>
      <w:numFmt w:val="decimal"/>
      <w:isLgl/>
      <w:lvlText w:val="%1.%2.%3.%4.%5.%6.%7"/>
      <w:lvlJc w:val="left"/>
      <w:pPr>
        <w:ind w:left="4690" w:hanging="1080"/>
      </w:pPr>
      <w:rPr>
        <w:rFonts w:hint="default"/>
        <w:color w:val="000000"/>
      </w:rPr>
    </w:lvl>
    <w:lvl w:ilvl="7">
      <w:start w:val="1"/>
      <w:numFmt w:val="decimal"/>
      <w:isLgl/>
      <w:lvlText w:val="%1.%2.%3.%4.%5.%6.%7.%8"/>
      <w:lvlJc w:val="left"/>
      <w:pPr>
        <w:ind w:left="5628" w:hanging="1440"/>
      </w:pPr>
      <w:rPr>
        <w:rFonts w:hint="default"/>
        <w:color w:val="000000"/>
      </w:rPr>
    </w:lvl>
    <w:lvl w:ilvl="8">
      <w:start w:val="1"/>
      <w:numFmt w:val="decimal"/>
      <w:isLgl/>
      <w:lvlText w:val="%1.%2.%3.%4.%5.%6.%7.%8.%9"/>
      <w:lvlJc w:val="left"/>
      <w:pPr>
        <w:ind w:left="6206" w:hanging="1440"/>
      </w:pPr>
      <w:rPr>
        <w:rFonts w:hint="default"/>
        <w:color w:val="000000"/>
      </w:rPr>
    </w:lvl>
  </w:abstractNum>
  <w:abstractNum w:abstractNumId="28" w15:restartNumberingAfterBreak="0">
    <w:nsid w:val="44025453"/>
    <w:multiLevelType w:val="multilevel"/>
    <w:tmpl w:val="8B5CD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FC1D60"/>
    <w:multiLevelType w:val="hybridMultilevel"/>
    <w:tmpl w:val="2088803E"/>
    <w:lvl w:ilvl="0" w:tplc="EF60EB36">
      <w:start w:val="1"/>
      <w:numFmt w:val="decimal"/>
      <w:lvlText w:val="%1."/>
      <w:lvlJc w:val="left"/>
      <w:pPr>
        <w:ind w:left="206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30" w15:restartNumberingAfterBreak="0">
    <w:nsid w:val="4AB54999"/>
    <w:multiLevelType w:val="hybridMultilevel"/>
    <w:tmpl w:val="4874F550"/>
    <w:lvl w:ilvl="0" w:tplc="BD82A72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00219A5"/>
    <w:multiLevelType w:val="multilevel"/>
    <w:tmpl w:val="FE4C4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5C11BBF"/>
    <w:multiLevelType w:val="hybridMultilevel"/>
    <w:tmpl w:val="C6868FAC"/>
    <w:lvl w:ilvl="0" w:tplc="0416000F">
      <w:start w:val="1"/>
      <w:numFmt w:val="decimal"/>
      <w:lvlText w:val="%1."/>
      <w:lvlJc w:val="left"/>
      <w:pPr>
        <w:ind w:left="4472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77F598D"/>
    <w:multiLevelType w:val="hybridMultilevel"/>
    <w:tmpl w:val="E556D8FE"/>
    <w:lvl w:ilvl="0" w:tplc="97DEBEC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8712C6B"/>
    <w:multiLevelType w:val="hybridMultilevel"/>
    <w:tmpl w:val="944A6C08"/>
    <w:lvl w:ilvl="0" w:tplc="AECC5282">
      <w:start w:val="3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9EA1FF3"/>
    <w:multiLevelType w:val="multilevel"/>
    <w:tmpl w:val="D0282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C100F28"/>
    <w:multiLevelType w:val="hybridMultilevel"/>
    <w:tmpl w:val="8CBCA82A"/>
    <w:lvl w:ilvl="0" w:tplc="2F982262">
      <w:start w:val="1"/>
      <w:numFmt w:val="decimal"/>
      <w:lvlText w:val="%1."/>
      <w:lvlJc w:val="left"/>
      <w:pPr>
        <w:ind w:left="720" w:hanging="360"/>
      </w:pPr>
      <w:rPr>
        <w:rFonts w:hint="default"/>
        <w:i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91809A6"/>
    <w:multiLevelType w:val="hybridMultilevel"/>
    <w:tmpl w:val="CC742402"/>
    <w:lvl w:ilvl="0" w:tplc="483A41D4">
      <w:start w:val="7"/>
      <w:numFmt w:val="upperRoman"/>
      <w:lvlText w:val="%1."/>
      <w:lvlJc w:val="left"/>
      <w:pPr>
        <w:ind w:left="862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22" w:hanging="360"/>
      </w:pPr>
    </w:lvl>
    <w:lvl w:ilvl="2" w:tplc="0416001B" w:tentative="1">
      <w:start w:val="1"/>
      <w:numFmt w:val="lowerRoman"/>
      <w:lvlText w:val="%3."/>
      <w:lvlJc w:val="right"/>
      <w:pPr>
        <w:ind w:left="1942" w:hanging="180"/>
      </w:pPr>
    </w:lvl>
    <w:lvl w:ilvl="3" w:tplc="0416000F" w:tentative="1">
      <w:start w:val="1"/>
      <w:numFmt w:val="decimal"/>
      <w:lvlText w:val="%4."/>
      <w:lvlJc w:val="left"/>
      <w:pPr>
        <w:ind w:left="2662" w:hanging="360"/>
      </w:pPr>
    </w:lvl>
    <w:lvl w:ilvl="4" w:tplc="04160019" w:tentative="1">
      <w:start w:val="1"/>
      <w:numFmt w:val="lowerLetter"/>
      <w:lvlText w:val="%5."/>
      <w:lvlJc w:val="left"/>
      <w:pPr>
        <w:ind w:left="3382" w:hanging="360"/>
      </w:pPr>
    </w:lvl>
    <w:lvl w:ilvl="5" w:tplc="0416001B" w:tentative="1">
      <w:start w:val="1"/>
      <w:numFmt w:val="lowerRoman"/>
      <w:lvlText w:val="%6."/>
      <w:lvlJc w:val="right"/>
      <w:pPr>
        <w:ind w:left="4102" w:hanging="180"/>
      </w:pPr>
    </w:lvl>
    <w:lvl w:ilvl="6" w:tplc="0416000F" w:tentative="1">
      <w:start w:val="1"/>
      <w:numFmt w:val="decimal"/>
      <w:lvlText w:val="%7."/>
      <w:lvlJc w:val="left"/>
      <w:pPr>
        <w:ind w:left="4822" w:hanging="360"/>
      </w:pPr>
    </w:lvl>
    <w:lvl w:ilvl="7" w:tplc="04160019" w:tentative="1">
      <w:start w:val="1"/>
      <w:numFmt w:val="lowerLetter"/>
      <w:lvlText w:val="%8."/>
      <w:lvlJc w:val="left"/>
      <w:pPr>
        <w:ind w:left="5542" w:hanging="360"/>
      </w:pPr>
    </w:lvl>
    <w:lvl w:ilvl="8" w:tplc="0416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8" w15:restartNumberingAfterBreak="0">
    <w:nsid w:val="6AEB7B91"/>
    <w:multiLevelType w:val="hybridMultilevel"/>
    <w:tmpl w:val="3F8AEC9E"/>
    <w:lvl w:ilvl="0" w:tplc="99C6D476">
      <w:start w:val="1"/>
      <w:numFmt w:val="upperRoman"/>
      <w:lvlText w:val="%1."/>
      <w:lvlJc w:val="left"/>
      <w:pPr>
        <w:ind w:left="1080" w:hanging="720"/>
      </w:pPr>
      <w:rPr>
        <w:rFonts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C7217AB"/>
    <w:multiLevelType w:val="multilevel"/>
    <w:tmpl w:val="4DE83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F65585B"/>
    <w:multiLevelType w:val="multilevel"/>
    <w:tmpl w:val="6F65585B"/>
    <w:lvl w:ilvl="0">
      <w:start w:val="1"/>
      <w:numFmt w:val="upperRoman"/>
      <w:lvlText w:val="%1."/>
      <w:lvlJc w:val="left"/>
      <w:pPr>
        <w:ind w:left="4973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1307DE8"/>
    <w:multiLevelType w:val="hybridMultilevel"/>
    <w:tmpl w:val="3ED8343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5081495"/>
    <w:multiLevelType w:val="hybridMultilevel"/>
    <w:tmpl w:val="DBACFFC2"/>
    <w:lvl w:ilvl="0" w:tplc="3EC446BC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  <w:bCs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C1B59B0"/>
    <w:multiLevelType w:val="multilevel"/>
    <w:tmpl w:val="F920D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DC54EC1"/>
    <w:multiLevelType w:val="multilevel"/>
    <w:tmpl w:val="1B8A0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AA0807"/>
    <w:multiLevelType w:val="multilevel"/>
    <w:tmpl w:val="2C922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8591505">
    <w:abstractNumId w:val="42"/>
  </w:num>
  <w:num w:numId="2" w16cid:durableId="609356167">
    <w:abstractNumId w:val="18"/>
  </w:num>
  <w:num w:numId="3" w16cid:durableId="1051272947">
    <w:abstractNumId w:val="0"/>
  </w:num>
  <w:num w:numId="4" w16cid:durableId="802312809">
    <w:abstractNumId w:val="38"/>
  </w:num>
  <w:num w:numId="5" w16cid:durableId="383918291">
    <w:abstractNumId w:val="27"/>
  </w:num>
  <w:num w:numId="6" w16cid:durableId="742989973">
    <w:abstractNumId w:val="41"/>
  </w:num>
  <w:num w:numId="7" w16cid:durableId="1013655049">
    <w:abstractNumId w:val="25"/>
  </w:num>
  <w:num w:numId="8" w16cid:durableId="784926954">
    <w:abstractNumId w:val="26"/>
  </w:num>
  <w:num w:numId="9" w16cid:durableId="2084403287">
    <w:abstractNumId w:val="29"/>
  </w:num>
  <w:num w:numId="10" w16cid:durableId="318853649">
    <w:abstractNumId w:val="37"/>
  </w:num>
  <w:num w:numId="11" w16cid:durableId="41902536">
    <w:abstractNumId w:val="17"/>
  </w:num>
  <w:num w:numId="12" w16cid:durableId="200048303">
    <w:abstractNumId w:val="32"/>
  </w:num>
  <w:num w:numId="13" w16cid:durableId="467283306">
    <w:abstractNumId w:val="23"/>
  </w:num>
  <w:num w:numId="14" w16cid:durableId="1635330431">
    <w:abstractNumId w:val="36"/>
  </w:num>
  <w:num w:numId="15" w16cid:durableId="1590193816">
    <w:abstractNumId w:val="40"/>
  </w:num>
  <w:num w:numId="16" w16cid:durableId="1165903647">
    <w:abstractNumId w:val="12"/>
  </w:num>
  <w:num w:numId="17" w16cid:durableId="306975815">
    <w:abstractNumId w:val="19"/>
  </w:num>
  <w:num w:numId="18" w16cid:durableId="1412242680">
    <w:abstractNumId w:val="9"/>
  </w:num>
  <w:num w:numId="19" w16cid:durableId="1117720698">
    <w:abstractNumId w:val="28"/>
  </w:num>
  <w:num w:numId="20" w16cid:durableId="1376732939">
    <w:abstractNumId w:val="1"/>
  </w:num>
  <w:num w:numId="21" w16cid:durableId="104270977">
    <w:abstractNumId w:val="16"/>
  </w:num>
  <w:num w:numId="22" w16cid:durableId="2065715335">
    <w:abstractNumId w:val="20"/>
  </w:num>
  <w:num w:numId="23" w16cid:durableId="267666430">
    <w:abstractNumId w:val="15"/>
  </w:num>
  <w:num w:numId="24" w16cid:durableId="94135939">
    <w:abstractNumId w:val="44"/>
  </w:num>
  <w:num w:numId="25" w16cid:durableId="1192650158">
    <w:abstractNumId w:val="10"/>
  </w:num>
  <w:num w:numId="26" w16cid:durableId="1191921213">
    <w:abstractNumId w:val="14"/>
  </w:num>
  <w:num w:numId="27" w16cid:durableId="1859462141">
    <w:abstractNumId w:val="34"/>
  </w:num>
  <w:num w:numId="28" w16cid:durableId="1505048885">
    <w:abstractNumId w:val="21"/>
  </w:num>
  <w:num w:numId="29" w16cid:durableId="1847552095">
    <w:abstractNumId w:val="7"/>
  </w:num>
  <w:num w:numId="30" w16cid:durableId="1617518345">
    <w:abstractNumId w:val="11"/>
  </w:num>
  <w:num w:numId="31" w16cid:durableId="2119173158">
    <w:abstractNumId w:val="30"/>
  </w:num>
  <w:num w:numId="32" w16cid:durableId="656615207">
    <w:abstractNumId w:val="33"/>
  </w:num>
  <w:num w:numId="33" w16cid:durableId="1952974070">
    <w:abstractNumId w:val="8"/>
  </w:num>
  <w:num w:numId="34" w16cid:durableId="4525605">
    <w:abstractNumId w:val="3"/>
  </w:num>
  <w:num w:numId="35" w16cid:durableId="877469636">
    <w:abstractNumId w:val="2"/>
  </w:num>
  <w:num w:numId="36" w16cid:durableId="1993219475">
    <w:abstractNumId w:val="35"/>
  </w:num>
  <w:num w:numId="37" w16cid:durableId="1969970007">
    <w:abstractNumId w:val="6"/>
  </w:num>
  <w:num w:numId="38" w16cid:durableId="743190076">
    <w:abstractNumId w:val="4"/>
  </w:num>
  <w:num w:numId="39" w16cid:durableId="575700116">
    <w:abstractNumId w:val="31"/>
  </w:num>
  <w:num w:numId="40" w16cid:durableId="968165291">
    <w:abstractNumId w:val="45"/>
  </w:num>
  <w:num w:numId="41" w16cid:durableId="1778519597">
    <w:abstractNumId w:val="24"/>
  </w:num>
  <w:num w:numId="42" w16cid:durableId="792402584">
    <w:abstractNumId w:val="43"/>
  </w:num>
  <w:num w:numId="43" w16cid:durableId="1605915127">
    <w:abstractNumId w:val="13"/>
  </w:num>
  <w:num w:numId="44" w16cid:durableId="918059721">
    <w:abstractNumId w:val="5"/>
  </w:num>
  <w:num w:numId="45" w16cid:durableId="1420298758">
    <w:abstractNumId w:val="39"/>
  </w:num>
  <w:num w:numId="46" w16cid:durableId="2029788003">
    <w:abstractNumId w:val="22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E33"/>
    <w:rsid w:val="000032F7"/>
    <w:rsid w:val="00010F1A"/>
    <w:rsid w:val="00012D3C"/>
    <w:rsid w:val="000203ED"/>
    <w:rsid w:val="00020567"/>
    <w:rsid w:val="000363A8"/>
    <w:rsid w:val="00036B42"/>
    <w:rsid w:val="00037688"/>
    <w:rsid w:val="0004417B"/>
    <w:rsid w:val="00044504"/>
    <w:rsid w:val="00044B39"/>
    <w:rsid w:val="00045136"/>
    <w:rsid w:val="0005310D"/>
    <w:rsid w:val="00053C45"/>
    <w:rsid w:val="00056720"/>
    <w:rsid w:val="000579F2"/>
    <w:rsid w:val="00063091"/>
    <w:rsid w:val="00063E97"/>
    <w:rsid w:val="00064963"/>
    <w:rsid w:val="00065A04"/>
    <w:rsid w:val="00066332"/>
    <w:rsid w:val="000669CC"/>
    <w:rsid w:val="00070268"/>
    <w:rsid w:val="000702E2"/>
    <w:rsid w:val="00070C41"/>
    <w:rsid w:val="00071A76"/>
    <w:rsid w:val="00072DAF"/>
    <w:rsid w:val="00081D16"/>
    <w:rsid w:val="000853B6"/>
    <w:rsid w:val="000A3E29"/>
    <w:rsid w:val="000A5040"/>
    <w:rsid w:val="000A5121"/>
    <w:rsid w:val="000A552C"/>
    <w:rsid w:val="000A576C"/>
    <w:rsid w:val="000B37E7"/>
    <w:rsid w:val="000B3D44"/>
    <w:rsid w:val="000B64C1"/>
    <w:rsid w:val="000B7FDD"/>
    <w:rsid w:val="000C09B9"/>
    <w:rsid w:val="000C3E63"/>
    <w:rsid w:val="000D128D"/>
    <w:rsid w:val="000D60EF"/>
    <w:rsid w:val="000F1056"/>
    <w:rsid w:val="000F2B70"/>
    <w:rsid w:val="000F3541"/>
    <w:rsid w:val="000F5FA6"/>
    <w:rsid w:val="000F7BC3"/>
    <w:rsid w:val="00101D05"/>
    <w:rsid w:val="00104EED"/>
    <w:rsid w:val="00106D94"/>
    <w:rsid w:val="00107448"/>
    <w:rsid w:val="00110291"/>
    <w:rsid w:val="00114332"/>
    <w:rsid w:val="00115633"/>
    <w:rsid w:val="00117E81"/>
    <w:rsid w:val="00122873"/>
    <w:rsid w:val="00123C34"/>
    <w:rsid w:val="00123E8A"/>
    <w:rsid w:val="001246F6"/>
    <w:rsid w:val="001278D3"/>
    <w:rsid w:val="0013052A"/>
    <w:rsid w:val="001310A8"/>
    <w:rsid w:val="00136DAB"/>
    <w:rsid w:val="0013701E"/>
    <w:rsid w:val="001411D2"/>
    <w:rsid w:val="001416C2"/>
    <w:rsid w:val="0014207C"/>
    <w:rsid w:val="0015081F"/>
    <w:rsid w:val="00151B33"/>
    <w:rsid w:val="00155CDC"/>
    <w:rsid w:val="00157B66"/>
    <w:rsid w:val="00167035"/>
    <w:rsid w:val="00174D58"/>
    <w:rsid w:val="001770E7"/>
    <w:rsid w:val="001858DD"/>
    <w:rsid w:val="0019023C"/>
    <w:rsid w:val="0019174A"/>
    <w:rsid w:val="001945FC"/>
    <w:rsid w:val="00194EE6"/>
    <w:rsid w:val="00196558"/>
    <w:rsid w:val="001969F6"/>
    <w:rsid w:val="001975F3"/>
    <w:rsid w:val="001A4E3F"/>
    <w:rsid w:val="001A5359"/>
    <w:rsid w:val="001B59D3"/>
    <w:rsid w:val="001B5BB5"/>
    <w:rsid w:val="001B7196"/>
    <w:rsid w:val="001B7321"/>
    <w:rsid w:val="001C0077"/>
    <w:rsid w:val="001C0B48"/>
    <w:rsid w:val="001C313C"/>
    <w:rsid w:val="001C4627"/>
    <w:rsid w:val="001C545B"/>
    <w:rsid w:val="001D050C"/>
    <w:rsid w:val="001D2B91"/>
    <w:rsid w:val="001D3AFF"/>
    <w:rsid w:val="001D5246"/>
    <w:rsid w:val="001D6B7E"/>
    <w:rsid w:val="001E532D"/>
    <w:rsid w:val="001E6743"/>
    <w:rsid w:val="001E7FCD"/>
    <w:rsid w:val="001F354A"/>
    <w:rsid w:val="001F6E04"/>
    <w:rsid w:val="00201476"/>
    <w:rsid w:val="002018D0"/>
    <w:rsid w:val="0020690B"/>
    <w:rsid w:val="00207513"/>
    <w:rsid w:val="00207F65"/>
    <w:rsid w:val="002104E6"/>
    <w:rsid w:val="00210F15"/>
    <w:rsid w:val="00212183"/>
    <w:rsid w:val="002124C8"/>
    <w:rsid w:val="00212E96"/>
    <w:rsid w:val="00213927"/>
    <w:rsid w:val="00214646"/>
    <w:rsid w:val="00215AA8"/>
    <w:rsid w:val="002178A1"/>
    <w:rsid w:val="00221442"/>
    <w:rsid w:val="002227D4"/>
    <w:rsid w:val="00233325"/>
    <w:rsid w:val="0024626C"/>
    <w:rsid w:val="0025014E"/>
    <w:rsid w:val="00250451"/>
    <w:rsid w:val="002577AE"/>
    <w:rsid w:val="00264BCA"/>
    <w:rsid w:val="00271513"/>
    <w:rsid w:val="00271516"/>
    <w:rsid w:val="00273A87"/>
    <w:rsid w:val="00273BC6"/>
    <w:rsid w:val="0027420A"/>
    <w:rsid w:val="00274B86"/>
    <w:rsid w:val="00280971"/>
    <w:rsid w:val="00281BF7"/>
    <w:rsid w:val="00282DD9"/>
    <w:rsid w:val="002834C5"/>
    <w:rsid w:val="00283A2B"/>
    <w:rsid w:val="00285493"/>
    <w:rsid w:val="00287EDE"/>
    <w:rsid w:val="00296658"/>
    <w:rsid w:val="00296E31"/>
    <w:rsid w:val="002A1051"/>
    <w:rsid w:val="002A2224"/>
    <w:rsid w:val="002B1D1F"/>
    <w:rsid w:val="002B5E1F"/>
    <w:rsid w:val="002B64D3"/>
    <w:rsid w:val="002B77C1"/>
    <w:rsid w:val="002C7511"/>
    <w:rsid w:val="002E37B9"/>
    <w:rsid w:val="002E45B9"/>
    <w:rsid w:val="002E499B"/>
    <w:rsid w:val="002E6FE7"/>
    <w:rsid w:val="002F16B6"/>
    <w:rsid w:val="002F4A0D"/>
    <w:rsid w:val="00304040"/>
    <w:rsid w:val="00304945"/>
    <w:rsid w:val="00313150"/>
    <w:rsid w:val="00314557"/>
    <w:rsid w:val="00314D99"/>
    <w:rsid w:val="00327880"/>
    <w:rsid w:val="0033108D"/>
    <w:rsid w:val="00334DF5"/>
    <w:rsid w:val="00340D3D"/>
    <w:rsid w:val="00342E3B"/>
    <w:rsid w:val="0034450E"/>
    <w:rsid w:val="0034509F"/>
    <w:rsid w:val="00351F3D"/>
    <w:rsid w:val="00355F17"/>
    <w:rsid w:val="00355FC3"/>
    <w:rsid w:val="00366809"/>
    <w:rsid w:val="0037250A"/>
    <w:rsid w:val="003747BA"/>
    <w:rsid w:val="00383E4C"/>
    <w:rsid w:val="00385F67"/>
    <w:rsid w:val="00390A33"/>
    <w:rsid w:val="00391E0D"/>
    <w:rsid w:val="003942C9"/>
    <w:rsid w:val="00395857"/>
    <w:rsid w:val="00397E17"/>
    <w:rsid w:val="003A1352"/>
    <w:rsid w:val="003A4D40"/>
    <w:rsid w:val="003A613A"/>
    <w:rsid w:val="003A6D34"/>
    <w:rsid w:val="003B01F1"/>
    <w:rsid w:val="003B1587"/>
    <w:rsid w:val="003B5CF1"/>
    <w:rsid w:val="003B693C"/>
    <w:rsid w:val="003C1A7E"/>
    <w:rsid w:val="003C2D0B"/>
    <w:rsid w:val="003C38D7"/>
    <w:rsid w:val="003C5BF4"/>
    <w:rsid w:val="003C6772"/>
    <w:rsid w:val="003D0647"/>
    <w:rsid w:val="003D3108"/>
    <w:rsid w:val="003D45DA"/>
    <w:rsid w:val="003D6B28"/>
    <w:rsid w:val="003D719F"/>
    <w:rsid w:val="003F0BF9"/>
    <w:rsid w:val="003F1982"/>
    <w:rsid w:val="003F1E69"/>
    <w:rsid w:val="003F4DF2"/>
    <w:rsid w:val="00401A99"/>
    <w:rsid w:val="00411AD0"/>
    <w:rsid w:val="00420331"/>
    <w:rsid w:val="00420844"/>
    <w:rsid w:val="00421E33"/>
    <w:rsid w:val="00423A6E"/>
    <w:rsid w:val="00425679"/>
    <w:rsid w:val="00426552"/>
    <w:rsid w:val="00430D8F"/>
    <w:rsid w:val="00433B1D"/>
    <w:rsid w:val="004367AD"/>
    <w:rsid w:val="0044338B"/>
    <w:rsid w:val="004438F7"/>
    <w:rsid w:val="00451490"/>
    <w:rsid w:val="00455465"/>
    <w:rsid w:val="00455E37"/>
    <w:rsid w:val="00461B85"/>
    <w:rsid w:val="00461D55"/>
    <w:rsid w:val="00462195"/>
    <w:rsid w:val="00462631"/>
    <w:rsid w:val="00464FB3"/>
    <w:rsid w:val="00466128"/>
    <w:rsid w:val="00472183"/>
    <w:rsid w:val="00473081"/>
    <w:rsid w:val="00473A30"/>
    <w:rsid w:val="00476ECF"/>
    <w:rsid w:val="0048114D"/>
    <w:rsid w:val="004811EE"/>
    <w:rsid w:val="0048416E"/>
    <w:rsid w:val="004864C5"/>
    <w:rsid w:val="004877D5"/>
    <w:rsid w:val="0049274D"/>
    <w:rsid w:val="004A07FC"/>
    <w:rsid w:val="004A093E"/>
    <w:rsid w:val="004B0DFC"/>
    <w:rsid w:val="004B221A"/>
    <w:rsid w:val="004B3656"/>
    <w:rsid w:val="004B5F90"/>
    <w:rsid w:val="004B6B5C"/>
    <w:rsid w:val="004C1481"/>
    <w:rsid w:val="004C7762"/>
    <w:rsid w:val="004D3396"/>
    <w:rsid w:val="004D3B1A"/>
    <w:rsid w:val="004E1E73"/>
    <w:rsid w:val="004F17F7"/>
    <w:rsid w:val="004F24D5"/>
    <w:rsid w:val="004F7663"/>
    <w:rsid w:val="00501046"/>
    <w:rsid w:val="005018A9"/>
    <w:rsid w:val="00501DF1"/>
    <w:rsid w:val="005036F9"/>
    <w:rsid w:val="00505CD0"/>
    <w:rsid w:val="005077AC"/>
    <w:rsid w:val="0051013D"/>
    <w:rsid w:val="00514D6A"/>
    <w:rsid w:val="005158B3"/>
    <w:rsid w:val="00515DB4"/>
    <w:rsid w:val="00516925"/>
    <w:rsid w:val="0052397A"/>
    <w:rsid w:val="00524063"/>
    <w:rsid w:val="005303DA"/>
    <w:rsid w:val="00533F74"/>
    <w:rsid w:val="00534197"/>
    <w:rsid w:val="00534825"/>
    <w:rsid w:val="005359D7"/>
    <w:rsid w:val="00537EBD"/>
    <w:rsid w:val="00543709"/>
    <w:rsid w:val="00545F09"/>
    <w:rsid w:val="00560157"/>
    <w:rsid w:val="00567B0F"/>
    <w:rsid w:val="00571BC8"/>
    <w:rsid w:val="00576163"/>
    <w:rsid w:val="005826E1"/>
    <w:rsid w:val="00592823"/>
    <w:rsid w:val="0059426A"/>
    <w:rsid w:val="00595D6B"/>
    <w:rsid w:val="005A0ED6"/>
    <w:rsid w:val="005A2B47"/>
    <w:rsid w:val="005A41AF"/>
    <w:rsid w:val="005A6748"/>
    <w:rsid w:val="005B004B"/>
    <w:rsid w:val="005C06F1"/>
    <w:rsid w:val="005D65E4"/>
    <w:rsid w:val="005D6697"/>
    <w:rsid w:val="005D7DCA"/>
    <w:rsid w:val="005E1210"/>
    <w:rsid w:val="005E3DB3"/>
    <w:rsid w:val="005F0C08"/>
    <w:rsid w:val="005F0CAC"/>
    <w:rsid w:val="005F1610"/>
    <w:rsid w:val="005F2964"/>
    <w:rsid w:val="005F47B1"/>
    <w:rsid w:val="005F6326"/>
    <w:rsid w:val="00600EC9"/>
    <w:rsid w:val="0060332F"/>
    <w:rsid w:val="00603438"/>
    <w:rsid w:val="006050E5"/>
    <w:rsid w:val="00605A81"/>
    <w:rsid w:val="00606281"/>
    <w:rsid w:val="006073AE"/>
    <w:rsid w:val="00613FBB"/>
    <w:rsid w:val="0061752D"/>
    <w:rsid w:val="00620203"/>
    <w:rsid w:val="00621067"/>
    <w:rsid w:val="00621334"/>
    <w:rsid w:val="006247D3"/>
    <w:rsid w:val="00634E6D"/>
    <w:rsid w:val="00635DEE"/>
    <w:rsid w:val="00635FBB"/>
    <w:rsid w:val="0063724E"/>
    <w:rsid w:val="00641FB4"/>
    <w:rsid w:val="0064321E"/>
    <w:rsid w:val="0064500D"/>
    <w:rsid w:val="00650108"/>
    <w:rsid w:val="00651257"/>
    <w:rsid w:val="006529AC"/>
    <w:rsid w:val="00654163"/>
    <w:rsid w:val="00656D0A"/>
    <w:rsid w:val="00660C3E"/>
    <w:rsid w:val="00660E26"/>
    <w:rsid w:val="006712F7"/>
    <w:rsid w:val="00673617"/>
    <w:rsid w:val="00676215"/>
    <w:rsid w:val="00676A0C"/>
    <w:rsid w:val="0068316C"/>
    <w:rsid w:val="0068336C"/>
    <w:rsid w:val="006848C0"/>
    <w:rsid w:val="006956F9"/>
    <w:rsid w:val="006A1145"/>
    <w:rsid w:val="006C0786"/>
    <w:rsid w:val="006C1817"/>
    <w:rsid w:val="006C4526"/>
    <w:rsid w:val="006C7B7B"/>
    <w:rsid w:val="006D1CD9"/>
    <w:rsid w:val="006D4394"/>
    <w:rsid w:val="006D5C21"/>
    <w:rsid w:val="006D6CA6"/>
    <w:rsid w:val="006E10CE"/>
    <w:rsid w:val="006E16C1"/>
    <w:rsid w:val="006E5823"/>
    <w:rsid w:val="006E7FBF"/>
    <w:rsid w:val="006F0173"/>
    <w:rsid w:val="006F06B4"/>
    <w:rsid w:val="006F12C5"/>
    <w:rsid w:val="006F2751"/>
    <w:rsid w:val="00700A0D"/>
    <w:rsid w:val="00704949"/>
    <w:rsid w:val="007110CE"/>
    <w:rsid w:val="00714530"/>
    <w:rsid w:val="00715EFD"/>
    <w:rsid w:val="007249E0"/>
    <w:rsid w:val="00725846"/>
    <w:rsid w:val="007258CB"/>
    <w:rsid w:val="00726389"/>
    <w:rsid w:val="00732027"/>
    <w:rsid w:val="007353C0"/>
    <w:rsid w:val="007376BA"/>
    <w:rsid w:val="00740836"/>
    <w:rsid w:val="00740E4F"/>
    <w:rsid w:val="00740E7D"/>
    <w:rsid w:val="00742EBB"/>
    <w:rsid w:val="007464AB"/>
    <w:rsid w:val="00747800"/>
    <w:rsid w:val="00750617"/>
    <w:rsid w:val="00751A81"/>
    <w:rsid w:val="00753A8E"/>
    <w:rsid w:val="00755DB4"/>
    <w:rsid w:val="00756678"/>
    <w:rsid w:val="00756BA4"/>
    <w:rsid w:val="00756F96"/>
    <w:rsid w:val="007617AC"/>
    <w:rsid w:val="00763A8B"/>
    <w:rsid w:val="007652DC"/>
    <w:rsid w:val="00765450"/>
    <w:rsid w:val="00766ABB"/>
    <w:rsid w:val="007670C5"/>
    <w:rsid w:val="00767459"/>
    <w:rsid w:val="007722B1"/>
    <w:rsid w:val="00774260"/>
    <w:rsid w:val="0078094D"/>
    <w:rsid w:val="007813AE"/>
    <w:rsid w:val="00782285"/>
    <w:rsid w:val="007826C4"/>
    <w:rsid w:val="007831D7"/>
    <w:rsid w:val="00787385"/>
    <w:rsid w:val="00791744"/>
    <w:rsid w:val="007A3FAA"/>
    <w:rsid w:val="007A60D8"/>
    <w:rsid w:val="007B0EA3"/>
    <w:rsid w:val="007B2DD9"/>
    <w:rsid w:val="007B5843"/>
    <w:rsid w:val="007B668F"/>
    <w:rsid w:val="007B75FC"/>
    <w:rsid w:val="007C068E"/>
    <w:rsid w:val="007C72F1"/>
    <w:rsid w:val="007E0C90"/>
    <w:rsid w:val="007E18A1"/>
    <w:rsid w:val="007E1A1F"/>
    <w:rsid w:val="007E361A"/>
    <w:rsid w:val="007E49CC"/>
    <w:rsid w:val="007E4E70"/>
    <w:rsid w:val="007F6308"/>
    <w:rsid w:val="007F64A3"/>
    <w:rsid w:val="007F6508"/>
    <w:rsid w:val="007F76A2"/>
    <w:rsid w:val="008023DA"/>
    <w:rsid w:val="008105F5"/>
    <w:rsid w:val="00810AEA"/>
    <w:rsid w:val="00811816"/>
    <w:rsid w:val="00820276"/>
    <w:rsid w:val="00820AF2"/>
    <w:rsid w:val="00820BFB"/>
    <w:rsid w:val="00821236"/>
    <w:rsid w:val="0082186A"/>
    <w:rsid w:val="00825510"/>
    <w:rsid w:val="00825D00"/>
    <w:rsid w:val="0082616B"/>
    <w:rsid w:val="00827C92"/>
    <w:rsid w:val="0083055F"/>
    <w:rsid w:val="00833D5A"/>
    <w:rsid w:val="00834D86"/>
    <w:rsid w:val="008353B4"/>
    <w:rsid w:val="00835EAA"/>
    <w:rsid w:val="00841DC7"/>
    <w:rsid w:val="008444DB"/>
    <w:rsid w:val="008503CF"/>
    <w:rsid w:val="00855426"/>
    <w:rsid w:val="00860E1D"/>
    <w:rsid w:val="00862CC1"/>
    <w:rsid w:val="008654FB"/>
    <w:rsid w:val="008743FB"/>
    <w:rsid w:val="008762AB"/>
    <w:rsid w:val="00877C28"/>
    <w:rsid w:val="00880549"/>
    <w:rsid w:val="0088199F"/>
    <w:rsid w:val="008836AB"/>
    <w:rsid w:val="00885B79"/>
    <w:rsid w:val="00886DC2"/>
    <w:rsid w:val="0088783D"/>
    <w:rsid w:val="00890A67"/>
    <w:rsid w:val="008912A6"/>
    <w:rsid w:val="008952FB"/>
    <w:rsid w:val="008A2D45"/>
    <w:rsid w:val="008A3EE5"/>
    <w:rsid w:val="008A6C41"/>
    <w:rsid w:val="008B491A"/>
    <w:rsid w:val="008B66B6"/>
    <w:rsid w:val="008B7FF9"/>
    <w:rsid w:val="008C02CE"/>
    <w:rsid w:val="008C44DA"/>
    <w:rsid w:val="008D1D3D"/>
    <w:rsid w:val="008D2065"/>
    <w:rsid w:val="008D40D9"/>
    <w:rsid w:val="008D4377"/>
    <w:rsid w:val="008D4E3E"/>
    <w:rsid w:val="008E0566"/>
    <w:rsid w:val="008E3AC0"/>
    <w:rsid w:val="008E48EF"/>
    <w:rsid w:val="008E4940"/>
    <w:rsid w:val="008E4F74"/>
    <w:rsid w:val="008E544F"/>
    <w:rsid w:val="008E583E"/>
    <w:rsid w:val="008E75FA"/>
    <w:rsid w:val="008F1515"/>
    <w:rsid w:val="008F4CAC"/>
    <w:rsid w:val="008F577B"/>
    <w:rsid w:val="008F63F3"/>
    <w:rsid w:val="008F75E9"/>
    <w:rsid w:val="008F7A7D"/>
    <w:rsid w:val="009037ED"/>
    <w:rsid w:val="0090557F"/>
    <w:rsid w:val="00910063"/>
    <w:rsid w:val="00910AF9"/>
    <w:rsid w:val="00910B3B"/>
    <w:rsid w:val="00911D3B"/>
    <w:rsid w:val="00930142"/>
    <w:rsid w:val="009303DF"/>
    <w:rsid w:val="00941E84"/>
    <w:rsid w:val="009449D1"/>
    <w:rsid w:val="009461EB"/>
    <w:rsid w:val="00947013"/>
    <w:rsid w:val="00947088"/>
    <w:rsid w:val="009472C5"/>
    <w:rsid w:val="00963C68"/>
    <w:rsid w:val="00967132"/>
    <w:rsid w:val="00967E60"/>
    <w:rsid w:val="0097041C"/>
    <w:rsid w:val="009715D6"/>
    <w:rsid w:val="0098162D"/>
    <w:rsid w:val="00982C80"/>
    <w:rsid w:val="009833EA"/>
    <w:rsid w:val="009836AE"/>
    <w:rsid w:val="00985CAB"/>
    <w:rsid w:val="009863F2"/>
    <w:rsid w:val="00991159"/>
    <w:rsid w:val="009974B9"/>
    <w:rsid w:val="009977D9"/>
    <w:rsid w:val="009A37CF"/>
    <w:rsid w:val="009A5A26"/>
    <w:rsid w:val="009B5B86"/>
    <w:rsid w:val="009B71F5"/>
    <w:rsid w:val="009B7310"/>
    <w:rsid w:val="009C21AC"/>
    <w:rsid w:val="009C726C"/>
    <w:rsid w:val="009D0435"/>
    <w:rsid w:val="009D310C"/>
    <w:rsid w:val="009D5606"/>
    <w:rsid w:val="009D5E0F"/>
    <w:rsid w:val="009E0267"/>
    <w:rsid w:val="009E0F50"/>
    <w:rsid w:val="009E1CA2"/>
    <w:rsid w:val="009E2CC4"/>
    <w:rsid w:val="009E40C1"/>
    <w:rsid w:val="009E46C2"/>
    <w:rsid w:val="009E5D2F"/>
    <w:rsid w:val="009E62F8"/>
    <w:rsid w:val="009F4156"/>
    <w:rsid w:val="00A06DFE"/>
    <w:rsid w:val="00A0790A"/>
    <w:rsid w:val="00A16DC6"/>
    <w:rsid w:val="00A17308"/>
    <w:rsid w:val="00A200F0"/>
    <w:rsid w:val="00A20118"/>
    <w:rsid w:val="00A20497"/>
    <w:rsid w:val="00A21968"/>
    <w:rsid w:val="00A2516C"/>
    <w:rsid w:val="00A26A17"/>
    <w:rsid w:val="00A27F95"/>
    <w:rsid w:val="00A304C3"/>
    <w:rsid w:val="00A3179D"/>
    <w:rsid w:val="00A31E8A"/>
    <w:rsid w:val="00A33777"/>
    <w:rsid w:val="00A34471"/>
    <w:rsid w:val="00A36CDF"/>
    <w:rsid w:val="00A50BB8"/>
    <w:rsid w:val="00A54111"/>
    <w:rsid w:val="00A637CB"/>
    <w:rsid w:val="00A63AC9"/>
    <w:rsid w:val="00A642D9"/>
    <w:rsid w:val="00A65ACC"/>
    <w:rsid w:val="00A67651"/>
    <w:rsid w:val="00A77651"/>
    <w:rsid w:val="00A905D1"/>
    <w:rsid w:val="00A91674"/>
    <w:rsid w:val="00A95A6D"/>
    <w:rsid w:val="00A971CD"/>
    <w:rsid w:val="00A97719"/>
    <w:rsid w:val="00A97E79"/>
    <w:rsid w:val="00A97E7F"/>
    <w:rsid w:val="00AB0D03"/>
    <w:rsid w:val="00AB521F"/>
    <w:rsid w:val="00AB7398"/>
    <w:rsid w:val="00AC3520"/>
    <w:rsid w:val="00AC5C69"/>
    <w:rsid w:val="00AD2CBF"/>
    <w:rsid w:val="00AD360F"/>
    <w:rsid w:val="00AD40D4"/>
    <w:rsid w:val="00AD5383"/>
    <w:rsid w:val="00AD5C05"/>
    <w:rsid w:val="00AE61C7"/>
    <w:rsid w:val="00AF6B05"/>
    <w:rsid w:val="00AF76BE"/>
    <w:rsid w:val="00B01C13"/>
    <w:rsid w:val="00B0233D"/>
    <w:rsid w:val="00B035A2"/>
    <w:rsid w:val="00B04A35"/>
    <w:rsid w:val="00B056A5"/>
    <w:rsid w:val="00B1440F"/>
    <w:rsid w:val="00B156C3"/>
    <w:rsid w:val="00B165F4"/>
    <w:rsid w:val="00B2027E"/>
    <w:rsid w:val="00B236F8"/>
    <w:rsid w:val="00B30229"/>
    <w:rsid w:val="00B324E7"/>
    <w:rsid w:val="00B330D5"/>
    <w:rsid w:val="00B330FE"/>
    <w:rsid w:val="00B35DF1"/>
    <w:rsid w:val="00B433A5"/>
    <w:rsid w:val="00B456F0"/>
    <w:rsid w:val="00B46FB4"/>
    <w:rsid w:val="00B5056A"/>
    <w:rsid w:val="00B51B37"/>
    <w:rsid w:val="00B52CF3"/>
    <w:rsid w:val="00B53311"/>
    <w:rsid w:val="00B53689"/>
    <w:rsid w:val="00B569CE"/>
    <w:rsid w:val="00B61142"/>
    <w:rsid w:val="00B637D1"/>
    <w:rsid w:val="00B64E41"/>
    <w:rsid w:val="00B70C84"/>
    <w:rsid w:val="00B829A0"/>
    <w:rsid w:val="00B845E4"/>
    <w:rsid w:val="00B86165"/>
    <w:rsid w:val="00B914F1"/>
    <w:rsid w:val="00B91CF5"/>
    <w:rsid w:val="00B9761E"/>
    <w:rsid w:val="00BA7092"/>
    <w:rsid w:val="00BB001D"/>
    <w:rsid w:val="00BB1F4C"/>
    <w:rsid w:val="00BB5C3A"/>
    <w:rsid w:val="00BB7435"/>
    <w:rsid w:val="00BB7587"/>
    <w:rsid w:val="00BC0786"/>
    <w:rsid w:val="00BC26A6"/>
    <w:rsid w:val="00BD3731"/>
    <w:rsid w:val="00BD397A"/>
    <w:rsid w:val="00BD5067"/>
    <w:rsid w:val="00BD5DCF"/>
    <w:rsid w:val="00BE0BC0"/>
    <w:rsid w:val="00BE16D8"/>
    <w:rsid w:val="00BE2FEF"/>
    <w:rsid w:val="00BE4474"/>
    <w:rsid w:val="00BE4616"/>
    <w:rsid w:val="00BE4CE8"/>
    <w:rsid w:val="00BF033D"/>
    <w:rsid w:val="00BF05FF"/>
    <w:rsid w:val="00BF0FF0"/>
    <w:rsid w:val="00BF1132"/>
    <w:rsid w:val="00BF3971"/>
    <w:rsid w:val="00C00A0A"/>
    <w:rsid w:val="00C01C8C"/>
    <w:rsid w:val="00C037D2"/>
    <w:rsid w:val="00C06098"/>
    <w:rsid w:val="00C148D9"/>
    <w:rsid w:val="00C2058F"/>
    <w:rsid w:val="00C31686"/>
    <w:rsid w:val="00C42C0B"/>
    <w:rsid w:val="00C43410"/>
    <w:rsid w:val="00C4364B"/>
    <w:rsid w:val="00C5053C"/>
    <w:rsid w:val="00C55190"/>
    <w:rsid w:val="00C572C4"/>
    <w:rsid w:val="00C61309"/>
    <w:rsid w:val="00C61662"/>
    <w:rsid w:val="00C62D17"/>
    <w:rsid w:val="00C63847"/>
    <w:rsid w:val="00C64B2F"/>
    <w:rsid w:val="00C70A44"/>
    <w:rsid w:val="00C849BA"/>
    <w:rsid w:val="00C8549F"/>
    <w:rsid w:val="00C9094C"/>
    <w:rsid w:val="00C90F9B"/>
    <w:rsid w:val="00C93451"/>
    <w:rsid w:val="00C93EE3"/>
    <w:rsid w:val="00C95B46"/>
    <w:rsid w:val="00C96B9E"/>
    <w:rsid w:val="00C96D7C"/>
    <w:rsid w:val="00CA1ABB"/>
    <w:rsid w:val="00CA2EAD"/>
    <w:rsid w:val="00CA5E95"/>
    <w:rsid w:val="00CB4CE0"/>
    <w:rsid w:val="00CC0415"/>
    <w:rsid w:val="00CC189C"/>
    <w:rsid w:val="00CC5A7A"/>
    <w:rsid w:val="00CC5D35"/>
    <w:rsid w:val="00CC5EB3"/>
    <w:rsid w:val="00CC6F44"/>
    <w:rsid w:val="00CD097C"/>
    <w:rsid w:val="00CD1051"/>
    <w:rsid w:val="00CD3330"/>
    <w:rsid w:val="00CD4E8C"/>
    <w:rsid w:val="00CE2E73"/>
    <w:rsid w:val="00CE544F"/>
    <w:rsid w:val="00CE7755"/>
    <w:rsid w:val="00CF0A55"/>
    <w:rsid w:val="00CF17AF"/>
    <w:rsid w:val="00CF5584"/>
    <w:rsid w:val="00CF6D7E"/>
    <w:rsid w:val="00CF7B24"/>
    <w:rsid w:val="00D011E7"/>
    <w:rsid w:val="00D04D29"/>
    <w:rsid w:val="00D05C49"/>
    <w:rsid w:val="00D10F72"/>
    <w:rsid w:val="00D114BF"/>
    <w:rsid w:val="00D119EE"/>
    <w:rsid w:val="00D1635F"/>
    <w:rsid w:val="00D20B63"/>
    <w:rsid w:val="00D24E8E"/>
    <w:rsid w:val="00D24F91"/>
    <w:rsid w:val="00D40DAB"/>
    <w:rsid w:val="00D41A14"/>
    <w:rsid w:val="00D469EC"/>
    <w:rsid w:val="00D47784"/>
    <w:rsid w:val="00D553A3"/>
    <w:rsid w:val="00D554E0"/>
    <w:rsid w:val="00D57A85"/>
    <w:rsid w:val="00D608DA"/>
    <w:rsid w:val="00D62C52"/>
    <w:rsid w:val="00D635CF"/>
    <w:rsid w:val="00D648F6"/>
    <w:rsid w:val="00D657D1"/>
    <w:rsid w:val="00D740F7"/>
    <w:rsid w:val="00D76942"/>
    <w:rsid w:val="00D85BB6"/>
    <w:rsid w:val="00D86C53"/>
    <w:rsid w:val="00D875BF"/>
    <w:rsid w:val="00D87722"/>
    <w:rsid w:val="00DA0F42"/>
    <w:rsid w:val="00DA3316"/>
    <w:rsid w:val="00DA4832"/>
    <w:rsid w:val="00DA7026"/>
    <w:rsid w:val="00DB6025"/>
    <w:rsid w:val="00DC4183"/>
    <w:rsid w:val="00DC46FA"/>
    <w:rsid w:val="00DC5B9F"/>
    <w:rsid w:val="00DD4616"/>
    <w:rsid w:val="00DD525A"/>
    <w:rsid w:val="00DD5AF6"/>
    <w:rsid w:val="00DE079A"/>
    <w:rsid w:val="00DE7A9F"/>
    <w:rsid w:val="00DF22E4"/>
    <w:rsid w:val="00DF2778"/>
    <w:rsid w:val="00DF43F2"/>
    <w:rsid w:val="00DF5879"/>
    <w:rsid w:val="00DF68C1"/>
    <w:rsid w:val="00E00513"/>
    <w:rsid w:val="00E0210D"/>
    <w:rsid w:val="00E02961"/>
    <w:rsid w:val="00E079B9"/>
    <w:rsid w:val="00E12CC0"/>
    <w:rsid w:val="00E1427E"/>
    <w:rsid w:val="00E156EE"/>
    <w:rsid w:val="00E23BC4"/>
    <w:rsid w:val="00E253F2"/>
    <w:rsid w:val="00E3092B"/>
    <w:rsid w:val="00E33137"/>
    <w:rsid w:val="00E33C6E"/>
    <w:rsid w:val="00E375D7"/>
    <w:rsid w:val="00E4007B"/>
    <w:rsid w:val="00E40974"/>
    <w:rsid w:val="00E4202B"/>
    <w:rsid w:val="00E50FA1"/>
    <w:rsid w:val="00E637AC"/>
    <w:rsid w:val="00E657D5"/>
    <w:rsid w:val="00E665A2"/>
    <w:rsid w:val="00E66A28"/>
    <w:rsid w:val="00E711BC"/>
    <w:rsid w:val="00E719E2"/>
    <w:rsid w:val="00E71B26"/>
    <w:rsid w:val="00E729D4"/>
    <w:rsid w:val="00E72F2D"/>
    <w:rsid w:val="00E84D0E"/>
    <w:rsid w:val="00E97FA2"/>
    <w:rsid w:val="00EA0C08"/>
    <w:rsid w:val="00EA2C77"/>
    <w:rsid w:val="00EA72F3"/>
    <w:rsid w:val="00EB01EE"/>
    <w:rsid w:val="00EB02AB"/>
    <w:rsid w:val="00EB17CA"/>
    <w:rsid w:val="00EB4CF3"/>
    <w:rsid w:val="00EC1530"/>
    <w:rsid w:val="00EC42E9"/>
    <w:rsid w:val="00EC47CD"/>
    <w:rsid w:val="00ED5A77"/>
    <w:rsid w:val="00ED6942"/>
    <w:rsid w:val="00EE1F27"/>
    <w:rsid w:val="00EE3530"/>
    <w:rsid w:val="00EE3CD7"/>
    <w:rsid w:val="00EE4142"/>
    <w:rsid w:val="00EE4FE9"/>
    <w:rsid w:val="00EF58BC"/>
    <w:rsid w:val="00F05832"/>
    <w:rsid w:val="00F13461"/>
    <w:rsid w:val="00F13A96"/>
    <w:rsid w:val="00F1423C"/>
    <w:rsid w:val="00F14928"/>
    <w:rsid w:val="00F14D7A"/>
    <w:rsid w:val="00F16934"/>
    <w:rsid w:val="00F20966"/>
    <w:rsid w:val="00F24206"/>
    <w:rsid w:val="00F24BB6"/>
    <w:rsid w:val="00F25B5F"/>
    <w:rsid w:val="00F26298"/>
    <w:rsid w:val="00F31DC8"/>
    <w:rsid w:val="00F335F9"/>
    <w:rsid w:val="00F34A2F"/>
    <w:rsid w:val="00F4410F"/>
    <w:rsid w:val="00F474B1"/>
    <w:rsid w:val="00F51A8B"/>
    <w:rsid w:val="00F5520E"/>
    <w:rsid w:val="00F552F3"/>
    <w:rsid w:val="00F55B9A"/>
    <w:rsid w:val="00F63845"/>
    <w:rsid w:val="00F70561"/>
    <w:rsid w:val="00F70B87"/>
    <w:rsid w:val="00F73C9C"/>
    <w:rsid w:val="00F75097"/>
    <w:rsid w:val="00F776B7"/>
    <w:rsid w:val="00F81513"/>
    <w:rsid w:val="00F82B07"/>
    <w:rsid w:val="00F923CE"/>
    <w:rsid w:val="00F94611"/>
    <w:rsid w:val="00F96B9A"/>
    <w:rsid w:val="00FA0D5E"/>
    <w:rsid w:val="00FA6645"/>
    <w:rsid w:val="00FA669D"/>
    <w:rsid w:val="00FB1FCC"/>
    <w:rsid w:val="00FB2D2E"/>
    <w:rsid w:val="00FB322E"/>
    <w:rsid w:val="00FB3DDE"/>
    <w:rsid w:val="00FB6A1B"/>
    <w:rsid w:val="00FC0D0A"/>
    <w:rsid w:val="00FC58E4"/>
    <w:rsid w:val="00FD1F2E"/>
    <w:rsid w:val="00FD45F1"/>
    <w:rsid w:val="00FD6A4C"/>
    <w:rsid w:val="00FD7B2E"/>
    <w:rsid w:val="00FE3F6C"/>
    <w:rsid w:val="00FF03D8"/>
    <w:rsid w:val="00FF12D4"/>
    <w:rsid w:val="00FF1B02"/>
    <w:rsid w:val="00FF378D"/>
    <w:rsid w:val="00FF5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6F7160"/>
  <w15:chartTrackingRefBased/>
  <w15:docId w15:val="{13F9BF28-82A0-4FC4-9740-B05065759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189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TextBody"/>
    <w:link w:val="Ttulo2Char"/>
    <w:uiPriority w:val="9"/>
    <w:unhideWhenUsed/>
    <w:qFormat/>
    <w:rsid w:val="00421E33"/>
    <w:pPr>
      <w:keepNext/>
      <w:widowControl w:val="0"/>
      <w:suppressAutoHyphens/>
      <w:spacing w:before="397" w:after="397" w:line="360" w:lineRule="auto"/>
      <w:jc w:val="both"/>
      <w:outlineLvl w:val="1"/>
    </w:pPr>
    <w:rPr>
      <w:b/>
      <w:bCs/>
      <w:lang w:eastAsia="zh-CN" w:bidi="hi-IN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21E3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47308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421E33"/>
    <w:rPr>
      <w:rFonts w:ascii="Times New Roman" w:eastAsia="Times New Roman" w:hAnsi="Times New Roman" w:cs="Times New Roman"/>
      <w:b/>
      <w:bCs/>
      <w:sz w:val="24"/>
      <w:szCs w:val="24"/>
      <w:lang w:eastAsia="zh-CN" w:bidi="hi-IN"/>
    </w:rPr>
  </w:style>
  <w:style w:type="character" w:customStyle="1" w:styleId="Ttulo3Char">
    <w:name w:val="Título 3 Char"/>
    <w:basedOn w:val="Fontepargpadro"/>
    <w:link w:val="Ttulo3"/>
    <w:uiPriority w:val="9"/>
    <w:rsid w:val="00421E33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421E3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21E33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21E3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21E33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421E3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21E33"/>
    <w:rPr>
      <w:color w:val="605E5C"/>
      <w:shd w:val="clear" w:color="auto" w:fill="E1DFDD"/>
    </w:rPr>
  </w:style>
  <w:style w:type="paragraph" w:styleId="PargrafodaLista">
    <w:name w:val="List Paragraph"/>
    <w:basedOn w:val="Normal"/>
    <w:link w:val="PargrafodaListaChar"/>
    <w:uiPriority w:val="34"/>
    <w:qFormat/>
    <w:rsid w:val="00421E3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NormalWeb">
    <w:name w:val="Normal (Web)"/>
    <w:basedOn w:val="Normal"/>
    <w:uiPriority w:val="99"/>
    <w:unhideWhenUsed/>
    <w:qFormat/>
    <w:rsid w:val="00421E33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Fontepargpadro"/>
    <w:rsid w:val="00421E33"/>
  </w:style>
  <w:style w:type="paragraph" w:customStyle="1" w:styleId="TextBody">
    <w:name w:val="Text Body"/>
    <w:basedOn w:val="Normal"/>
    <w:rsid w:val="00421E33"/>
    <w:pPr>
      <w:widowControl w:val="0"/>
      <w:suppressAutoHyphens/>
      <w:spacing w:before="397" w:after="397" w:line="360" w:lineRule="auto"/>
      <w:jc w:val="both"/>
    </w:pPr>
    <w:rPr>
      <w:lang w:eastAsia="zh-CN" w:bidi="hi-IN"/>
    </w:rPr>
  </w:style>
  <w:style w:type="character" w:styleId="Forte">
    <w:name w:val="Strong"/>
    <w:basedOn w:val="Fontepargpadro"/>
    <w:uiPriority w:val="22"/>
    <w:qFormat/>
    <w:rsid w:val="00421E33"/>
    <w:rPr>
      <w:b/>
      <w:bCs/>
    </w:rPr>
  </w:style>
  <w:style w:type="table" w:styleId="Tabelacomgrade">
    <w:name w:val="Table Grid"/>
    <w:basedOn w:val="Tabelanormal"/>
    <w:uiPriority w:val="39"/>
    <w:qFormat/>
    <w:rsid w:val="00421E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rtart">
    <w:name w:val="artart"/>
    <w:basedOn w:val="Normal"/>
    <w:rsid w:val="00421E33"/>
    <w:pPr>
      <w:spacing w:before="100" w:beforeAutospacing="1" w:after="100" w:afterAutospacing="1"/>
    </w:pPr>
  </w:style>
  <w:style w:type="paragraph" w:customStyle="1" w:styleId="Default">
    <w:name w:val="Default"/>
    <w:rsid w:val="00421E3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BlockQuote">
    <w:name w:val="Block Quote"/>
    <w:basedOn w:val="Normal"/>
    <w:next w:val="Normal"/>
    <w:uiPriority w:val="9"/>
    <w:unhideWhenUsed/>
    <w:qFormat/>
    <w:rsid w:val="00421E3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  <w:lang w:val="en-US"/>
    </w:rPr>
  </w:style>
  <w:style w:type="character" w:customStyle="1" w:styleId="Link">
    <w:name w:val="Link"/>
    <w:basedOn w:val="Fontepargpadro"/>
    <w:rsid w:val="00421E33"/>
    <w:rPr>
      <w:color w:val="4472C4" w:themeColor="accent1"/>
    </w:rPr>
  </w:style>
  <w:style w:type="paragraph" w:customStyle="1" w:styleId="Compact">
    <w:name w:val="Compact"/>
    <w:basedOn w:val="Normal"/>
    <w:qFormat/>
    <w:rsid w:val="00421E33"/>
    <w:pPr>
      <w:spacing w:before="36" w:after="36"/>
    </w:pPr>
    <w:rPr>
      <w:lang w:val="en-US"/>
    </w:rPr>
  </w:style>
  <w:style w:type="paragraph" w:customStyle="1" w:styleId="dataassinatura">
    <w:name w:val="dataassinatura"/>
    <w:basedOn w:val="Normal"/>
    <w:rsid w:val="00421E33"/>
    <w:pPr>
      <w:spacing w:before="240" w:line="360" w:lineRule="atLeast"/>
      <w:jc w:val="center"/>
    </w:pPr>
    <w:rPr>
      <w:rFonts w:ascii="Calibri, sans-serif" w:eastAsiaTheme="minorEastAsia" w:hAnsi="Calibri, sans-serif"/>
    </w:rPr>
  </w:style>
  <w:style w:type="character" w:styleId="nfase">
    <w:name w:val="Emphasis"/>
    <w:basedOn w:val="Fontepargpadro"/>
    <w:uiPriority w:val="20"/>
    <w:qFormat/>
    <w:rsid w:val="00421E33"/>
    <w:rPr>
      <w:i/>
      <w:iCs/>
    </w:rPr>
  </w:style>
  <w:style w:type="character" w:customStyle="1" w:styleId="processovalordacausa">
    <w:name w:val="processo_valordacausa"/>
    <w:basedOn w:val="Fontepargpadro"/>
    <w:rsid w:val="00421E33"/>
  </w:style>
  <w:style w:type="character" w:customStyle="1" w:styleId="processohoje">
    <w:name w:val="processo_hoje"/>
    <w:basedOn w:val="Fontepargpadro"/>
    <w:rsid w:val="00421E33"/>
  </w:style>
  <w:style w:type="paragraph" w:styleId="Corpodetexto">
    <w:name w:val="Body Text"/>
    <w:basedOn w:val="Normal"/>
    <w:link w:val="CorpodetextoChar"/>
    <w:uiPriority w:val="1"/>
    <w:qFormat/>
    <w:rsid w:val="00421E33"/>
    <w:pPr>
      <w:widowControl w:val="0"/>
      <w:autoSpaceDE w:val="0"/>
      <w:autoSpaceDN w:val="0"/>
    </w:pPr>
    <w:rPr>
      <w:sz w:val="20"/>
      <w:szCs w:val="20"/>
      <w:lang w:val="pt-PT" w:eastAsia="en-US"/>
    </w:rPr>
  </w:style>
  <w:style w:type="character" w:customStyle="1" w:styleId="CorpodetextoChar">
    <w:name w:val="Corpo de texto Char"/>
    <w:basedOn w:val="Fontepargpadro"/>
    <w:link w:val="Corpodetexto"/>
    <w:uiPriority w:val="1"/>
    <w:rsid w:val="00421E33"/>
    <w:rPr>
      <w:rFonts w:ascii="Times New Roman" w:eastAsia="Times New Roman" w:hAnsi="Times New Roman" w:cs="Times New Roman"/>
      <w:sz w:val="20"/>
      <w:szCs w:val="20"/>
      <w:lang w:val="pt-PT"/>
    </w:rPr>
  </w:style>
  <w:style w:type="paragraph" w:customStyle="1" w:styleId="texto1">
    <w:name w:val="texto1"/>
    <w:basedOn w:val="Normal"/>
    <w:rsid w:val="00421E33"/>
    <w:pPr>
      <w:spacing w:before="100" w:beforeAutospacing="1" w:after="100" w:afterAutospacing="1"/>
    </w:pPr>
  </w:style>
  <w:style w:type="character" w:customStyle="1" w:styleId="lrzxr">
    <w:name w:val="lrzxr"/>
    <w:basedOn w:val="Fontepargpadro"/>
    <w:rsid w:val="00421E33"/>
  </w:style>
  <w:style w:type="character" w:customStyle="1" w:styleId="PargrafodaListaChar">
    <w:name w:val="Parágrafo da Lista Char"/>
    <w:basedOn w:val="Fontepargpadro"/>
    <w:link w:val="PargrafodaLista"/>
    <w:qFormat/>
    <w:rsid w:val="00EF58BC"/>
    <w:rPr>
      <w:rFonts w:ascii="Calibri" w:eastAsia="Calibri" w:hAnsi="Calibri" w:cs="Times New Roman"/>
    </w:rPr>
  </w:style>
  <w:style w:type="character" w:customStyle="1" w:styleId="Ttulo4Char">
    <w:name w:val="Título 4 Char"/>
    <w:basedOn w:val="Fontepargpadro"/>
    <w:link w:val="Ttulo4"/>
    <w:uiPriority w:val="9"/>
    <w:rsid w:val="00473081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  <w:lang w:eastAsia="pt-BR"/>
    </w:rPr>
  </w:style>
  <w:style w:type="paragraph" w:customStyle="1" w:styleId="texto2">
    <w:name w:val="texto2"/>
    <w:basedOn w:val="Normal"/>
    <w:rsid w:val="00E3092B"/>
    <w:pPr>
      <w:spacing w:before="100" w:beforeAutospacing="1" w:after="100" w:afterAutospacing="1"/>
    </w:pPr>
  </w:style>
  <w:style w:type="paragraph" w:styleId="Textodenotaderodap">
    <w:name w:val="footnote text"/>
    <w:basedOn w:val="Normal"/>
    <w:link w:val="TextodenotaderodapChar"/>
    <w:rsid w:val="00E3092B"/>
    <w:pPr>
      <w:snapToGrid w:val="0"/>
    </w:pPr>
    <w:rPr>
      <w:rFonts w:ascii="Calibri" w:eastAsia="SimSun" w:hAnsi="Calibri"/>
      <w:sz w:val="18"/>
      <w:szCs w:val="18"/>
      <w:lang w:val="en-US" w:eastAsia="zh-CN"/>
    </w:rPr>
  </w:style>
  <w:style w:type="character" w:customStyle="1" w:styleId="TextodenotaderodapChar">
    <w:name w:val="Texto de nota de rodapé Char"/>
    <w:basedOn w:val="Fontepargpadro"/>
    <w:link w:val="Textodenotaderodap"/>
    <w:rsid w:val="00E3092B"/>
    <w:rPr>
      <w:rFonts w:ascii="Calibri" w:eastAsia="SimSun" w:hAnsi="Calibri" w:cs="Times New Roman"/>
      <w:sz w:val="18"/>
      <w:szCs w:val="18"/>
      <w:lang w:val="en-US" w:eastAsia="zh-CN"/>
    </w:rPr>
  </w:style>
  <w:style w:type="character" w:styleId="Refdenotaderodap">
    <w:name w:val="footnote reference"/>
    <w:basedOn w:val="Fontepargpadro"/>
    <w:rsid w:val="00E3092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7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67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2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0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8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50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01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8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07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5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83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97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91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88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1320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4965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94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27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406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57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55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20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79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6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74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9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59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55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67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3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8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74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0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40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03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11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1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3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7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1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15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99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93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6036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89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98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39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7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8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9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52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76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3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5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52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3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30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18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10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79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08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4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3304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65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8068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15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97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88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53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3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3182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60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66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94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37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370527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429364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7832580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551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90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0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45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38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57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764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36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83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3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80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47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4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87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60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8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6845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94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64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57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38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32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77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90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13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7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26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63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08522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577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3059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539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715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73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96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6994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83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7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04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72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81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7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1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56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0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8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6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90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47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90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4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265681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4875545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1614855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48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56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69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0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62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94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8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934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877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1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5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48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18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12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4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07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095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422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0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1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7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7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96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2568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84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3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8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813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0717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66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4474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77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75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02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4957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9035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2627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14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171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72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6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microsoft.com/office/2007/relationships/hdphoto" Target="media/hdphoto1.wdp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6A1E8F-2A85-4FE1-914B-D933A50496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13</Pages>
  <Words>3802</Words>
  <Characters>20390</Characters>
  <Application>Microsoft Office Word</Application>
  <DocSecurity>0</DocSecurity>
  <Lines>341</Lines>
  <Paragraphs>123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Henrique Augusto Félix Linhares</dc:creator>
  <cp:keywords/>
  <dc:description/>
  <cp:lastModifiedBy>Henrique Augusto Félix Linhares</cp:lastModifiedBy>
  <cp:revision>4</cp:revision>
  <cp:lastPrinted>2023-01-23T19:34:00Z</cp:lastPrinted>
  <dcterms:created xsi:type="dcterms:W3CDTF">2025-08-01T13:31:00Z</dcterms:created>
  <dcterms:modified xsi:type="dcterms:W3CDTF">2026-03-05T01:02:00Z</dcterms:modified>
</cp:coreProperties>
</file>