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BAD83" w14:textId="77777777" w:rsidR="007F6308" w:rsidRPr="0077427C" w:rsidRDefault="007F6308" w:rsidP="007F6308">
      <w:pPr>
        <w:spacing w:before="100" w:beforeAutospacing="1" w:after="100" w:afterAutospacing="1" w:line="276" w:lineRule="auto"/>
        <w:jc w:val="center"/>
        <w:rPr>
          <w:rFonts w:ascii="Segoe UI" w:hAnsi="Segoe UI" w:cs="Segoe UI"/>
          <w:b/>
          <w:bCs/>
          <w:sz w:val="22"/>
          <w:szCs w:val="22"/>
        </w:rPr>
      </w:pPr>
      <w:r w:rsidRPr="0077427C">
        <w:rPr>
          <w:rFonts w:ascii="Segoe UI" w:hAnsi="Segoe UI" w:cs="Segoe UI"/>
          <w:b/>
          <w:bCs/>
          <w:sz w:val="22"/>
          <w:szCs w:val="22"/>
        </w:rPr>
        <w:t xml:space="preserve">AO SR. PRESIDENTE DA COMISSÃO DE JULGAMENTO DE AUTO DE INFRAÇÃO (COJAI) DO AUTARQUIA MUNICIPAL DE TRÂNSITO E CIDADANIA DE FORTALEZA - </w:t>
      </w:r>
      <w:r w:rsidRPr="0077427C">
        <w:rPr>
          <w:rFonts w:ascii="Segoe UI" w:hAnsi="Segoe UI" w:cs="Segoe UI"/>
          <w:b/>
          <w:bCs/>
          <w:color w:val="EE0000"/>
          <w:sz w:val="22"/>
          <w:szCs w:val="22"/>
        </w:rPr>
        <w:t xml:space="preserve">DE FORTALEZA</w:t>
      </w:r>
      <w:r w:rsidRPr="0077427C">
        <w:rPr>
          <w:rFonts w:ascii="Segoe UI" w:hAnsi="Segoe UI" w:cs="Segoe UI"/>
          <w:b/>
          <w:bCs/>
          <w:sz w:val="22"/>
          <w:szCs w:val="22"/>
        </w:rPr>
        <w:t xml:space="preserve"> – AMC</w:t>
      </w:r>
    </w:p>
    <w:p w14:paraId="563C5A88" w14:textId="77777777" w:rsidR="00E3092B" w:rsidRPr="00E3092B" w:rsidRDefault="00E3092B" w:rsidP="00E3092B">
      <w:pPr>
        <w:spacing w:before="240" w:after="240" w:line="360" w:lineRule="auto"/>
        <w:jc w:val="both"/>
        <w:rPr>
          <w:rFonts w:ascii="Segoe UI" w:hAnsi="Segoe UI" w:cs="Segoe UI"/>
          <w:bCs/>
          <w:sz w:val="20"/>
          <w:szCs w:val="20"/>
        </w:rPr>
      </w:pPr>
    </w:p>
    <w:p w14:paraId="6469E560" w14:textId="77777777" w:rsidR="00E3092B" w:rsidRPr="00E3092B" w:rsidRDefault="00E3092B" w:rsidP="00E3092B">
      <w:pPr>
        <w:spacing w:before="240" w:after="240" w:line="360" w:lineRule="auto"/>
        <w:jc w:val="both"/>
        <w:rPr>
          <w:rFonts w:ascii="Segoe UI" w:hAnsi="Segoe UI" w:cs="Segoe UI"/>
          <w:bCs/>
          <w:sz w:val="20"/>
          <w:szCs w:val="20"/>
        </w:rPr>
      </w:pPr>
    </w:p>
    <w:p w14:paraId="4D918923" w14:textId="77777777" w:rsidR="00E3092B" w:rsidRPr="00E3092B" w:rsidRDefault="00E3092B" w:rsidP="00E3092B">
      <w:pPr>
        <w:spacing w:before="240" w:after="240" w:line="360" w:lineRule="auto"/>
        <w:jc w:val="both"/>
        <w:rPr>
          <w:rFonts w:ascii="Segoe UI" w:hAnsi="Segoe UI" w:cs="Segoe UI"/>
          <w:bCs/>
          <w:sz w:val="20"/>
          <w:szCs w:val="20"/>
        </w:rPr>
      </w:pPr>
    </w:p>
    <w:p w14:paraId="6346E7D1" w14:textId="77777777" w:rsidR="00E3092B" w:rsidRPr="00E3092B" w:rsidRDefault="00E3092B" w:rsidP="00E3092B">
      <w:pPr>
        <w:spacing w:before="240" w:after="240" w:line="360" w:lineRule="auto"/>
        <w:jc w:val="both"/>
        <w:rPr>
          <w:rFonts w:ascii="Segoe UI" w:hAnsi="Segoe UI" w:cs="Segoe UI"/>
          <w:bCs/>
          <w:sz w:val="20"/>
          <w:szCs w:val="20"/>
        </w:rPr>
      </w:pPr>
    </w:p>
    <w:p w14:paraId="3238308B" w14:textId="77777777" w:rsidR="00E3092B" w:rsidRPr="00E3092B" w:rsidRDefault="00E3092B" w:rsidP="00E3092B">
      <w:pPr>
        <w:spacing w:before="100" w:beforeAutospacing="1" w:after="100" w:afterAutospacing="1" w:line="360" w:lineRule="auto"/>
        <w:jc w:val="both"/>
        <w:rPr>
          <w:rStyle w:val="Forte"/>
          <w:rFonts w:ascii="Segoe UI" w:hAnsi="Segoe UI" w:cs="Segoe UI"/>
          <w:sz w:val="20"/>
          <w:szCs w:val="20"/>
          <w:u w:val="single"/>
        </w:rPr>
      </w:pPr>
    </w:p>
    <w:p w14:paraId="30AB0263" w14:textId="77777777" w:rsidR="00E3092B" w:rsidRPr="00E3092B" w:rsidRDefault="00E3092B" w:rsidP="00E3092B">
      <w:pPr>
        <w:spacing w:before="100" w:beforeAutospacing="1" w:after="100" w:afterAutospacing="1" w:line="360" w:lineRule="auto"/>
        <w:jc w:val="both"/>
        <w:rPr>
          <w:rStyle w:val="Forte"/>
          <w:rFonts w:ascii="Segoe UI" w:hAnsi="Segoe UI" w:cs="Segoe UI"/>
          <w:sz w:val="20"/>
          <w:szCs w:val="20"/>
          <w:u w:val="single"/>
        </w:rPr>
      </w:pPr>
    </w:p>
    <w:p w14:paraId="2B876B27" w14:textId="77777777" w:rsidR="00E3092B" w:rsidRPr="00E3092B" w:rsidRDefault="00E3092B" w:rsidP="00E3092B">
      <w:pPr>
        <w:spacing w:before="100" w:beforeAutospacing="1" w:after="100" w:afterAutospacing="1" w:line="360" w:lineRule="auto"/>
        <w:jc w:val="both"/>
        <w:rPr>
          <w:rStyle w:val="Forte"/>
          <w:rFonts w:ascii="Segoe UI" w:hAnsi="Segoe UI" w:cs="Segoe UI"/>
          <w:sz w:val="20"/>
          <w:szCs w:val="20"/>
          <w:u w:val="single"/>
        </w:rPr>
      </w:pPr>
    </w:p>
    <w:p w14:paraId="0526932F" w14:textId="77777777" w:rsidR="00E3092B" w:rsidRPr="00E3092B" w:rsidRDefault="00E3092B" w:rsidP="00E3092B">
      <w:pPr>
        <w:autoSpaceDE w:val="0"/>
        <w:autoSpaceDN w:val="0"/>
        <w:adjustRightInd w:val="0"/>
        <w:spacing w:line="360" w:lineRule="auto"/>
        <w:jc w:val="both"/>
        <w:rPr>
          <w:rFonts w:ascii="Segoe UI" w:eastAsiaTheme="minorHAnsi" w:hAnsi="Segoe UI" w:cs="Segoe UI"/>
          <w:color w:val="000000"/>
          <w:sz w:val="20"/>
          <w:szCs w:val="20"/>
          <w:lang w:eastAsia="en-US"/>
        </w:rPr>
      </w:pPr>
    </w:p>
    <w:p w14:paraId="33E927A6" w14:textId="77777777" w:rsidR="00E3092B" w:rsidRPr="00E3092B" w:rsidRDefault="00E3092B" w:rsidP="00E3092B">
      <w:pPr>
        <w:spacing w:line="360" w:lineRule="auto"/>
        <w:jc w:val="both"/>
        <w:rPr>
          <w:rFonts w:ascii="Segoe UI" w:hAnsi="Segoe UI" w:cs="Segoe UI"/>
          <w:sz w:val="20"/>
          <w:szCs w:val="20"/>
        </w:rPr>
      </w:pPr>
      <w:r w:rsidRPr="00E3092B">
        <w:rPr>
          <w:rFonts w:ascii="Segoe UI" w:eastAsiaTheme="minorHAnsi" w:hAnsi="Segoe UI" w:cs="Segoe UI"/>
          <w:b/>
          <w:bCs/>
          <w:color w:val="EE0000"/>
          <w:sz w:val="20"/>
          <w:szCs w:val="20"/>
          <w:highlight w:val="lightGray"/>
          <w:lang w:eastAsia="en-US"/>
        </w:rPr>
        <w:t xml:space="preserve">IOMAR LIMA DIAS</w:t>
      </w:r>
      <w:r w:rsidRPr="00E3092B">
        <w:rPr>
          <w:rFonts w:ascii="Segoe UI" w:eastAsiaTheme="minorHAnsi" w:hAnsi="Segoe UI" w:cs="Segoe UI"/>
          <w:color w:val="EE0000"/>
          <w:sz w:val="20"/>
          <w:szCs w:val="20"/>
          <w:lang w:eastAsia="en-US"/>
        </w:rPr>
        <w:t xml:space="preserve">, brasileiro, casado, psicanalista, devidamente inscrito sob o CPF n°416.083.642-91, portador do documento de identidade/RG de n. 37567 MTPS AM, portador da CNH de n° de registro: 00158043075</w:t>
      </w:r>
      <w:r w:rsidRPr="00E3092B">
        <w:rPr>
          <w:rFonts w:ascii="Segoe UI" w:eastAsiaTheme="minorHAnsi" w:hAnsi="Segoe UI" w:cs="Segoe UI"/>
          <w:sz w:val="20"/>
          <w:szCs w:val="20"/>
        </w:rPr>
        <w:t xml:space="preserve">, </w:t>
      </w:r>
      <w:r w:rsidRPr="007F6308">
        <w:rPr>
          <w:rFonts w:ascii="Segoe UI" w:eastAsiaTheme="minorHAnsi" w:hAnsi="Segoe UI" w:cs="Segoe UI"/>
          <w:b/>
          <w:bCs/>
          <w:sz w:val="20"/>
          <w:szCs w:val="20"/>
          <w:highlight w:val="lightGray"/>
        </w:rPr>
        <w:t xml:space="preserve">Condutor do Veículo</w:t>
      </w:r>
      <w:r w:rsidRPr="00E3092B">
        <w:rPr>
          <w:rFonts w:ascii="Segoe UI" w:eastAsiaTheme="minorHAnsi" w:hAnsi="Segoe UI" w:cs="Segoe UI"/>
          <w:sz w:val="20"/>
          <w:szCs w:val="20"/>
        </w:rPr>
        <w:t xml:space="preserve"> </w:t>
      </w:r>
      <w:r w:rsidRPr="00E3092B">
        <w:rPr>
          <w:rFonts w:ascii="Segoe UI" w:hAnsi="Segoe UI" w:cs="Segoe UI"/>
          <w:color w:val="EE0000"/>
          <w:sz w:val="20"/>
          <w:szCs w:val="20"/>
        </w:rPr>
        <w:t xml:space="preserve">de Placa RHA7I61, Marca FORD/RANGER XLTCD4A32C, Renavam [RENAVAM NÃO INFORMADO], </w:t>
      </w:r>
      <w:r w:rsidRPr="00E3092B">
        <w:rPr>
          <w:rFonts w:ascii="Segoe UI" w:eastAsiaTheme="minorHAnsi" w:hAnsi="Segoe UI" w:cs="Segoe UI"/>
          <w:color w:val="EE0000"/>
          <w:sz w:val="20"/>
          <w:szCs w:val="20"/>
        </w:rPr>
        <w:t xml:space="preserve">residente e domiciliado na rua </w:t>
      </w:r>
      <w:proofErr w:type="spellStart"/>
      <w:r w:rsidRPr="00E3092B">
        <w:rPr>
          <w:rFonts w:ascii="Segoe UI" w:eastAsia="Bell MT" w:hAnsi="Segoe UI" w:cs="Segoe UI"/>
          <w:color w:val="EE0000"/>
          <w:sz w:val="20"/>
          <w:szCs w:val="20"/>
        </w:rPr>
        <w:t>Rua</w:t>
      </w:r>
      <w:proofErr w:type="spellEnd"/>
      <w:r w:rsidRPr="00E3092B">
        <w:rPr>
          <w:rFonts w:ascii="Segoe UI" w:eastAsia="Bell MT" w:hAnsi="Segoe UI" w:cs="Segoe UI"/>
          <w:color w:val="EE0000"/>
          <w:sz w:val="20"/>
          <w:szCs w:val="20"/>
        </w:rPr>
        <w:t xml:space="preserve"> </w:t>
      </w:r>
      <w:r w:rsidRPr="00E3092B">
        <w:rPr>
          <w:rFonts w:ascii="Segoe UI" w:eastAsiaTheme="minorHAnsi" w:hAnsi="Segoe UI" w:cs="Segoe UI"/>
          <w:color w:val="EE0000"/>
          <w:sz w:val="20"/>
          <w:szCs w:val="20"/>
        </w:rPr>
        <w:t xml:space="preserve">Rua 19, A, Conjunto Industrial, n. 40, </w:t>
      </w:r>
      <w:proofErr w:type="spellStart"/>
      <w:r w:rsidRPr="00E3092B">
        <w:rPr>
          <w:rFonts w:ascii="Segoe UI" w:eastAsiaTheme="minorHAnsi" w:hAnsi="Segoe UI" w:cs="Segoe UI"/>
          <w:color w:val="EE0000"/>
          <w:sz w:val="20"/>
          <w:szCs w:val="20"/>
        </w:rPr>
        <w:t xml:space="preserve">Maracanaú/CE</w:t>
      </w:r>
      <w:proofErr w:type="spellEnd"/>
      <w:r w:rsidRPr="00E3092B">
        <w:rPr>
          <w:rFonts w:ascii="Segoe UI" w:hAnsi="Segoe UI" w:cs="Segoe UI"/>
          <w:color w:val="EE0000"/>
          <w:sz w:val="20"/>
          <w:szCs w:val="20"/>
        </w:rPr>
        <w:t>, VEM,</w:t>
      </w:r>
      <w:r w:rsidRPr="00E3092B">
        <w:rPr>
          <w:rFonts w:ascii="Segoe UI" w:hAnsi="Segoe UI" w:cs="Segoe UI"/>
          <w:sz w:val="20"/>
          <w:szCs w:val="20"/>
        </w:rPr>
        <w:t xml:space="preserve"> representado por seu advogado ao final firmado, TEMPESTIVAMENTE, APRESENTAR:</w:t>
      </w:r>
      <w:bookmarkStart w:id="0" w:name="ação-ordinária-com-pedido-de-tutela-ante"/>
    </w:p>
    <w:p w14:paraId="12A2E047" w14:textId="77777777" w:rsidR="00E3092B" w:rsidRPr="00E3092B" w:rsidRDefault="00E3092B" w:rsidP="00E3092B">
      <w:pPr>
        <w:autoSpaceDE w:val="0"/>
        <w:autoSpaceDN w:val="0"/>
        <w:adjustRightInd w:val="0"/>
        <w:spacing w:before="240" w:after="240" w:line="360" w:lineRule="auto"/>
        <w:jc w:val="center"/>
        <w:rPr>
          <w:rFonts w:ascii="Segoe UI" w:eastAsiaTheme="minorHAnsi" w:hAnsi="Segoe UI" w:cs="Segoe UI"/>
          <w:color w:val="000000"/>
          <w:sz w:val="20"/>
          <w:szCs w:val="20"/>
          <w:lang w:eastAsia="en-US"/>
        </w:rPr>
      </w:pPr>
      <w:r w:rsidRPr="00E3092B">
        <w:rPr>
          <w:rFonts w:ascii="Segoe UI" w:hAnsi="Segoe UI" w:cs="Segoe UI"/>
          <w:b/>
          <w:color w:val="000000" w:themeColor="text1"/>
          <w:sz w:val="20"/>
          <w:szCs w:val="20"/>
          <w:highlight w:val="lightGray"/>
        </w:rPr>
        <w:t xml:space="preserve">DEFESA </w:t>
      </w:r>
      <w:bookmarkEnd w:id="0"/>
      <w:r w:rsidRPr="00E3092B">
        <w:rPr>
          <w:rFonts w:ascii="Segoe UI" w:hAnsi="Segoe UI" w:cs="Segoe UI"/>
          <w:b/>
          <w:color w:val="000000" w:themeColor="text1"/>
          <w:sz w:val="20"/>
          <w:szCs w:val="20"/>
          <w:highlight w:val="lightGray"/>
        </w:rPr>
        <w:t>PRÉVIA</w:t>
      </w:r>
    </w:p>
    <w:p w14:paraId="49D675A8" w14:textId="77777777" w:rsidR="00E3092B" w:rsidRDefault="00E3092B" w:rsidP="00E3092B">
      <w:pPr>
        <w:spacing w:before="100" w:beforeAutospacing="1" w:after="100" w:afterAutospacing="1" w:line="360" w:lineRule="auto"/>
        <w:jc w:val="both"/>
        <w:rPr>
          <w:rFonts w:ascii="Segoe UI" w:eastAsiaTheme="minorHAnsi" w:hAnsi="Segoe UI" w:cs="Segoe UI"/>
          <w:color w:val="162937"/>
          <w:sz w:val="20"/>
          <w:szCs w:val="20"/>
          <w:lang w:eastAsia="en-US"/>
        </w:rPr>
      </w:pPr>
      <w:r w:rsidRPr="00E3092B">
        <w:rPr>
          <w:rFonts w:ascii="Segoe UI" w:hAnsi="Segoe UI" w:cs="Segoe UI"/>
          <w:sz w:val="20"/>
          <w:szCs w:val="20"/>
        </w:rPr>
        <w:t>Em face da</w:t>
      </w:r>
      <w:r w:rsidRPr="00E3092B">
        <w:rPr>
          <w:rFonts w:ascii="Segoe UI" w:hAnsi="Segoe UI" w:cs="Segoe UI"/>
          <w:b/>
          <w:bCs/>
          <w:sz w:val="20"/>
          <w:szCs w:val="20"/>
        </w:rPr>
        <w:t xml:space="preserve"> </w:t>
      </w:r>
      <w:r w:rsidRPr="00E3092B">
        <w:rPr>
          <w:rFonts w:ascii="Segoe UI" w:eastAsiaTheme="minorHAnsi" w:hAnsi="Segoe UI" w:cs="Segoe UI"/>
          <w:color w:val="000000"/>
          <w:sz w:val="20"/>
          <w:szCs w:val="20"/>
          <w:lang w:eastAsia="en-US"/>
        </w:rPr>
        <w:t xml:space="preserve">decisão que julgou consistente o </w:t>
      </w:r>
      <w:r w:rsidRPr="00E3092B">
        <w:rPr>
          <w:rFonts w:ascii="Segoe UI" w:eastAsiaTheme="minorHAnsi" w:hAnsi="Segoe UI" w:cs="Segoe UI"/>
          <w:b/>
          <w:bCs/>
          <w:color w:val="EE0000"/>
          <w:sz w:val="20"/>
          <w:szCs w:val="20"/>
          <w:highlight w:val="lightGray"/>
          <w:lang w:eastAsia="en-US"/>
        </w:rPr>
        <w:t xml:space="preserve">Auto de Infração n. </w:t>
      </w:r>
      <w:r w:rsidRPr="00E3092B">
        <w:rPr>
          <w:rFonts w:ascii="Segoe UI" w:hAnsi="Segoe UI" w:cs="Segoe UI"/>
          <w:b/>
          <w:bCs/>
          <w:color w:val="EE0000"/>
          <w:sz w:val="20"/>
          <w:szCs w:val="20"/>
          <w:highlight w:val="lightGray"/>
        </w:rPr>
        <w:t xml:space="preserve">AS01751678</w:t>
      </w:r>
      <w:r w:rsidRPr="00E3092B">
        <w:rPr>
          <w:rFonts w:ascii="Segoe UI" w:eastAsiaTheme="minorHAnsi" w:hAnsi="Segoe UI" w:cs="Segoe UI"/>
          <w:color w:val="EE0000"/>
          <w:sz w:val="20"/>
          <w:szCs w:val="20"/>
          <w:lang w:eastAsia="en-US"/>
        </w:rPr>
        <w:t xml:space="preserve"> </w:t>
      </w:r>
      <w:r w:rsidRPr="00E3092B">
        <w:rPr>
          <w:rFonts w:ascii="Segoe UI" w:eastAsiaTheme="minorHAnsi" w:hAnsi="Segoe UI" w:cs="Segoe UI"/>
          <w:color w:val="000000"/>
          <w:sz w:val="20"/>
          <w:szCs w:val="20"/>
          <w:lang w:eastAsia="en-US"/>
        </w:rPr>
        <w:t xml:space="preserve">(cópia em anexo), objetivando o </w:t>
      </w:r>
      <w:r w:rsidRPr="00E3092B">
        <w:rPr>
          <w:rFonts w:ascii="Segoe UI" w:eastAsiaTheme="minorHAnsi" w:hAnsi="Segoe UI" w:cs="Segoe UI"/>
          <w:color w:val="000000"/>
          <w:sz w:val="20"/>
          <w:szCs w:val="20"/>
          <w:highlight w:val="lightGray"/>
          <w:lang w:eastAsia="en-US"/>
        </w:rPr>
        <w:t>CANCELAMENTO do referido A.I.T. e o ARQUIVAMENTO de seu REGISTRO</w:t>
      </w:r>
      <w:r w:rsidRPr="00E3092B">
        <w:rPr>
          <w:rFonts w:ascii="Segoe UI" w:eastAsiaTheme="minorHAnsi" w:hAnsi="Segoe UI" w:cs="Segoe UI"/>
          <w:color w:val="000000"/>
          <w:sz w:val="20"/>
          <w:szCs w:val="20"/>
          <w:lang w:eastAsia="en-US"/>
        </w:rPr>
        <w:t xml:space="preserve">, conforme permitem os Art.(s) 281 e 281-A do Código de Trânsito Brasileiro c/c Art. 6, </w:t>
      </w:r>
      <w:r w:rsidRPr="00E3092B">
        <w:rPr>
          <w:rFonts w:ascii="Segoe UI" w:eastAsiaTheme="minorHAnsi" w:hAnsi="Segoe UI" w:cs="Segoe UI"/>
          <w:color w:val="162937"/>
          <w:sz w:val="20"/>
          <w:szCs w:val="20"/>
          <w:lang w:eastAsia="en-US"/>
        </w:rPr>
        <w:t>§ 1º da Resolução 926 do CONTRAN, pelos FATOS e FUNDAMENTOS a seguir expostos:</w:t>
      </w:r>
    </w:p>
    <w:p w14:paraId="38A1E549" w14:textId="77777777" w:rsidR="00E3092B" w:rsidRDefault="00E3092B" w:rsidP="00E3092B">
      <w:pPr>
        <w:spacing w:before="100" w:beforeAutospacing="1" w:after="100" w:afterAutospacing="1" w:line="360" w:lineRule="auto"/>
        <w:jc w:val="both"/>
        <w:rPr>
          <w:rFonts w:ascii="Segoe UI" w:eastAsiaTheme="minorHAnsi" w:hAnsi="Segoe UI" w:cs="Segoe UI"/>
          <w:color w:val="162937"/>
          <w:sz w:val="20"/>
          <w:szCs w:val="20"/>
          <w:lang w:eastAsia="en-US"/>
        </w:rPr>
      </w:pPr>
    </w:p>
    <w:p w14:paraId="4F8A70E4" w14:textId="77777777" w:rsidR="00E3092B" w:rsidRDefault="00E3092B" w:rsidP="00E3092B">
      <w:pPr>
        <w:spacing w:before="100" w:beforeAutospacing="1" w:after="100" w:afterAutospacing="1" w:line="360" w:lineRule="auto"/>
        <w:jc w:val="both"/>
        <w:rPr>
          <w:rFonts w:ascii="Segoe UI" w:eastAsiaTheme="minorHAnsi" w:hAnsi="Segoe UI" w:cs="Segoe UI"/>
          <w:color w:val="162937"/>
          <w:sz w:val="20"/>
          <w:szCs w:val="20"/>
          <w:lang w:eastAsia="en-US"/>
        </w:rPr>
      </w:pPr>
    </w:p>
    <w:p w14:paraId="2F710792" w14:textId="77777777" w:rsidR="00E3092B" w:rsidRDefault="00E3092B" w:rsidP="00E3092B">
      <w:pPr>
        <w:spacing w:before="100" w:beforeAutospacing="1" w:after="100" w:afterAutospacing="1" w:line="360" w:lineRule="auto"/>
        <w:jc w:val="both"/>
        <w:rPr>
          <w:rFonts w:ascii="Segoe UI" w:eastAsiaTheme="minorHAnsi" w:hAnsi="Segoe UI" w:cs="Segoe UI"/>
          <w:color w:val="162937"/>
          <w:sz w:val="20"/>
          <w:szCs w:val="20"/>
          <w:lang w:eastAsia="en-US"/>
        </w:rPr>
      </w:pPr>
    </w:p>
    <w:p w14:paraId="7B0C1252" w14:textId="632FC6AD" w:rsidR="00E3092B" w:rsidRPr="00E3092B" w:rsidRDefault="00E3092B" w:rsidP="00E3092B">
      <w:pPr>
        <w:spacing w:before="100" w:beforeAutospacing="1" w:after="100" w:afterAutospacing="1" w:line="360" w:lineRule="auto"/>
        <w:jc w:val="both"/>
        <w:rPr>
          <w:rFonts w:ascii="Segoe UI" w:eastAsiaTheme="minorHAnsi" w:hAnsi="Segoe UI" w:cs="Segoe UI"/>
          <w:color w:val="162937"/>
          <w:sz w:val="20"/>
          <w:szCs w:val="20"/>
          <w:lang w:eastAsia="en-US"/>
        </w:rPr>
      </w:pPr>
    </w:p>
    <w:p w14:paraId="1C290B3D" w14:textId="77777777" w:rsidR="007F6308" w:rsidRPr="00927758" w:rsidRDefault="007F6308" w:rsidP="007F6308">
      <w:pPr>
        <w:pStyle w:val="PargrafodaLista"/>
        <w:numPr>
          <w:ilvl w:val="0"/>
          <w:numId w:val="32"/>
        </w:numPr>
        <w:spacing w:before="100" w:beforeAutospacing="1" w:after="100" w:afterAutospacing="1"/>
        <w:ind w:left="284" w:hanging="283"/>
        <w:jc w:val="both"/>
        <w:rPr>
          <w:rFonts w:ascii="Segoe UI" w:hAnsi="Segoe UI" w:cs="Segoe UI"/>
          <w:b/>
          <w:bCs/>
          <w:sz w:val="26"/>
          <w:szCs w:val="26"/>
        </w:rPr>
      </w:pPr>
      <w:r w:rsidRPr="00927758">
        <w:rPr>
          <w:rFonts w:ascii="Segoe UI" w:hAnsi="Segoe UI" w:cs="Segoe UI"/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DA0F6B4" wp14:editId="53254589">
                <wp:simplePos x="0" y="0"/>
                <wp:positionH relativeFrom="margin">
                  <wp:align>left</wp:align>
                </wp:positionH>
                <wp:positionV relativeFrom="paragraph">
                  <wp:posOffset>245110</wp:posOffset>
                </wp:positionV>
                <wp:extent cx="7792871" cy="13648"/>
                <wp:effectExtent l="0" t="0" r="36830" b="24765"/>
                <wp:wrapNone/>
                <wp:docPr id="293974073" name="Conector reto 2939740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ED7E4B" id="Conector reto 293974073" o:spid="_x0000_s1026" style="position:absolute;z-index:2516940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3pt" to="613.6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Pr="00927758">
        <w:rPr>
          <w:rFonts w:ascii="Segoe UI" w:hAnsi="Segoe UI" w:cs="Segoe UI"/>
          <w:b/>
          <w:bCs/>
          <w:sz w:val="26"/>
          <w:szCs w:val="26"/>
        </w:rPr>
        <w:t>DOS FATOS</w:t>
      </w:r>
    </w:p>
    <w:p w14:paraId="3C4FA319" w14:textId="0BC49C17" w:rsidR="00FF378D" w:rsidRDefault="007F6308" w:rsidP="007F6308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927758">
        <w:rPr>
          <w:rFonts w:ascii="Segoe UI" w:hAnsi="Segoe UI" w:cs="Segoe UI"/>
          <w:sz w:val="18"/>
          <w:szCs w:val="18"/>
        </w:rPr>
        <w:t xml:space="preserve">Conforme consta no </w:t>
      </w:r>
      <w:r w:rsidRPr="00927758">
        <w:rPr>
          <w:rFonts w:ascii="Segoe UI" w:eastAsiaTheme="minorHAnsi" w:hAnsi="Segoe UI" w:cs="Segoe UI"/>
          <w:b/>
          <w:bCs/>
          <w:sz w:val="18"/>
          <w:szCs w:val="18"/>
        </w:rPr>
        <w:t xml:space="preserve">Auto de Infração n. </w:t>
      </w:r>
      <w:r w:rsidRPr="00927758">
        <w:rPr>
          <w:rFonts w:ascii="Segoe UI" w:hAnsi="Segoe UI" w:cs="Segoe UI"/>
          <w:b/>
          <w:bCs/>
          <w:color w:val="EE0000"/>
          <w:sz w:val="18"/>
          <w:szCs w:val="18"/>
        </w:rPr>
        <w:t xml:space="preserve">AS01751678</w:t>
      </w:r>
      <w:r>
        <w:rPr>
          <w:rFonts w:ascii="Segoe UI" w:hAnsi="Segoe UI" w:cs="Segoe UI"/>
          <w:b/>
          <w:bCs/>
          <w:color w:val="EE0000"/>
          <w:sz w:val="18"/>
          <w:szCs w:val="18"/>
        </w:rPr>
        <w:t>,</w:t>
      </w:r>
      <w:r w:rsidRPr="00927758">
        <w:rPr>
          <w:rFonts w:ascii="Segoe UI" w:hAnsi="Segoe UI" w:cs="Segoe UI"/>
          <w:sz w:val="18"/>
          <w:szCs w:val="18"/>
        </w:rPr>
        <w:t xml:space="preserve"> objeto desta defesa, que segue em anexo, no dia </w:t>
      </w:r>
      <w:r w:rsidRPr="00927758">
        <w:rPr>
          <w:rFonts w:ascii="Segoe UI" w:hAnsi="Segoe UI" w:cs="Segoe UI"/>
          <w:color w:val="EE0000"/>
          <w:sz w:val="18"/>
          <w:szCs w:val="18"/>
        </w:rPr>
        <w:t xml:space="preserve">25/01/2026 às 02:13 na “Avenida Godofredo Maciel, nº 1945 — OPOSTO”</w:t>
      </w:r>
      <w:r w:rsidRPr="00927758">
        <w:rPr>
          <w:rFonts w:ascii="Segoe UI" w:hAnsi="Segoe UI" w:cs="Segoe UI"/>
          <w:sz w:val="18"/>
          <w:szCs w:val="18"/>
        </w:rPr>
        <w:t xml:space="preserve">, </w:t>
      </w:r>
      <w:r>
        <w:rPr>
          <w:rFonts w:ascii="Segoe UI" w:hAnsi="Segoe UI" w:cs="Segoe UI"/>
          <w:sz w:val="18"/>
          <w:szCs w:val="18"/>
        </w:rPr>
        <w:t xml:space="preserve">a parte </w:t>
      </w:r>
      <w:r w:rsidRPr="00927758">
        <w:rPr>
          <w:rFonts w:ascii="Segoe UI" w:hAnsi="Segoe UI" w:cs="Segoe UI"/>
          <w:sz w:val="18"/>
          <w:szCs w:val="18"/>
        </w:rPr>
        <w:t>autor</w:t>
      </w:r>
      <w:r>
        <w:rPr>
          <w:rFonts w:ascii="Segoe UI" w:hAnsi="Segoe UI" w:cs="Segoe UI"/>
          <w:sz w:val="18"/>
          <w:szCs w:val="18"/>
        </w:rPr>
        <w:t>a</w:t>
      </w:r>
      <w:r w:rsidRPr="00927758">
        <w:rPr>
          <w:rFonts w:ascii="Segoe UI" w:hAnsi="Segoe UI" w:cs="Segoe UI"/>
          <w:sz w:val="18"/>
          <w:szCs w:val="18"/>
        </w:rPr>
        <w:t xml:space="preserve"> dirigia o veículo de </w:t>
      </w:r>
      <w:r>
        <w:rPr>
          <w:rFonts w:ascii="Segoe UI" w:hAnsi="Segoe UI" w:cs="Segoe UI"/>
          <w:sz w:val="18"/>
          <w:szCs w:val="18"/>
        </w:rPr>
        <w:t>p</w:t>
      </w:r>
      <w:r w:rsidRPr="00927758">
        <w:rPr>
          <w:rFonts w:ascii="Segoe UI" w:hAnsi="Segoe UI" w:cs="Segoe UI"/>
          <w:sz w:val="18"/>
          <w:szCs w:val="18"/>
        </w:rPr>
        <w:t xml:space="preserve">laca </w:t>
      </w:r>
      <w:r w:rsidRPr="00927758">
        <w:rPr>
          <w:rFonts w:ascii="Segoe UI" w:hAnsi="Segoe UI" w:cs="Segoe UI"/>
          <w:color w:val="EE0000"/>
          <w:sz w:val="18"/>
          <w:szCs w:val="18"/>
        </w:rPr>
        <w:t xml:space="preserve">RHA7I61, FORD/RANGER XLTCD4A32C, Renavam: [RENAVAM NÃO INFORMADO]</w:t>
      </w:r>
      <w:r w:rsidRPr="00927758">
        <w:rPr>
          <w:rFonts w:ascii="Segoe UI" w:hAnsi="Segoe UI" w:cs="Segoe UI"/>
          <w:sz w:val="18"/>
          <w:szCs w:val="18"/>
        </w:rPr>
        <w:t xml:space="preserve"> </w:t>
      </w:r>
      <w:r w:rsidRPr="00927758">
        <w:rPr>
          <w:rFonts w:ascii="Segoe UI" w:hAnsi="Segoe UI" w:cs="Segoe UI"/>
          <w:sz w:val="18"/>
          <w:szCs w:val="18"/>
          <w:highlight w:val="yellow"/>
        </w:rPr>
        <w:t>(se não tiver esses dados, ok)</w:t>
      </w:r>
      <w:r w:rsidRPr="00927758">
        <w:rPr>
          <w:rFonts w:ascii="Segoe UI" w:hAnsi="Segoe UI" w:cs="Segoe UI"/>
          <w:sz w:val="18"/>
          <w:szCs w:val="18"/>
        </w:rPr>
        <w:t xml:space="preserve"> e, </w:t>
      </w:r>
      <w:r w:rsidRPr="00927758">
        <w:rPr>
          <w:rFonts w:ascii="Segoe UI" w:hAnsi="Segoe UI" w:cs="Segoe UI"/>
          <w:b/>
          <w:bCs/>
          <w:sz w:val="18"/>
          <w:szCs w:val="18"/>
        </w:rPr>
        <w:t>supostamente,</w:t>
      </w:r>
      <w:r w:rsidRPr="00927758">
        <w:rPr>
          <w:rFonts w:ascii="Segoe UI" w:hAnsi="Segoe UI" w:cs="Segoe UI"/>
          <w:sz w:val="18"/>
          <w:szCs w:val="18"/>
        </w:rPr>
        <w:t xml:space="preserve"> teria cometido a infração de trânsito prevista no art. 165</w:t>
      </w:r>
      <w:r w:rsidR="000B7FDD">
        <w:rPr>
          <w:rFonts w:ascii="Segoe UI" w:hAnsi="Segoe UI" w:cs="Segoe UI"/>
          <w:sz w:val="18"/>
          <w:szCs w:val="18"/>
        </w:rPr>
        <w:t>-A</w:t>
      </w:r>
      <w:r w:rsidRPr="00927758">
        <w:rPr>
          <w:rFonts w:ascii="Segoe UI" w:hAnsi="Segoe UI" w:cs="Segoe UI"/>
          <w:sz w:val="18"/>
          <w:szCs w:val="18"/>
        </w:rPr>
        <w:t xml:space="preserve">, do CTB. In </w:t>
      </w:r>
      <w:proofErr w:type="spellStart"/>
      <w:r w:rsidRPr="00927758">
        <w:rPr>
          <w:rFonts w:ascii="Segoe UI" w:hAnsi="Segoe UI" w:cs="Segoe UI"/>
          <w:sz w:val="18"/>
          <w:szCs w:val="18"/>
        </w:rPr>
        <w:t>verbis</w:t>
      </w:r>
      <w:proofErr w:type="spellEnd"/>
      <w:r w:rsidRPr="00927758">
        <w:rPr>
          <w:rFonts w:ascii="Segoe UI" w:hAnsi="Segoe UI" w:cs="Segoe UI"/>
          <w:sz w:val="18"/>
          <w:szCs w:val="18"/>
        </w:rPr>
        <w:t>:</w:t>
      </w:r>
    </w:p>
    <w:p w14:paraId="19E08492" w14:textId="039E4062" w:rsidR="00FF378D" w:rsidRPr="00FF378D" w:rsidRDefault="00FF378D" w:rsidP="00FF378D">
      <w:pPr>
        <w:pStyle w:val="NormalWeb"/>
        <w:spacing w:before="0" w:beforeAutospacing="0" w:after="0" w:afterAutospacing="0" w:line="276" w:lineRule="auto"/>
        <w:ind w:left="1701"/>
        <w:jc w:val="both"/>
        <w:rPr>
          <w:rFonts w:ascii="Segoe UI" w:hAnsi="Segoe UI" w:cs="Segoe UI"/>
          <w:sz w:val="16"/>
          <w:szCs w:val="16"/>
        </w:rPr>
      </w:pPr>
      <w:r w:rsidRPr="00FF378D">
        <w:rPr>
          <w:rFonts w:ascii="Segoe UI" w:hAnsi="Segoe UI" w:cs="Segoe UI"/>
          <w:sz w:val="16"/>
          <w:szCs w:val="16"/>
        </w:rPr>
        <w:t xml:space="preserve">Art. 165-A.  Recusar-se a ser submetido a teste, exame clínico, perícia ou outro procedimento que permita certificar influência de álcool ou outra substância psicoativa, na forma estabelecida pelo art. 277:         </w:t>
      </w:r>
    </w:p>
    <w:p w14:paraId="554A9FD1" w14:textId="766ADE07" w:rsidR="00FF378D" w:rsidRPr="00FF378D" w:rsidRDefault="00FF378D" w:rsidP="00FF378D">
      <w:pPr>
        <w:pStyle w:val="NormalWeb"/>
        <w:spacing w:before="0" w:beforeAutospacing="0" w:after="0" w:afterAutospacing="0" w:line="276" w:lineRule="auto"/>
        <w:ind w:left="1701"/>
        <w:jc w:val="both"/>
        <w:rPr>
          <w:rFonts w:ascii="Segoe UI" w:hAnsi="Segoe UI" w:cs="Segoe UI"/>
          <w:sz w:val="16"/>
          <w:szCs w:val="16"/>
        </w:rPr>
      </w:pPr>
      <w:r w:rsidRPr="00FF378D">
        <w:rPr>
          <w:rFonts w:ascii="Segoe UI" w:hAnsi="Segoe UI" w:cs="Segoe UI"/>
          <w:sz w:val="16"/>
          <w:szCs w:val="16"/>
        </w:rPr>
        <w:t xml:space="preserve">Infração - gravíssima;           </w:t>
      </w:r>
    </w:p>
    <w:p w14:paraId="2AE1F968" w14:textId="2434BD7B" w:rsidR="00FF378D" w:rsidRPr="00FF378D" w:rsidRDefault="00FF378D" w:rsidP="00FF378D">
      <w:pPr>
        <w:pStyle w:val="NormalWeb"/>
        <w:spacing w:before="0" w:beforeAutospacing="0" w:after="0" w:afterAutospacing="0" w:line="276" w:lineRule="auto"/>
        <w:ind w:left="1701"/>
        <w:jc w:val="both"/>
        <w:rPr>
          <w:rFonts w:ascii="Segoe UI" w:hAnsi="Segoe UI" w:cs="Segoe UI"/>
          <w:sz w:val="16"/>
          <w:szCs w:val="16"/>
        </w:rPr>
      </w:pPr>
      <w:r w:rsidRPr="00FF378D">
        <w:rPr>
          <w:rFonts w:ascii="Segoe UI" w:hAnsi="Segoe UI" w:cs="Segoe UI"/>
          <w:sz w:val="16"/>
          <w:szCs w:val="16"/>
        </w:rPr>
        <w:t xml:space="preserve">Penalidade - multa (dez vezes) e suspensão do direito de dirigir por 12 (doze) meses;           </w:t>
      </w:r>
    </w:p>
    <w:p w14:paraId="3A29D483" w14:textId="60929BF9" w:rsidR="00FF378D" w:rsidRPr="00FF378D" w:rsidRDefault="00FF378D" w:rsidP="00FF378D">
      <w:pPr>
        <w:pStyle w:val="NormalWeb"/>
        <w:spacing w:before="0" w:beforeAutospacing="0" w:after="0" w:afterAutospacing="0" w:line="276" w:lineRule="auto"/>
        <w:ind w:left="1701"/>
        <w:jc w:val="both"/>
        <w:rPr>
          <w:rFonts w:ascii="Segoe UI" w:hAnsi="Segoe UI" w:cs="Segoe UI"/>
          <w:sz w:val="16"/>
          <w:szCs w:val="16"/>
        </w:rPr>
      </w:pPr>
      <w:r w:rsidRPr="00FF378D">
        <w:rPr>
          <w:rFonts w:ascii="Segoe UI" w:hAnsi="Segoe UI" w:cs="Segoe UI"/>
          <w:sz w:val="16"/>
          <w:szCs w:val="16"/>
        </w:rPr>
        <w:t xml:space="preserve">Medida administrativa - recolhimento do documento de habilitação e retenção do veículo, observado o disposto no § 4º do art. 270.           </w:t>
      </w:r>
    </w:p>
    <w:p w14:paraId="273E3E15" w14:textId="71D600B1" w:rsidR="00FF378D" w:rsidRPr="00FF378D" w:rsidRDefault="00FF378D" w:rsidP="00FF378D">
      <w:pPr>
        <w:pStyle w:val="NormalWeb"/>
        <w:spacing w:before="0" w:beforeAutospacing="0" w:after="0" w:afterAutospacing="0" w:line="276" w:lineRule="auto"/>
        <w:ind w:left="1701"/>
        <w:jc w:val="both"/>
        <w:rPr>
          <w:rFonts w:ascii="Segoe UI" w:hAnsi="Segoe UI" w:cs="Segoe UI"/>
          <w:sz w:val="16"/>
          <w:szCs w:val="16"/>
        </w:rPr>
      </w:pPr>
      <w:r w:rsidRPr="00FF378D">
        <w:rPr>
          <w:rFonts w:ascii="Segoe UI" w:hAnsi="Segoe UI" w:cs="Segoe UI"/>
          <w:sz w:val="16"/>
          <w:szCs w:val="16"/>
        </w:rPr>
        <w:t>Parágrafo único. Aplica-se em dobro a multa prevista no caput em caso de reincidência no período de até 12 (doze) meses          </w:t>
      </w:r>
    </w:p>
    <w:p w14:paraId="57F780FD" w14:textId="209B8B5A" w:rsidR="00E3092B" w:rsidRPr="001858DD" w:rsidRDefault="00991159" w:rsidP="001858DD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bookmarkStart w:id="1" w:name="_Hlk204864556"/>
      <w:r w:rsidRPr="001858DD">
        <w:rPr>
          <w:rFonts w:ascii="Segoe UI" w:hAnsi="Segoe UI" w:cs="Segoe UI"/>
          <w:sz w:val="18"/>
          <w:szCs w:val="18"/>
        </w:rPr>
        <w:t xml:space="preserve">Contudo, o </w:t>
      </w:r>
      <w:r w:rsidRPr="001858DD">
        <w:rPr>
          <w:rFonts w:ascii="Segoe UI" w:hAnsi="Segoe UI" w:cs="Segoe UI"/>
          <w:b/>
          <w:bCs/>
          <w:sz w:val="18"/>
          <w:szCs w:val="18"/>
        </w:rPr>
        <w:t>Auto de Infração</w:t>
      </w:r>
      <w:r w:rsidRPr="001858DD">
        <w:rPr>
          <w:rFonts w:ascii="Segoe UI" w:hAnsi="Segoe UI" w:cs="Segoe UI"/>
          <w:sz w:val="18"/>
          <w:szCs w:val="18"/>
        </w:rPr>
        <w:t xml:space="preserve"> em questão </w:t>
      </w:r>
      <w:r w:rsidRPr="001858DD">
        <w:rPr>
          <w:rFonts w:ascii="Segoe UI" w:hAnsi="Segoe UI" w:cs="Segoe UI"/>
          <w:b/>
          <w:bCs/>
          <w:sz w:val="18"/>
          <w:szCs w:val="18"/>
        </w:rPr>
        <w:t>padece de vícios insanáveis que o tornam nulo de pleno direito</w:t>
      </w:r>
      <w:r w:rsidRPr="001858DD">
        <w:rPr>
          <w:rFonts w:ascii="Segoe UI" w:hAnsi="Segoe UI" w:cs="Segoe UI"/>
          <w:sz w:val="18"/>
          <w:szCs w:val="18"/>
        </w:rPr>
        <w:t xml:space="preserve">. Como se demonstrará adiante, </w:t>
      </w:r>
      <w:r w:rsidRPr="001858DD">
        <w:rPr>
          <w:rFonts w:ascii="Segoe UI" w:hAnsi="Segoe UI" w:cs="Segoe UI"/>
          <w:b/>
          <w:bCs/>
          <w:sz w:val="18"/>
          <w:szCs w:val="18"/>
        </w:rPr>
        <w:t>o procedimento que o originou feriu normas legais, apresentando inconsistências e irregularidades que maculam sua validade,</w:t>
      </w:r>
      <w:r w:rsidRPr="001858DD">
        <w:rPr>
          <w:rFonts w:ascii="Segoe UI" w:hAnsi="Segoe UI" w:cs="Segoe UI"/>
          <w:sz w:val="18"/>
          <w:szCs w:val="18"/>
        </w:rPr>
        <w:t xml:space="preserve"> tornando imperativo seu arquivamento e o cancelamento de todos os seus efeitos.</w:t>
      </w:r>
    </w:p>
    <w:bookmarkEnd w:id="1"/>
    <w:p w14:paraId="1A9617D5" w14:textId="521F0B26" w:rsidR="00455465" w:rsidRPr="001858DD" w:rsidRDefault="001858DD" w:rsidP="001858DD">
      <w:pPr>
        <w:pStyle w:val="PargrafodaLista"/>
        <w:numPr>
          <w:ilvl w:val="0"/>
          <w:numId w:val="32"/>
        </w:numPr>
        <w:spacing w:before="100" w:beforeAutospacing="1" w:after="100" w:afterAutospacing="1"/>
        <w:ind w:left="284" w:hanging="284"/>
        <w:jc w:val="both"/>
        <w:rPr>
          <w:rFonts w:ascii="Segoe UI" w:eastAsiaTheme="minorHAnsi" w:hAnsi="Segoe UI" w:cs="Segoe UI"/>
          <w:b/>
          <w:bCs/>
          <w:color w:val="162937"/>
          <w:sz w:val="26"/>
          <w:szCs w:val="26"/>
        </w:rPr>
      </w:pPr>
      <w:r w:rsidRPr="001858DD">
        <w:rPr>
          <w:rFonts w:ascii="Segoe UI" w:hAnsi="Segoe UI" w:cs="Segoe UI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882F8B" wp14:editId="5138BEB5">
                <wp:simplePos x="0" y="0"/>
                <wp:positionH relativeFrom="margin">
                  <wp:posOffset>0</wp:posOffset>
                </wp:positionH>
                <wp:positionV relativeFrom="paragraph">
                  <wp:posOffset>220980</wp:posOffset>
                </wp:positionV>
                <wp:extent cx="7792871" cy="13648"/>
                <wp:effectExtent l="0" t="0" r="36830" b="24765"/>
                <wp:wrapNone/>
                <wp:docPr id="9903319" name="Conector reto 9903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5EBE6A" id="Conector reto 9903319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7.4pt" to="613.6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Pr="001858DD">
        <w:rPr>
          <w:rFonts w:ascii="Segoe UI" w:eastAsiaTheme="minorHAnsi" w:hAnsi="Segoe UI" w:cs="Segoe UI"/>
          <w:b/>
          <w:bCs/>
          <w:color w:val="162937"/>
          <w:sz w:val="26"/>
          <w:szCs w:val="26"/>
        </w:rPr>
        <w:t>DO DIREITO</w:t>
      </w:r>
    </w:p>
    <w:p w14:paraId="46419080" w14:textId="1921C544" w:rsidR="009472C5" w:rsidRPr="001858DD" w:rsidRDefault="00991159" w:rsidP="001858DD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284" w:hanging="284"/>
        <w:jc w:val="both"/>
        <w:rPr>
          <w:rFonts w:ascii="Segoe UI" w:hAnsi="Segoe UI" w:cs="Segoe UI"/>
          <w:b/>
          <w:bCs/>
        </w:rPr>
      </w:pPr>
      <w:r w:rsidRPr="001858D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5299364" wp14:editId="5D17F761">
                <wp:simplePos x="0" y="0"/>
                <wp:positionH relativeFrom="margin">
                  <wp:posOffset>-2317470</wp:posOffset>
                </wp:positionH>
                <wp:positionV relativeFrom="paragraph">
                  <wp:posOffset>472008</wp:posOffset>
                </wp:positionV>
                <wp:extent cx="7792871" cy="13648"/>
                <wp:effectExtent l="0" t="0" r="36830" b="24765"/>
                <wp:wrapNone/>
                <wp:docPr id="1052144807" name="Conector reto 10521448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1A2C4F" id="Conector reto 105214480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82.5pt,37.15pt" to="431.1pt,3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="009472C5" w:rsidRPr="001858DD">
        <w:rPr>
          <w:rFonts w:ascii="Segoe UI" w:hAnsi="Segoe UI" w:cs="Segoe UI"/>
          <w:b/>
          <w:bCs/>
        </w:rPr>
        <w:t xml:space="preserve">DA NULIDADE ABSOLUTA DO AUTO DE INFRAÇÃO – AUSÊNCIA DE DADOS OBRIGATÓRIOS DO ETILÔMETRO </w:t>
      </w:r>
      <w:r w:rsidRPr="001858DD">
        <w:rPr>
          <w:rFonts w:ascii="Segoe UI" w:hAnsi="Segoe UI" w:cs="Segoe UI"/>
          <w:b/>
          <w:bCs/>
        </w:rPr>
        <w:t>OFERECIDO</w:t>
      </w:r>
    </w:p>
    <w:p w14:paraId="43B7B038" w14:textId="77777777" w:rsidR="00991159" w:rsidRPr="001858DD" w:rsidRDefault="00991159" w:rsidP="001858DD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Douto Julgador, embora a autuação verse sobre a 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recusa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 em se submeter ao teste de alcoolemia, 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prevista no art. 165-A do CTB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, a validade do ato administrativo depende da comprovação de que um </w:t>
      </w:r>
      <w:r w:rsidRPr="0049274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teste le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gal e regular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 foi efetivamente 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oferecido ao condutor.</w:t>
      </w:r>
    </w:p>
    <w:p w14:paraId="477596D2" w14:textId="4CB77FAB" w:rsidR="00991159" w:rsidRPr="001858DD" w:rsidRDefault="0049274D" w:rsidP="001858DD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451490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6EE9D10F" wp14:editId="706C4F77">
                <wp:simplePos x="0" y="0"/>
                <wp:positionH relativeFrom="page">
                  <wp:posOffset>2095500</wp:posOffset>
                </wp:positionH>
                <wp:positionV relativeFrom="paragraph">
                  <wp:posOffset>647065</wp:posOffset>
                </wp:positionV>
                <wp:extent cx="5654040" cy="1432560"/>
                <wp:effectExtent l="0" t="0" r="3810" b="0"/>
                <wp:wrapNone/>
                <wp:docPr id="1938565675" name="Retângulo 19385656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143256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091CD2" id="Retângulo 1938565675" o:spid="_x0000_s1026" style="position:absolute;margin-left:165pt;margin-top:50.95pt;width:445.2pt;height:112.8pt;z-index:-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" fillcolor="#d9d9d9" stroked="f" strokeweight="1pt">
                <w10:wrap anchorx="page"/>
              </v:rect>
            </w:pict>
          </mc:Fallback>
        </mc:AlternateContent>
      </w:r>
      <w:r w:rsidR="00991159"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A matéria é disciplinada pela Resolução CONTRAN nº 432/2013, que </w:t>
      </w:r>
      <w:r w:rsidR="00991159"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estabelece os procedimentos formais para garantir a legitimidade da fiscalização e o devido processo legal.</w:t>
      </w:r>
      <w:r w:rsidR="00991159"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 A norma não deixa margem para dúvidas sobre os </w:t>
      </w:r>
      <w:r w:rsidR="00991159" w:rsidRPr="0049274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requisitos de validade do ato</w:t>
      </w:r>
      <w:r w:rsidR="00991159" w:rsidRPr="001858DD">
        <w:rPr>
          <w:rFonts w:ascii="Segoe UI" w:eastAsiaTheme="minorHAnsi" w:hAnsi="Segoe UI" w:cs="Segoe UI"/>
          <w:sz w:val="18"/>
          <w:szCs w:val="18"/>
          <w:lang w:eastAsia="en-US"/>
        </w:rPr>
        <w:t>, sendo crucial observar o disposto em seu Art. 8º, inciso III:</w:t>
      </w:r>
    </w:p>
    <w:p w14:paraId="3BDF5FB5" w14:textId="206E53DC" w:rsidR="009836AE" w:rsidRPr="009836AE" w:rsidRDefault="009836AE" w:rsidP="0049274D">
      <w:pPr>
        <w:pStyle w:val="TextBody"/>
        <w:keepNext/>
        <w:framePr w:dropCap="drop" w:lines="3" w:wrap="around" w:vAnchor="text" w:hAnchor="text"/>
        <w:widowControl/>
        <w:suppressAutoHyphens w:val="0"/>
        <w:spacing w:before="0" w:after="0" w:line="718" w:lineRule="exact"/>
        <w:ind w:left="1701"/>
        <w:textAlignment w:val="baseline"/>
        <w:rPr>
          <w:rFonts w:ascii="Segoe UI" w:eastAsiaTheme="minorHAnsi" w:hAnsi="Segoe UI" w:cs="Segoe UI"/>
          <w:b/>
          <w:bCs/>
          <w:position w:val="-9"/>
          <w:sz w:val="85"/>
          <w:szCs w:val="18"/>
          <w:lang w:eastAsia="en-US"/>
        </w:rPr>
      </w:pPr>
      <w:r w:rsidRPr="009836AE">
        <w:rPr>
          <w:rFonts w:ascii="Segoe UI" w:eastAsiaTheme="minorHAnsi" w:hAnsi="Segoe UI" w:cs="Segoe UI"/>
          <w:b/>
          <w:bCs/>
          <w:position w:val="-9"/>
          <w:sz w:val="85"/>
          <w:szCs w:val="18"/>
          <w:lang w:eastAsia="en-US"/>
        </w:rPr>
        <w:t>CONTRAN</w:t>
      </w:r>
    </w:p>
    <w:p w14:paraId="4499B2AF" w14:textId="06A6EBFA" w:rsidR="009836AE" w:rsidRDefault="009836AE" w:rsidP="009836AE">
      <w:pPr>
        <w:pStyle w:val="TextBody"/>
        <w:spacing w:line="240" w:lineRule="auto"/>
        <w:ind w:left="2268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  <w:r w:rsidRPr="009836AE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Resolução 432/2013:   </w:t>
      </w:r>
    </w:p>
    <w:p w14:paraId="1459E712" w14:textId="3E8FE25C" w:rsidR="009836AE" w:rsidRPr="0049274D" w:rsidRDefault="009836AE" w:rsidP="0049274D">
      <w:pPr>
        <w:pStyle w:val="TextBody"/>
        <w:spacing w:after="0" w:line="240" w:lineRule="auto"/>
        <w:ind w:left="1701"/>
        <w:rPr>
          <w:rFonts w:ascii="Segoe UI" w:eastAsiaTheme="minorHAnsi" w:hAnsi="Segoe UI" w:cs="Segoe UI"/>
          <w:b/>
          <w:bCs/>
          <w:sz w:val="16"/>
          <w:szCs w:val="16"/>
          <w:lang w:eastAsia="en-US"/>
        </w:rPr>
      </w:pPr>
      <w:r w:rsidRPr="0049274D">
        <w:rPr>
          <w:rFonts w:ascii="Segoe UI" w:eastAsiaTheme="minorHAnsi" w:hAnsi="Segoe UI" w:cs="Segoe UI"/>
          <w:b/>
          <w:bCs/>
          <w:sz w:val="16"/>
          <w:szCs w:val="16"/>
          <w:lang w:eastAsia="en-US"/>
        </w:rPr>
        <w:t>Art. 8º</w:t>
      </w:r>
      <w:r w:rsidRPr="0049274D">
        <w:rPr>
          <w:rFonts w:ascii="Segoe UI" w:eastAsiaTheme="minorHAnsi" w:hAnsi="Segoe UI" w:cs="Segoe UI"/>
          <w:sz w:val="16"/>
          <w:szCs w:val="16"/>
          <w:lang w:eastAsia="en-US"/>
        </w:rPr>
        <w:t xml:space="preserve"> – Além das exigências estabelecidas em regulamentação específica, </w:t>
      </w:r>
      <w:r w:rsidRPr="0049274D">
        <w:rPr>
          <w:rFonts w:ascii="Segoe UI" w:eastAsiaTheme="minorHAnsi" w:hAnsi="Segoe UI" w:cs="Segoe UI"/>
          <w:b/>
          <w:bCs/>
          <w:sz w:val="16"/>
          <w:szCs w:val="16"/>
          <w:lang w:eastAsia="en-US"/>
        </w:rPr>
        <w:t xml:space="preserve">o auto de infração lavrado em decorrência da infração prevista no art. 165 do CTB deverá conter: </w:t>
      </w:r>
    </w:p>
    <w:p w14:paraId="2EAF1ADA" w14:textId="15C88033" w:rsidR="009836AE" w:rsidRPr="0049274D" w:rsidRDefault="009836AE" w:rsidP="0049274D">
      <w:pPr>
        <w:pStyle w:val="TextBody"/>
        <w:spacing w:before="0" w:after="0" w:line="240" w:lineRule="auto"/>
        <w:ind w:left="1701"/>
        <w:rPr>
          <w:rFonts w:ascii="Segoe UI" w:eastAsiaTheme="minorHAnsi" w:hAnsi="Segoe UI" w:cs="Segoe UI"/>
          <w:sz w:val="16"/>
          <w:szCs w:val="16"/>
          <w:lang w:eastAsia="en-US"/>
        </w:rPr>
      </w:pPr>
      <w:r w:rsidRPr="0049274D">
        <w:rPr>
          <w:rFonts w:ascii="Segoe UI" w:eastAsiaTheme="minorHAnsi" w:hAnsi="Segoe UI" w:cs="Segoe UI"/>
          <w:sz w:val="16"/>
          <w:szCs w:val="16"/>
          <w:lang w:eastAsia="en-US"/>
        </w:rPr>
        <w:t>(...)</w:t>
      </w:r>
      <w:r w:rsidRPr="0049274D">
        <w:rPr>
          <w:rFonts w:ascii="Segoe UI" w:eastAsiaTheme="minorHAnsi" w:hAnsi="Segoe UI" w:cs="Segoe UI"/>
          <w:sz w:val="16"/>
          <w:szCs w:val="16"/>
          <w:lang w:eastAsia="en-US"/>
        </w:rPr>
        <w:br/>
        <w:t xml:space="preserve">III – </w:t>
      </w:r>
      <w:r w:rsidR="009E2CC4" w:rsidRPr="0049274D">
        <w:rPr>
          <w:rFonts w:ascii="Segoe UI" w:eastAsiaTheme="minorHAnsi" w:hAnsi="Segoe UI" w:cs="Segoe UI"/>
          <w:b/>
          <w:bCs/>
          <w:sz w:val="16"/>
          <w:szCs w:val="16"/>
          <w:lang w:eastAsia="en-US"/>
        </w:rPr>
        <w:t>no caso de teste de etilômetro, a marca, modelo e nº de série do aparelho</w:t>
      </w:r>
      <w:r w:rsidR="009E2CC4" w:rsidRPr="0049274D">
        <w:rPr>
          <w:rFonts w:ascii="Segoe UI" w:eastAsiaTheme="minorHAnsi" w:hAnsi="Segoe UI" w:cs="Segoe UI"/>
          <w:sz w:val="16"/>
          <w:szCs w:val="16"/>
          <w:lang w:eastAsia="en-US"/>
        </w:rPr>
        <w:t xml:space="preserve">, </w:t>
      </w:r>
      <w:r w:rsidR="009E2CC4" w:rsidRPr="0049274D">
        <w:rPr>
          <w:rFonts w:ascii="Segoe UI" w:eastAsiaTheme="minorHAnsi" w:hAnsi="Segoe UI" w:cs="Segoe UI"/>
          <w:b/>
          <w:bCs/>
          <w:sz w:val="16"/>
          <w:szCs w:val="16"/>
          <w:lang w:eastAsia="en-US"/>
        </w:rPr>
        <w:t>nº do teste, a medição realizada</w:t>
      </w:r>
      <w:r w:rsidR="009E2CC4" w:rsidRPr="0049274D">
        <w:rPr>
          <w:rFonts w:ascii="Segoe UI" w:eastAsiaTheme="minorHAnsi" w:hAnsi="Segoe UI" w:cs="Segoe UI"/>
          <w:sz w:val="16"/>
          <w:szCs w:val="16"/>
          <w:lang w:eastAsia="en-US"/>
        </w:rPr>
        <w:t xml:space="preserve">, o valor considerado e o limite regulamentado em mg/L; </w:t>
      </w:r>
    </w:p>
    <w:p w14:paraId="52B1B0EF" w14:textId="263DDF60" w:rsidR="009836AE" w:rsidRPr="0049274D" w:rsidRDefault="009836AE" w:rsidP="0049274D">
      <w:pPr>
        <w:pStyle w:val="TextBody"/>
        <w:spacing w:before="0" w:after="0" w:line="240" w:lineRule="auto"/>
        <w:ind w:left="1701"/>
        <w:rPr>
          <w:rFonts w:ascii="Segoe UI" w:eastAsiaTheme="minorHAnsi" w:hAnsi="Segoe UI" w:cs="Segoe UI"/>
          <w:sz w:val="16"/>
          <w:szCs w:val="16"/>
          <w:lang w:eastAsia="en-US"/>
        </w:rPr>
      </w:pPr>
      <w:r w:rsidRPr="0049274D">
        <w:rPr>
          <w:rFonts w:ascii="Segoe UI" w:eastAsiaTheme="minorHAnsi" w:hAnsi="Segoe UI" w:cs="Segoe UI"/>
          <w:sz w:val="16"/>
          <w:szCs w:val="16"/>
          <w:lang w:eastAsia="en-US"/>
        </w:rPr>
        <w:t>(...)</w:t>
      </w:r>
    </w:p>
    <w:p w14:paraId="478632F9" w14:textId="77777777" w:rsidR="001858DD" w:rsidRDefault="00991159" w:rsidP="001D3AF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Ainda que o referido inciso mencione "no caso de teste de etilômetro", 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sua aplicação é logicamente extensível à recusa.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 A razão é cristalina: para que a recusa do cidadão seja considerada uma infração, é imperativo que o agente de trânsito tenha oferecido um aparelho 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válido e em plenas condições de uso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>.</w:t>
      </w:r>
    </w:p>
    <w:p w14:paraId="6E185A78" w14:textId="6D374C91" w:rsidR="00991159" w:rsidRPr="001858DD" w:rsidRDefault="00991159" w:rsidP="001D3AF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A única forma de o Poder Público comprovar a existência e a regularidade do equipamento no momento da abordagem é justamente registrando seus dados no próprio Auto de Infração, conforme determina a norma. Sem o registro da 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marca, modelo e, principalmente, do número de série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, </w:t>
      </w:r>
      <w:r w:rsidR="0027420A" w:rsidRPr="0027420A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do número do teste e da </w:t>
      </w:r>
      <w:r w:rsidR="0027420A" w:rsidRPr="0027420A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lastRenderedPageBreak/>
        <w:t>medição</w:t>
      </w:r>
      <w:r w:rsidR="0027420A">
        <w:rPr>
          <w:rFonts w:ascii="Segoe UI" w:eastAsiaTheme="minorHAnsi" w:hAnsi="Segoe UI" w:cs="Segoe UI"/>
          <w:sz w:val="18"/>
          <w:szCs w:val="18"/>
          <w:lang w:eastAsia="en-US"/>
        </w:rPr>
        <w:t xml:space="preserve"> realizada 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>torna-se impossível para o cidadão exercer seu direito à ampla defesa e verificar se o equipamento estava com sua aferição periódica pelo INMETRO em dia.</w:t>
      </w:r>
    </w:p>
    <w:p w14:paraId="37539705" w14:textId="4B286DC8" w:rsidR="00991159" w:rsidRPr="001858DD" w:rsidRDefault="00991159" w:rsidP="001D3AF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>Analisando minuciosamente o Auto de Infração</w:t>
      </w:r>
      <w:r w:rsidR="0027420A">
        <w:rPr>
          <w:rFonts w:ascii="Segoe UI" w:eastAsiaTheme="minorHAnsi" w:hAnsi="Segoe UI" w:cs="Segoe UI"/>
          <w:sz w:val="18"/>
          <w:szCs w:val="18"/>
          <w:lang w:eastAsia="en-US"/>
        </w:rPr>
        <w:t xml:space="preserve">, </w:t>
      </w:r>
      <w:r w:rsidRPr="001858DD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AIT nº </w:t>
      </w:r>
      <w:r w:rsidRPr="001858DD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AS01751678</w:t>
      </w:r>
      <w:r w:rsidRPr="001858DD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, 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constata-se a </w:t>
      </w:r>
      <w:r w:rsidRPr="0027420A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ausência completa </w:t>
      </w:r>
      <w:r w:rsidR="0027420A" w:rsidRPr="0027420A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ou a incompletude 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das informações obrigatórias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 relativas ao etilômetro supostamente disponível e oferecido na fiscalização. Vejamos: </w:t>
      </w:r>
    </w:p>
    <w:p w14:paraId="24768768" w14:textId="77777777" w:rsidR="00991159" w:rsidRDefault="00991159" w:rsidP="00991159">
      <w:pPr>
        <w:jc w:val="center"/>
        <w:rPr>
          <w:rFonts w:ascii="Bell MT" w:eastAsiaTheme="minorHAnsi" w:hAnsi="Bell MT"/>
        </w:rPr>
      </w:pPr>
      <w:r>
        <w:rPr>
          <w:rFonts w:ascii="Bell MT" w:eastAsiaTheme="minorHAnsi" w:hAnsi="Bell MT"/>
          <w:noProof/>
        </w:rPr>
        <w:drawing>
          <wp:inline distT="0" distB="0" distL="0" distR="0" wp14:anchorId="07048A94" wp14:editId="489D70ED">
            <wp:extent cx="2703204" cy="3609975"/>
            <wp:effectExtent l="152400" t="152400" r="363855" b="352425"/>
            <wp:docPr id="2039414182" name="Imagem 4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13096" name="Imagem 4" descr="Texto, Carta&#10;&#10;O conteúdo gerado por IA pode estar incorre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9055" cy="363114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356F87" w14:textId="6908748F" w:rsidR="00991159" w:rsidRDefault="00991159" w:rsidP="00991159">
      <w:pPr>
        <w:jc w:val="center"/>
        <w:rPr>
          <w:rFonts w:ascii="Bell MT" w:eastAsiaTheme="minorHAnsi" w:hAnsi="Bell MT"/>
        </w:rPr>
      </w:pPr>
      <w:r w:rsidRPr="00E01232">
        <w:rPr>
          <w:rFonts w:ascii="Segoe UI" w:hAnsi="Segoe UI" w:cs="Segoe UI"/>
          <w:i/>
          <w:iCs/>
          <w:color w:val="C00000"/>
          <w:sz w:val="16"/>
          <w:szCs w:val="16"/>
        </w:rPr>
        <w:t xml:space="preserve">Anexo 1 </w:t>
      </w:r>
      <w:r w:rsidRPr="00E01232">
        <w:rPr>
          <w:rFonts w:ascii="Segoe UI" w:hAnsi="Segoe UI" w:cs="Segoe UI"/>
          <w:sz w:val="16"/>
          <w:szCs w:val="16"/>
        </w:rPr>
        <w:t>I</w:t>
      </w:r>
      <w:r w:rsidRPr="00E01232">
        <w:rPr>
          <w:rFonts w:ascii="Segoe UI" w:hAnsi="Segoe UI" w:cs="Segoe UI"/>
          <w:i/>
          <w:iCs/>
          <w:color w:val="C00000"/>
          <w:sz w:val="16"/>
          <w:szCs w:val="16"/>
        </w:rPr>
        <w:t xml:space="preserve"> </w:t>
      </w:r>
      <w:r>
        <w:rPr>
          <w:rFonts w:ascii="Segoe UI" w:hAnsi="Segoe UI" w:cs="Segoe UI"/>
          <w:i/>
          <w:iCs/>
          <w:color w:val="C00000"/>
          <w:sz w:val="16"/>
          <w:szCs w:val="16"/>
        </w:rPr>
        <w:t xml:space="preserve">AIT ou NA </w:t>
      </w:r>
      <w:r w:rsidRPr="00991159">
        <w:rPr>
          <w:rFonts w:ascii="Segoe UI" w:hAnsi="Segoe UI" w:cs="Segoe UI"/>
          <w:i/>
          <w:iCs/>
          <w:color w:val="C00000"/>
          <w:sz w:val="16"/>
          <w:szCs w:val="16"/>
          <w:highlight w:val="yellow"/>
        </w:rPr>
        <w:t>Auto de Infração, destacando a ausência dos campos ou o preenchimento em branco)</w:t>
      </w:r>
    </w:p>
    <w:p w14:paraId="3D11B13B" w14:textId="2CD0A0A2" w:rsidR="007B2DD9" w:rsidRDefault="002124C8" w:rsidP="0027420A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bookmarkStart w:id="2" w:name="_Hlk204865018"/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E, conforme pode-se perceber,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a ausência </w:t>
      </w:r>
      <w:r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d</w:t>
      </w:r>
      <w:r w:rsidRPr="00FE66BB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a </w:t>
      </w:r>
      <w:r w:rsidRPr="007B2EAD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marca</w:t>
      </w:r>
      <w:r w:rsidRPr="007B2EAD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, </w:t>
      </w:r>
      <w:r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>d</w:t>
      </w:r>
      <w:r w:rsidRPr="007B2EAD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o </w:t>
      </w:r>
      <w:r w:rsidRPr="007B2EAD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modelo</w:t>
      </w:r>
      <w:r w:rsidRPr="007B2EAD">
        <w:rPr>
          <w:rFonts w:ascii="Segoe UI" w:eastAsiaTheme="minorHAnsi" w:hAnsi="Segoe UI" w:cs="Segoe UI"/>
          <w:b/>
          <w:bCs/>
          <w:color w:val="EE0000"/>
          <w:sz w:val="16"/>
          <w:szCs w:val="16"/>
          <w:lang w:eastAsia="en-US"/>
        </w:rPr>
        <w:t xml:space="preserve">, </w:t>
      </w:r>
      <w:r>
        <w:rPr>
          <w:rFonts w:ascii="Segoe UI" w:eastAsiaTheme="minorHAnsi" w:hAnsi="Segoe UI" w:cs="Segoe UI"/>
          <w:b/>
          <w:bCs/>
          <w:color w:val="EE0000"/>
          <w:sz w:val="16"/>
          <w:szCs w:val="16"/>
          <w:lang w:eastAsia="en-US"/>
        </w:rPr>
        <w:t>d</w:t>
      </w:r>
      <w:r w:rsidRPr="007B2EAD">
        <w:rPr>
          <w:rFonts w:ascii="Segoe UI" w:eastAsiaTheme="minorHAnsi" w:hAnsi="Segoe UI" w:cs="Segoe UI"/>
          <w:b/>
          <w:bCs/>
          <w:color w:val="EE0000"/>
          <w:sz w:val="16"/>
          <w:szCs w:val="16"/>
          <w:lang w:eastAsia="en-US"/>
        </w:rPr>
        <w:t xml:space="preserve">o </w:t>
      </w:r>
      <w:r w:rsidRPr="007B2EAD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número de série do aparelho, </w:t>
      </w:r>
      <w:r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d</w:t>
      </w:r>
      <w:r w:rsidRPr="007B2EAD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o número do teste ou </w:t>
      </w:r>
      <w:r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d</w:t>
      </w:r>
      <w:r w:rsidRPr="007B2EAD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a medição realizada</w:t>
      </w:r>
      <w:r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 </w:t>
      </w:r>
      <w:r w:rsidRPr="003D07B7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no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etilômetro</w:t>
      </w:r>
      <w:r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</w:t>
      </w:r>
      <w:r w:rsidRPr="003D07B7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(</w:t>
      </w:r>
      <w:r w:rsidRPr="003D07B7">
        <w:rPr>
          <w:rFonts w:ascii="Segoe UI" w:eastAsiaTheme="minorHAnsi" w:hAnsi="Segoe UI" w:cs="Segoe UI"/>
          <w:color w:val="EE0000"/>
          <w:sz w:val="18"/>
          <w:szCs w:val="18"/>
          <w:highlight w:val="yellow"/>
          <w:lang w:eastAsia="en-US"/>
        </w:rPr>
        <w:t>v</w:t>
      </w:r>
      <w:r w:rsidRPr="007B2EAD">
        <w:rPr>
          <w:rFonts w:ascii="Segoe UI" w:eastAsiaTheme="minorHAnsi" w:hAnsi="Segoe UI" w:cs="Segoe UI"/>
          <w:color w:val="EE0000"/>
          <w:sz w:val="18"/>
          <w:szCs w:val="18"/>
          <w:highlight w:val="yellow"/>
          <w:lang w:eastAsia="en-US"/>
        </w:rPr>
        <w:t>erificar o que está faltando para ajustar texto</w:t>
      </w:r>
      <w:r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)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no Auto de Infração de Trânsito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highlight w:val="lightGray"/>
          <w:lang w:eastAsia="en-US"/>
        </w:rPr>
        <w:t>não constitui mera irregularidade formal.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 Trata-se de um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highlight w:val="lightGray"/>
          <w:lang w:eastAsia="en-US"/>
        </w:rPr>
        <w:t>vício insanável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que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compromete de maneira irreversível a validade jurídica do ato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, tendo em vista que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impede a aferição objetiva da regularidade e da confiabilidade do aparelho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 supostamente utilizado na fiscalização</w:t>
      </w:r>
      <w:bookmarkEnd w:id="2"/>
      <w:r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="00991159"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e, consequentemente, a comprovação do pressuposto básico da infração: a oferta de um teste válido. </w:t>
      </w:r>
    </w:p>
    <w:p w14:paraId="477AFEB2" w14:textId="77777777" w:rsidR="00A2516C" w:rsidRPr="00FE66BB" w:rsidRDefault="00A2516C" w:rsidP="00A2516C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 exigência de que o Auto de Infração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 contenha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todos os dados do etilômetro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>, incluindo</w:t>
      </w:r>
      <w:r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Pr="003D07B7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>a medição realizada e a marca, modelo, nº de série do aparelho, nº do teste</w:t>
      </w:r>
      <w:r w:rsidRPr="003D07B7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 </w:t>
      </w:r>
      <w:r w:rsidRPr="003D07B7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>para verificação da aferição</w:t>
      </w:r>
      <w:r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 </w:t>
      </w:r>
      <w:r w:rsidRPr="003D07B7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(</w:t>
      </w:r>
      <w:r w:rsidRPr="003D07B7">
        <w:rPr>
          <w:rFonts w:ascii="Segoe UI" w:eastAsiaTheme="minorHAnsi" w:hAnsi="Segoe UI" w:cs="Segoe UI"/>
          <w:color w:val="EE0000"/>
          <w:sz w:val="18"/>
          <w:szCs w:val="18"/>
          <w:highlight w:val="yellow"/>
          <w:lang w:eastAsia="en-US"/>
        </w:rPr>
        <w:t>v</w:t>
      </w:r>
      <w:r w:rsidRPr="007B2EAD">
        <w:rPr>
          <w:rFonts w:ascii="Segoe UI" w:eastAsiaTheme="minorHAnsi" w:hAnsi="Segoe UI" w:cs="Segoe UI"/>
          <w:color w:val="EE0000"/>
          <w:sz w:val="18"/>
          <w:szCs w:val="18"/>
          <w:highlight w:val="yellow"/>
          <w:lang w:eastAsia="en-US"/>
        </w:rPr>
        <w:t>erificar o que falt</w:t>
      </w:r>
      <w:r>
        <w:rPr>
          <w:rFonts w:ascii="Segoe UI" w:eastAsiaTheme="minorHAnsi" w:hAnsi="Segoe UI" w:cs="Segoe UI"/>
          <w:color w:val="EE0000"/>
          <w:sz w:val="18"/>
          <w:szCs w:val="18"/>
          <w:highlight w:val="yellow"/>
          <w:lang w:eastAsia="en-US"/>
        </w:rPr>
        <w:t>ou no caso</w:t>
      </w:r>
      <w:r w:rsidRPr="007B2EAD">
        <w:rPr>
          <w:rFonts w:ascii="Segoe UI" w:eastAsiaTheme="minorHAnsi" w:hAnsi="Segoe UI" w:cs="Segoe UI"/>
          <w:color w:val="EE0000"/>
          <w:sz w:val="18"/>
          <w:szCs w:val="18"/>
          <w:highlight w:val="yellow"/>
          <w:lang w:eastAsia="en-US"/>
        </w:rPr>
        <w:t xml:space="preserve"> para ajustar texto</w:t>
      </w:r>
      <w:r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>)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,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não é mero capricho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. Trata-se de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requisito de validade do ato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, em obediência ao </w:t>
      </w:r>
      <w:r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P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rincípio da </w:t>
      </w:r>
      <w:r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L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egalidade </w:t>
      </w:r>
      <w:r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E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strita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>, que rege todo o Direito Administrativo Sancionador.</w:t>
      </w:r>
    </w:p>
    <w:p w14:paraId="1FD38A8D" w14:textId="55BFE06E" w:rsidR="00991159" w:rsidRPr="00BE2FEF" w:rsidRDefault="00991159" w:rsidP="0027420A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7B2DD9">
        <w:rPr>
          <w:rFonts w:ascii="Segoe UI" w:eastAsiaTheme="minorHAnsi" w:hAnsi="Segoe UI" w:cs="Segoe UI"/>
          <w:i/>
          <w:iCs/>
          <w:sz w:val="18"/>
          <w:szCs w:val="18"/>
          <w:lang w:eastAsia="en-US"/>
        </w:rPr>
        <w:t>Como poderia o Recorrente verificar se o aparelho oferecido estava apto para uso?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 A omissão desses dados cerceia o direito de defesa em sua origem.</w:t>
      </w:r>
    </w:p>
    <w:p w14:paraId="4DEF5733" w14:textId="77777777" w:rsidR="00765450" w:rsidRDefault="00765450" w:rsidP="00765450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O </w:t>
      </w:r>
      <w:r w:rsidRPr="00C963B0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ônus de comprovar a regularidade do equipamento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 é, inequivocamente, da </w:t>
      </w:r>
      <w:r w:rsidRPr="00C963B0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Administração Pública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, 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lastRenderedPageBreak/>
        <w:t xml:space="preserve">não cabendo ao cidadão produzir prova negativa. </w:t>
      </w:r>
    </w:p>
    <w:p w14:paraId="6EBA7783" w14:textId="77777777" w:rsidR="00765450" w:rsidRPr="00FE66BB" w:rsidRDefault="00765450" w:rsidP="00765450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O Superior Tribunal de Justiça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 e </w:t>
      </w:r>
      <w:r w:rsidRPr="00D32426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os Tribunais Estaduais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têm reiteradamente decidido pela nulidade do Auto de Infração diante da ausência de</w:t>
      </w:r>
      <w:r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alguma desses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elementos essenciais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, reforçando que tais requisitos são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indispensáveis 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>para assegurar o contraditório e a ampla defesa.</w:t>
      </w:r>
    </w:p>
    <w:p w14:paraId="0287C7D1" w14:textId="77777777" w:rsidR="00765450" w:rsidRDefault="00765450" w:rsidP="00765450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Nesse sentido,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o STJ, guardião da lei federal, pacificou o entendimento de que o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highlight w:val="lightGray"/>
          <w:lang w:eastAsia="en-US"/>
        </w:rPr>
        <w:t>ônus de comprovar a regularidade dos equipamentos medidores é da Administração Pública.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</w:p>
    <w:p w14:paraId="05089C1E" w14:textId="3498A4E9" w:rsidR="00765450" w:rsidRPr="00FE66BB" w:rsidRDefault="00765450" w:rsidP="00765450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Ao manter decisões que anulam multas por falta de prova da aferição, o </w:t>
      </w:r>
      <w:r w:rsidRPr="00433FAC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Superior Tribunal de Justiça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 confirma que a </w:t>
      </w:r>
      <w:r w:rsidRPr="00433FAC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ausência de tal comprovação é vício que acarreta a nulidade do ato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, como se observa no julgamento do </w:t>
      </w:r>
      <w:proofErr w:type="spellStart"/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AgInt</w:t>
      </w:r>
      <w:proofErr w:type="spellEnd"/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no Agravo em Recurso Especial (</w:t>
      </w:r>
      <w:proofErr w:type="spellStart"/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AREsp</w:t>
      </w:r>
      <w:proofErr w:type="spellEnd"/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) 1.834.458/RS</w:t>
      </w:r>
      <w:r>
        <w:rPr>
          <w:rFonts w:ascii="Segoe UI" w:eastAsiaTheme="minorHAnsi" w:hAnsi="Segoe UI" w:cs="Segoe UI"/>
          <w:sz w:val="18"/>
          <w:szCs w:val="18"/>
          <w:lang w:eastAsia="en-US"/>
        </w:rPr>
        <w:t xml:space="preserve"> que 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afirma que a prova da aferição do aparelho pelo INMETRO é indispensável. </w:t>
      </w:r>
      <w:r w:rsidRPr="00543A91">
        <w:rPr>
          <w:rFonts w:ascii="Segoe UI" w:eastAsiaTheme="minorHAnsi" w:hAnsi="Segoe UI" w:cs="Segoe UI"/>
          <w:sz w:val="18"/>
          <w:szCs w:val="18"/>
          <w:lang w:eastAsia="en-US"/>
        </w:rPr>
        <w:t>Vejamos:</w:t>
      </w:r>
    </w:p>
    <w:p w14:paraId="3659E39F" w14:textId="77777777" w:rsidR="00765450" w:rsidRPr="0077427C" w:rsidRDefault="00765450" w:rsidP="00765450">
      <w:pPr>
        <w:pStyle w:val="TextBody"/>
        <w:keepNext/>
        <w:framePr w:dropCap="drop" w:lines="5" w:h="1121" w:hRule="exact" w:wrap="around" w:vAnchor="text" w:hAnchor="page" w:x="1641" w:y="-87"/>
        <w:widowControl/>
        <w:suppressAutoHyphens w:val="0"/>
        <w:spacing w:before="117" w:after="0" w:line="1004" w:lineRule="exact"/>
        <w:ind w:left="1701"/>
        <w:textAlignment w:val="baseline"/>
        <w:rPr>
          <w:rFonts w:ascii="Segoe UI" w:eastAsiaTheme="minorHAnsi" w:hAnsi="Segoe UI" w:cs="Segoe UI"/>
          <w:b/>
          <w:bCs/>
          <w:position w:val="-14"/>
          <w:sz w:val="122"/>
          <w:szCs w:val="18"/>
          <w:lang w:eastAsia="en-US"/>
        </w:rPr>
      </w:pPr>
      <w:r w:rsidRPr="0077427C">
        <w:rPr>
          <w:rFonts w:ascii="Segoe UI" w:eastAsiaTheme="minorHAnsi" w:hAnsi="Segoe UI" w:cs="Segoe UI"/>
          <w:b/>
          <w:bCs/>
          <w:position w:val="-14"/>
          <w:sz w:val="122"/>
          <w:szCs w:val="18"/>
          <w:lang w:eastAsia="en-US"/>
        </w:rPr>
        <w:t>STJ</w:t>
      </w:r>
    </w:p>
    <w:p w14:paraId="317E117F" w14:textId="77777777" w:rsidR="00765450" w:rsidRPr="001258FF" w:rsidRDefault="00765450" w:rsidP="00765450">
      <w:pPr>
        <w:pStyle w:val="TextBody"/>
        <w:spacing w:line="240" w:lineRule="auto"/>
        <w:ind w:left="2268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ED25D7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4C71FA98" wp14:editId="4BA781AB">
                <wp:simplePos x="0" y="0"/>
                <wp:positionH relativeFrom="page">
                  <wp:posOffset>2073910</wp:posOffset>
                </wp:positionH>
                <wp:positionV relativeFrom="paragraph">
                  <wp:posOffset>17357</wp:posOffset>
                </wp:positionV>
                <wp:extent cx="5654040" cy="694055"/>
                <wp:effectExtent l="0" t="0" r="3810" b="0"/>
                <wp:wrapNone/>
                <wp:docPr id="1875122922" name="Retângulo 18751229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69405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038480" id="Retângulo 1875122922" o:spid="_x0000_s1026" style="position:absolute;margin-left:163.3pt;margin-top:1.35pt;width:445.2pt;height:54.65pt;z-index:-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" fillcolor="#d9d9d9" stroked="f" strokeweight="1pt">
                <w10:wrap anchorx="page"/>
              </v:rect>
            </w:pict>
          </mc:Fallback>
        </mc:AlternateContent>
      </w:r>
      <w:r w:rsidRPr="001258FF">
        <w:rPr>
          <w:rFonts w:ascii="Segoe UI" w:eastAsiaTheme="minorHAnsi" w:hAnsi="Segoe UI" w:cs="Segoe UI"/>
          <w:sz w:val="18"/>
          <w:szCs w:val="18"/>
          <w:lang w:eastAsia="en-US"/>
        </w:rPr>
        <w:t xml:space="preserve">AgInt no </w:t>
      </w:r>
      <w:proofErr w:type="spellStart"/>
      <w:r w:rsidRPr="001258FF">
        <w:rPr>
          <w:rFonts w:ascii="Segoe UI" w:eastAsiaTheme="minorHAnsi" w:hAnsi="Segoe UI" w:cs="Segoe UI"/>
          <w:sz w:val="18"/>
          <w:szCs w:val="18"/>
          <w:lang w:eastAsia="en-US"/>
        </w:rPr>
        <w:t>AREsp</w:t>
      </w:r>
      <w:proofErr w:type="spellEnd"/>
      <w:r w:rsidRPr="001258FF">
        <w:rPr>
          <w:rFonts w:ascii="Segoe UI" w:eastAsiaTheme="minorHAnsi" w:hAnsi="Segoe UI" w:cs="Segoe UI"/>
          <w:sz w:val="18"/>
          <w:szCs w:val="18"/>
          <w:lang w:eastAsia="en-US"/>
        </w:rPr>
        <w:t xml:space="preserve"> 1.834.458/RS: </w:t>
      </w:r>
      <w:r w:rsidRPr="001258F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Valida a anulação de multa quando a Administração não comprova a necessária aferição do aparelho medidor pelo INMETRO</w:t>
      </w:r>
      <w:r w:rsidRPr="001258FF">
        <w:rPr>
          <w:rFonts w:ascii="Segoe UI" w:eastAsiaTheme="minorHAnsi" w:hAnsi="Segoe UI" w:cs="Segoe UI"/>
          <w:sz w:val="18"/>
          <w:szCs w:val="18"/>
          <w:lang w:eastAsia="en-US"/>
        </w:rPr>
        <w:t xml:space="preserve">, consolidando que o ônus da prova é do órgão autuador. </w:t>
      </w:r>
      <w:r w:rsidRPr="001258FF">
        <w:rPr>
          <w:rFonts w:ascii="Segoe UI" w:hAnsi="Segoe UI" w:cs="Segoe UI"/>
          <w:noProof/>
          <w:sz w:val="18"/>
          <w:szCs w:val="18"/>
        </w:rPr>
        <w:t xml:space="preserve"> </w:t>
      </w:r>
    </w:p>
    <w:p w14:paraId="667E09E6" w14:textId="385BEA1A" w:rsidR="00A33777" w:rsidRPr="00BE2FEF" w:rsidRDefault="00991159" w:rsidP="00BE2FE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Ora, </w:t>
      </w:r>
      <w:r w:rsidRPr="00BE2FE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se a </w:t>
      </w:r>
      <w:r w:rsidRPr="009E0F50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ausência de prova da aferição </w:t>
      </w:r>
      <w:r w:rsidR="009E0F50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(veja o caso) </w:t>
      </w:r>
      <w:r w:rsidRPr="00BE2FE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anula uma multa por teste </w:t>
      </w:r>
      <w:r w:rsidRPr="00BE2FEF">
        <w:rPr>
          <w:rFonts w:ascii="Segoe UI" w:eastAsiaTheme="minorHAnsi" w:hAnsi="Segoe UI" w:cs="Segoe UI"/>
          <w:b/>
          <w:bCs/>
          <w:i/>
          <w:iCs/>
          <w:sz w:val="18"/>
          <w:szCs w:val="18"/>
          <w:lang w:eastAsia="en-US"/>
        </w:rPr>
        <w:t>positivo</w:t>
      </w:r>
      <w:r w:rsidRPr="00BE2FE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(art. 165), com muito mais razão deve anular uma autuação por </w:t>
      </w:r>
      <w:r w:rsidRPr="00BE2FEF">
        <w:rPr>
          <w:rFonts w:ascii="Segoe UI" w:eastAsiaTheme="minorHAnsi" w:hAnsi="Segoe UI" w:cs="Segoe UI"/>
          <w:b/>
          <w:bCs/>
          <w:i/>
          <w:iCs/>
          <w:sz w:val="18"/>
          <w:szCs w:val="18"/>
          <w:lang w:eastAsia="en-US"/>
        </w:rPr>
        <w:t>recusa</w:t>
      </w:r>
      <w:r w:rsidRPr="00BE2FE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(art. 165-A),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 onde a comprovação da existência de um aparelho válido é a própria condição material para a existência da infração.</w:t>
      </w:r>
    </w:p>
    <w:p w14:paraId="56891C53" w14:textId="2A4799A2" w:rsidR="00DE079A" w:rsidRPr="00ED25D7" w:rsidRDefault="00A33777" w:rsidP="00DE079A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bookmarkStart w:id="3" w:name="_Hlk204861858"/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Este também é o posicionamento do Egrégio </w:t>
      </w:r>
      <w:r w:rsidRPr="00BE2FE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Tribunal de Justiça do Ceará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>, que zela pela legalidade dos atos administrativos no âmbito estadual</w:t>
      </w:r>
      <w:r w:rsidR="00DE079A">
        <w:rPr>
          <w:rFonts w:ascii="Segoe UI" w:eastAsiaTheme="minorHAnsi" w:hAnsi="Segoe UI" w:cs="Segoe UI"/>
          <w:sz w:val="18"/>
          <w:szCs w:val="18"/>
          <w:lang w:eastAsia="en-US"/>
        </w:rPr>
        <w:t xml:space="preserve">. </w:t>
      </w:r>
      <w:bookmarkEnd w:id="3"/>
      <w:r w:rsidR="00DE079A">
        <w:rPr>
          <w:rFonts w:ascii="Segoe UI" w:eastAsiaTheme="minorHAnsi" w:hAnsi="Segoe UI" w:cs="Segoe UI"/>
          <w:sz w:val="18"/>
          <w:szCs w:val="18"/>
          <w:lang w:eastAsia="en-US"/>
        </w:rPr>
        <w:t>V</w:t>
      </w:r>
      <w:r w:rsidR="00DE079A" w:rsidRPr="00ED25D7">
        <w:rPr>
          <w:rFonts w:ascii="Segoe UI" w:eastAsiaTheme="minorHAnsi" w:hAnsi="Segoe UI" w:cs="Segoe UI"/>
          <w:sz w:val="18"/>
          <w:szCs w:val="18"/>
          <w:lang w:eastAsia="en-US"/>
        </w:rPr>
        <w:t xml:space="preserve">ejamos: </w:t>
      </w:r>
    </w:p>
    <w:p w14:paraId="65107F81" w14:textId="77777777" w:rsidR="00DE079A" w:rsidRPr="0077427C" w:rsidRDefault="00DE079A" w:rsidP="00DE079A">
      <w:pPr>
        <w:pStyle w:val="TextBody"/>
        <w:keepNext/>
        <w:framePr w:dropCap="drop" w:lines="5" w:h="1267" w:hRule="exact" w:wrap="around" w:vAnchor="text" w:hAnchor="text" w:y="1"/>
        <w:widowControl/>
        <w:suppressAutoHyphens w:val="0"/>
        <w:spacing w:before="117" w:after="0" w:line="1150" w:lineRule="exact"/>
        <w:ind w:left="1701"/>
        <w:textAlignment w:val="baseline"/>
        <w:rPr>
          <w:rFonts w:ascii="Segoe UI" w:eastAsiaTheme="minorHAnsi" w:hAnsi="Segoe UI" w:cs="Segoe UI"/>
          <w:position w:val="-17"/>
          <w:sz w:val="142"/>
          <w:szCs w:val="18"/>
          <w:lang w:eastAsia="en-US"/>
        </w:rPr>
      </w:pPr>
      <w:r w:rsidRPr="0077427C">
        <w:rPr>
          <w:rFonts w:ascii="Segoe UI" w:eastAsiaTheme="minorHAnsi" w:hAnsi="Segoe UI" w:cs="Segoe UI"/>
          <w:b/>
          <w:bCs/>
          <w:position w:val="-17"/>
          <w:sz w:val="142"/>
          <w:szCs w:val="18"/>
          <w:lang w:eastAsia="en-US"/>
        </w:rPr>
        <w:t>TJCE</w:t>
      </w:r>
    </w:p>
    <w:p w14:paraId="44F87285" w14:textId="77777777" w:rsidR="00DE079A" w:rsidRPr="001258FF" w:rsidRDefault="00DE079A" w:rsidP="00DE079A">
      <w:pPr>
        <w:pStyle w:val="TextBody"/>
        <w:spacing w:line="240" w:lineRule="auto"/>
        <w:ind w:left="2268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1258FF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76E3C34F" wp14:editId="1AC8ACEE">
                <wp:simplePos x="0" y="0"/>
                <wp:positionH relativeFrom="page">
                  <wp:posOffset>2074333</wp:posOffset>
                </wp:positionH>
                <wp:positionV relativeFrom="paragraph">
                  <wp:posOffset>72813</wp:posOffset>
                </wp:positionV>
                <wp:extent cx="5654040" cy="812800"/>
                <wp:effectExtent l="0" t="0" r="3810" b="6350"/>
                <wp:wrapNone/>
                <wp:docPr id="1723401410" name="Retângulo 1723401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81280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B24ED8" id="Retângulo 1723401410" o:spid="_x0000_s1026" style="position:absolute;margin-left:163.35pt;margin-top:5.75pt;width:445.2pt;height:64pt;z-index:-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" fillcolor="#d9d9d9" stroked="f" strokeweight="1pt">
                <w10:wrap anchorx="page"/>
              </v:rect>
            </w:pict>
          </mc:Fallback>
        </mc:AlternateContent>
      </w:r>
      <w:r w:rsidRPr="001258FF">
        <w:rPr>
          <w:rFonts w:ascii="Segoe UI" w:eastAsiaTheme="minorHAnsi" w:hAnsi="Segoe UI" w:cs="Segoe UI"/>
          <w:sz w:val="18"/>
          <w:szCs w:val="18"/>
          <w:lang w:eastAsia="en-US"/>
        </w:rPr>
        <w:t>Processo 0212869-34.2021.8.06.0001:</w:t>
      </w:r>
      <w:r w:rsidRPr="009A5A26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Pr="009A5A26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Anula auto de infração por ausência de comprovação de verificação periódica do equipament</w:t>
      </w:r>
      <w:r w:rsidRPr="009A5A26">
        <w:rPr>
          <w:rFonts w:ascii="Segoe UI" w:eastAsiaTheme="minorHAnsi" w:hAnsi="Segoe UI" w:cs="Segoe UI"/>
          <w:sz w:val="18"/>
          <w:szCs w:val="18"/>
          <w:lang w:eastAsia="en-US"/>
        </w:rPr>
        <w:t>o, aplicando o mesmo princípio jurídico ao caso dos autos.</w:t>
      </w:r>
      <w:r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</w:p>
    <w:p w14:paraId="40A64D5B" w14:textId="0A4E3F6C" w:rsidR="00A33777" w:rsidRPr="00BE2FEF" w:rsidRDefault="00A33777" w:rsidP="00DE079A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Portanto, a </w:t>
      </w:r>
      <w:r w:rsidRPr="00DE079A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ausência dos dados obrigatórios do etilômetro no AIT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 não é uma simples falha formal, mas um </w:t>
      </w:r>
      <w:r w:rsidRPr="00DE079A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defeito fatal que impede a verificação da legalidade do equipamento e da validade da oferta do teste.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 Por violar expressamente a Resolução nº 432/2013 do CONTRAN e os princípios constitucionais do contraditório e da ampla defesa, o ato administrativo é </w:t>
      </w:r>
      <w:r w:rsidRPr="00BE2FE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nulo de pleno direito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>.</w:t>
      </w:r>
    </w:p>
    <w:p w14:paraId="58B018A8" w14:textId="0C4AEFFA" w:rsidR="00732027" w:rsidRPr="00DE079A" w:rsidRDefault="00A33777" w:rsidP="00BE2FE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Diante do exposto, requer-se o </w:t>
      </w:r>
      <w:r w:rsidRPr="00DE079A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reconhecimento da nulidade absoluta do Auto de Infração nº </w:t>
      </w:r>
      <w:r w:rsidRPr="00DE079A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S</w:t>
      </w:r>
      <w:r w:rsidRPr="00BE2FEF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C00056126</w:t>
      </w:r>
      <w:r w:rsidRPr="00BE2FEF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, 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com o seu </w:t>
      </w:r>
      <w:r w:rsidRPr="00DE079A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consequente arquivamento e o cancelamento de todas as penalidades dele decorrentes.</w:t>
      </w:r>
    </w:p>
    <w:p w14:paraId="181F86F3" w14:textId="0E45DD9B" w:rsidR="00E72F2D" w:rsidRPr="00BE2FEF" w:rsidRDefault="00732027" w:rsidP="00BE2FEF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284" w:hanging="284"/>
        <w:jc w:val="both"/>
        <w:rPr>
          <w:rFonts w:ascii="Segoe UI" w:hAnsi="Segoe UI" w:cs="Segoe UI"/>
          <w:b/>
          <w:bCs/>
        </w:rPr>
      </w:pPr>
      <w:r w:rsidRPr="00BE2FEF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DF4CA4" wp14:editId="43ADCD38">
                <wp:simplePos x="0" y="0"/>
                <wp:positionH relativeFrom="margin">
                  <wp:posOffset>-2337435</wp:posOffset>
                </wp:positionH>
                <wp:positionV relativeFrom="paragraph">
                  <wp:posOffset>440690</wp:posOffset>
                </wp:positionV>
                <wp:extent cx="7792871" cy="13648"/>
                <wp:effectExtent l="0" t="0" r="36830" b="24765"/>
                <wp:wrapNone/>
                <wp:docPr id="884873737" name="Conector reto 8848737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B8D844" id="Conector reto 884873737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84.05pt,34.7pt" to="429.55pt,3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="00F24206" w:rsidRPr="00BE2FEF">
        <w:rPr>
          <w:rFonts w:ascii="Segoe UI" w:hAnsi="Segoe UI" w:cs="Segoe UI"/>
          <w:b/>
          <w:bCs/>
        </w:rPr>
        <w:t>DA NULIDADE PELA COMPROVADA IRREGULARIDADE DO EQUIPAMENTO OFERECIDO</w:t>
      </w:r>
    </w:p>
    <w:p w14:paraId="62E16768" w14:textId="4D873A6B" w:rsidR="00D40DAB" w:rsidRPr="00BE2FEF" w:rsidRDefault="00D40DAB" w:rsidP="00BE2FE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Douto Julgador, a fragilidade da autuação vai além da simples falta de informações. Agora nesse tópico, </w:t>
      </w:r>
      <w:r w:rsidRPr="00BE2FE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passamos a demonstrar a falha mais crítica do procedimento: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 a própria prova que o agente de trânsito tentou produzir se volta contra a Administração Pública, pois </w:t>
      </w:r>
      <w:r w:rsidRPr="00BE2FE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os dados do etilômetro, quando verificados, revelam a sua completa e inequívoca irregularidade.</w:t>
      </w:r>
    </w:p>
    <w:p w14:paraId="1DFADB9C" w14:textId="386A4E9D" w:rsidR="00D40DAB" w:rsidRPr="00BE2FEF" w:rsidRDefault="00DE079A" w:rsidP="00BE2FE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1258FF">
        <w:rPr>
          <w:rFonts w:ascii="Segoe UI" w:eastAsiaTheme="minorHAnsi" w:hAnsi="Segoe UI" w:cs="Segoe UI"/>
          <w:sz w:val="18"/>
          <w:szCs w:val="18"/>
          <w:lang w:eastAsia="en-US"/>
        </w:rPr>
        <w:lastRenderedPageBreak/>
        <w:t xml:space="preserve">No caso presente, embora conste </w:t>
      </w:r>
      <w:r>
        <w:rPr>
          <w:rFonts w:ascii="Segoe UI" w:eastAsiaTheme="minorHAnsi" w:hAnsi="Segoe UI" w:cs="Segoe UI"/>
          <w:sz w:val="18"/>
          <w:szCs w:val="18"/>
          <w:lang w:eastAsia="en-US"/>
        </w:rPr>
        <w:t>no AIT que o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 agente fiscalizador teria à sua disposição um etilômetro da marca </w:t>
      </w:r>
      <w:r w:rsidRPr="00BE2FEF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INTOXIMETERS</w:t>
      </w:r>
      <w:r w:rsidRPr="00BE2FEF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>,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>
        <w:rPr>
          <w:rFonts w:ascii="Segoe UI" w:eastAsiaTheme="minorHAnsi" w:hAnsi="Segoe UI" w:cs="Segoe UI"/>
          <w:sz w:val="18"/>
          <w:szCs w:val="18"/>
          <w:lang w:eastAsia="en-US"/>
        </w:rPr>
        <w:t xml:space="preserve">modelo </w:t>
      </w:r>
      <w:proofErr w:type="spellStart"/>
      <w:r w:rsidRPr="00DE079A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ALCO SENSOR IV</w:t>
      </w:r>
      <w:proofErr w:type="spellEnd"/>
      <w:r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, 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com o suposto número de série </w:t>
      </w:r>
      <w:r w:rsidRPr="00BE2FEF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114809</w:t>
      </w:r>
      <w:r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, </w:t>
      </w:r>
      <w:r w:rsidR="002227D4"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ao realizar uma consulta pública no Portal de Serviços do INMETRO (PSIE) – </w:t>
      </w:r>
      <w:r w:rsidR="002227D4" w:rsidRPr="00BE2FE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ferramenta oficial para verificação da regularidade de instrumentos metrológicos</w:t>
      </w:r>
      <w:r w:rsidR="002227D4"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 –, o resultado é alarmante e fatal para a validade da autuação. A pesquisa revela </w:t>
      </w:r>
      <w:r w:rsidR="002227D4" w:rsidRPr="00BE2FEF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>uma de duas situações</w:t>
      </w:r>
      <w:r w:rsidR="002227D4"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 gravíssima</w:t>
      </w:r>
      <w:r w:rsidR="00D40DAB" w:rsidRPr="00BE2FEF">
        <w:rPr>
          <w:rFonts w:ascii="Segoe UI" w:eastAsiaTheme="minorHAnsi" w:hAnsi="Segoe UI" w:cs="Segoe UI"/>
          <w:sz w:val="18"/>
          <w:szCs w:val="18"/>
          <w:lang w:eastAsia="en-US"/>
        </w:rPr>
        <w:t>:</w:t>
      </w:r>
    </w:p>
    <w:p w14:paraId="727F1759" w14:textId="77777777" w:rsidR="0060332F" w:rsidRPr="00BE2FEF" w:rsidRDefault="0060332F" w:rsidP="00BE2FEF">
      <w:pPr>
        <w:pStyle w:val="TextBody"/>
        <w:numPr>
          <w:ilvl w:val="0"/>
          <w:numId w:val="42"/>
        </w:numPr>
        <w:spacing w:before="100" w:beforeAutospacing="1" w:after="100" w:afterAutospacing="1" w:line="276" w:lineRule="auto"/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</w:pPr>
      <w:r w:rsidRPr="00BE2FEF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INEXISTÊNCIA DE APARELHO VÁLIDO:</w:t>
      </w:r>
      <w:r w:rsidRPr="00BE2FEF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 Não foi localizado nenhum etilômetro com os dados informados que possuísse verificação metrológica válida na data do fato (25/01/2026).</w:t>
      </w:r>
    </w:p>
    <w:p w14:paraId="10AFA147" w14:textId="64845C66" w:rsidR="0060332F" w:rsidRPr="00BE2FEF" w:rsidRDefault="0060332F" w:rsidP="00BE2FEF">
      <w:pPr>
        <w:pStyle w:val="TextBody"/>
        <w:numPr>
          <w:ilvl w:val="0"/>
          <w:numId w:val="42"/>
        </w:numPr>
        <w:spacing w:before="100" w:beforeAutospacing="1" w:after="100" w:afterAutospacing="1" w:line="276" w:lineRule="auto"/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</w:pPr>
      <w:r w:rsidRPr="00BE2FEF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DUPLICIDADE E LOCALIZAÇÃO INCOMPATÍVEL:</w:t>
      </w:r>
      <w:r w:rsidRPr="00BE2FEF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 Conforme tela de consulta anexa, o número de série indicado corresponde a um ou mais aparelhos registrados em nome de um órgão de trânsito do </w:t>
      </w:r>
      <w:r w:rsidR="00BD3731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Estado do CE</w:t>
      </w:r>
      <w:r w:rsidRPr="00BE2FEF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>, a centenas de quilômetros do local da abordagem em Maranguape/CE.</w:t>
      </w:r>
    </w:p>
    <w:p w14:paraId="67A18F93" w14:textId="135BC9C8" w:rsidR="0060332F" w:rsidRPr="00BE2FEF" w:rsidRDefault="0060332F" w:rsidP="00BE2FEF">
      <w:pPr>
        <w:pStyle w:val="TextBody"/>
        <w:spacing w:before="100" w:beforeAutospacing="1" w:after="100" w:afterAutospacing="1" w:line="276" w:lineRule="auto"/>
        <w:ind w:left="360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  <w:r w:rsidRPr="00BE2FE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Conforme podemos verificar:</w:t>
      </w:r>
    </w:p>
    <w:p w14:paraId="3C0DD6B7" w14:textId="77777777" w:rsidR="0060332F" w:rsidRPr="004D3B1A" w:rsidRDefault="0060332F" w:rsidP="00FF378D">
      <w:pPr>
        <w:pStyle w:val="TextBody"/>
        <w:spacing w:before="0" w:after="0" w:line="300" w:lineRule="auto"/>
        <w:ind w:left="-567"/>
        <w:jc w:val="center"/>
        <w:rPr>
          <w:rFonts w:ascii="Bell MT" w:eastAsiaTheme="minorHAnsi" w:hAnsi="Bell MT"/>
          <w:b/>
          <w:bCs/>
          <w:color w:val="000000"/>
          <w:u w:val="single"/>
          <w:lang w:eastAsia="en-US"/>
        </w:rPr>
      </w:pPr>
      <w:r w:rsidRPr="00A173BD">
        <w:rPr>
          <w:rFonts w:ascii="Bell MT" w:eastAsiaTheme="minorHAnsi" w:hAnsi="Bell MT"/>
          <w:b/>
          <w:bCs/>
          <w:noProof/>
          <w:color w:val="000000"/>
          <w:u w:val="single"/>
          <w:lang w:eastAsia="en-US"/>
        </w:rPr>
        <w:drawing>
          <wp:inline distT="0" distB="0" distL="0" distR="0" wp14:anchorId="79B79DF1" wp14:editId="2EBE9E2D">
            <wp:extent cx="5868696" cy="1527810"/>
            <wp:effectExtent l="152400" t="133350" r="360680" b="358140"/>
            <wp:docPr id="1600014977" name="Imagem 1600014977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Interface gráfica do usuário, Aplicativo&#10;&#10;O conteúdo gerado por IA pode estar incorreto."/>
                    <pic:cNvPicPr/>
                  </pic:nvPicPr>
                  <pic:blipFill rotWithShape="1">
                    <a:blip r:embed="rId9"/>
                    <a:srcRect t="-2080" b="5686"/>
                    <a:stretch/>
                  </pic:blipFill>
                  <pic:spPr bwMode="auto">
                    <a:xfrm>
                      <a:off x="0" y="0"/>
                      <a:ext cx="5875472" cy="152957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12CFBA" w14:textId="79F2FBED" w:rsidR="0060332F" w:rsidRPr="00D40DAB" w:rsidRDefault="0060332F" w:rsidP="0060332F">
      <w:pPr>
        <w:pStyle w:val="TextBody"/>
        <w:spacing w:before="0" w:after="0" w:line="240" w:lineRule="auto"/>
        <w:ind w:left="360"/>
        <w:jc w:val="center"/>
        <w:rPr>
          <w:rFonts w:ascii="Segoe UI" w:eastAsiaTheme="minorHAnsi" w:hAnsi="Segoe UI" w:cs="Segoe UI"/>
          <w:sz w:val="22"/>
          <w:szCs w:val="22"/>
          <w:lang w:eastAsia="en-US"/>
        </w:rPr>
      </w:pPr>
      <w:r w:rsidRPr="00E01232">
        <w:rPr>
          <w:rFonts w:ascii="Segoe UI" w:hAnsi="Segoe UI" w:cs="Segoe UI"/>
          <w:i/>
          <w:iCs/>
          <w:color w:val="C00000"/>
          <w:sz w:val="16"/>
          <w:szCs w:val="16"/>
        </w:rPr>
        <w:t xml:space="preserve">Anexo </w:t>
      </w:r>
      <w:r>
        <w:rPr>
          <w:rFonts w:ascii="Segoe UI" w:hAnsi="Segoe UI" w:cs="Segoe UI"/>
          <w:i/>
          <w:iCs/>
          <w:color w:val="C00000"/>
          <w:sz w:val="16"/>
          <w:szCs w:val="16"/>
        </w:rPr>
        <w:t>2</w:t>
      </w:r>
      <w:r w:rsidRPr="00E01232">
        <w:rPr>
          <w:rFonts w:ascii="Segoe UI" w:hAnsi="Segoe UI" w:cs="Segoe UI"/>
          <w:i/>
          <w:iCs/>
          <w:color w:val="C00000"/>
          <w:sz w:val="16"/>
          <w:szCs w:val="16"/>
        </w:rPr>
        <w:t xml:space="preserve"> </w:t>
      </w:r>
      <w:r w:rsidRPr="00E01232">
        <w:rPr>
          <w:rFonts w:ascii="Segoe UI" w:hAnsi="Segoe UI" w:cs="Segoe UI"/>
          <w:sz w:val="16"/>
          <w:szCs w:val="16"/>
        </w:rPr>
        <w:t>I</w:t>
      </w:r>
      <w:r w:rsidRPr="00E01232">
        <w:rPr>
          <w:rFonts w:ascii="Segoe UI" w:hAnsi="Segoe UI" w:cs="Segoe UI"/>
          <w:i/>
          <w:iCs/>
          <w:color w:val="C00000"/>
          <w:sz w:val="16"/>
          <w:szCs w:val="16"/>
        </w:rPr>
        <w:t xml:space="preserve"> </w:t>
      </w:r>
      <w:r>
        <w:rPr>
          <w:rFonts w:ascii="Segoe UI" w:hAnsi="Segoe UI" w:cs="Segoe UI"/>
          <w:i/>
          <w:iCs/>
          <w:color w:val="C00000"/>
          <w:sz w:val="16"/>
          <w:szCs w:val="16"/>
        </w:rPr>
        <w:t>Resultado pesquisa INMETRO</w:t>
      </w:r>
    </w:p>
    <w:p w14:paraId="77DAC4A4" w14:textId="78E2839B" w:rsidR="0060332F" w:rsidRPr="0024626C" w:rsidRDefault="0060332F" w:rsidP="0024626C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proofErr w:type="gramStart"/>
      <w:r w:rsidRPr="0024626C">
        <w:rPr>
          <w:rFonts w:ascii="Segoe UI" w:eastAsiaTheme="minorHAnsi" w:hAnsi="Segoe UI" w:cs="Segoe UI"/>
          <w:sz w:val="18"/>
          <w:szCs w:val="18"/>
          <w:lang w:eastAsia="en-US"/>
        </w:rPr>
        <w:t>Essa flagrante</w:t>
      </w:r>
      <w:proofErr w:type="gramEnd"/>
      <w:r w:rsidRPr="0024626C">
        <w:rPr>
          <w:rFonts w:ascii="Segoe UI" w:eastAsiaTheme="minorHAnsi" w:hAnsi="Segoe UI" w:cs="Segoe UI"/>
          <w:sz w:val="18"/>
          <w:szCs w:val="18"/>
          <w:lang w:eastAsia="en-US"/>
        </w:rPr>
        <w:t xml:space="preserve"> inconsistência nos levanta </w:t>
      </w:r>
      <w:r w:rsidRPr="0024626C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uma </w:t>
      </w:r>
      <w:r w:rsidRPr="0024626C">
        <w:rPr>
          <w:rFonts w:ascii="Segoe UI" w:eastAsiaTheme="minorHAnsi" w:hAnsi="Segoe UI" w:cs="Segoe UI"/>
          <w:b/>
          <w:bCs/>
          <w:color w:val="EE0000"/>
          <w:sz w:val="18"/>
          <w:szCs w:val="18"/>
          <w:highlight w:val="yellow"/>
          <w:lang w:eastAsia="en-US"/>
        </w:rPr>
        <w:t>(podendo ser as duas)</w:t>
      </w:r>
      <w:r w:rsidRPr="0024626C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 </w:t>
      </w:r>
      <w:r w:rsidRPr="00BD3731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hipótese </w:t>
      </w:r>
      <w:r w:rsidRPr="0024626C">
        <w:rPr>
          <w:rFonts w:ascii="Segoe UI" w:eastAsiaTheme="minorHAnsi" w:hAnsi="Segoe UI" w:cs="Segoe UI"/>
          <w:sz w:val="18"/>
          <w:szCs w:val="18"/>
          <w:lang w:eastAsia="en-US"/>
        </w:rPr>
        <w:t>suficiente para anular o auto de infração:</w:t>
      </w:r>
    </w:p>
    <w:p w14:paraId="1EB6AF48" w14:textId="69DCD121" w:rsidR="0060332F" w:rsidRPr="0024626C" w:rsidRDefault="0060332F" w:rsidP="0024626C">
      <w:pPr>
        <w:pStyle w:val="TextBody"/>
        <w:numPr>
          <w:ilvl w:val="0"/>
          <w:numId w:val="43"/>
        </w:numPr>
        <w:spacing w:before="100" w:beforeAutospacing="1" w:after="100" w:afterAutospacing="1" w:line="276" w:lineRule="auto"/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</w:pPr>
      <w:r w:rsidRPr="0024626C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Primeira Hipótese (Uso Indevido):</w:t>
      </w:r>
      <w:r w:rsidRPr="0024626C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 O aparelho oferecido ao condutor pertencia a outra unidade da federação</w:t>
      </w:r>
      <w:r w:rsidR="00BD3731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 ou outra cidade ou não pode ser identificado pois existem inúmeros no estado. </w:t>
      </w:r>
      <w:r w:rsidRPr="0024626C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Tal fato, por si só, quebra a cadeia de custódia e a presunção de legitimidade do equipamento, tornando a </w:t>
      </w:r>
      <w:r w:rsidRPr="0024626C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oferta do teste juridicamente inválida</w:t>
      </w:r>
      <w:r w:rsidRPr="0024626C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>.</w:t>
      </w:r>
    </w:p>
    <w:p w14:paraId="616F1F9E" w14:textId="77777777" w:rsidR="0060332F" w:rsidRPr="0024626C" w:rsidRDefault="0060332F" w:rsidP="0024626C">
      <w:pPr>
        <w:pStyle w:val="TextBody"/>
        <w:numPr>
          <w:ilvl w:val="0"/>
          <w:numId w:val="43"/>
        </w:numPr>
        <w:spacing w:before="100" w:beforeAutospacing="1" w:after="100" w:afterAutospacing="1" w:line="276" w:lineRule="auto"/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</w:pPr>
      <w:r w:rsidRPr="0024626C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Segunda Hipótese (Dados Falsos):</w:t>
      </w:r>
      <w:r w:rsidRPr="0024626C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 De forma ainda mais grave, é possível que </w:t>
      </w:r>
      <w:r w:rsidRPr="0024626C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não houvesse qualquer etilômetro disponível na abordagem</w:t>
      </w:r>
      <w:r w:rsidRPr="0024626C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. Nesse caso, o agente teria inserido dados aleatórios ou de outro equipamento conhecido para simular o cumprimento da lei. Se esta for a realidade, o condutor foi penalizado por se recusar a participar de um </w:t>
      </w:r>
      <w:r w:rsidRPr="0024626C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procedimento "fantasma"</w:t>
      </w:r>
      <w:r w:rsidRPr="0024626C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>, o que configura um ato administrativo nulo em sua essência e demonstra a má-fé na autuação.</w:t>
      </w:r>
    </w:p>
    <w:p w14:paraId="259A3C95" w14:textId="728ACD4B" w:rsidR="00DF68C1" w:rsidRDefault="0060332F" w:rsidP="00DF68C1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24626C">
        <w:rPr>
          <w:rFonts w:ascii="Segoe UI" w:eastAsiaTheme="minorHAnsi" w:hAnsi="Segoe UI" w:cs="Segoe UI"/>
          <w:sz w:val="18"/>
          <w:szCs w:val="18"/>
          <w:lang w:eastAsia="en-US"/>
        </w:rPr>
        <w:t xml:space="preserve">Seja qual for a hipótese, fica claro que a Administração Pública falhou em seu dever de utilizar um equipamento regular. A oferta de um teste com aparelho nessas condições viola frontalmente o Artigo 4º da </w:t>
      </w:r>
      <w:r w:rsidR="00DF68C1" w:rsidRPr="001258FF">
        <w:rPr>
          <w:rFonts w:ascii="Segoe UI" w:hAnsi="Segoe UI" w:cs="Segoe UI"/>
          <w:b/>
          <w:bCs/>
          <w:sz w:val="18"/>
          <w:szCs w:val="18"/>
        </w:rPr>
        <w:t>Resolução CONTRAN nº 432/2013</w:t>
      </w:r>
      <w:r w:rsidR="00DF68C1" w:rsidRPr="001258FF">
        <w:rPr>
          <w:rFonts w:ascii="Segoe UI" w:hAnsi="Segoe UI" w:cs="Segoe UI"/>
          <w:sz w:val="18"/>
          <w:szCs w:val="18"/>
        </w:rPr>
        <w:t>:</w:t>
      </w:r>
    </w:p>
    <w:p w14:paraId="65686174" w14:textId="77777777" w:rsidR="00BD3731" w:rsidRDefault="00BD3731" w:rsidP="00DF68C1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</w:p>
    <w:p w14:paraId="0269855D" w14:textId="77777777" w:rsidR="00BD3731" w:rsidRDefault="00BD3731" w:rsidP="00DF68C1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</w:p>
    <w:p w14:paraId="5A6C2172" w14:textId="77777777" w:rsidR="00DF68C1" w:rsidRPr="009836AE" w:rsidRDefault="00DF68C1" w:rsidP="00DF68C1">
      <w:pPr>
        <w:pStyle w:val="TextBody"/>
        <w:keepNext/>
        <w:framePr w:dropCap="drop" w:lines="3" w:wrap="around" w:vAnchor="text" w:hAnchor="text"/>
        <w:widowControl/>
        <w:suppressAutoHyphens w:val="0"/>
        <w:spacing w:before="0" w:after="0" w:line="718" w:lineRule="exact"/>
        <w:ind w:left="1701"/>
        <w:textAlignment w:val="baseline"/>
        <w:rPr>
          <w:rFonts w:ascii="Segoe UI" w:eastAsiaTheme="minorHAnsi" w:hAnsi="Segoe UI" w:cs="Segoe UI"/>
          <w:b/>
          <w:bCs/>
          <w:position w:val="-9"/>
          <w:sz w:val="85"/>
          <w:szCs w:val="18"/>
          <w:lang w:eastAsia="en-US"/>
        </w:rPr>
      </w:pPr>
      <w:r w:rsidRPr="009836AE">
        <w:rPr>
          <w:rFonts w:ascii="Segoe UI" w:eastAsiaTheme="minorHAnsi" w:hAnsi="Segoe UI" w:cs="Segoe UI"/>
          <w:b/>
          <w:bCs/>
          <w:position w:val="-9"/>
          <w:sz w:val="85"/>
          <w:szCs w:val="18"/>
          <w:lang w:eastAsia="en-US"/>
        </w:rPr>
        <w:lastRenderedPageBreak/>
        <w:t>CONTRAN</w:t>
      </w:r>
    </w:p>
    <w:p w14:paraId="014C05E2" w14:textId="0B2A551E" w:rsidR="00DF68C1" w:rsidRPr="00D32426" w:rsidRDefault="00DF68C1" w:rsidP="00DF68C1">
      <w:pPr>
        <w:pStyle w:val="TextBody"/>
        <w:spacing w:line="240" w:lineRule="auto"/>
        <w:ind w:left="1701"/>
        <w:rPr>
          <w:rFonts w:ascii="Segoe UI" w:eastAsiaTheme="minorHAnsi" w:hAnsi="Segoe UI" w:cs="Segoe UI"/>
          <w:b/>
          <w:bCs/>
          <w:sz w:val="20"/>
          <w:szCs w:val="20"/>
          <w:lang w:eastAsia="en-US"/>
        </w:rPr>
      </w:pPr>
      <w:r w:rsidRPr="00451490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481AF278" wp14:editId="17021DDA">
                <wp:simplePos x="0" y="0"/>
                <wp:positionH relativeFrom="page">
                  <wp:posOffset>2028825</wp:posOffset>
                </wp:positionH>
                <wp:positionV relativeFrom="paragraph">
                  <wp:posOffset>-96520</wp:posOffset>
                </wp:positionV>
                <wp:extent cx="5654040" cy="2226733"/>
                <wp:effectExtent l="0" t="0" r="3810" b="2540"/>
                <wp:wrapNone/>
                <wp:docPr id="1651186418" name="Retângulo 1651186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2226733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FFA2D4" id="Retângulo 1651186418" o:spid="_x0000_s1026" style="position:absolute;margin-left:159.75pt;margin-top:-7.6pt;width:445.2pt;height:175.35pt;z-index:-25161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" fillcolor="#d9d9d9" stroked="f" strokeweight="1pt">
                <w10:wrap anchorx="page"/>
              </v:rect>
            </w:pict>
          </mc:Fallback>
        </mc:AlternateContent>
      </w:r>
      <w:r w:rsidRPr="00D32426">
        <w:rPr>
          <w:rFonts w:ascii="Segoe UI" w:eastAsiaTheme="minorHAnsi" w:hAnsi="Segoe UI" w:cs="Segoe UI"/>
          <w:b/>
          <w:bCs/>
          <w:sz w:val="20"/>
          <w:szCs w:val="20"/>
          <w:lang w:eastAsia="en-US"/>
        </w:rPr>
        <w:t xml:space="preserve">Resolução 432/2013:   </w:t>
      </w:r>
    </w:p>
    <w:p w14:paraId="5C8A5F0E" w14:textId="77777777" w:rsidR="00DF68C1" w:rsidRDefault="00DF68C1" w:rsidP="00DF68C1">
      <w:pPr>
        <w:pStyle w:val="TextBody"/>
        <w:spacing w:after="0" w:line="240" w:lineRule="auto"/>
        <w:ind w:left="1701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</w:p>
    <w:p w14:paraId="436D7F84" w14:textId="0F349B4F" w:rsidR="00DF68C1" w:rsidRPr="0077427C" w:rsidRDefault="00DF68C1" w:rsidP="00DF68C1">
      <w:pPr>
        <w:pStyle w:val="TextBody"/>
        <w:spacing w:before="0" w:after="0" w:line="300" w:lineRule="auto"/>
        <w:ind w:left="1701"/>
        <w:rPr>
          <w:rFonts w:ascii="Segoe UI" w:hAnsi="Segoe UI" w:cs="Segoe UI"/>
          <w:b/>
          <w:bCs/>
          <w:sz w:val="16"/>
          <w:szCs w:val="16"/>
        </w:rPr>
      </w:pPr>
      <w:r w:rsidRPr="0077427C">
        <w:rPr>
          <w:rFonts w:ascii="Segoe UI" w:hAnsi="Segoe UI" w:cs="Segoe UI"/>
          <w:b/>
          <w:bCs/>
          <w:sz w:val="16"/>
          <w:szCs w:val="16"/>
        </w:rPr>
        <w:t>DO TESTE DE ETILÔMETRO</w:t>
      </w:r>
    </w:p>
    <w:p w14:paraId="5AC1D1AE" w14:textId="46D69080" w:rsidR="00DF68C1" w:rsidRPr="0077427C" w:rsidRDefault="00DF68C1" w:rsidP="00DF68C1">
      <w:pPr>
        <w:pStyle w:val="TextBody"/>
        <w:spacing w:before="0" w:after="0" w:line="300" w:lineRule="auto"/>
        <w:ind w:left="1701"/>
        <w:rPr>
          <w:rFonts w:ascii="Segoe UI" w:hAnsi="Segoe UI" w:cs="Segoe UI"/>
          <w:sz w:val="16"/>
          <w:szCs w:val="16"/>
        </w:rPr>
      </w:pPr>
      <w:r w:rsidRPr="00D32426">
        <w:rPr>
          <w:rFonts w:ascii="Segoe UI" w:hAnsi="Segoe UI" w:cs="Segoe UI"/>
          <w:b/>
          <w:bCs/>
          <w:sz w:val="16"/>
          <w:szCs w:val="16"/>
        </w:rPr>
        <w:t>Art. 4º</w:t>
      </w:r>
      <w:r w:rsidRPr="0077427C">
        <w:rPr>
          <w:rFonts w:ascii="Segoe UI" w:hAnsi="Segoe UI" w:cs="Segoe UI"/>
          <w:sz w:val="16"/>
          <w:szCs w:val="16"/>
        </w:rPr>
        <w:t xml:space="preserve"> – O etilômetro deve atender aos seguintes requisitos:</w:t>
      </w:r>
    </w:p>
    <w:p w14:paraId="5895DB2C" w14:textId="5E0469F2" w:rsidR="00DF68C1" w:rsidRDefault="00DF68C1" w:rsidP="00DF68C1">
      <w:pPr>
        <w:pStyle w:val="TextBody"/>
        <w:spacing w:before="0" w:after="0" w:line="300" w:lineRule="auto"/>
        <w:ind w:left="1701"/>
        <w:rPr>
          <w:rFonts w:ascii="Segoe UI" w:hAnsi="Segoe UI" w:cs="Segoe UI"/>
          <w:sz w:val="16"/>
          <w:szCs w:val="16"/>
        </w:rPr>
      </w:pPr>
      <w:r w:rsidRPr="0077427C">
        <w:rPr>
          <w:rFonts w:ascii="Segoe UI" w:hAnsi="Segoe UI" w:cs="Segoe UI"/>
          <w:sz w:val="16"/>
          <w:szCs w:val="16"/>
        </w:rPr>
        <w:t xml:space="preserve">I – </w:t>
      </w:r>
      <w:proofErr w:type="gramStart"/>
      <w:r w:rsidRPr="0077427C">
        <w:rPr>
          <w:rFonts w:ascii="Segoe UI" w:hAnsi="Segoe UI" w:cs="Segoe UI"/>
          <w:sz w:val="16"/>
          <w:szCs w:val="16"/>
        </w:rPr>
        <w:t>ter</w:t>
      </w:r>
      <w:proofErr w:type="gramEnd"/>
      <w:r w:rsidRPr="0077427C">
        <w:rPr>
          <w:rFonts w:ascii="Segoe UI" w:hAnsi="Segoe UI" w:cs="Segoe UI"/>
          <w:sz w:val="16"/>
          <w:szCs w:val="16"/>
        </w:rPr>
        <w:t xml:space="preserve"> seu modelo aprovado pelo INMETRO;</w:t>
      </w:r>
    </w:p>
    <w:p w14:paraId="08061475" w14:textId="651D6792" w:rsidR="00DF68C1" w:rsidRDefault="00DF68C1" w:rsidP="00DF68C1">
      <w:pPr>
        <w:pStyle w:val="TextBody"/>
        <w:spacing w:before="0" w:after="0" w:line="300" w:lineRule="auto"/>
        <w:ind w:left="1701"/>
        <w:rPr>
          <w:rFonts w:ascii="Segoe UI" w:hAnsi="Segoe UI" w:cs="Segoe UI"/>
          <w:sz w:val="16"/>
          <w:szCs w:val="16"/>
        </w:rPr>
      </w:pPr>
      <w:r w:rsidRPr="0077427C">
        <w:rPr>
          <w:rFonts w:ascii="Segoe UI" w:hAnsi="Segoe UI" w:cs="Segoe UI"/>
          <w:sz w:val="16"/>
          <w:szCs w:val="16"/>
        </w:rPr>
        <w:t xml:space="preserve">II – </w:t>
      </w:r>
      <w:proofErr w:type="gramStart"/>
      <w:r w:rsidRPr="0077427C">
        <w:rPr>
          <w:rFonts w:ascii="Segoe UI" w:hAnsi="Segoe UI" w:cs="Segoe UI"/>
          <w:sz w:val="16"/>
          <w:szCs w:val="16"/>
        </w:rPr>
        <w:t>ser</w:t>
      </w:r>
      <w:proofErr w:type="gramEnd"/>
      <w:r w:rsidRPr="0077427C">
        <w:rPr>
          <w:rFonts w:ascii="Segoe UI" w:hAnsi="Segoe UI" w:cs="Segoe UI"/>
          <w:sz w:val="16"/>
          <w:szCs w:val="16"/>
        </w:rPr>
        <w:t xml:space="preserve"> aprovado na verificação metrológica inicial, eventual, em serviço e anual realizadas pelo Instituto Nacional de Metrologia, Qualidade e Tecnologia – INMETRO ou por órgão da Rede Brasileira de Metrologia Legal e Qualidade – RBMLQ.</w:t>
      </w:r>
    </w:p>
    <w:p w14:paraId="6C4B8E70" w14:textId="15D49DF8" w:rsidR="00DF68C1" w:rsidRPr="0077427C" w:rsidRDefault="00DF68C1" w:rsidP="00DF68C1">
      <w:pPr>
        <w:pStyle w:val="TextBody"/>
        <w:spacing w:before="0" w:after="0" w:line="300" w:lineRule="auto"/>
        <w:ind w:left="1701"/>
        <w:rPr>
          <w:rFonts w:ascii="Segoe UI" w:hAnsi="Segoe UI" w:cs="Segoe UI"/>
          <w:sz w:val="16"/>
          <w:szCs w:val="16"/>
        </w:rPr>
      </w:pPr>
      <w:r w:rsidRPr="0077427C">
        <w:rPr>
          <w:rFonts w:ascii="Segoe UI" w:hAnsi="Segoe UI" w:cs="Segoe UI"/>
          <w:sz w:val="16"/>
          <w:szCs w:val="16"/>
        </w:rPr>
        <w:t>Parágrafo único. Do resultado do etilômetro (medição realizada) deverá ser descontada margem de tolerância, que será o erro máximo admissível, conforme legislação metrológica, de acordo com a "Tabela de Valores Referenciais para Etilômetro" constante no Anexo I.</w:t>
      </w:r>
    </w:p>
    <w:p w14:paraId="40931F99" w14:textId="6D564887" w:rsidR="0060332F" w:rsidRPr="0024626C" w:rsidRDefault="0060332F" w:rsidP="00DF68C1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24626C">
        <w:rPr>
          <w:rFonts w:ascii="Segoe UI" w:hAnsi="Segoe UI" w:cs="Segoe UI"/>
          <w:sz w:val="18"/>
          <w:szCs w:val="18"/>
        </w:rPr>
        <w:t xml:space="preserve">A questão crucial é: </w:t>
      </w:r>
      <w:r w:rsidRPr="00E637AC">
        <w:rPr>
          <w:rFonts w:ascii="Segoe UI" w:hAnsi="Segoe UI" w:cs="Segoe UI"/>
          <w:b/>
          <w:bCs/>
          <w:i/>
          <w:iCs/>
          <w:sz w:val="18"/>
          <w:szCs w:val="18"/>
        </w:rPr>
        <w:t>como o Estado pode exigir que um cidadão se submeta a um teste com um equipamento que ele próprio não consegue comprovar a regularidade?</w:t>
      </w:r>
      <w:r w:rsidRPr="0024626C">
        <w:rPr>
          <w:rFonts w:ascii="Segoe UI" w:hAnsi="Segoe UI" w:cs="Segoe UI"/>
          <w:sz w:val="18"/>
          <w:szCs w:val="18"/>
        </w:rPr>
        <w:t xml:space="preserve"> A oferta de um teste com aparelho </w:t>
      </w:r>
      <w:r w:rsidRPr="0024626C">
        <w:rPr>
          <w:rFonts w:ascii="Segoe UI" w:hAnsi="Segoe UI" w:cs="Segoe UI"/>
          <w:color w:val="EE0000"/>
          <w:sz w:val="18"/>
          <w:szCs w:val="18"/>
        </w:rPr>
        <w:t xml:space="preserve">sem a devida aferição </w:t>
      </w:r>
      <w:r w:rsidRPr="0024626C">
        <w:rPr>
          <w:rFonts w:ascii="Segoe UI" w:hAnsi="Segoe UI" w:cs="Segoe UI"/>
          <w:color w:val="EE0000"/>
          <w:sz w:val="18"/>
          <w:szCs w:val="18"/>
          <w:highlight w:val="yellow"/>
        </w:rPr>
        <w:t>e/ou</w:t>
      </w:r>
      <w:r w:rsidRPr="0024626C">
        <w:rPr>
          <w:rFonts w:ascii="Segoe UI" w:hAnsi="Segoe UI" w:cs="Segoe UI"/>
          <w:color w:val="EE0000"/>
          <w:sz w:val="18"/>
          <w:szCs w:val="18"/>
        </w:rPr>
        <w:t xml:space="preserve"> pertencente a outra localidade </w:t>
      </w:r>
      <w:r w:rsidRPr="0024626C">
        <w:rPr>
          <w:rFonts w:ascii="Segoe UI" w:hAnsi="Segoe UI" w:cs="Segoe UI"/>
          <w:sz w:val="18"/>
          <w:szCs w:val="18"/>
        </w:rPr>
        <w:t xml:space="preserve">é uma </w:t>
      </w:r>
      <w:r w:rsidRPr="0024626C">
        <w:rPr>
          <w:rFonts w:ascii="Segoe UI" w:hAnsi="Segoe UI" w:cs="Segoe UI"/>
          <w:b/>
          <w:bCs/>
          <w:sz w:val="18"/>
          <w:szCs w:val="18"/>
        </w:rPr>
        <w:t>oferta juridicamente inexistente</w:t>
      </w:r>
      <w:r w:rsidRPr="0024626C">
        <w:rPr>
          <w:rFonts w:ascii="Segoe UI" w:hAnsi="Segoe UI" w:cs="Segoe UI"/>
          <w:sz w:val="18"/>
          <w:szCs w:val="18"/>
        </w:rPr>
        <w:t xml:space="preserve">. </w:t>
      </w:r>
      <w:r w:rsidRPr="00E637AC">
        <w:rPr>
          <w:rFonts w:ascii="Segoe UI" w:hAnsi="Segoe UI" w:cs="Segoe UI"/>
          <w:b/>
          <w:bCs/>
          <w:sz w:val="18"/>
          <w:szCs w:val="18"/>
          <w:highlight w:val="lightGray"/>
        </w:rPr>
        <w:t>A recusa</w:t>
      </w:r>
      <w:r w:rsidRPr="00E637AC">
        <w:rPr>
          <w:rFonts w:ascii="Segoe UI" w:hAnsi="Segoe UI" w:cs="Segoe UI"/>
          <w:sz w:val="18"/>
          <w:szCs w:val="18"/>
          <w:highlight w:val="lightGray"/>
        </w:rPr>
        <w:t xml:space="preserve">, nesse cenário, não é uma infração, mas </w:t>
      </w:r>
      <w:r w:rsidRPr="00E637AC">
        <w:rPr>
          <w:rFonts w:ascii="Segoe UI" w:hAnsi="Segoe UI" w:cs="Segoe UI"/>
          <w:b/>
          <w:bCs/>
          <w:sz w:val="18"/>
          <w:szCs w:val="18"/>
          <w:highlight w:val="lightGray"/>
        </w:rPr>
        <w:t>o exercício do direito de não se submeter a um procedimento administrativo viciado e ilegal</w:t>
      </w:r>
      <w:r w:rsidRPr="00E637AC">
        <w:rPr>
          <w:rFonts w:ascii="Segoe UI" w:hAnsi="Segoe UI" w:cs="Segoe UI"/>
          <w:sz w:val="18"/>
          <w:szCs w:val="18"/>
          <w:highlight w:val="lightGray"/>
        </w:rPr>
        <w:t>.</w:t>
      </w:r>
    </w:p>
    <w:p w14:paraId="67300E64" w14:textId="3133EA3D" w:rsidR="0060332F" w:rsidRPr="0024626C" w:rsidRDefault="0060332F" w:rsidP="0024626C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24626C">
        <w:rPr>
          <w:rFonts w:ascii="Segoe UI" w:hAnsi="Segoe UI" w:cs="Segoe UI"/>
          <w:sz w:val="18"/>
          <w:szCs w:val="18"/>
        </w:rPr>
        <w:t xml:space="preserve">Portanto, Douto Julgador, </w:t>
      </w:r>
      <w:r w:rsidRPr="0024626C">
        <w:rPr>
          <w:rFonts w:ascii="Segoe UI" w:hAnsi="Segoe UI" w:cs="Segoe UI"/>
          <w:b/>
          <w:bCs/>
          <w:sz w:val="18"/>
          <w:szCs w:val="18"/>
        </w:rPr>
        <w:t>a prova documental produzida a partir dos próprios dados do AIT é inequívoca</w:t>
      </w:r>
      <w:r w:rsidR="00E637AC">
        <w:rPr>
          <w:rFonts w:ascii="Segoe UI" w:hAnsi="Segoe UI" w:cs="Segoe UI"/>
          <w:b/>
          <w:bCs/>
          <w:sz w:val="18"/>
          <w:szCs w:val="18"/>
        </w:rPr>
        <w:t xml:space="preserve">, </w:t>
      </w:r>
      <w:r w:rsidR="00E637AC" w:rsidRPr="00E637AC">
        <w:rPr>
          <w:rFonts w:ascii="Segoe UI" w:hAnsi="Segoe UI" w:cs="Segoe UI"/>
          <w:sz w:val="18"/>
          <w:szCs w:val="18"/>
        </w:rPr>
        <w:t>pois a</w:t>
      </w:r>
      <w:r w:rsidRPr="0024626C">
        <w:rPr>
          <w:rFonts w:ascii="Segoe UI" w:hAnsi="Segoe UI" w:cs="Segoe UI"/>
          <w:sz w:val="18"/>
          <w:szCs w:val="18"/>
        </w:rPr>
        <w:t xml:space="preserve"> presunção de legitimidade do ato administrativo foi completamente desconstituída </w:t>
      </w:r>
      <w:proofErr w:type="gramStart"/>
      <w:r w:rsidRPr="0024626C">
        <w:rPr>
          <w:rFonts w:ascii="Segoe UI" w:hAnsi="Segoe UI" w:cs="Segoe UI"/>
          <w:sz w:val="18"/>
          <w:szCs w:val="18"/>
        </w:rPr>
        <w:t>pela flagrante</w:t>
      </w:r>
      <w:proofErr w:type="gramEnd"/>
      <w:r w:rsidRPr="0024626C">
        <w:rPr>
          <w:rFonts w:ascii="Segoe UI" w:hAnsi="Segoe UI" w:cs="Segoe UI"/>
          <w:sz w:val="18"/>
          <w:szCs w:val="18"/>
        </w:rPr>
        <w:t xml:space="preserve"> irregularidade do equipamento que deveria dar suporte à autuação.</w:t>
      </w:r>
    </w:p>
    <w:p w14:paraId="2FE55873" w14:textId="37A877D8" w:rsidR="00543709" w:rsidRPr="0024626C" w:rsidRDefault="0060332F" w:rsidP="0024626C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24626C">
        <w:rPr>
          <w:rFonts w:ascii="Segoe UI" w:hAnsi="Segoe UI" w:cs="Segoe UI"/>
          <w:sz w:val="18"/>
          <w:szCs w:val="18"/>
        </w:rPr>
        <w:t xml:space="preserve">Diante do exposto, restando </w:t>
      </w:r>
      <w:r w:rsidRPr="00E637AC">
        <w:rPr>
          <w:rFonts w:ascii="Segoe UI" w:hAnsi="Segoe UI" w:cs="Segoe UI"/>
          <w:b/>
          <w:bCs/>
          <w:sz w:val="18"/>
          <w:szCs w:val="18"/>
        </w:rPr>
        <w:t>comprovada a irregularidade do etilômetro,</w:t>
      </w:r>
      <w:r w:rsidRPr="0024626C">
        <w:rPr>
          <w:rFonts w:ascii="Segoe UI" w:hAnsi="Segoe UI" w:cs="Segoe UI"/>
          <w:sz w:val="18"/>
          <w:szCs w:val="18"/>
        </w:rPr>
        <w:t xml:space="preserve"> requer-se </w:t>
      </w:r>
      <w:r w:rsidRPr="00E637AC">
        <w:rPr>
          <w:rFonts w:ascii="Segoe UI" w:hAnsi="Segoe UI" w:cs="Segoe UI"/>
          <w:b/>
          <w:bCs/>
          <w:sz w:val="18"/>
          <w:szCs w:val="18"/>
        </w:rPr>
        <w:t xml:space="preserve">o reconhecimento da nulidade absoluta do Auto de Infração </w:t>
      </w:r>
      <w:r w:rsidRPr="00E637AC">
        <w:rPr>
          <w:rFonts w:ascii="Segoe UI" w:hAnsi="Segoe UI" w:cs="Segoe UI"/>
          <w:b/>
          <w:bCs/>
          <w:color w:val="EE0000"/>
          <w:sz w:val="18"/>
          <w:szCs w:val="18"/>
        </w:rPr>
        <w:t xml:space="preserve">nº AS01751678</w:t>
      </w:r>
      <w:r w:rsidRPr="0024626C">
        <w:rPr>
          <w:rFonts w:ascii="Segoe UI" w:hAnsi="Segoe UI" w:cs="Segoe UI"/>
          <w:color w:val="EE0000"/>
          <w:sz w:val="18"/>
          <w:szCs w:val="18"/>
        </w:rPr>
        <w:t xml:space="preserve"> </w:t>
      </w:r>
      <w:r w:rsidRPr="0024626C">
        <w:rPr>
          <w:rFonts w:ascii="Segoe UI" w:hAnsi="Segoe UI" w:cs="Segoe UI"/>
          <w:sz w:val="18"/>
          <w:szCs w:val="18"/>
        </w:rPr>
        <w:t xml:space="preserve">e, por conseguinte, o seu imediato </w:t>
      </w:r>
      <w:r w:rsidRPr="0024626C">
        <w:rPr>
          <w:rFonts w:ascii="Segoe UI" w:hAnsi="Segoe UI" w:cs="Segoe UI"/>
          <w:b/>
          <w:bCs/>
          <w:sz w:val="18"/>
          <w:szCs w:val="18"/>
        </w:rPr>
        <w:t>ARQUIVAMENTO</w:t>
      </w:r>
      <w:r w:rsidRPr="0024626C">
        <w:rPr>
          <w:rFonts w:ascii="Segoe UI" w:hAnsi="Segoe UI" w:cs="Segoe UI"/>
          <w:sz w:val="18"/>
          <w:szCs w:val="18"/>
        </w:rPr>
        <w:t>, por ser esta a única medida de justiça cabível.</w:t>
      </w:r>
    </w:p>
    <w:p w14:paraId="006598A6" w14:textId="31109CC6" w:rsidR="00543709" w:rsidRPr="00E637AC" w:rsidRDefault="00543709" w:rsidP="0024626C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284" w:hanging="284"/>
        <w:jc w:val="both"/>
        <w:rPr>
          <w:rFonts w:ascii="Segoe UI" w:hAnsi="Segoe UI" w:cs="Segoe UI"/>
          <w:b/>
          <w:bCs/>
        </w:rPr>
      </w:pPr>
      <w:r w:rsidRPr="00E637AC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06028BF" wp14:editId="1898F908">
                <wp:simplePos x="0" y="0"/>
                <wp:positionH relativeFrom="margin">
                  <wp:align>right</wp:align>
                </wp:positionH>
                <wp:positionV relativeFrom="paragraph">
                  <wp:posOffset>516890</wp:posOffset>
                </wp:positionV>
                <wp:extent cx="7792871" cy="13648"/>
                <wp:effectExtent l="0" t="0" r="36830" b="24765"/>
                <wp:wrapNone/>
                <wp:docPr id="1828206813" name="Conector reto 18282068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A54078" id="Conector reto 1828206813" o:spid="_x0000_s1026" style="position:absolute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562.4pt,40.7pt" to="1176pt,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="00F82B07" w:rsidRPr="00E637AC">
        <w:rPr>
          <w:rFonts w:ascii="Segoe UI" w:hAnsi="Segoe UI" w:cs="Segoe UI"/>
          <w:b/>
          <w:bCs/>
        </w:rPr>
        <w:t>DA NULIDADE DO AIT PELA NÃO DESCRIÇÃO DOS SINAIS DE ALTERAÇÃO DA CAPACIDADE PSICOMOTORA – AFRONTA AO MBFT</w:t>
      </w:r>
    </w:p>
    <w:p w14:paraId="2A688B3C" w14:textId="4FD62382" w:rsidR="00886DC2" w:rsidRPr="0024626C" w:rsidRDefault="00886DC2" w:rsidP="0024626C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24626C">
        <w:rPr>
          <w:rFonts w:ascii="Segoe UI" w:hAnsi="Segoe UI" w:cs="Segoe UI"/>
          <w:sz w:val="18"/>
          <w:szCs w:val="18"/>
        </w:rPr>
        <w:t xml:space="preserve">Ilustre Julgador, para além dos vícios materiais já apontados, o Auto de Infração padece de </w:t>
      </w:r>
      <w:r w:rsidRPr="00E637AC">
        <w:rPr>
          <w:rFonts w:ascii="Segoe UI" w:hAnsi="Segoe UI" w:cs="Segoe UI"/>
          <w:b/>
          <w:bCs/>
          <w:sz w:val="18"/>
          <w:szCs w:val="18"/>
        </w:rPr>
        <w:t>nulidade absoluta</w:t>
      </w:r>
      <w:r w:rsidRPr="0024626C">
        <w:rPr>
          <w:rFonts w:ascii="Segoe UI" w:hAnsi="Segoe UI" w:cs="Segoe UI"/>
          <w:sz w:val="18"/>
          <w:szCs w:val="18"/>
        </w:rPr>
        <w:t xml:space="preserve"> por desrespeito a um procedimento </w:t>
      </w:r>
      <w:r w:rsidRPr="0024626C">
        <w:rPr>
          <w:rFonts w:ascii="Segoe UI" w:hAnsi="Segoe UI" w:cs="Segoe UI"/>
          <w:b/>
          <w:bCs/>
          <w:sz w:val="18"/>
          <w:szCs w:val="18"/>
        </w:rPr>
        <w:t>obrigatório e essencial</w:t>
      </w:r>
      <w:r w:rsidRPr="0024626C">
        <w:rPr>
          <w:rFonts w:ascii="Segoe UI" w:hAnsi="Segoe UI" w:cs="Segoe UI"/>
          <w:sz w:val="18"/>
          <w:szCs w:val="18"/>
        </w:rPr>
        <w:t xml:space="preserve"> para a </w:t>
      </w:r>
      <w:r w:rsidRPr="0024626C">
        <w:rPr>
          <w:rFonts w:ascii="Segoe UI" w:hAnsi="Segoe UI" w:cs="Segoe UI"/>
          <w:b/>
          <w:bCs/>
          <w:sz w:val="18"/>
          <w:szCs w:val="18"/>
        </w:rPr>
        <w:t>caracterização da infração do Art. 165-A do CTB (recusa ao teste),</w:t>
      </w:r>
      <w:r w:rsidRPr="0024626C">
        <w:rPr>
          <w:rFonts w:ascii="Segoe UI" w:hAnsi="Segoe UI" w:cs="Segoe UI"/>
          <w:sz w:val="18"/>
          <w:szCs w:val="18"/>
        </w:rPr>
        <w:t xml:space="preserve"> o que viola o </w:t>
      </w:r>
      <w:r w:rsidR="00E637AC">
        <w:rPr>
          <w:rFonts w:ascii="Segoe UI" w:hAnsi="Segoe UI" w:cs="Segoe UI"/>
          <w:sz w:val="18"/>
          <w:szCs w:val="18"/>
        </w:rPr>
        <w:t>P</w:t>
      </w:r>
      <w:r w:rsidRPr="0024626C">
        <w:rPr>
          <w:rFonts w:ascii="Segoe UI" w:hAnsi="Segoe UI" w:cs="Segoe UI"/>
          <w:sz w:val="18"/>
          <w:szCs w:val="18"/>
        </w:rPr>
        <w:t xml:space="preserve">rincípio da </w:t>
      </w:r>
      <w:r w:rsidR="00E637AC">
        <w:rPr>
          <w:rFonts w:ascii="Segoe UI" w:hAnsi="Segoe UI" w:cs="Segoe UI"/>
          <w:sz w:val="18"/>
          <w:szCs w:val="18"/>
        </w:rPr>
        <w:t>L</w:t>
      </w:r>
      <w:r w:rsidRPr="0024626C">
        <w:rPr>
          <w:rFonts w:ascii="Segoe UI" w:hAnsi="Segoe UI" w:cs="Segoe UI"/>
          <w:sz w:val="18"/>
          <w:szCs w:val="18"/>
        </w:rPr>
        <w:t xml:space="preserve">egalidade </w:t>
      </w:r>
      <w:r w:rsidR="00E637AC">
        <w:rPr>
          <w:rFonts w:ascii="Segoe UI" w:hAnsi="Segoe UI" w:cs="Segoe UI"/>
          <w:sz w:val="18"/>
          <w:szCs w:val="18"/>
        </w:rPr>
        <w:t>E</w:t>
      </w:r>
      <w:r w:rsidRPr="0024626C">
        <w:rPr>
          <w:rFonts w:ascii="Segoe UI" w:hAnsi="Segoe UI" w:cs="Segoe UI"/>
          <w:sz w:val="18"/>
          <w:szCs w:val="18"/>
        </w:rPr>
        <w:t>strita.</w:t>
      </w:r>
    </w:p>
    <w:p w14:paraId="20B06EC4" w14:textId="77777777" w:rsidR="00DA4832" w:rsidRPr="001258FF" w:rsidRDefault="00886DC2" w:rsidP="00DA4832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24626C">
        <w:rPr>
          <w:rFonts w:ascii="Segoe UI" w:hAnsi="Segoe UI" w:cs="Segoe UI"/>
          <w:b/>
          <w:bCs/>
          <w:sz w:val="18"/>
          <w:szCs w:val="18"/>
        </w:rPr>
        <w:t>A fiscalização de trânsito não é um ato de livre arbítrio do agente.</w:t>
      </w:r>
      <w:r w:rsidRPr="0024626C">
        <w:rPr>
          <w:rFonts w:ascii="Segoe UI" w:hAnsi="Segoe UI" w:cs="Segoe UI"/>
          <w:sz w:val="18"/>
          <w:szCs w:val="18"/>
        </w:rPr>
        <w:t xml:space="preserve"> Para a infração de recusa, a legislação (Resolução CONTRAN nº 432/2013 e o MBFT, aprovado pela Resolução nº 985/2022) </w:t>
      </w:r>
      <w:r w:rsidR="00DA4832" w:rsidRPr="001258FF">
        <w:rPr>
          <w:rFonts w:ascii="Segoe UI" w:hAnsi="Segoe UI" w:cs="Segoe UI"/>
          <w:sz w:val="18"/>
          <w:szCs w:val="18"/>
        </w:rPr>
        <w:t>detalha, de forma imperativa, os procedimentos a serem seguidos. Vejamos:</w:t>
      </w:r>
    </w:p>
    <w:p w14:paraId="207A8281" w14:textId="31003338" w:rsidR="005303DA" w:rsidRPr="005303DA" w:rsidRDefault="00BD3731" w:rsidP="00BD3731">
      <w:pPr>
        <w:pStyle w:val="TextBody"/>
        <w:spacing w:line="276" w:lineRule="auto"/>
        <w:jc w:val="center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noProof/>
          <w:sz w:val="22"/>
          <w:szCs w:val="22"/>
        </w:rPr>
        <w:lastRenderedPageBreak/>
        <w:drawing>
          <wp:inline distT="0" distB="0" distL="0" distR="0" wp14:anchorId="6FB9BEBD" wp14:editId="0044D09D">
            <wp:extent cx="3993226" cy="5403048"/>
            <wp:effectExtent l="0" t="0" r="0" b="0"/>
            <wp:docPr id="1465715660" name="Imagem 19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15660" name="Imagem 19" descr="Texto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3226" cy="54030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18D4E0E0" w14:textId="77777777" w:rsidR="005036F9" w:rsidRDefault="005036F9" w:rsidP="005036F9">
      <w:pPr>
        <w:pStyle w:val="TextBody"/>
        <w:spacing w:before="0" w:after="0" w:line="240" w:lineRule="auto"/>
        <w:ind w:left="2835"/>
        <w:rPr>
          <w:rFonts w:ascii="Segoe UI" w:hAnsi="Segoe UI" w:cs="Segoe UI"/>
          <w:sz w:val="18"/>
          <w:szCs w:val="18"/>
        </w:rPr>
      </w:pPr>
      <w:r w:rsidRPr="005036F9">
        <w:rPr>
          <w:rFonts w:ascii="Segoe UI" w:hAnsi="Segoe UI" w:cs="Segoe UI"/>
          <w:b/>
          <w:bCs/>
          <w:sz w:val="18"/>
          <w:szCs w:val="18"/>
        </w:rPr>
        <w:t>Obrigatório descrever os sinais de alteração da capacidade psicomotora</w:t>
      </w:r>
      <w:r w:rsidRPr="005036F9">
        <w:rPr>
          <w:rFonts w:ascii="Segoe UI" w:hAnsi="Segoe UI" w:cs="Segoe UI"/>
          <w:sz w:val="18"/>
          <w:szCs w:val="18"/>
        </w:rPr>
        <w:t xml:space="preserve"> ou a constatação do consumo de substâncias psicoativas que levaram o agente a suspeitar do condutor, conforme Anexo II da Resolução CONTRAN nº 432/2013 (</w:t>
      </w:r>
      <w:proofErr w:type="spellStart"/>
      <w:r w:rsidRPr="005036F9">
        <w:rPr>
          <w:rFonts w:ascii="Segoe UI" w:hAnsi="Segoe UI" w:cs="Segoe UI"/>
          <w:sz w:val="18"/>
          <w:szCs w:val="18"/>
        </w:rPr>
        <w:t>ex</w:t>
      </w:r>
      <w:proofErr w:type="spellEnd"/>
      <w:r w:rsidRPr="005036F9">
        <w:rPr>
          <w:rFonts w:ascii="Segoe UI" w:hAnsi="Segoe UI" w:cs="Segoe UI"/>
          <w:sz w:val="18"/>
          <w:szCs w:val="18"/>
        </w:rPr>
        <w:t xml:space="preserve">: olhos vermelhos, odor de álcool no hálito, dificuldade de equilíbrio, fala </w:t>
      </w:r>
      <w:proofErr w:type="gramStart"/>
      <w:r w:rsidRPr="005036F9">
        <w:rPr>
          <w:rFonts w:ascii="Segoe UI" w:hAnsi="Segoe UI" w:cs="Segoe UI"/>
          <w:sz w:val="18"/>
          <w:szCs w:val="18"/>
        </w:rPr>
        <w:t>alterada, etc.</w:t>
      </w:r>
      <w:proofErr w:type="gramEnd"/>
      <w:r w:rsidRPr="005036F9">
        <w:rPr>
          <w:rFonts w:ascii="Segoe UI" w:hAnsi="Segoe UI" w:cs="Segoe UI"/>
          <w:sz w:val="18"/>
          <w:szCs w:val="18"/>
        </w:rPr>
        <w:t>).</w:t>
      </w:r>
    </w:p>
    <w:p w14:paraId="228F45BF" w14:textId="77777777" w:rsidR="005036F9" w:rsidRDefault="005036F9" w:rsidP="005036F9">
      <w:pPr>
        <w:pStyle w:val="TextBody"/>
        <w:spacing w:before="0" w:after="0" w:line="240" w:lineRule="auto"/>
        <w:rPr>
          <w:rFonts w:ascii="Segoe UI" w:hAnsi="Segoe UI" w:cs="Segoe UI"/>
          <w:b/>
          <w:bCs/>
          <w:sz w:val="18"/>
          <w:szCs w:val="18"/>
        </w:rPr>
      </w:pPr>
    </w:p>
    <w:p w14:paraId="08403254" w14:textId="0C0D2948" w:rsidR="00DA4832" w:rsidRPr="00DA4832" w:rsidRDefault="00DA4832" w:rsidP="00DA4832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b/>
          <w:bCs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Ela e</w:t>
      </w:r>
      <w:r w:rsidRPr="0024626C">
        <w:rPr>
          <w:rFonts w:ascii="Segoe UI" w:hAnsi="Segoe UI" w:cs="Segoe UI"/>
          <w:sz w:val="18"/>
          <w:szCs w:val="18"/>
        </w:rPr>
        <w:t xml:space="preserve">xige que o agente </w:t>
      </w:r>
      <w:r w:rsidRPr="0024626C">
        <w:rPr>
          <w:rFonts w:ascii="Segoe UI" w:hAnsi="Segoe UI" w:cs="Segoe UI"/>
          <w:b/>
          <w:bCs/>
          <w:sz w:val="18"/>
          <w:szCs w:val="18"/>
        </w:rPr>
        <w:t>motive a razão da suspeita</w:t>
      </w:r>
      <w:r w:rsidRPr="0024626C">
        <w:rPr>
          <w:rFonts w:ascii="Segoe UI" w:hAnsi="Segoe UI" w:cs="Segoe UI"/>
          <w:sz w:val="18"/>
          <w:szCs w:val="18"/>
        </w:rPr>
        <w:t xml:space="preserve">. Em outras palavras, </w:t>
      </w:r>
      <w:r w:rsidRPr="00DA4832">
        <w:rPr>
          <w:rFonts w:ascii="Segoe UI" w:hAnsi="Segoe UI" w:cs="Segoe UI"/>
          <w:b/>
          <w:bCs/>
          <w:sz w:val="18"/>
          <w:szCs w:val="18"/>
        </w:rPr>
        <w:t>ele deve descrever quais sinais de alteração da capacidade psicomotora o levaram a oferecer o teste.</w:t>
      </w:r>
    </w:p>
    <w:p w14:paraId="21D77A70" w14:textId="367EF3E0" w:rsidR="00DA4832" w:rsidRPr="0024626C" w:rsidRDefault="00DA4832" w:rsidP="00DA4832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24626C">
        <w:rPr>
          <w:rFonts w:ascii="Segoe UI" w:hAnsi="Segoe UI" w:cs="Segoe UI"/>
          <w:sz w:val="18"/>
          <w:szCs w:val="18"/>
        </w:rPr>
        <w:t xml:space="preserve">Esta não é uma formalidade, mas a própria </w:t>
      </w:r>
      <w:r w:rsidRPr="0024626C">
        <w:rPr>
          <w:rFonts w:ascii="Segoe UI" w:hAnsi="Segoe UI" w:cs="Segoe UI"/>
          <w:b/>
          <w:bCs/>
          <w:sz w:val="18"/>
          <w:szCs w:val="18"/>
        </w:rPr>
        <w:t>condição de validade</w:t>
      </w:r>
      <w:r w:rsidRPr="0024626C">
        <w:rPr>
          <w:rFonts w:ascii="Segoe UI" w:hAnsi="Segoe UI" w:cs="Segoe UI"/>
          <w:sz w:val="18"/>
          <w:szCs w:val="18"/>
        </w:rPr>
        <w:t xml:space="preserve"> da autuação por recusa. A Ficha de Fiscalização do MBFT para o código da infração de recusa (7579-0) é imperativa</w:t>
      </w:r>
      <w:r>
        <w:rPr>
          <w:rFonts w:ascii="Segoe UI" w:hAnsi="Segoe UI" w:cs="Segoe UI"/>
          <w:sz w:val="18"/>
          <w:szCs w:val="18"/>
        </w:rPr>
        <w:t>!</w:t>
      </w:r>
    </w:p>
    <w:p w14:paraId="0D9BDFE9" w14:textId="28C6CF4D" w:rsidR="005036F9" w:rsidRPr="00E637AC" w:rsidRDefault="005036F9" w:rsidP="00E637AC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E637AC">
        <w:rPr>
          <w:rFonts w:ascii="Segoe UI" w:hAnsi="Segoe UI" w:cs="Segoe UI"/>
          <w:sz w:val="18"/>
          <w:szCs w:val="18"/>
        </w:rPr>
        <w:t xml:space="preserve">A descrição dos sinais é o </w:t>
      </w:r>
      <w:r w:rsidRPr="00E637AC">
        <w:rPr>
          <w:rFonts w:ascii="Segoe UI" w:hAnsi="Segoe UI" w:cs="Segoe UI"/>
          <w:b/>
          <w:bCs/>
          <w:sz w:val="18"/>
          <w:szCs w:val="18"/>
        </w:rPr>
        <w:t>fato gerador</w:t>
      </w:r>
      <w:r w:rsidRPr="00E637AC">
        <w:rPr>
          <w:rFonts w:ascii="Segoe UI" w:hAnsi="Segoe UI" w:cs="Segoe UI"/>
          <w:sz w:val="18"/>
          <w:szCs w:val="18"/>
        </w:rPr>
        <w:t xml:space="preserve"> que legitima a oferta do teste e, consequentemente, a punição pela recusa. Sem essa descrição, a </w:t>
      </w:r>
      <w:r w:rsidRPr="00DA4832">
        <w:rPr>
          <w:rFonts w:ascii="Segoe UI" w:hAnsi="Segoe UI" w:cs="Segoe UI"/>
          <w:b/>
          <w:bCs/>
          <w:sz w:val="18"/>
          <w:szCs w:val="18"/>
        </w:rPr>
        <w:t>abordagem se torna arbitrária e a autuação</w:t>
      </w:r>
      <w:r w:rsidR="00DA4832" w:rsidRPr="00DA4832">
        <w:rPr>
          <w:rFonts w:ascii="Segoe UI" w:hAnsi="Segoe UI" w:cs="Segoe UI"/>
          <w:b/>
          <w:bCs/>
          <w:sz w:val="18"/>
          <w:szCs w:val="18"/>
        </w:rPr>
        <w:t xml:space="preserve"> </w:t>
      </w:r>
      <w:r w:rsidRPr="00DA4832">
        <w:rPr>
          <w:rFonts w:ascii="Segoe UI" w:hAnsi="Segoe UI" w:cs="Segoe UI"/>
          <w:b/>
          <w:bCs/>
          <w:sz w:val="18"/>
          <w:szCs w:val="18"/>
        </w:rPr>
        <w:t>ilegal</w:t>
      </w:r>
      <w:r w:rsidRPr="00E637AC">
        <w:rPr>
          <w:rFonts w:ascii="Segoe UI" w:hAnsi="Segoe UI" w:cs="Segoe UI"/>
          <w:sz w:val="18"/>
          <w:szCs w:val="18"/>
        </w:rPr>
        <w:t>. É a narrativa oficial que fundamenta a legalidade de todo o procedimento.</w:t>
      </w:r>
    </w:p>
    <w:p w14:paraId="0FA8F2E5" w14:textId="493D4501" w:rsidR="0034450E" w:rsidRPr="00E637AC" w:rsidRDefault="005036F9" w:rsidP="00E637AC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E637AC">
        <w:rPr>
          <w:rFonts w:ascii="Segoe UI" w:hAnsi="Segoe UI" w:cs="Segoe UI"/>
          <w:sz w:val="18"/>
          <w:szCs w:val="18"/>
        </w:rPr>
        <w:t xml:space="preserve">Ao analisar o AIT ora guerreado, constata-se de forma inequívoca que o campo </w:t>
      </w:r>
      <w:r w:rsidRPr="00E637AC">
        <w:rPr>
          <w:rFonts w:ascii="Segoe UI" w:hAnsi="Segoe UI" w:cs="Segoe UI"/>
          <w:b/>
          <w:bCs/>
          <w:sz w:val="18"/>
          <w:szCs w:val="18"/>
        </w:rPr>
        <w:t>"</w:t>
      </w:r>
      <w:r w:rsidRPr="00DA4832">
        <w:rPr>
          <w:rFonts w:ascii="Segoe UI" w:hAnsi="Segoe UI" w:cs="Segoe UI"/>
          <w:b/>
          <w:bCs/>
          <w:color w:val="EE0000"/>
          <w:sz w:val="18"/>
          <w:szCs w:val="18"/>
        </w:rPr>
        <w:t xml:space="preserve">Observações" </w:t>
      </w:r>
      <w:r w:rsidR="00DA4832" w:rsidRPr="00DA4832">
        <w:rPr>
          <w:rFonts w:ascii="Segoe UI" w:hAnsi="Segoe UI" w:cs="Segoe UI"/>
          <w:b/>
          <w:bCs/>
          <w:color w:val="EE0000"/>
          <w:sz w:val="18"/>
          <w:szCs w:val="18"/>
        </w:rPr>
        <w:t>se encontra</w:t>
      </w:r>
      <w:r w:rsidRPr="00DA4832">
        <w:rPr>
          <w:rFonts w:ascii="Segoe UI" w:hAnsi="Segoe UI" w:cs="Segoe UI"/>
          <w:b/>
          <w:bCs/>
          <w:color w:val="EE0000"/>
          <w:sz w:val="18"/>
          <w:szCs w:val="18"/>
        </w:rPr>
        <w:t xml:space="preserve"> </w:t>
      </w:r>
      <w:r w:rsidRPr="00DA4832">
        <w:rPr>
          <w:rFonts w:ascii="Segoe UI" w:hAnsi="Segoe UI" w:cs="Segoe UI"/>
          <w:b/>
          <w:bCs/>
          <w:color w:val="EE0000"/>
          <w:sz w:val="18"/>
          <w:szCs w:val="18"/>
        </w:rPr>
        <w:lastRenderedPageBreak/>
        <w:t>completamente vazio</w:t>
      </w:r>
      <w:r w:rsidRPr="00DA4832">
        <w:rPr>
          <w:rFonts w:ascii="Segoe UI" w:hAnsi="Segoe UI" w:cs="Segoe UI"/>
          <w:color w:val="EE0000"/>
          <w:sz w:val="18"/>
          <w:szCs w:val="18"/>
        </w:rPr>
        <w:t xml:space="preserve"> ou, na melhor das hipóteses, preenchido de forma genérica, </w:t>
      </w:r>
      <w:r w:rsidRPr="00DA4832">
        <w:rPr>
          <w:rFonts w:ascii="Segoe UI" w:hAnsi="Segoe UI" w:cs="Segoe UI"/>
          <w:color w:val="000000" w:themeColor="text1"/>
          <w:sz w:val="18"/>
          <w:szCs w:val="18"/>
        </w:rPr>
        <w:t xml:space="preserve">sem a descrição pormenorizada de </w:t>
      </w:r>
      <w:r w:rsidRPr="00DA4832">
        <w:rPr>
          <w:rFonts w:ascii="Segoe UI" w:hAnsi="Segoe UI" w:cs="Segoe UI"/>
          <w:b/>
          <w:bCs/>
          <w:color w:val="000000" w:themeColor="text1"/>
          <w:sz w:val="18"/>
          <w:szCs w:val="18"/>
        </w:rPr>
        <w:t>qualquer sinal de alteração</w:t>
      </w:r>
      <w:r w:rsidRPr="00DA4832">
        <w:rPr>
          <w:rFonts w:ascii="Segoe UI" w:hAnsi="Segoe UI" w:cs="Segoe UI"/>
          <w:color w:val="000000" w:themeColor="text1"/>
          <w:sz w:val="18"/>
          <w:szCs w:val="18"/>
        </w:rPr>
        <w:t xml:space="preserve"> da capacidade psicomotora do condutor. </w:t>
      </w:r>
      <w:r w:rsidR="0034450E" w:rsidRPr="00E637AC">
        <w:rPr>
          <w:rFonts w:ascii="Segoe UI" w:hAnsi="Segoe UI" w:cs="Segoe UI"/>
          <w:sz w:val="18"/>
          <w:szCs w:val="18"/>
        </w:rPr>
        <w:t>Vejamos:</w:t>
      </w:r>
    </w:p>
    <w:p w14:paraId="5F7AF46F" w14:textId="77777777" w:rsidR="0034450E" w:rsidRDefault="0034450E" w:rsidP="0034450E">
      <w:pPr>
        <w:pStyle w:val="TextBody"/>
        <w:jc w:val="center"/>
        <w:rPr>
          <w:rFonts w:ascii="Bell MT" w:eastAsiaTheme="minorHAnsi" w:hAnsi="Bell MT"/>
          <w:color w:val="000000"/>
          <w:lang w:eastAsia="en-US" w:bidi="ar-SA"/>
        </w:rPr>
      </w:pPr>
      <w:r>
        <w:rPr>
          <w:rFonts w:ascii="Bell MT" w:eastAsiaTheme="minorHAnsi" w:hAnsi="Bell MT"/>
          <w:noProof/>
          <w:color w:val="000000"/>
          <w:lang w:eastAsia="en-US"/>
        </w:rPr>
        <w:drawing>
          <wp:inline distT="0" distB="0" distL="0" distR="0" wp14:anchorId="0B003DD7" wp14:editId="40C448AB">
            <wp:extent cx="2902585" cy="3390900"/>
            <wp:effectExtent l="190500" t="190500" r="183515" b="190500"/>
            <wp:docPr id="668608869" name="Imagem 668608869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Texto&#10;&#10;Descrição gerada automaticamente com confiança média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026" cy="34381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889A02" w14:textId="77777777" w:rsidR="005036F9" w:rsidRPr="00DA4832" w:rsidRDefault="005036F9" w:rsidP="00DA4832">
      <w:pPr>
        <w:pStyle w:val="NormalWeb"/>
        <w:spacing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>A ausência desta motivação obrigatória acarreta consequências fatais para a validade do AIT:</w:t>
      </w:r>
    </w:p>
    <w:p w14:paraId="4706FCFE" w14:textId="21FF7866" w:rsidR="005036F9" w:rsidRPr="00DA4832" w:rsidRDefault="005036F9" w:rsidP="00DA4832">
      <w:pPr>
        <w:pStyle w:val="NormalWeb"/>
        <w:numPr>
          <w:ilvl w:val="0"/>
          <w:numId w:val="44"/>
        </w:numPr>
        <w:spacing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b/>
          <w:bCs/>
          <w:sz w:val="18"/>
          <w:szCs w:val="18"/>
        </w:rPr>
        <w:t>Violação ao Princípio da Motivação:</w:t>
      </w:r>
      <w:r w:rsidRPr="00DA4832">
        <w:rPr>
          <w:rFonts w:ascii="Segoe UI" w:hAnsi="Segoe UI" w:cs="Segoe UI"/>
          <w:sz w:val="18"/>
          <w:szCs w:val="18"/>
        </w:rPr>
        <w:t xml:space="preserve"> Um ato administrativo sancionador, sem a devida exposição de seus motivos (os sinais observados), é nulo. A simples anotação "recusou o teste do etilômetro" não basta, pois não informa a causa da suspeita. O ato nasceu sem a motivação que a lei exige</w:t>
      </w:r>
      <w:r w:rsidR="00DA4832">
        <w:rPr>
          <w:rFonts w:ascii="Segoe UI" w:hAnsi="Segoe UI" w:cs="Segoe UI"/>
          <w:sz w:val="18"/>
          <w:szCs w:val="18"/>
        </w:rPr>
        <w:t>, sendo incompleto e irregular.</w:t>
      </w:r>
    </w:p>
    <w:p w14:paraId="03F432F1" w14:textId="506F62AE" w:rsidR="0034450E" w:rsidRPr="00DA4832" w:rsidRDefault="005036F9" w:rsidP="00DA4832">
      <w:pPr>
        <w:pStyle w:val="NormalWeb"/>
        <w:numPr>
          <w:ilvl w:val="0"/>
          <w:numId w:val="44"/>
        </w:numPr>
        <w:spacing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b/>
          <w:bCs/>
          <w:sz w:val="18"/>
          <w:szCs w:val="18"/>
        </w:rPr>
        <w:t>Cerceamento de Defesa:</w:t>
      </w:r>
      <w:r w:rsidRPr="00DA4832">
        <w:rPr>
          <w:rFonts w:ascii="Segoe UI" w:hAnsi="Segoe UI" w:cs="Segoe UI"/>
          <w:sz w:val="18"/>
          <w:szCs w:val="18"/>
        </w:rPr>
        <w:t xml:space="preserve"> Como o condutor pode se defender da suspeita que originou a abordagem, se essa suspeita não foi registrada? Fica impossível contestar os fatos ("eu não estava com os olhos vermelhos" ou "minha fala estava normal") se eles não foram minimamente descritos.</w:t>
      </w:r>
      <w:r w:rsidR="00DA4832">
        <w:rPr>
          <w:rFonts w:ascii="Segoe UI" w:hAnsi="Segoe UI" w:cs="Segoe UI"/>
          <w:sz w:val="18"/>
          <w:szCs w:val="18"/>
        </w:rPr>
        <w:t xml:space="preserve"> </w:t>
      </w:r>
      <w:r w:rsidR="0034450E" w:rsidRPr="00DA4832">
        <w:rPr>
          <w:rFonts w:ascii="Segoe UI" w:hAnsi="Segoe UI" w:cs="Segoe UI"/>
          <w:sz w:val="18"/>
          <w:szCs w:val="18"/>
        </w:rPr>
        <w:t>A falta de informações sobre a abordagem e os detalhes do teste no campo apropriado impede o condutor de contestar a legalidade da própria abordagem ou eventuais erros no procedimento de medição, violando o direito constitucional ao contraditório e à ampla defesa (Art. 5º, LV, CF/88).</w:t>
      </w:r>
    </w:p>
    <w:p w14:paraId="2C69DEC5" w14:textId="07EC61EA" w:rsidR="00DA4832" w:rsidRPr="001258FF" w:rsidRDefault="00BD3731" w:rsidP="00DA4832">
      <w:pPr>
        <w:pStyle w:val="NormalWeb"/>
        <w:spacing w:line="276" w:lineRule="auto"/>
        <w:jc w:val="both"/>
        <w:rPr>
          <w:rFonts w:ascii="Segoe UI" w:hAnsi="Segoe UI" w:cs="Segoe UI"/>
          <w:sz w:val="18"/>
          <w:szCs w:val="18"/>
        </w:rPr>
      </w:pPr>
      <w:r w:rsidRPr="00D93178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02C103D8" wp14:editId="3A2C2C0C">
                <wp:simplePos x="0" y="0"/>
                <wp:positionH relativeFrom="page">
                  <wp:posOffset>2040941</wp:posOffset>
                </wp:positionH>
                <wp:positionV relativeFrom="paragraph">
                  <wp:posOffset>650138</wp:posOffset>
                </wp:positionV>
                <wp:extent cx="5654040" cy="1046074"/>
                <wp:effectExtent l="0" t="0" r="3810" b="1905"/>
                <wp:wrapNone/>
                <wp:docPr id="1584599713" name="Retângulo 1584599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1046074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F8799E" id="Retângulo 1584599713" o:spid="_x0000_s1026" style="position:absolute;margin-left:160.7pt;margin-top:51.2pt;width:445.2pt;height:82.35pt;z-index:-251614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" fillcolor="#d9d9d9" stroked="f" strokeweight="1pt">
                <w10:wrap anchorx="page"/>
              </v:rect>
            </w:pict>
          </mc:Fallback>
        </mc:AlternateContent>
      </w:r>
      <w:r w:rsidR="005036F9" w:rsidRPr="00DA4832">
        <w:rPr>
          <w:rFonts w:ascii="Segoe UI" w:hAnsi="Segoe UI" w:cs="Segoe UI"/>
          <w:sz w:val="18"/>
          <w:szCs w:val="18"/>
        </w:rPr>
        <w:t>Desta</w:t>
      </w:r>
      <w:r w:rsidR="00DA4832" w:rsidRPr="001258FF">
        <w:rPr>
          <w:rFonts w:ascii="Segoe UI" w:hAnsi="Segoe UI" w:cs="Segoe UI"/>
          <w:sz w:val="18"/>
          <w:szCs w:val="18"/>
        </w:rPr>
        <w:t xml:space="preserve"> forma, </w:t>
      </w:r>
      <w:r w:rsidR="00DA4832" w:rsidRPr="001258FF">
        <w:rPr>
          <w:rFonts w:ascii="Segoe UI" w:hAnsi="Segoe UI" w:cs="Segoe UI"/>
          <w:b/>
          <w:bCs/>
          <w:sz w:val="18"/>
          <w:szCs w:val="18"/>
        </w:rPr>
        <w:t xml:space="preserve">o AIT em questão está eivado de </w:t>
      </w:r>
      <w:r w:rsidR="00DA4832" w:rsidRPr="00CB343F">
        <w:rPr>
          <w:rFonts w:ascii="Segoe UI" w:hAnsi="Segoe UI" w:cs="Segoe UI"/>
          <w:b/>
          <w:bCs/>
          <w:sz w:val="18"/>
          <w:szCs w:val="18"/>
          <w:highlight w:val="lightGray"/>
        </w:rPr>
        <w:t>vício insanável,</w:t>
      </w:r>
      <w:r w:rsidR="00DA4832" w:rsidRPr="001258FF">
        <w:rPr>
          <w:rFonts w:ascii="Segoe UI" w:hAnsi="Segoe UI" w:cs="Segoe UI"/>
          <w:sz w:val="18"/>
          <w:szCs w:val="18"/>
        </w:rPr>
        <w:t xml:space="preserve"> pois foi lavrado em total desacordo com o procedimento previsto no MBFT. Por ser </w:t>
      </w:r>
      <w:r w:rsidR="00DA4832" w:rsidRPr="00CB343F">
        <w:rPr>
          <w:rFonts w:ascii="Segoe UI" w:hAnsi="Segoe UI" w:cs="Segoe UI"/>
          <w:b/>
          <w:bCs/>
          <w:sz w:val="18"/>
          <w:szCs w:val="18"/>
        </w:rPr>
        <w:t>um documento inconsistente e irregular, sua anulação</w:t>
      </w:r>
      <w:r w:rsidR="00DA4832" w:rsidRPr="001258FF">
        <w:rPr>
          <w:rFonts w:ascii="Segoe UI" w:hAnsi="Segoe UI" w:cs="Segoe UI"/>
          <w:sz w:val="18"/>
          <w:szCs w:val="18"/>
        </w:rPr>
        <w:t xml:space="preserve"> não é uma faculdade, mas uma </w:t>
      </w:r>
      <w:r w:rsidR="00DA4832" w:rsidRPr="00CB343F">
        <w:rPr>
          <w:rFonts w:ascii="Segoe UI" w:hAnsi="Segoe UI" w:cs="Segoe UI"/>
          <w:b/>
          <w:bCs/>
          <w:sz w:val="18"/>
          <w:szCs w:val="18"/>
        </w:rPr>
        <w:t>imposição legal,</w:t>
      </w:r>
      <w:r w:rsidR="00DA4832" w:rsidRPr="001258FF">
        <w:rPr>
          <w:rFonts w:ascii="Segoe UI" w:hAnsi="Segoe UI" w:cs="Segoe UI"/>
          <w:sz w:val="18"/>
          <w:szCs w:val="18"/>
        </w:rPr>
        <w:t xml:space="preserve"> conforme determina o Art. 281 do Código de Trânsito Brasileiro:</w:t>
      </w:r>
    </w:p>
    <w:p w14:paraId="7493F333" w14:textId="77777777" w:rsidR="00DA4832" w:rsidRPr="00E92828" w:rsidRDefault="00DA4832" w:rsidP="00DA4832">
      <w:pPr>
        <w:keepNext/>
        <w:framePr w:dropCap="drop" w:lines="6" w:h="1299" w:hRule="exact" w:wrap="around" w:vAnchor="text" w:hAnchor="page" w:x="1609" w:y="-68"/>
        <w:spacing w:line="1299" w:lineRule="exact"/>
        <w:ind w:left="1701"/>
        <w:jc w:val="both"/>
        <w:textAlignment w:val="baseline"/>
        <w:rPr>
          <w:rFonts w:ascii="Segoe UI" w:hAnsi="Segoe UI" w:cs="Segoe UI"/>
          <w:b/>
          <w:bCs/>
          <w:position w:val="-20"/>
          <w:sz w:val="165"/>
          <w:szCs w:val="16"/>
        </w:rPr>
      </w:pPr>
      <w:r w:rsidRPr="00E92828">
        <w:rPr>
          <w:rFonts w:ascii="Segoe UI" w:hAnsi="Segoe UI" w:cs="Segoe UI"/>
          <w:b/>
          <w:bCs/>
          <w:position w:val="-20"/>
          <w:sz w:val="165"/>
          <w:szCs w:val="16"/>
        </w:rPr>
        <w:t>CTB</w:t>
      </w:r>
    </w:p>
    <w:p w14:paraId="6AE5CEE1" w14:textId="6F14B18D" w:rsidR="00DA4832" w:rsidRPr="00E92828" w:rsidRDefault="00DA4832" w:rsidP="00DA4832">
      <w:pPr>
        <w:pStyle w:val="NormalWeb"/>
        <w:jc w:val="both"/>
        <w:rPr>
          <w:rFonts w:ascii="Segoe UI" w:hAnsi="Segoe UI" w:cs="Segoe UI"/>
          <w:b/>
          <w:bCs/>
          <w:sz w:val="18"/>
          <w:szCs w:val="18"/>
        </w:rPr>
      </w:pPr>
      <w:r w:rsidRPr="0034450E">
        <w:rPr>
          <w:rFonts w:ascii="Segoe UI" w:hAnsi="Segoe UI" w:cs="Segoe UI"/>
          <w:b/>
          <w:bCs/>
          <w:sz w:val="18"/>
          <w:szCs w:val="18"/>
        </w:rPr>
        <w:t>Art. 281.</w:t>
      </w:r>
      <w:r w:rsidRPr="0034450E">
        <w:rPr>
          <w:rFonts w:ascii="Segoe UI" w:hAnsi="Segoe UI" w:cs="Segoe UI"/>
          <w:sz w:val="18"/>
          <w:szCs w:val="18"/>
        </w:rPr>
        <w:t xml:space="preserve"> A autoridade de trânsito, na esfera da competência estabelecida neste Código e dentro de sua circunscrição, julgará a consistência do auto de infração e aplicará a penalidade cabível.</w:t>
      </w:r>
    </w:p>
    <w:p w14:paraId="0D3E888D" w14:textId="77777777" w:rsidR="00DA4832" w:rsidRPr="0034450E" w:rsidRDefault="00DA4832" w:rsidP="00DA4832">
      <w:pPr>
        <w:pStyle w:val="NormalWeb"/>
        <w:spacing w:line="276" w:lineRule="auto"/>
        <w:ind w:left="1701"/>
        <w:jc w:val="both"/>
        <w:rPr>
          <w:rFonts w:ascii="Segoe UI" w:hAnsi="Segoe UI" w:cs="Segoe UI"/>
          <w:sz w:val="18"/>
          <w:szCs w:val="18"/>
        </w:rPr>
      </w:pPr>
      <w:r w:rsidRPr="0034450E">
        <w:rPr>
          <w:rFonts w:ascii="Segoe UI" w:hAnsi="Segoe UI" w:cs="Segoe UI"/>
          <w:b/>
          <w:bCs/>
          <w:sz w:val="18"/>
          <w:szCs w:val="18"/>
        </w:rPr>
        <w:lastRenderedPageBreak/>
        <w:t>Parágrafo único. O auto de infração será arquivado e seu registro julgado insubsistente:</w:t>
      </w:r>
      <w:r w:rsidRPr="0034450E">
        <w:rPr>
          <w:rFonts w:ascii="Segoe UI" w:hAnsi="Segoe UI" w:cs="Segoe UI"/>
          <w:sz w:val="18"/>
          <w:szCs w:val="18"/>
        </w:rPr>
        <w:t xml:space="preserve"> </w:t>
      </w:r>
      <w:r w:rsidRPr="0034450E">
        <w:rPr>
          <w:rFonts w:ascii="Segoe UI" w:hAnsi="Segoe UI" w:cs="Segoe UI"/>
          <w:b/>
          <w:bCs/>
          <w:sz w:val="18"/>
          <w:szCs w:val="18"/>
        </w:rPr>
        <w:t>I - se considerado inconsistente ou irregular;</w:t>
      </w:r>
    </w:p>
    <w:p w14:paraId="6F46DFB4" w14:textId="3309319C" w:rsidR="00E3092B" w:rsidRPr="00DA4832" w:rsidRDefault="00DA4832" w:rsidP="00DA4832">
      <w:pPr>
        <w:pStyle w:val="NormalWeb"/>
        <w:spacing w:line="276" w:lineRule="auto"/>
        <w:jc w:val="both"/>
        <w:rPr>
          <w:rFonts w:ascii="Segoe UI" w:hAnsi="Segoe UI" w:cs="Segoe UI"/>
          <w:sz w:val="18"/>
          <w:szCs w:val="18"/>
        </w:rPr>
      </w:pPr>
      <w:r w:rsidRPr="001258FF">
        <w:rPr>
          <w:rFonts w:ascii="Segoe UI" w:hAnsi="Segoe UI" w:cs="Segoe UI"/>
          <w:sz w:val="18"/>
          <w:szCs w:val="18"/>
        </w:rPr>
        <w:t xml:space="preserve">Diante do exposto, por este fundamento, </w:t>
      </w:r>
      <w:r w:rsidR="005036F9" w:rsidRPr="00DA4832">
        <w:rPr>
          <w:rFonts w:ascii="Segoe UI" w:hAnsi="Segoe UI" w:cs="Segoe UI"/>
          <w:sz w:val="18"/>
          <w:szCs w:val="18"/>
        </w:rPr>
        <w:t xml:space="preserve">por este fundamento, o AIT n.º </w:t>
      </w:r>
      <w:r w:rsidR="005036F9" w:rsidRPr="00DA4832">
        <w:rPr>
          <w:rFonts w:ascii="Segoe UI" w:hAnsi="Segoe UI" w:cs="Segoe UI"/>
          <w:b/>
          <w:bCs/>
          <w:color w:val="EE0000"/>
          <w:sz w:val="18"/>
          <w:szCs w:val="18"/>
        </w:rPr>
        <w:t xml:space="preserve">AS01751678</w:t>
      </w:r>
      <w:r w:rsidR="005036F9" w:rsidRPr="00DA4832">
        <w:rPr>
          <w:rFonts w:ascii="Segoe UI" w:hAnsi="Segoe UI" w:cs="Segoe UI"/>
          <w:color w:val="EE0000"/>
          <w:sz w:val="18"/>
          <w:szCs w:val="18"/>
        </w:rPr>
        <w:t xml:space="preserve"> </w:t>
      </w:r>
      <w:r w:rsidR="005036F9" w:rsidRPr="00DA4832">
        <w:rPr>
          <w:rFonts w:ascii="Segoe UI" w:hAnsi="Segoe UI" w:cs="Segoe UI"/>
          <w:sz w:val="18"/>
          <w:szCs w:val="18"/>
        </w:rPr>
        <w:t xml:space="preserve">está </w:t>
      </w:r>
      <w:r w:rsidR="005036F9" w:rsidRPr="00DA4832">
        <w:rPr>
          <w:rFonts w:ascii="Segoe UI" w:hAnsi="Segoe UI" w:cs="Segoe UI"/>
          <w:b/>
          <w:bCs/>
          <w:sz w:val="18"/>
          <w:szCs w:val="18"/>
        </w:rPr>
        <w:t>totalmente inconsistente</w:t>
      </w:r>
      <w:r w:rsidR="005036F9" w:rsidRPr="00DA4832">
        <w:rPr>
          <w:rFonts w:ascii="Segoe UI" w:hAnsi="Segoe UI" w:cs="Segoe UI"/>
          <w:sz w:val="18"/>
          <w:szCs w:val="18"/>
        </w:rPr>
        <w:t xml:space="preserve">, apresentando erro insanável de procedimento que provoca sua </w:t>
      </w:r>
      <w:r w:rsidR="005036F9" w:rsidRPr="00DA4832">
        <w:rPr>
          <w:rFonts w:ascii="Segoe UI" w:hAnsi="Segoe UI" w:cs="Segoe UI"/>
          <w:b/>
          <w:bCs/>
          <w:sz w:val="18"/>
          <w:szCs w:val="18"/>
        </w:rPr>
        <w:t>NULIDADE ABSOLUTA</w:t>
      </w:r>
      <w:r w:rsidR="005036F9" w:rsidRPr="00DA4832">
        <w:rPr>
          <w:rFonts w:ascii="Segoe UI" w:hAnsi="Segoe UI" w:cs="Segoe UI"/>
          <w:sz w:val="18"/>
          <w:szCs w:val="18"/>
        </w:rPr>
        <w:t>, devendo ser, portanto, imediatamente arquivado</w:t>
      </w:r>
      <w:r w:rsidR="0034450E" w:rsidRPr="00DA4832">
        <w:rPr>
          <w:rFonts w:ascii="Segoe UI" w:hAnsi="Segoe UI" w:cs="Segoe UI"/>
          <w:sz w:val="18"/>
          <w:szCs w:val="18"/>
        </w:rPr>
        <w:t>.</w:t>
      </w:r>
    </w:p>
    <w:p w14:paraId="1FEBAF4C" w14:textId="518A9290" w:rsidR="007376BA" w:rsidRPr="00DA4832" w:rsidRDefault="007376BA" w:rsidP="00DA4832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284" w:hanging="284"/>
        <w:jc w:val="both"/>
        <w:rPr>
          <w:rFonts w:ascii="Segoe UI" w:hAnsi="Segoe UI" w:cs="Segoe UI"/>
          <w:b/>
          <w:bCs/>
        </w:rPr>
      </w:pPr>
      <w:r w:rsidRPr="00DA4832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FB0CC2E" wp14:editId="2C95C4D3">
                <wp:simplePos x="0" y="0"/>
                <wp:positionH relativeFrom="margin">
                  <wp:align>right</wp:align>
                </wp:positionH>
                <wp:positionV relativeFrom="paragraph">
                  <wp:posOffset>516890</wp:posOffset>
                </wp:positionV>
                <wp:extent cx="7792871" cy="13648"/>
                <wp:effectExtent l="0" t="0" r="36830" b="24765"/>
                <wp:wrapNone/>
                <wp:docPr id="1510264987" name="Conector reto 1510264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72E20C" id="Conector reto 1510264987" o:spid="_x0000_s1026" style="position:absolute;z-index:2516879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562.4pt,40.7pt" to="1176pt,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="009715D6" w:rsidRPr="00DA4832">
        <w:rPr>
          <w:rFonts w:ascii="Segoe UI" w:hAnsi="Segoe UI" w:cs="Segoe UI"/>
          <w:b/>
          <w:bCs/>
        </w:rPr>
        <w:t>DA NULIDADE ABSOLUTA POR INEXISTÊNCIA DE PROVA DA MATERIALIDADE DA INFRAÇÃO</w:t>
      </w:r>
    </w:p>
    <w:p w14:paraId="0064DF28" w14:textId="77777777" w:rsidR="009715D6" w:rsidRPr="00DA4832" w:rsidRDefault="009715D6" w:rsidP="00DA483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b/>
          <w:bCs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 xml:space="preserve">Douto Julgador, a presente autuação é </w:t>
      </w:r>
      <w:r w:rsidRPr="00FB322E">
        <w:rPr>
          <w:rFonts w:ascii="Segoe UI" w:hAnsi="Segoe UI" w:cs="Segoe UI"/>
          <w:b/>
          <w:bCs/>
          <w:sz w:val="18"/>
          <w:szCs w:val="18"/>
        </w:rPr>
        <w:t>nula de pleno direito</w:t>
      </w:r>
      <w:r w:rsidRPr="00DA4832">
        <w:rPr>
          <w:rFonts w:ascii="Segoe UI" w:hAnsi="Segoe UI" w:cs="Segoe UI"/>
          <w:sz w:val="18"/>
          <w:szCs w:val="18"/>
        </w:rPr>
        <w:t xml:space="preserve"> por uma razão elementar: </w:t>
      </w:r>
      <w:r w:rsidRPr="00DA4832">
        <w:rPr>
          <w:rFonts w:ascii="Segoe UI" w:hAnsi="Segoe UI" w:cs="Segoe UI"/>
          <w:b/>
          <w:bCs/>
          <w:sz w:val="18"/>
          <w:szCs w:val="18"/>
        </w:rPr>
        <w:t>a ausência completa de prova da própria materialidade que deveria fundamentar a autuação por recusa (Art. 165-A do CTB).</w:t>
      </w:r>
    </w:p>
    <w:p w14:paraId="3F3B0CAA" w14:textId="77777777" w:rsidR="00613FBB" w:rsidRPr="00DA4832" w:rsidRDefault="00613FBB" w:rsidP="00DA483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 xml:space="preserve">Ao autuar o condutor pela recusa, a Administração Pública </w:t>
      </w:r>
      <w:proofErr w:type="gramStart"/>
      <w:r w:rsidRPr="00DA4832">
        <w:rPr>
          <w:rFonts w:ascii="Segoe UI" w:hAnsi="Segoe UI" w:cs="Segoe UI"/>
          <w:sz w:val="18"/>
          <w:szCs w:val="18"/>
        </w:rPr>
        <w:t>abriu mão da</w:t>
      </w:r>
      <w:proofErr w:type="gramEnd"/>
      <w:r w:rsidRPr="00DA4832">
        <w:rPr>
          <w:rFonts w:ascii="Segoe UI" w:hAnsi="Segoe UI" w:cs="Segoe UI"/>
          <w:sz w:val="18"/>
          <w:szCs w:val="18"/>
        </w:rPr>
        <w:t xml:space="preserve"> prova técnica (etilômetro). Com isso, atraiu para si o ônus obrigatório de comprovar a legitimidade da abordagem por outro meio que a lei estabelece. Contudo, falhou em fazê-lo.</w:t>
      </w:r>
    </w:p>
    <w:p w14:paraId="64B6DBA6" w14:textId="4884EEB4" w:rsidR="00FB322E" w:rsidRPr="00DA0F42" w:rsidRDefault="00FB322E" w:rsidP="00FB322E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0F42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66992B23" wp14:editId="3F1D994B">
                <wp:simplePos x="0" y="0"/>
                <wp:positionH relativeFrom="page">
                  <wp:posOffset>2131695</wp:posOffset>
                </wp:positionH>
                <wp:positionV relativeFrom="paragraph">
                  <wp:posOffset>1005840</wp:posOffset>
                </wp:positionV>
                <wp:extent cx="5654040" cy="1013460"/>
                <wp:effectExtent l="0" t="0" r="3810" b="0"/>
                <wp:wrapNone/>
                <wp:docPr id="2123369965" name="Retângulo 21233699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101346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A67CF4" id="Retângulo 2123369965" o:spid="_x0000_s1026" style="position:absolute;margin-left:167.85pt;margin-top:79.2pt;width:445.2pt;height:79.8pt;z-index:-251612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" fillcolor="#d9d9d9" stroked="f" strokeweight="1pt">
                <w10:wrap anchorx="page"/>
              </v:rect>
            </w:pict>
          </mc:Fallback>
        </mc:AlternateContent>
      </w:r>
      <w:r w:rsidR="00613FBB" w:rsidRPr="00DA0F42">
        <w:rPr>
          <w:rFonts w:ascii="Segoe UI" w:hAnsi="Segoe UI" w:cs="Segoe UI"/>
          <w:sz w:val="18"/>
          <w:szCs w:val="18"/>
        </w:rPr>
        <w:t>Para</w:t>
      </w:r>
      <w:r w:rsidR="00613FBB" w:rsidRPr="00DA4832">
        <w:rPr>
          <w:rFonts w:ascii="Segoe UI" w:hAnsi="Segoe UI" w:cs="Segoe UI"/>
          <w:b/>
          <w:bCs/>
          <w:sz w:val="18"/>
          <w:szCs w:val="18"/>
        </w:rPr>
        <w:t xml:space="preserve"> evitar autuações arbitrárias, baseadas apenas na percepção subjetiva do agente de trânsito, a Resolução CONTRAN nº 432/2013 </w:t>
      </w:r>
      <w:r w:rsidR="00613FBB" w:rsidRPr="00DA0F42">
        <w:rPr>
          <w:rFonts w:ascii="Segoe UI" w:hAnsi="Segoe UI" w:cs="Segoe UI"/>
          <w:sz w:val="18"/>
          <w:szCs w:val="18"/>
        </w:rPr>
        <w:t>criou uma</w:t>
      </w:r>
      <w:r w:rsidR="00613FBB" w:rsidRPr="00DA4832">
        <w:rPr>
          <w:rFonts w:ascii="Segoe UI" w:hAnsi="Segoe UI" w:cs="Segoe UI"/>
          <w:b/>
          <w:bCs/>
          <w:sz w:val="18"/>
          <w:szCs w:val="18"/>
        </w:rPr>
        <w:t xml:space="preserve"> garantia para o cidadão. </w:t>
      </w:r>
      <w:r w:rsidR="00613FBB" w:rsidRPr="00DA0F42">
        <w:rPr>
          <w:rFonts w:ascii="Segoe UI" w:hAnsi="Segoe UI" w:cs="Segoe UI"/>
          <w:sz w:val="18"/>
          <w:szCs w:val="18"/>
        </w:rPr>
        <w:t>A norma determina que,</w:t>
      </w:r>
      <w:r w:rsidR="00613FBB" w:rsidRPr="00DA4832">
        <w:rPr>
          <w:rFonts w:ascii="Segoe UI" w:hAnsi="Segoe UI" w:cs="Segoe UI"/>
          <w:b/>
          <w:bCs/>
          <w:sz w:val="18"/>
          <w:szCs w:val="18"/>
        </w:rPr>
        <w:t xml:space="preserve"> na ausência de um teste, a única maneira válida </w:t>
      </w:r>
      <w:r w:rsidR="00613FBB" w:rsidRPr="00DA0F42">
        <w:rPr>
          <w:rFonts w:ascii="Segoe UI" w:hAnsi="Segoe UI" w:cs="Segoe UI"/>
          <w:sz w:val="18"/>
          <w:szCs w:val="18"/>
        </w:rPr>
        <w:t>de se</w:t>
      </w:r>
      <w:r w:rsidR="00613FBB" w:rsidRPr="00DA4832">
        <w:rPr>
          <w:rFonts w:ascii="Segoe UI" w:hAnsi="Segoe UI" w:cs="Segoe UI"/>
          <w:b/>
          <w:bCs/>
          <w:sz w:val="18"/>
          <w:szCs w:val="18"/>
        </w:rPr>
        <w:t xml:space="preserve"> comprovar </w:t>
      </w:r>
      <w:r w:rsidR="00613FBB" w:rsidRPr="00DA0F42">
        <w:rPr>
          <w:rFonts w:ascii="Segoe UI" w:hAnsi="Segoe UI" w:cs="Segoe UI"/>
          <w:sz w:val="18"/>
          <w:szCs w:val="18"/>
        </w:rPr>
        <w:t>uma</w:t>
      </w:r>
      <w:r w:rsidR="00613FBB" w:rsidRPr="00DA4832">
        <w:rPr>
          <w:rFonts w:ascii="Segoe UI" w:hAnsi="Segoe UI" w:cs="Segoe UI"/>
          <w:b/>
          <w:bCs/>
          <w:sz w:val="18"/>
          <w:szCs w:val="18"/>
        </w:rPr>
        <w:t xml:space="preserve"> suspeita de alteração da capacidade psicomotora é através de um procedimento formal: a descrição detalhada e por escrito dos sinais observados</w:t>
      </w:r>
      <w:r w:rsidR="00613FBB" w:rsidRPr="00DA0F42">
        <w:rPr>
          <w:rFonts w:ascii="Segoe UI" w:hAnsi="Segoe UI" w:cs="Segoe UI"/>
          <w:sz w:val="18"/>
          <w:szCs w:val="18"/>
        </w:rPr>
        <w:t>, conforme exige o Art. 5º, § 2º da norma:</w:t>
      </w:r>
    </w:p>
    <w:p w14:paraId="56156B4F" w14:textId="77777777" w:rsidR="00FB322E" w:rsidRPr="009836AE" w:rsidRDefault="00FB322E" w:rsidP="00FB322E">
      <w:pPr>
        <w:pStyle w:val="TextBody"/>
        <w:keepNext/>
        <w:framePr w:dropCap="drop" w:lines="3" w:wrap="around" w:vAnchor="text" w:hAnchor="text"/>
        <w:widowControl/>
        <w:suppressAutoHyphens w:val="0"/>
        <w:spacing w:before="0" w:after="0" w:line="718" w:lineRule="exact"/>
        <w:ind w:left="1701"/>
        <w:textAlignment w:val="baseline"/>
        <w:rPr>
          <w:rFonts w:ascii="Segoe UI" w:eastAsiaTheme="minorHAnsi" w:hAnsi="Segoe UI" w:cs="Segoe UI"/>
          <w:b/>
          <w:bCs/>
          <w:position w:val="-9"/>
          <w:sz w:val="85"/>
          <w:szCs w:val="18"/>
          <w:lang w:eastAsia="en-US"/>
        </w:rPr>
      </w:pPr>
      <w:r w:rsidRPr="009836AE">
        <w:rPr>
          <w:rFonts w:ascii="Segoe UI" w:eastAsiaTheme="minorHAnsi" w:hAnsi="Segoe UI" w:cs="Segoe UI"/>
          <w:b/>
          <w:bCs/>
          <w:position w:val="-9"/>
          <w:sz w:val="85"/>
          <w:szCs w:val="18"/>
          <w:lang w:eastAsia="en-US"/>
        </w:rPr>
        <w:t>CONTRAN</w:t>
      </w:r>
    </w:p>
    <w:p w14:paraId="0EC2A725" w14:textId="0735A720" w:rsidR="00FB322E" w:rsidRPr="00E92828" w:rsidRDefault="00FB322E" w:rsidP="00FB322E">
      <w:pPr>
        <w:pStyle w:val="TextBody"/>
        <w:spacing w:line="240" w:lineRule="auto"/>
        <w:ind w:left="1701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  <w:r w:rsidRPr="009836AE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Resolução 432/2013:  </w:t>
      </w:r>
    </w:p>
    <w:p w14:paraId="5C92EA11" w14:textId="2CCC1F85" w:rsidR="00FB322E" w:rsidRPr="00E92828" w:rsidRDefault="00FB322E" w:rsidP="00FB322E">
      <w:pPr>
        <w:spacing w:before="240" w:after="240"/>
        <w:ind w:left="1701"/>
        <w:jc w:val="both"/>
        <w:rPr>
          <w:rFonts w:ascii="Segoe UI" w:hAnsi="Segoe UI" w:cs="Segoe UI"/>
          <w:b/>
          <w:bCs/>
          <w:sz w:val="16"/>
          <w:szCs w:val="16"/>
        </w:rPr>
      </w:pPr>
      <w:r w:rsidRPr="00E92828">
        <w:rPr>
          <w:rFonts w:ascii="Segoe UI" w:hAnsi="Segoe UI" w:cs="Segoe UI"/>
          <w:sz w:val="16"/>
          <w:szCs w:val="16"/>
        </w:rPr>
        <w:t xml:space="preserve">Art. 5º, § 2º: Os sinais de alteração da capacidade psicomotora de que trata o inciso II </w:t>
      </w:r>
      <w:r w:rsidRPr="00E92828">
        <w:rPr>
          <w:rFonts w:ascii="Segoe UI" w:hAnsi="Segoe UI" w:cs="Segoe UI"/>
          <w:b/>
          <w:bCs/>
          <w:sz w:val="16"/>
          <w:szCs w:val="16"/>
        </w:rPr>
        <w:t>deverão ser descritos no auto de infração ou em termo específico que contenha as informações mínimas indicadas no Anexo II, o qual deverá acompanhar o auto de infração.</w:t>
      </w:r>
    </w:p>
    <w:p w14:paraId="64CD5B02" w14:textId="50DCFA8E" w:rsidR="00613FBB" w:rsidRPr="00DA4832" w:rsidRDefault="00613FBB" w:rsidP="00FB322E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 xml:space="preserve">A lavratura deste "Termo de Constatação" (ou, no mínimo, a descrição detalhada no campo "Observações") não é uma formalidade opcional. No contexto da recusa, ela se torna a </w:t>
      </w:r>
      <w:r w:rsidRPr="00DA4832">
        <w:rPr>
          <w:rFonts w:ascii="Segoe UI" w:hAnsi="Segoe UI" w:cs="Segoe UI"/>
          <w:b/>
          <w:bCs/>
          <w:sz w:val="18"/>
          <w:szCs w:val="18"/>
        </w:rPr>
        <w:t>única prova material possível</w:t>
      </w:r>
      <w:r w:rsidRPr="00DA4832">
        <w:rPr>
          <w:rFonts w:ascii="Segoe UI" w:hAnsi="Segoe UI" w:cs="Segoe UI"/>
          <w:sz w:val="18"/>
          <w:szCs w:val="18"/>
        </w:rPr>
        <w:t xml:space="preserve"> de que a </w:t>
      </w:r>
      <w:r w:rsidRPr="00DA0F42">
        <w:rPr>
          <w:rFonts w:ascii="Segoe UI" w:hAnsi="Segoe UI" w:cs="Segoe UI"/>
          <w:b/>
          <w:bCs/>
          <w:sz w:val="18"/>
          <w:szCs w:val="18"/>
        </w:rPr>
        <w:t>oferta do teste foi legítima e motivada</w:t>
      </w:r>
      <w:r w:rsidRPr="00DA4832">
        <w:rPr>
          <w:rFonts w:ascii="Segoe UI" w:hAnsi="Segoe UI" w:cs="Segoe UI"/>
          <w:sz w:val="18"/>
          <w:szCs w:val="18"/>
        </w:rPr>
        <w:t>. Sem essa prova, a alegação do agente é mera percepção subjetiva, destituída de qualquer valor probatório – exatamente o que a Resolução 432 visou eliminar.</w:t>
      </w:r>
    </w:p>
    <w:p w14:paraId="5076A01C" w14:textId="77777777" w:rsidR="00613FBB" w:rsidRPr="00DA0F42" w:rsidRDefault="00613FBB" w:rsidP="00DA483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color w:val="EE0000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 xml:space="preserve">Analisando-se o Auto de Infração nº </w:t>
      </w:r>
      <w:r w:rsidRPr="00DA0F42">
        <w:rPr>
          <w:rFonts w:ascii="Segoe UI" w:hAnsi="Segoe UI" w:cs="Segoe UI"/>
          <w:b/>
          <w:bCs/>
          <w:color w:val="EE0000"/>
          <w:sz w:val="18"/>
          <w:szCs w:val="18"/>
        </w:rPr>
        <w:t xml:space="preserve">AS01751678</w:t>
      </w:r>
      <w:r w:rsidRPr="00DA0F42">
        <w:rPr>
          <w:rFonts w:ascii="Segoe UI" w:hAnsi="Segoe UI" w:cs="Segoe UI"/>
          <w:color w:val="EE0000"/>
          <w:sz w:val="18"/>
          <w:szCs w:val="18"/>
        </w:rPr>
        <w:t xml:space="preserve"> </w:t>
      </w:r>
      <w:r w:rsidRPr="00DA4832">
        <w:rPr>
          <w:rFonts w:ascii="Segoe UI" w:hAnsi="Segoe UI" w:cs="Segoe UI"/>
          <w:sz w:val="18"/>
          <w:szCs w:val="18"/>
        </w:rPr>
        <w:t xml:space="preserve">e os documentos que o acompanham, constata-se, de forma irrefutável, a </w:t>
      </w:r>
      <w:r w:rsidRPr="00DA0F42">
        <w:rPr>
          <w:rFonts w:ascii="Segoe UI" w:hAnsi="Segoe UI" w:cs="Segoe UI"/>
          <w:b/>
          <w:bCs/>
          <w:color w:val="EE0000"/>
          <w:sz w:val="18"/>
          <w:szCs w:val="18"/>
        </w:rPr>
        <w:t xml:space="preserve">total ausência </w:t>
      </w:r>
      <w:r w:rsidRPr="00DA4832">
        <w:rPr>
          <w:rFonts w:ascii="Segoe UI" w:hAnsi="Segoe UI" w:cs="Segoe UI"/>
          <w:b/>
          <w:bCs/>
          <w:sz w:val="18"/>
          <w:szCs w:val="18"/>
        </w:rPr>
        <w:t>do "Termo de Constatação de Sinais de Alteração da Capacidade Psicomotora"</w:t>
      </w:r>
      <w:r w:rsidRPr="00DA4832">
        <w:rPr>
          <w:rFonts w:ascii="Segoe UI" w:hAnsi="Segoe UI" w:cs="Segoe UI"/>
          <w:sz w:val="18"/>
          <w:szCs w:val="18"/>
        </w:rPr>
        <w:t xml:space="preserve">. </w:t>
      </w:r>
      <w:r w:rsidRPr="00DA0F42">
        <w:rPr>
          <w:rFonts w:ascii="Segoe UI" w:hAnsi="Segoe UI" w:cs="Segoe UI"/>
          <w:color w:val="EE0000"/>
          <w:sz w:val="18"/>
          <w:szCs w:val="18"/>
        </w:rPr>
        <w:t>Tampouco há, no campo "Observações" do AIT, a descrição mínima que a lei exige para suprir tal documento.</w:t>
      </w:r>
    </w:p>
    <w:p w14:paraId="71E94269" w14:textId="77777777" w:rsidR="00613FBB" w:rsidRPr="00DA4832" w:rsidRDefault="00613FBB" w:rsidP="00DA483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 xml:space="preserve">A infração do art. 165-A não é a recusa a um pedido arbitrário, mas sim a recusa diante de uma </w:t>
      </w:r>
      <w:r w:rsidRPr="00DA4832">
        <w:rPr>
          <w:rFonts w:ascii="Segoe UI" w:hAnsi="Segoe UI" w:cs="Segoe UI"/>
          <w:b/>
          <w:bCs/>
          <w:sz w:val="18"/>
          <w:szCs w:val="18"/>
        </w:rPr>
        <w:t>suspeita fundada e formalmente registrada</w:t>
      </w:r>
      <w:r w:rsidRPr="00DA4832">
        <w:rPr>
          <w:rFonts w:ascii="Segoe UI" w:hAnsi="Segoe UI" w:cs="Segoe UI"/>
          <w:sz w:val="18"/>
          <w:szCs w:val="18"/>
        </w:rPr>
        <w:t>. Sem a prova documental dessa suspeita (o Termo ou a descrição), a infração jamais se constituiu no plano jurídico. O ato administrativo carece de seu elemento "objeto", pois não há como comprovar o fato que o gerou.</w:t>
      </w:r>
    </w:p>
    <w:p w14:paraId="70E79BAD" w14:textId="77777777" w:rsidR="00DA0F42" w:rsidRPr="001258FF" w:rsidRDefault="00613FBB" w:rsidP="00DA0F4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 xml:space="preserve">A Administração Pública </w:t>
      </w:r>
      <w:r w:rsidRPr="00DA0F42">
        <w:rPr>
          <w:rFonts w:ascii="Segoe UI" w:hAnsi="Segoe UI" w:cs="Segoe UI"/>
          <w:b/>
          <w:bCs/>
          <w:sz w:val="18"/>
          <w:szCs w:val="18"/>
        </w:rPr>
        <w:t xml:space="preserve">falhou </w:t>
      </w:r>
      <w:r w:rsidRPr="00DA4832">
        <w:rPr>
          <w:rFonts w:ascii="Segoe UI" w:hAnsi="Segoe UI" w:cs="Segoe UI"/>
          <w:sz w:val="18"/>
          <w:szCs w:val="18"/>
        </w:rPr>
        <w:t xml:space="preserve">de maneira insanável em produzir a </w:t>
      </w:r>
      <w:r w:rsidRPr="00DA0F42">
        <w:rPr>
          <w:rFonts w:ascii="Segoe UI" w:hAnsi="Segoe UI" w:cs="Segoe UI"/>
          <w:b/>
          <w:bCs/>
          <w:sz w:val="18"/>
          <w:szCs w:val="18"/>
        </w:rPr>
        <w:t>prova mínima da materialidade</w:t>
      </w:r>
      <w:r w:rsidRPr="00DA4832">
        <w:rPr>
          <w:rFonts w:ascii="Segoe UI" w:hAnsi="Segoe UI" w:cs="Segoe UI"/>
          <w:sz w:val="18"/>
          <w:szCs w:val="18"/>
        </w:rPr>
        <w:t xml:space="preserve"> da infração. Assim, o </w:t>
      </w:r>
      <w:r w:rsidRPr="00DA0F42">
        <w:rPr>
          <w:rFonts w:ascii="Segoe UI" w:hAnsi="Segoe UI" w:cs="Segoe UI"/>
          <w:b/>
          <w:bCs/>
          <w:sz w:val="18"/>
          <w:szCs w:val="18"/>
        </w:rPr>
        <w:t>Auto de Infração é manifestamente inconsistente e deve ser arquivado de ofício</w:t>
      </w:r>
      <w:r w:rsidRPr="00DA4832">
        <w:rPr>
          <w:rFonts w:ascii="Segoe UI" w:hAnsi="Segoe UI" w:cs="Segoe UI"/>
          <w:sz w:val="18"/>
          <w:szCs w:val="18"/>
        </w:rPr>
        <w:t>, nos exatos termos do Art. 281, parágrafo único, inciso I, do CTB:</w:t>
      </w:r>
    </w:p>
    <w:p w14:paraId="004C2A99" w14:textId="77777777" w:rsidR="00DA0F42" w:rsidRPr="00D93178" w:rsidRDefault="00DA0F42" w:rsidP="00DA0F42">
      <w:pPr>
        <w:keepNext/>
        <w:framePr w:dropCap="drop" w:lines="7" w:h="1415" w:hRule="exact" w:wrap="around" w:vAnchor="text" w:hAnchor="text" w:y="1"/>
        <w:spacing w:line="1415" w:lineRule="exact"/>
        <w:ind w:left="1701"/>
        <w:jc w:val="both"/>
        <w:textAlignment w:val="baseline"/>
        <w:rPr>
          <w:rFonts w:ascii="Segoe UI" w:hAnsi="Segoe UI" w:cs="Segoe UI"/>
          <w:b/>
          <w:bCs/>
          <w:position w:val="-22"/>
          <w:sz w:val="183"/>
          <w:szCs w:val="16"/>
        </w:rPr>
      </w:pPr>
      <w:r w:rsidRPr="00D93178">
        <w:rPr>
          <w:rFonts w:ascii="Segoe UI" w:hAnsi="Segoe UI" w:cs="Segoe UI"/>
          <w:b/>
          <w:bCs/>
          <w:position w:val="-22"/>
          <w:sz w:val="183"/>
          <w:szCs w:val="16"/>
        </w:rPr>
        <w:lastRenderedPageBreak/>
        <w:t>CTB</w:t>
      </w:r>
    </w:p>
    <w:p w14:paraId="050ACEAE" w14:textId="5EAEBDCB" w:rsidR="00DA0F42" w:rsidRPr="00E92828" w:rsidRDefault="00DA0F42" w:rsidP="00DA0F42">
      <w:pPr>
        <w:spacing w:before="240" w:after="240"/>
        <w:ind w:left="1701"/>
        <w:jc w:val="both"/>
        <w:rPr>
          <w:rFonts w:ascii="Segoe UI" w:hAnsi="Segoe UI" w:cs="Segoe UI"/>
          <w:b/>
          <w:bCs/>
          <w:sz w:val="18"/>
          <w:szCs w:val="18"/>
        </w:rPr>
      </w:pPr>
      <w:r w:rsidRPr="00D93178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6DFCC3D3" wp14:editId="4E59ADEE">
                <wp:simplePos x="0" y="0"/>
                <wp:positionH relativeFrom="page">
                  <wp:posOffset>2162810</wp:posOffset>
                </wp:positionH>
                <wp:positionV relativeFrom="paragraph">
                  <wp:posOffset>-40005</wp:posOffset>
                </wp:positionV>
                <wp:extent cx="5654040" cy="1013460"/>
                <wp:effectExtent l="0" t="0" r="3810" b="0"/>
                <wp:wrapNone/>
                <wp:docPr id="1773698122" name="Retângulo 1773698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101346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91B4AA" id="Retângulo 1773698122" o:spid="_x0000_s1026" style="position:absolute;margin-left:170.3pt;margin-top:-3.15pt;width:445.2pt;height:79.8pt;z-index:-251610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" fillcolor="#d9d9d9" stroked="f" strokeweight="1pt">
                <w10:wrap anchorx="page"/>
              </v:rect>
            </w:pict>
          </mc:Fallback>
        </mc:AlternateContent>
      </w:r>
      <w:r w:rsidRPr="00BD5DCF">
        <w:rPr>
          <w:rFonts w:ascii="Segoe UI" w:hAnsi="Segoe UI" w:cs="Segoe UI"/>
          <w:sz w:val="18"/>
          <w:szCs w:val="18"/>
        </w:rPr>
        <w:t xml:space="preserve">Art. 281, Parágrafo único. </w:t>
      </w:r>
      <w:r w:rsidRPr="00E92828">
        <w:rPr>
          <w:rFonts w:ascii="Segoe UI" w:hAnsi="Segoe UI" w:cs="Segoe UI"/>
          <w:b/>
          <w:bCs/>
          <w:sz w:val="18"/>
          <w:szCs w:val="18"/>
        </w:rPr>
        <w:t xml:space="preserve">O auto de infração será arquivado e seu registro julgado insubsistente: </w:t>
      </w:r>
    </w:p>
    <w:p w14:paraId="0AA7AB4E" w14:textId="04557D26" w:rsidR="00DA0F42" w:rsidRPr="00E92828" w:rsidRDefault="00DA0F42" w:rsidP="00DA0F42">
      <w:pPr>
        <w:spacing w:before="240" w:after="240"/>
        <w:ind w:left="1701"/>
        <w:jc w:val="both"/>
        <w:rPr>
          <w:rFonts w:ascii="Segoe UI" w:hAnsi="Segoe UI" w:cs="Segoe UI"/>
          <w:b/>
          <w:bCs/>
          <w:sz w:val="18"/>
          <w:szCs w:val="18"/>
        </w:rPr>
      </w:pPr>
      <w:r w:rsidRPr="00BD5DCF">
        <w:rPr>
          <w:rFonts w:ascii="Segoe UI" w:hAnsi="Segoe UI" w:cs="Segoe UI"/>
          <w:sz w:val="18"/>
          <w:szCs w:val="18"/>
        </w:rPr>
        <w:t xml:space="preserve">I - </w:t>
      </w:r>
      <w:proofErr w:type="gramStart"/>
      <w:r w:rsidRPr="00BD5DCF">
        <w:rPr>
          <w:rFonts w:ascii="Segoe UI" w:hAnsi="Segoe UI" w:cs="Segoe UI"/>
          <w:sz w:val="18"/>
          <w:szCs w:val="18"/>
        </w:rPr>
        <w:t>se</w:t>
      </w:r>
      <w:proofErr w:type="gramEnd"/>
      <w:r w:rsidRPr="00BD5DCF">
        <w:rPr>
          <w:rFonts w:ascii="Segoe UI" w:hAnsi="Segoe UI" w:cs="Segoe UI"/>
          <w:sz w:val="18"/>
          <w:szCs w:val="18"/>
        </w:rPr>
        <w:t xml:space="preserve"> considerado </w:t>
      </w:r>
      <w:r w:rsidRPr="00E92828">
        <w:rPr>
          <w:rFonts w:ascii="Segoe UI" w:hAnsi="Segoe UI" w:cs="Segoe UI"/>
          <w:b/>
          <w:bCs/>
          <w:sz w:val="18"/>
          <w:szCs w:val="18"/>
        </w:rPr>
        <w:t>inconsistente ou irregular;</w:t>
      </w:r>
      <w:r w:rsidRPr="00DA0F42">
        <w:rPr>
          <w:rFonts w:ascii="Segoe UI" w:hAnsi="Segoe UI" w:cs="Segoe UI"/>
          <w:noProof/>
          <w:sz w:val="16"/>
          <w:szCs w:val="16"/>
        </w:rPr>
        <w:t xml:space="preserve"> </w:t>
      </w:r>
    </w:p>
    <w:p w14:paraId="12BEF970" w14:textId="4B3688EE" w:rsidR="00967E60" w:rsidRPr="00DA4832" w:rsidRDefault="00DA0F42" w:rsidP="00DA0F4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1258FF">
        <w:rPr>
          <w:rFonts w:ascii="Segoe UI" w:hAnsi="Segoe UI" w:cs="Segoe UI"/>
          <w:b/>
          <w:bCs/>
          <w:sz w:val="18"/>
          <w:szCs w:val="18"/>
        </w:rPr>
        <w:t>Assim,</w:t>
      </w:r>
      <w:r w:rsidRPr="001258FF">
        <w:rPr>
          <w:rFonts w:ascii="Segoe UI" w:hAnsi="Segoe UI" w:cs="Segoe UI"/>
          <w:sz w:val="18"/>
          <w:szCs w:val="18"/>
        </w:rPr>
        <w:t xml:space="preserve"> por faltar ao Auto de Infração</w:t>
      </w:r>
      <w:r w:rsidRPr="00DA4832">
        <w:rPr>
          <w:rFonts w:ascii="Segoe UI" w:hAnsi="Segoe UI" w:cs="Segoe UI"/>
          <w:color w:val="EE0000"/>
          <w:sz w:val="18"/>
          <w:szCs w:val="18"/>
        </w:rPr>
        <w:t xml:space="preserve"> </w:t>
      </w:r>
      <w:r w:rsidR="00613FBB" w:rsidRPr="00DA4832">
        <w:rPr>
          <w:rFonts w:ascii="Segoe UI" w:hAnsi="Segoe UI" w:cs="Segoe UI"/>
          <w:color w:val="EE0000"/>
          <w:sz w:val="18"/>
          <w:szCs w:val="18"/>
        </w:rPr>
        <w:t xml:space="preserve">nº </w:t>
      </w:r>
      <w:r w:rsidR="00613FBB" w:rsidRPr="00DA4832">
        <w:rPr>
          <w:rFonts w:ascii="Segoe UI" w:hAnsi="Segoe UI" w:cs="Segoe UI"/>
          <w:b/>
          <w:bCs/>
          <w:color w:val="EE0000"/>
          <w:sz w:val="18"/>
          <w:szCs w:val="18"/>
        </w:rPr>
        <w:t xml:space="preserve">AS01751678</w:t>
      </w:r>
      <w:r w:rsidR="00613FBB" w:rsidRPr="00DA4832">
        <w:rPr>
          <w:rFonts w:ascii="Segoe UI" w:hAnsi="Segoe UI" w:cs="Segoe UI"/>
          <w:color w:val="EE0000"/>
          <w:sz w:val="18"/>
          <w:szCs w:val="18"/>
        </w:rPr>
        <w:t xml:space="preserve"> </w:t>
      </w:r>
      <w:r w:rsidR="00613FBB" w:rsidRPr="00DA4832">
        <w:rPr>
          <w:rFonts w:ascii="Segoe UI" w:hAnsi="Segoe UI" w:cs="Segoe UI"/>
          <w:sz w:val="18"/>
          <w:szCs w:val="18"/>
        </w:rPr>
        <w:t xml:space="preserve">a prova material indispensável à sua própria existência, requer-se o seu imediato </w:t>
      </w:r>
      <w:r w:rsidR="00613FBB" w:rsidRPr="00DA4832">
        <w:rPr>
          <w:rFonts w:ascii="Segoe UI" w:hAnsi="Segoe UI" w:cs="Segoe UI"/>
          <w:b/>
          <w:bCs/>
          <w:sz w:val="18"/>
          <w:szCs w:val="18"/>
        </w:rPr>
        <w:t>ARQUIVAMENTO</w:t>
      </w:r>
      <w:r w:rsidR="00613FBB" w:rsidRPr="00DA4832">
        <w:rPr>
          <w:rFonts w:ascii="Segoe UI" w:hAnsi="Segoe UI" w:cs="Segoe UI"/>
          <w:sz w:val="18"/>
          <w:szCs w:val="18"/>
        </w:rPr>
        <w:t xml:space="preserve"> e o cancelamento de todas as penalidades decorrentes.</w:t>
      </w:r>
    </w:p>
    <w:p w14:paraId="0F3210E5" w14:textId="6DD60404" w:rsidR="00967E60" w:rsidRPr="00DA0F42" w:rsidRDefault="00967E60" w:rsidP="00DA4832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284" w:hanging="284"/>
        <w:jc w:val="both"/>
        <w:rPr>
          <w:rFonts w:ascii="Segoe UI" w:hAnsi="Segoe UI" w:cs="Segoe UI"/>
          <w:b/>
          <w:bCs/>
        </w:rPr>
      </w:pPr>
      <w:r w:rsidRPr="00DA0F42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BB7A15C" wp14:editId="5EB620DC">
                <wp:simplePos x="0" y="0"/>
                <wp:positionH relativeFrom="margin">
                  <wp:align>right</wp:align>
                </wp:positionH>
                <wp:positionV relativeFrom="paragraph">
                  <wp:posOffset>516890</wp:posOffset>
                </wp:positionV>
                <wp:extent cx="7792871" cy="13648"/>
                <wp:effectExtent l="0" t="0" r="36830" b="24765"/>
                <wp:wrapNone/>
                <wp:docPr id="26464026" name="Conector reto 26464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0C1744" id="Conector reto 26464026" o:spid="_x0000_s1026" style="position:absolute;z-index:2516920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562.4pt,40.7pt" to="1176pt,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Pr="00DA0F42">
        <w:rPr>
          <w:rFonts w:ascii="Segoe UI" w:hAnsi="Segoe UI" w:cs="Segoe UI"/>
          <w:b/>
          <w:bCs/>
        </w:rPr>
        <w:t>DA NULIDADE DO ATO PELA FALHA NO PROCEDIMENTO DE RETENÇÃO E LIBERAÇÃO DO VEÍCULO</w:t>
      </w:r>
    </w:p>
    <w:p w14:paraId="5E7D3000" w14:textId="1628530F" w:rsidR="00967E60" w:rsidRPr="00DA4832" w:rsidRDefault="00967E60" w:rsidP="00DA483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b/>
          <w:bCs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 xml:space="preserve">Douto Julgador, a nulidade da presente autuação também se evidencia </w:t>
      </w:r>
      <w:proofErr w:type="gramStart"/>
      <w:r w:rsidRPr="00DA4832">
        <w:rPr>
          <w:rFonts w:ascii="Segoe UI" w:hAnsi="Segoe UI" w:cs="Segoe UI"/>
          <w:sz w:val="18"/>
          <w:szCs w:val="18"/>
        </w:rPr>
        <w:t>pela flagrante</w:t>
      </w:r>
      <w:proofErr w:type="gramEnd"/>
      <w:r w:rsidRPr="00DA4832">
        <w:rPr>
          <w:rFonts w:ascii="Segoe UI" w:hAnsi="Segoe UI" w:cs="Segoe UI"/>
          <w:sz w:val="18"/>
          <w:szCs w:val="18"/>
        </w:rPr>
        <w:t xml:space="preserve"> </w:t>
      </w:r>
      <w:r w:rsidRPr="00DA4832">
        <w:rPr>
          <w:rFonts w:ascii="Segoe UI" w:hAnsi="Segoe UI" w:cs="Segoe UI"/>
          <w:b/>
          <w:bCs/>
          <w:sz w:val="18"/>
          <w:szCs w:val="18"/>
        </w:rPr>
        <w:t>inobservância do procedimento administrativo de retenção do veículo, uma etapa obrigatória e vinculada à fiscalização das infrações dos artigos 165 e 165-A do CTB.</w:t>
      </w:r>
    </w:p>
    <w:p w14:paraId="03A74665" w14:textId="77777777" w:rsidR="00967E60" w:rsidRPr="00DA4832" w:rsidRDefault="00967E60" w:rsidP="00DA483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 xml:space="preserve">O Manual Brasileiro de Fiscalização de Trânsito (MBFT), em sua ficha correspondente à infração de recusa (Art. 165-A), é claro ao determinar a </w:t>
      </w:r>
      <w:r w:rsidRPr="00DA4832">
        <w:rPr>
          <w:rFonts w:ascii="Segoe UI" w:hAnsi="Segoe UI" w:cs="Segoe UI"/>
          <w:b/>
          <w:bCs/>
          <w:sz w:val="18"/>
          <w:szCs w:val="18"/>
        </w:rPr>
        <w:t>"Retenção do veículo até a apresentação de condutor habilitado e em condições de dirigir"</w:t>
      </w:r>
      <w:r w:rsidRPr="00DA4832">
        <w:rPr>
          <w:rFonts w:ascii="Segoe UI" w:hAnsi="Segoe UI" w:cs="Segoe UI"/>
          <w:sz w:val="18"/>
          <w:szCs w:val="18"/>
        </w:rPr>
        <w:t xml:space="preserve"> como medida administrativa obrigatória.</w:t>
      </w:r>
    </w:p>
    <w:p w14:paraId="434454BA" w14:textId="77777777" w:rsidR="00967E60" w:rsidRPr="00DA4832" w:rsidRDefault="00967E60" w:rsidP="00DA483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>Isso significa que, após autuar o condutor, o agente de trânsito tem apenas duas opções legais:</w:t>
      </w:r>
    </w:p>
    <w:p w14:paraId="2F733AB7" w14:textId="77777777" w:rsidR="00967E60" w:rsidRPr="00DA4832" w:rsidRDefault="00967E60" w:rsidP="00DA4832">
      <w:pPr>
        <w:numPr>
          <w:ilvl w:val="0"/>
          <w:numId w:val="45"/>
        </w:num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b/>
          <w:bCs/>
          <w:sz w:val="18"/>
          <w:szCs w:val="18"/>
        </w:rPr>
        <w:t>Liberar o veículo:</w:t>
      </w:r>
      <w:r w:rsidRPr="00DA4832">
        <w:rPr>
          <w:rFonts w:ascii="Segoe UI" w:hAnsi="Segoe UI" w:cs="Segoe UI"/>
          <w:sz w:val="18"/>
          <w:szCs w:val="18"/>
        </w:rPr>
        <w:t xml:space="preserve"> A um terceiro condutor, devidamente habilitado na categoria correta e com a CNH válida, que </w:t>
      </w:r>
      <w:r w:rsidRPr="00DA4832">
        <w:rPr>
          <w:rFonts w:ascii="Segoe UI" w:hAnsi="Segoe UI" w:cs="Segoe UI"/>
          <w:b/>
          <w:bCs/>
          <w:sz w:val="18"/>
          <w:szCs w:val="18"/>
        </w:rPr>
        <w:t>obrigatoriamente</w:t>
      </w:r>
      <w:r w:rsidRPr="00DA4832">
        <w:rPr>
          <w:rFonts w:ascii="Segoe UI" w:hAnsi="Segoe UI" w:cs="Segoe UI"/>
          <w:sz w:val="18"/>
          <w:szCs w:val="18"/>
        </w:rPr>
        <w:t xml:space="preserve"> deve ser submetido ao teste do etilômetro com resultado negativo (0,00 mg/L).</w:t>
      </w:r>
    </w:p>
    <w:p w14:paraId="72A03B78" w14:textId="77777777" w:rsidR="00967E60" w:rsidRPr="00DA4832" w:rsidRDefault="00967E60" w:rsidP="00DA4832">
      <w:pPr>
        <w:numPr>
          <w:ilvl w:val="0"/>
          <w:numId w:val="45"/>
        </w:num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b/>
          <w:bCs/>
          <w:sz w:val="18"/>
          <w:szCs w:val="18"/>
        </w:rPr>
        <w:t>Remover o veículo:</w:t>
      </w:r>
      <w:r w:rsidRPr="00DA4832">
        <w:rPr>
          <w:rFonts w:ascii="Segoe UI" w:hAnsi="Segoe UI" w:cs="Segoe UI"/>
          <w:sz w:val="18"/>
          <w:szCs w:val="18"/>
        </w:rPr>
        <w:t xml:space="preserve"> Caso não se apresente um condutor apto, o veículo deve ser removido por guincho ao pátio do órgão de trânsito.</w:t>
      </w:r>
    </w:p>
    <w:p w14:paraId="08166541" w14:textId="5C89DCE4" w:rsidR="00967E60" w:rsidRPr="00DA4832" w:rsidRDefault="00967E60" w:rsidP="00DA483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b/>
          <w:bCs/>
          <w:sz w:val="18"/>
          <w:szCs w:val="18"/>
        </w:rPr>
        <w:t>A documentação desta etapa é essencial para a validade e transparência do ato.</w:t>
      </w:r>
      <w:r w:rsidRPr="00DA4832">
        <w:rPr>
          <w:rFonts w:ascii="Segoe UI" w:hAnsi="Segoe UI" w:cs="Segoe UI"/>
          <w:sz w:val="18"/>
          <w:szCs w:val="18"/>
        </w:rPr>
        <w:t xml:space="preserve"> O agente </w:t>
      </w:r>
      <w:r w:rsidRPr="00DA4832">
        <w:rPr>
          <w:rFonts w:ascii="Segoe UI" w:hAnsi="Segoe UI" w:cs="Segoe UI"/>
          <w:b/>
          <w:bCs/>
          <w:sz w:val="18"/>
          <w:szCs w:val="18"/>
        </w:rPr>
        <w:t>DEVE</w:t>
      </w:r>
      <w:r w:rsidRPr="00DA4832">
        <w:rPr>
          <w:rFonts w:ascii="Segoe UI" w:hAnsi="Segoe UI" w:cs="Segoe UI"/>
          <w:sz w:val="18"/>
          <w:szCs w:val="18"/>
        </w:rPr>
        <w:t xml:space="preserve"> registrar no campo "Observações" do Auto de Infração o que foi feito com o veículo. </w:t>
      </w:r>
      <w:r w:rsidRPr="00DA4832">
        <w:rPr>
          <w:rFonts w:ascii="Segoe UI" w:hAnsi="Segoe UI" w:cs="Segoe UI"/>
          <w:b/>
          <w:bCs/>
          <w:sz w:val="18"/>
          <w:szCs w:val="18"/>
        </w:rPr>
        <w:t>Por exemplo</w:t>
      </w:r>
      <w:r w:rsidRPr="00DA4832">
        <w:rPr>
          <w:rFonts w:ascii="Segoe UI" w:hAnsi="Segoe UI" w:cs="Segoe UI"/>
          <w:sz w:val="18"/>
          <w:szCs w:val="18"/>
        </w:rPr>
        <w:t xml:space="preserve">: </w:t>
      </w:r>
      <w:r w:rsidRPr="00DA4832">
        <w:rPr>
          <w:rFonts w:ascii="Segoe UI" w:hAnsi="Segoe UI" w:cs="Segoe UI"/>
          <w:i/>
          <w:iCs/>
          <w:sz w:val="18"/>
          <w:szCs w:val="18"/>
        </w:rPr>
        <w:t>"Veículo liberado ao condutor [Nome Completo], CNH [nº da CNH], após teste de etilômetro nº [nº do teste] com resultado 0,00 mg/L"</w:t>
      </w:r>
      <w:r w:rsidRPr="00DA4832">
        <w:rPr>
          <w:rFonts w:ascii="Segoe UI" w:hAnsi="Segoe UI" w:cs="Segoe UI"/>
          <w:sz w:val="18"/>
          <w:szCs w:val="18"/>
        </w:rPr>
        <w:t xml:space="preserve"> ou </w:t>
      </w:r>
      <w:r w:rsidRPr="00DA4832">
        <w:rPr>
          <w:rFonts w:ascii="Segoe UI" w:hAnsi="Segoe UI" w:cs="Segoe UI"/>
          <w:i/>
          <w:iCs/>
          <w:sz w:val="18"/>
          <w:szCs w:val="18"/>
        </w:rPr>
        <w:t>"Veículo removido ao pátio pelo guincho placa XXX-0000"</w:t>
      </w:r>
      <w:r w:rsidRPr="00DA4832">
        <w:rPr>
          <w:rFonts w:ascii="Segoe UI" w:hAnsi="Segoe UI" w:cs="Segoe UI"/>
          <w:sz w:val="18"/>
          <w:szCs w:val="18"/>
        </w:rPr>
        <w:t>.</w:t>
      </w:r>
    </w:p>
    <w:p w14:paraId="5E372F6D" w14:textId="77777777" w:rsidR="00967E60" w:rsidRPr="003C5BF4" w:rsidRDefault="00967E60" w:rsidP="00DA483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color w:val="EE0000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 xml:space="preserve">Contudo, ao analisar o Auto de Infração nº </w:t>
      </w:r>
      <w:r w:rsidRPr="003C5BF4">
        <w:rPr>
          <w:rFonts w:ascii="Segoe UI" w:hAnsi="Segoe UI" w:cs="Segoe UI"/>
          <w:b/>
          <w:bCs/>
          <w:color w:val="EE0000"/>
          <w:sz w:val="18"/>
          <w:szCs w:val="18"/>
        </w:rPr>
        <w:t xml:space="preserve">AS01751678</w:t>
      </w:r>
      <w:r w:rsidRPr="003C5BF4">
        <w:rPr>
          <w:rFonts w:ascii="Segoe UI" w:hAnsi="Segoe UI" w:cs="Segoe UI"/>
          <w:color w:val="EE0000"/>
          <w:sz w:val="18"/>
          <w:szCs w:val="18"/>
        </w:rPr>
        <w:t>,</w:t>
      </w:r>
      <w:r w:rsidRPr="00DA4832">
        <w:rPr>
          <w:rFonts w:ascii="Segoe UI" w:hAnsi="Segoe UI" w:cs="Segoe UI"/>
          <w:sz w:val="18"/>
          <w:szCs w:val="18"/>
        </w:rPr>
        <w:t xml:space="preserve"> verifica-se que ele é </w:t>
      </w:r>
      <w:r w:rsidRPr="003C5BF4">
        <w:rPr>
          <w:rFonts w:ascii="Segoe UI" w:hAnsi="Segoe UI" w:cs="Segoe UI"/>
          <w:b/>
          <w:bCs/>
          <w:color w:val="EE0000"/>
          <w:sz w:val="18"/>
          <w:szCs w:val="18"/>
        </w:rPr>
        <w:t>completamente omisso</w:t>
      </w:r>
      <w:r w:rsidRPr="003C5BF4">
        <w:rPr>
          <w:rFonts w:ascii="Segoe UI" w:hAnsi="Segoe UI" w:cs="Segoe UI"/>
          <w:color w:val="EE0000"/>
          <w:sz w:val="18"/>
          <w:szCs w:val="18"/>
        </w:rPr>
        <w:t xml:space="preserve"> </w:t>
      </w:r>
      <w:r w:rsidRPr="00DA4832">
        <w:rPr>
          <w:rFonts w:ascii="Segoe UI" w:hAnsi="Segoe UI" w:cs="Segoe UI"/>
          <w:sz w:val="18"/>
          <w:szCs w:val="18"/>
        </w:rPr>
        <w:t xml:space="preserve">quanto ao destino dado ao veículo após a autuação. O campo "Observações" </w:t>
      </w:r>
      <w:r w:rsidRPr="003C5BF4">
        <w:rPr>
          <w:rFonts w:ascii="Segoe UI" w:hAnsi="Segoe UI" w:cs="Segoe UI"/>
          <w:color w:val="EE0000"/>
          <w:sz w:val="18"/>
          <w:szCs w:val="18"/>
        </w:rPr>
        <w:t>está vazio ou não contém qualquer menção sobre a liberação ou remoção do bem.</w:t>
      </w:r>
    </w:p>
    <w:p w14:paraId="31E2C8B5" w14:textId="77777777" w:rsidR="00F20966" w:rsidRPr="00DA4832" w:rsidRDefault="00F20966" w:rsidP="00DA4832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</w:p>
    <w:p w14:paraId="643A98D3" w14:textId="77777777" w:rsidR="00F20966" w:rsidRDefault="00F20966" w:rsidP="00F20966">
      <w:pPr>
        <w:pStyle w:val="TextBody"/>
        <w:jc w:val="center"/>
        <w:rPr>
          <w:rFonts w:ascii="Bell MT" w:eastAsiaTheme="minorHAnsi" w:hAnsi="Bell MT"/>
          <w:color w:val="000000"/>
          <w:lang w:eastAsia="en-US" w:bidi="ar-SA"/>
        </w:rPr>
      </w:pPr>
      <w:r>
        <w:rPr>
          <w:rFonts w:ascii="Bell MT" w:eastAsiaTheme="minorHAnsi" w:hAnsi="Bell MT"/>
          <w:noProof/>
          <w:color w:val="000000"/>
          <w:lang w:eastAsia="en-US"/>
        </w:rPr>
        <w:lastRenderedPageBreak/>
        <w:drawing>
          <wp:inline distT="0" distB="0" distL="0" distR="0" wp14:anchorId="73644002" wp14:editId="67F87BD8">
            <wp:extent cx="2902750" cy="4000500"/>
            <wp:effectExtent l="190500" t="190500" r="183515" b="190500"/>
            <wp:docPr id="1096036252" name="Imagem 1096036252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Texto&#10;&#10;Descrição gerada automaticamente com confiança média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026" cy="405600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234703" w14:textId="0CE57A8B" w:rsidR="00967E60" w:rsidRPr="003C5BF4" w:rsidRDefault="00967E60" w:rsidP="00967E60">
      <w:pPr>
        <w:spacing w:before="240" w:after="240" w:line="276" w:lineRule="auto"/>
        <w:jc w:val="both"/>
        <w:rPr>
          <w:rFonts w:ascii="Segoe UI" w:hAnsi="Segoe UI" w:cs="Segoe UI"/>
          <w:sz w:val="18"/>
          <w:szCs w:val="18"/>
        </w:rPr>
      </w:pPr>
      <w:r w:rsidRPr="003C5BF4">
        <w:rPr>
          <w:rFonts w:ascii="Segoe UI" w:hAnsi="Segoe UI" w:cs="Segoe UI"/>
          <w:sz w:val="18"/>
          <w:szCs w:val="18"/>
        </w:rPr>
        <w:t xml:space="preserve">Essa omissão cria um </w:t>
      </w:r>
      <w:r w:rsidRPr="003C5BF4">
        <w:rPr>
          <w:rFonts w:ascii="Segoe UI" w:hAnsi="Segoe UI" w:cs="Segoe UI"/>
          <w:b/>
          <w:bCs/>
          <w:sz w:val="18"/>
          <w:szCs w:val="18"/>
        </w:rPr>
        <w:t>vício insanável</w:t>
      </w:r>
      <w:r w:rsidRPr="003C5BF4">
        <w:rPr>
          <w:rFonts w:ascii="Segoe UI" w:hAnsi="Segoe UI" w:cs="Segoe UI"/>
          <w:sz w:val="18"/>
          <w:szCs w:val="18"/>
        </w:rPr>
        <w:t xml:space="preserve"> e nos coloca diante de duas hipóteses, ambas fatais para a legalidade do ato:</w:t>
      </w:r>
    </w:p>
    <w:p w14:paraId="1267EC79" w14:textId="77777777" w:rsidR="00967E60" w:rsidRPr="003C5BF4" w:rsidRDefault="00967E60" w:rsidP="00967E60">
      <w:pPr>
        <w:numPr>
          <w:ilvl w:val="0"/>
          <w:numId w:val="46"/>
        </w:numPr>
        <w:spacing w:before="240" w:after="240" w:line="276" w:lineRule="auto"/>
        <w:jc w:val="both"/>
        <w:rPr>
          <w:rFonts w:ascii="Segoe UI" w:hAnsi="Segoe UI" w:cs="Segoe UI"/>
          <w:sz w:val="18"/>
          <w:szCs w:val="18"/>
        </w:rPr>
      </w:pPr>
      <w:r w:rsidRPr="003C5BF4">
        <w:rPr>
          <w:rFonts w:ascii="Segoe UI" w:hAnsi="Segoe UI" w:cs="Segoe UI"/>
          <w:b/>
          <w:bCs/>
          <w:sz w:val="18"/>
          <w:szCs w:val="18"/>
        </w:rPr>
        <w:t>Primeira Hipótese (Prevaricação e Ilegalidade):</w:t>
      </w:r>
      <w:r w:rsidRPr="003C5BF4">
        <w:rPr>
          <w:rFonts w:ascii="Segoe UI" w:hAnsi="Segoe UI" w:cs="Segoe UI"/>
          <w:sz w:val="18"/>
          <w:szCs w:val="18"/>
        </w:rPr>
        <w:t xml:space="preserve"> O agente pode ter liberado o veículo para o próprio condutor autuado ou para um terceiro sem realizar o teste e o devido registro. </w:t>
      </w:r>
      <w:r w:rsidRPr="003C5BF4">
        <w:rPr>
          <w:rFonts w:ascii="Segoe UI" w:hAnsi="Segoe UI" w:cs="Segoe UI"/>
          <w:b/>
          <w:bCs/>
          <w:sz w:val="18"/>
          <w:szCs w:val="18"/>
        </w:rPr>
        <w:t>Neste caso, o agente descumpriu a medida administrativa que ele mesmo deveria aplicar, tornando o procedimento ilegal do início ao fim</w:t>
      </w:r>
      <w:r w:rsidRPr="003C5BF4">
        <w:rPr>
          <w:rFonts w:ascii="Segoe UI" w:hAnsi="Segoe UI" w:cs="Segoe UI"/>
          <w:sz w:val="18"/>
          <w:szCs w:val="18"/>
        </w:rPr>
        <w:t>. A fiscalização que nasce de uma suspeita (supostamente) legal não pode terminar com uma ação manifestamente ilegal.</w:t>
      </w:r>
    </w:p>
    <w:p w14:paraId="37E7A225" w14:textId="77777777" w:rsidR="00967E60" w:rsidRPr="003C5BF4" w:rsidRDefault="00967E60" w:rsidP="00967E60">
      <w:pPr>
        <w:numPr>
          <w:ilvl w:val="0"/>
          <w:numId w:val="46"/>
        </w:numPr>
        <w:spacing w:before="240" w:after="240" w:line="276" w:lineRule="auto"/>
        <w:jc w:val="both"/>
        <w:rPr>
          <w:rFonts w:ascii="Segoe UI" w:hAnsi="Segoe UI" w:cs="Segoe UI"/>
          <w:sz w:val="18"/>
          <w:szCs w:val="18"/>
        </w:rPr>
      </w:pPr>
      <w:r w:rsidRPr="003C5BF4">
        <w:rPr>
          <w:rFonts w:ascii="Segoe UI" w:hAnsi="Segoe UI" w:cs="Segoe UI"/>
          <w:b/>
          <w:bCs/>
          <w:sz w:val="18"/>
          <w:szCs w:val="18"/>
        </w:rPr>
        <w:t>Segunda Hipótese (Vício de Forma):</w:t>
      </w:r>
      <w:r w:rsidRPr="003C5BF4">
        <w:rPr>
          <w:rFonts w:ascii="Segoe UI" w:hAnsi="Segoe UI" w:cs="Segoe UI"/>
          <w:sz w:val="18"/>
          <w:szCs w:val="18"/>
        </w:rPr>
        <w:t xml:space="preserve"> Se o veículo foi liberado a um condutor habilitado que passou no teste, a falha do agente em registrar essa informação crucial no AIT torna o documento </w:t>
      </w:r>
      <w:r w:rsidRPr="003C5BF4">
        <w:rPr>
          <w:rFonts w:ascii="Segoe UI" w:hAnsi="Segoe UI" w:cs="Segoe UI"/>
          <w:b/>
          <w:bCs/>
          <w:sz w:val="18"/>
          <w:szCs w:val="18"/>
        </w:rPr>
        <w:t>incompleto e irregular</w:t>
      </w:r>
      <w:r w:rsidRPr="003C5BF4">
        <w:rPr>
          <w:rFonts w:ascii="Segoe UI" w:hAnsi="Segoe UI" w:cs="Segoe UI"/>
          <w:sz w:val="18"/>
          <w:szCs w:val="18"/>
        </w:rPr>
        <w:t xml:space="preserve">. O Auto de Infração, como ato administrativo formal, deve ser um retrato fiel de </w:t>
      </w:r>
      <w:r w:rsidRPr="003C5BF4">
        <w:rPr>
          <w:rFonts w:ascii="Segoe UI" w:hAnsi="Segoe UI" w:cs="Segoe UI"/>
          <w:b/>
          <w:bCs/>
          <w:sz w:val="18"/>
          <w:szCs w:val="18"/>
        </w:rPr>
        <w:t>toda</w:t>
      </w:r>
      <w:r w:rsidRPr="003C5BF4">
        <w:rPr>
          <w:rFonts w:ascii="Segoe UI" w:hAnsi="Segoe UI" w:cs="Segoe UI"/>
          <w:sz w:val="18"/>
          <w:szCs w:val="18"/>
        </w:rPr>
        <w:t xml:space="preserve"> a ocorrência. A omissão de uma etapa obrigatória quebra a sequência lógica e legal do ato, violando o princípio da motivação e da legalidade estrita.</w:t>
      </w:r>
    </w:p>
    <w:p w14:paraId="4C442428" w14:textId="08D63186" w:rsidR="00967E60" w:rsidRPr="003C5BF4" w:rsidRDefault="00967E60" w:rsidP="00967E60">
      <w:pPr>
        <w:spacing w:before="240" w:after="240" w:line="276" w:lineRule="auto"/>
        <w:jc w:val="both"/>
        <w:rPr>
          <w:rFonts w:ascii="Segoe UI" w:hAnsi="Segoe UI" w:cs="Segoe UI"/>
          <w:i/>
          <w:iCs/>
          <w:sz w:val="18"/>
          <w:szCs w:val="18"/>
        </w:rPr>
      </w:pPr>
      <w:r w:rsidRPr="003C5BF4">
        <w:rPr>
          <w:rFonts w:ascii="Segoe UI" w:hAnsi="Segoe UI" w:cs="Segoe UI"/>
          <w:sz w:val="18"/>
          <w:szCs w:val="18"/>
        </w:rPr>
        <w:t>Em ambos os cenários, a nulidade é a única consequência</w:t>
      </w:r>
      <w:r w:rsidR="003C5BF4">
        <w:rPr>
          <w:rFonts w:ascii="Segoe UI" w:hAnsi="Segoe UI" w:cs="Segoe UI"/>
          <w:sz w:val="18"/>
          <w:szCs w:val="18"/>
        </w:rPr>
        <w:t xml:space="preserve">: </w:t>
      </w:r>
      <w:r w:rsidRPr="003C5BF4">
        <w:rPr>
          <w:rFonts w:ascii="Segoe UI" w:hAnsi="Segoe UI" w:cs="Segoe UI"/>
          <w:i/>
          <w:iCs/>
          <w:sz w:val="18"/>
          <w:szCs w:val="18"/>
        </w:rPr>
        <w:t>Como pode o Judiciário ou a própria Administração aferir a legalidade completa da abordagem se não há qualquer registro sobre como ela foi concluída?</w:t>
      </w:r>
    </w:p>
    <w:p w14:paraId="6D2BEDA4" w14:textId="77777777" w:rsidR="00967E60" w:rsidRPr="003C5BF4" w:rsidRDefault="00967E60" w:rsidP="00967E60">
      <w:pPr>
        <w:spacing w:before="240" w:after="240" w:line="276" w:lineRule="auto"/>
        <w:jc w:val="both"/>
        <w:rPr>
          <w:rFonts w:ascii="Segoe UI" w:hAnsi="Segoe UI" w:cs="Segoe UI"/>
          <w:sz w:val="18"/>
          <w:szCs w:val="18"/>
        </w:rPr>
      </w:pPr>
      <w:r w:rsidRPr="003C5BF4">
        <w:rPr>
          <w:rFonts w:ascii="Segoe UI" w:hAnsi="Segoe UI" w:cs="Segoe UI"/>
          <w:sz w:val="18"/>
          <w:szCs w:val="18"/>
        </w:rPr>
        <w:t xml:space="preserve">A </w:t>
      </w:r>
      <w:r w:rsidRPr="003C5BF4">
        <w:rPr>
          <w:rFonts w:ascii="Segoe UI" w:hAnsi="Segoe UI" w:cs="Segoe UI"/>
          <w:b/>
          <w:bCs/>
          <w:sz w:val="18"/>
          <w:szCs w:val="18"/>
        </w:rPr>
        <w:t>ausência de informações sobre o destino do veículo torna o Auto de Infração inconsistente e irregular, o que impõe seu arquivamento,</w:t>
      </w:r>
      <w:r w:rsidRPr="003C5BF4">
        <w:rPr>
          <w:rFonts w:ascii="Segoe UI" w:hAnsi="Segoe UI" w:cs="Segoe UI"/>
          <w:sz w:val="18"/>
          <w:szCs w:val="18"/>
        </w:rPr>
        <w:t xml:space="preserve"> conforme o Art. 281, parágrafo único, I, do CTB.</w:t>
      </w:r>
    </w:p>
    <w:p w14:paraId="5F573A56" w14:textId="5A9AE7E8" w:rsidR="00967E60" w:rsidRPr="003C5BF4" w:rsidRDefault="00967E60" w:rsidP="00BD5DCF">
      <w:pPr>
        <w:spacing w:before="240" w:after="240" w:line="276" w:lineRule="auto"/>
        <w:jc w:val="both"/>
        <w:rPr>
          <w:rFonts w:ascii="Segoe UI" w:hAnsi="Segoe UI" w:cs="Segoe UI"/>
          <w:b/>
          <w:bCs/>
          <w:sz w:val="18"/>
          <w:szCs w:val="18"/>
        </w:rPr>
      </w:pPr>
      <w:r w:rsidRPr="003C5BF4">
        <w:rPr>
          <w:rFonts w:ascii="Segoe UI" w:hAnsi="Segoe UI" w:cs="Segoe UI"/>
          <w:sz w:val="18"/>
          <w:szCs w:val="18"/>
        </w:rPr>
        <w:lastRenderedPageBreak/>
        <w:t xml:space="preserve">Portanto, por mais este grave erro de procedimento, que demonstra o descumprimento das normas que regem a fiscalização de trânsito, requer-se a </w:t>
      </w:r>
      <w:r w:rsidRPr="003C5BF4">
        <w:rPr>
          <w:rFonts w:ascii="Segoe UI" w:hAnsi="Segoe UI" w:cs="Segoe UI"/>
          <w:b/>
          <w:bCs/>
          <w:sz w:val="18"/>
          <w:szCs w:val="18"/>
        </w:rPr>
        <w:t xml:space="preserve">declaração de nulidade do Auto de Infração </w:t>
      </w:r>
      <w:r w:rsidRPr="003C5BF4">
        <w:rPr>
          <w:rFonts w:ascii="Segoe UI" w:hAnsi="Segoe UI" w:cs="Segoe UI"/>
          <w:b/>
          <w:bCs/>
          <w:color w:val="EE0000"/>
          <w:sz w:val="18"/>
          <w:szCs w:val="18"/>
        </w:rPr>
        <w:t xml:space="preserve">nº AS01751678 </w:t>
      </w:r>
      <w:r w:rsidRPr="003C5BF4">
        <w:rPr>
          <w:rFonts w:ascii="Segoe UI" w:hAnsi="Segoe UI" w:cs="Segoe UI"/>
          <w:b/>
          <w:bCs/>
          <w:sz w:val="18"/>
          <w:szCs w:val="18"/>
        </w:rPr>
        <w:t>e o seu consequente arquivamento.</w:t>
      </w:r>
    </w:p>
    <w:p w14:paraId="7A48FFD1" w14:textId="7B56AD2C" w:rsidR="007376BA" w:rsidRPr="003C5BF4" w:rsidRDefault="00F63845" w:rsidP="003C5BF4">
      <w:pPr>
        <w:pStyle w:val="PargrafodaLista"/>
        <w:numPr>
          <w:ilvl w:val="0"/>
          <w:numId w:val="32"/>
        </w:numPr>
        <w:spacing w:line="360" w:lineRule="auto"/>
        <w:ind w:left="567" w:hanging="566"/>
        <w:jc w:val="both"/>
        <w:rPr>
          <w:rFonts w:ascii="Segoe UI" w:hAnsi="Segoe UI" w:cs="Segoe UI"/>
          <w:b/>
          <w:bCs/>
        </w:rPr>
      </w:pPr>
      <w:r w:rsidRPr="003C5BF4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3672C46" wp14:editId="3F5ADFDC">
                <wp:simplePos x="0" y="0"/>
                <wp:positionH relativeFrom="margin">
                  <wp:align>left</wp:align>
                </wp:positionH>
                <wp:positionV relativeFrom="paragraph">
                  <wp:posOffset>314325</wp:posOffset>
                </wp:positionV>
                <wp:extent cx="7792871" cy="13648"/>
                <wp:effectExtent l="0" t="0" r="36830" b="24765"/>
                <wp:wrapNone/>
                <wp:docPr id="1868563891" name="Conector reto 18685638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37796C" id="Conector reto 186856389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4.75pt" to="613.6pt,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="003C5BF4" w:rsidRPr="003C5BF4">
        <w:rPr>
          <w:rFonts w:ascii="Segoe UI" w:hAnsi="Segoe UI" w:cs="Segoe UI"/>
          <w:b/>
          <w:bCs/>
        </w:rPr>
        <w:t>DOS PEDIDOS</w:t>
      </w:r>
    </w:p>
    <w:p w14:paraId="0A1206F4" w14:textId="1FFD2D74" w:rsidR="00B61142" w:rsidRPr="003C5BF4" w:rsidRDefault="00B61142" w:rsidP="00B61142">
      <w:pPr>
        <w:spacing w:before="240" w:after="240" w:line="276" w:lineRule="auto"/>
        <w:jc w:val="both"/>
        <w:rPr>
          <w:rFonts w:ascii="Segoe UI" w:eastAsiaTheme="minorHAnsi" w:hAnsi="Segoe UI" w:cs="Segoe UI"/>
          <w:sz w:val="18"/>
          <w:szCs w:val="18"/>
        </w:rPr>
      </w:pPr>
      <w:r w:rsidRPr="003C5BF4">
        <w:rPr>
          <w:rFonts w:ascii="Segoe UI" w:eastAsiaTheme="minorHAnsi" w:hAnsi="Segoe UI" w:cs="Segoe UI"/>
          <w:b/>
          <w:bCs/>
          <w:sz w:val="18"/>
          <w:szCs w:val="18"/>
        </w:rPr>
        <w:t>Diante de todos os vícios</w:t>
      </w:r>
      <w:r w:rsidRPr="003C5BF4">
        <w:rPr>
          <w:rFonts w:ascii="Segoe UI" w:eastAsiaTheme="minorHAnsi" w:hAnsi="Segoe UI" w:cs="Segoe UI"/>
          <w:sz w:val="18"/>
          <w:szCs w:val="18"/>
        </w:rPr>
        <w:t xml:space="preserve"> de legalidade, materialidade e procedimento exaustivamente demonstrados nos tópicos anteriores, </w:t>
      </w:r>
      <w:r w:rsidRPr="003C5BF4">
        <w:rPr>
          <w:rFonts w:ascii="Segoe UI" w:eastAsiaTheme="minorHAnsi" w:hAnsi="Segoe UI" w:cs="Segoe UI"/>
          <w:b/>
          <w:bCs/>
          <w:sz w:val="18"/>
          <w:szCs w:val="18"/>
        </w:rPr>
        <w:t>que maculam de nulidade absoluta o Auto de Infração</w:t>
      </w:r>
      <w:r w:rsidRPr="003C5BF4">
        <w:rPr>
          <w:rFonts w:ascii="Segoe UI" w:eastAsiaTheme="minorHAnsi" w:hAnsi="Segoe UI" w:cs="Segoe UI"/>
          <w:sz w:val="18"/>
          <w:szCs w:val="18"/>
        </w:rPr>
        <w:t xml:space="preserve"> em questão, o </w:t>
      </w:r>
      <w:r w:rsidRPr="003C5BF4">
        <w:rPr>
          <w:rFonts w:ascii="Segoe UI" w:eastAsiaTheme="minorHAnsi" w:hAnsi="Segoe UI" w:cs="Segoe UI"/>
          <w:b/>
          <w:bCs/>
          <w:sz w:val="18"/>
          <w:szCs w:val="18"/>
        </w:rPr>
        <w:t>condutor vem</w:t>
      </w:r>
      <w:r w:rsidRPr="003C5BF4">
        <w:rPr>
          <w:rFonts w:ascii="Segoe UI" w:eastAsiaTheme="minorHAnsi" w:hAnsi="Segoe UI" w:cs="Segoe UI"/>
          <w:sz w:val="18"/>
          <w:szCs w:val="18"/>
        </w:rPr>
        <w:t xml:space="preserve">, respeitosamente, </w:t>
      </w:r>
      <w:r w:rsidRPr="003C5BF4">
        <w:rPr>
          <w:rFonts w:ascii="Segoe UI" w:eastAsiaTheme="minorHAnsi" w:hAnsi="Segoe UI" w:cs="Segoe UI"/>
          <w:b/>
          <w:bCs/>
          <w:sz w:val="18"/>
          <w:szCs w:val="18"/>
        </w:rPr>
        <w:t>requerer a esta Douta Autoridade de Trânsito</w:t>
      </w:r>
      <w:r w:rsidRPr="003C5BF4">
        <w:rPr>
          <w:rFonts w:ascii="Segoe UI" w:eastAsiaTheme="minorHAnsi" w:hAnsi="Segoe UI" w:cs="Segoe UI"/>
          <w:sz w:val="18"/>
          <w:szCs w:val="18"/>
        </w:rPr>
        <w:t>:</w:t>
      </w:r>
    </w:p>
    <w:p w14:paraId="2859837C" w14:textId="77777777" w:rsidR="00B35DF1" w:rsidRPr="003C5BF4" w:rsidRDefault="00B61142" w:rsidP="003C5BF4">
      <w:pPr>
        <w:pStyle w:val="PargrafodaLista"/>
        <w:numPr>
          <w:ilvl w:val="0"/>
          <w:numId w:val="41"/>
        </w:numPr>
        <w:spacing w:before="240" w:after="240"/>
        <w:ind w:left="426" w:hanging="284"/>
        <w:jc w:val="both"/>
        <w:rPr>
          <w:rFonts w:ascii="Segoe UI" w:eastAsiaTheme="minorHAnsi" w:hAnsi="Segoe UI" w:cs="Segoe UI"/>
          <w:sz w:val="18"/>
          <w:szCs w:val="18"/>
        </w:rPr>
      </w:pPr>
      <w:r w:rsidRPr="003C5BF4">
        <w:rPr>
          <w:rFonts w:ascii="Segoe UI" w:eastAsiaTheme="minorHAnsi" w:hAnsi="Segoe UI" w:cs="Segoe UI"/>
          <w:sz w:val="18"/>
          <w:szCs w:val="18"/>
        </w:rPr>
        <w:t xml:space="preserve">O </w:t>
      </w:r>
      <w:r w:rsidRPr="003C5BF4">
        <w:rPr>
          <w:rFonts w:ascii="Segoe UI" w:eastAsiaTheme="minorHAnsi" w:hAnsi="Segoe UI" w:cs="Segoe UI"/>
          <w:b/>
          <w:bCs/>
          <w:sz w:val="18"/>
          <w:szCs w:val="18"/>
        </w:rPr>
        <w:t>RECEBIMENTO E PROCESSAMENTO</w:t>
      </w:r>
      <w:r w:rsidRPr="003C5BF4">
        <w:rPr>
          <w:rFonts w:ascii="Segoe UI" w:eastAsiaTheme="minorHAnsi" w:hAnsi="Segoe UI" w:cs="Segoe UI"/>
          <w:sz w:val="18"/>
          <w:szCs w:val="18"/>
        </w:rPr>
        <w:t xml:space="preserve"> da presente Defesa Prévia, por ser tempestiva e preencher todos os requisitos de admissibilidade previstos na legislação vigente;</w:t>
      </w:r>
    </w:p>
    <w:p w14:paraId="2DAF79DD" w14:textId="77777777" w:rsidR="00B35DF1" w:rsidRPr="003C5BF4" w:rsidRDefault="00B35DF1" w:rsidP="003C5BF4">
      <w:pPr>
        <w:pStyle w:val="PargrafodaLista"/>
        <w:spacing w:before="240" w:after="240"/>
        <w:ind w:left="426"/>
        <w:jc w:val="both"/>
        <w:rPr>
          <w:rFonts w:ascii="Segoe UI" w:eastAsiaTheme="minorHAnsi" w:hAnsi="Segoe UI" w:cs="Segoe UI"/>
          <w:sz w:val="18"/>
          <w:szCs w:val="18"/>
        </w:rPr>
      </w:pPr>
    </w:p>
    <w:p w14:paraId="7A71D009" w14:textId="76CB5E3C" w:rsidR="007B668F" w:rsidRPr="003C5BF4" w:rsidRDefault="00B61142" w:rsidP="003C5BF4">
      <w:pPr>
        <w:pStyle w:val="PargrafodaLista"/>
        <w:numPr>
          <w:ilvl w:val="0"/>
          <w:numId w:val="41"/>
        </w:numPr>
        <w:spacing w:before="240" w:after="240"/>
        <w:ind w:left="426" w:hanging="284"/>
        <w:jc w:val="both"/>
        <w:rPr>
          <w:rFonts w:ascii="Segoe UI" w:eastAsiaTheme="minorHAnsi" w:hAnsi="Segoe UI" w:cs="Segoe UI"/>
          <w:sz w:val="18"/>
          <w:szCs w:val="18"/>
        </w:rPr>
      </w:pPr>
      <w:r w:rsidRPr="003C5BF4">
        <w:rPr>
          <w:rFonts w:ascii="Segoe UI" w:eastAsiaTheme="minorHAnsi" w:hAnsi="Segoe UI" w:cs="Segoe UI"/>
          <w:sz w:val="18"/>
          <w:szCs w:val="18"/>
        </w:rPr>
        <w:t xml:space="preserve">No mérito, o </w:t>
      </w:r>
      <w:r w:rsidRPr="003C5BF4">
        <w:rPr>
          <w:rFonts w:ascii="Segoe UI" w:eastAsiaTheme="minorHAnsi" w:hAnsi="Segoe UI" w:cs="Segoe UI"/>
          <w:b/>
          <w:bCs/>
          <w:sz w:val="18"/>
          <w:szCs w:val="18"/>
        </w:rPr>
        <w:t>ACOLHIMENTO INTEGRAL</w:t>
      </w:r>
      <w:r w:rsidRPr="003C5BF4">
        <w:rPr>
          <w:rFonts w:ascii="Segoe UI" w:eastAsiaTheme="minorHAnsi" w:hAnsi="Segoe UI" w:cs="Segoe UI"/>
          <w:sz w:val="18"/>
          <w:szCs w:val="18"/>
        </w:rPr>
        <w:t xml:space="preserve"> dos argumentos apresentados para que o Auto de Infração de Trânsito n.</w:t>
      </w:r>
      <w:r w:rsidRPr="003C5BF4">
        <w:rPr>
          <w:rFonts w:ascii="Segoe UI" w:eastAsiaTheme="minorHAnsi" w:hAnsi="Segoe UI" w:cs="Segoe UI"/>
          <w:color w:val="EE0000"/>
          <w:sz w:val="18"/>
          <w:szCs w:val="18"/>
        </w:rPr>
        <w:t xml:space="preserve">º </w:t>
      </w:r>
      <w:r w:rsidRPr="003C5BF4">
        <w:rPr>
          <w:rFonts w:ascii="Segoe UI" w:eastAsiaTheme="minorHAnsi" w:hAnsi="Segoe UI" w:cs="Segoe UI"/>
          <w:b/>
          <w:bCs/>
          <w:color w:val="EE0000"/>
          <w:sz w:val="18"/>
          <w:szCs w:val="18"/>
        </w:rPr>
        <w:t xml:space="preserve">AS01751678</w:t>
      </w:r>
      <w:r w:rsidRPr="003C5BF4">
        <w:rPr>
          <w:rFonts w:ascii="Segoe UI" w:eastAsiaTheme="minorHAnsi" w:hAnsi="Segoe UI" w:cs="Segoe UI"/>
          <w:color w:val="EE0000"/>
          <w:sz w:val="18"/>
          <w:szCs w:val="18"/>
        </w:rPr>
        <w:t xml:space="preserve"> </w:t>
      </w:r>
      <w:r w:rsidRPr="003C5BF4">
        <w:rPr>
          <w:rFonts w:ascii="Segoe UI" w:eastAsiaTheme="minorHAnsi" w:hAnsi="Segoe UI" w:cs="Segoe UI"/>
          <w:sz w:val="18"/>
          <w:szCs w:val="18"/>
        </w:rPr>
        <w:t xml:space="preserve">seja julgado </w:t>
      </w:r>
      <w:r w:rsidRPr="003C5BF4">
        <w:rPr>
          <w:rFonts w:ascii="Segoe UI" w:eastAsiaTheme="minorHAnsi" w:hAnsi="Segoe UI" w:cs="Segoe UI"/>
          <w:b/>
          <w:bCs/>
          <w:sz w:val="18"/>
          <w:szCs w:val="18"/>
        </w:rPr>
        <w:t>INCONSISTENTE E IRREGULAR</w:t>
      </w:r>
      <w:r w:rsidRPr="003C5BF4">
        <w:rPr>
          <w:rFonts w:ascii="Segoe UI" w:eastAsiaTheme="minorHAnsi" w:hAnsi="Segoe UI" w:cs="Segoe UI"/>
          <w:sz w:val="18"/>
          <w:szCs w:val="18"/>
        </w:rPr>
        <w:t xml:space="preserve"> e, por consequência, seja determinado o seu definitivo </w:t>
      </w:r>
      <w:r w:rsidRPr="003C5BF4">
        <w:rPr>
          <w:rFonts w:ascii="Segoe UI" w:eastAsiaTheme="minorHAnsi" w:hAnsi="Segoe UI" w:cs="Segoe UI"/>
          <w:b/>
          <w:bCs/>
          <w:sz w:val="18"/>
          <w:szCs w:val="18"/>
        </w:rPr>
        <w:t>ARQUIVAMENTO</w:t>
      </w:r>
      <w:r w:rsidRPr="003C5BF4">
        <w:rPr>
          <w:rFonts w:ascii="Segoe UI" w:eastAsiaTheme="minorHAnsi" w:hAnsi="Segoe UI" w:cs="Segoe UI"/>
          <w:sz w:val="18"/>
          <w:szCs w:val="18"/>
        </w:rPr>
        <w:t>, com o cancelamento de todas as penalidades e efeitos dele decorrentes, com fundamento principal no Art. 281, Parágrafo Único, inciso I, do Código de Trânsito Brasileiro, especialmente em razão de:</w:t>
      </w:r>
    </w:p>
    <w:p w14:paraId="3F70CFF5" w14:textId="0A428873" w:rsidR="007B668F" w:rsidRPr="003C5BF4" w:rsidRDefault="007B668F" w:rsidP="00877C28">
      <w:pPr>
        <w:spacing w:before="240" w:after="240" w:line="276" w:lineRule="auto"/>
        <w:ind w:left="567"/>
        <w:jc w:val="both"/>
        <w:rPr>
          <w:rFonts w:ascii="Segoe UI" w:eastAsiaTheme="minorHAnsi" w:hAnsi="Segoe UI" w:cs="Segoe UI"/>
          <w:sz w:val="18"/>
          <w:szCs w:val="18"/>
        </w:rPr>
      </w:pPr>
      <w:r w:rsidRPr="003C5BF4">
        <w:rPr>
          <w:rFonts w:ascii="Segoe UI" w:eastAsiaTheme="minorHAnsi" w:hAnsi="Segoe UI" w:cs="Segoe UI"/>
          <w:sz w:val="18"/>
          <w:szCs w:val="18"/>
        </w:rPr>
        <w:t xml:space="preserve">a) A </w:t>
      </w:r>
      <w:r w:rsidRPr="003C5BF4">
        <w:rPr>
          <w:rFonts w:ascii="Segoe UI" w:eastAsiaTheme="minorHAnsi" w:hAnsi="Segoe UI" w:cs="Segoe UI"/>
          <w:b/>
          <w:bCs/>
          <w:sz w:val="18"/>
          <w:szCs w:val="18"/>
        </w:rPr>
        <w:t>total irregularidade do etilômetro</w:t>
      </w:r>
      <w:r w:rsidRPr="003C5BF4">
        <w:rPr>
          <w:rFonts w:ascii="Segoe UI" w:eastAsiaTheme="minorHAnsi" w:hAnsi="Segoe UI" w:cs="Segoe UI"/>
          <w:sz w:val="18"/>
          <w:szCs w:val="18"/>
        </w:rPr>
        <w:t xml:space="preserve">, seja pela </w:t>
      </w:r>
      <w:r w:rsidRPr="003C5BF4">
        <w:rPr>
          <w:rFonts w:ascii="Segoe UI" w:eastAsiaTheme="minorHAnsi" w:hAnsi="Segoe UI" w:cs="Segoe UI"/>
          <w:color w:val="EE0000"/>
          <w:sz w:val="18"/>
          <w:szCs w:val="18"/>
        </w:rPr>
        <w:t>ausência completa de seus dados obrigatórios no AIT, seja pela comprovação de que o equipamento indicado era inexistente ou pertencia a outra unidade da federação</w:t>
      </w:r>
      <w:r w:rsidRPr="003C5BF4">
        <w:rPr>
          <w:rFonts w:ascii="Segoe UI" w:eastAsiaTheme="minorHAnsi" w:hAnsi="Segoe UI" w:cs="Segoe UI"/>
          <w:sz w:val="18"/>
          <w:szCs w:val="18"/>
        </w:rPr>
        <w:t>, impedindo a verificação de sua aferição pelo INMETRO;</w:t>
      </w:r>
      <w:r w:rsidR="003C5BF4">
        <w:rPr>
          <w:rFonts w:ascii="Segoe UI" w:eastAsiaTheme="minorHAnsi" w:hAnsi="Segoe UI" w:cs="Segoe UI"/>
          <w:sz w:val="18"/>
          <w:szCs w:val="18"/>
        </w:rPr>
        <w:t xml:space="preserve"> </w:t>
      </w:r>
      <w:r w:rsidR="003C5BF4" w:rsidRPr="00BE1DF9">
        <w:rPr>
          <w:rFonts w:ascii="Segoe UI" w:eastAsiaTheme="minorHAnsi" w:hAnsi="Segoe UI" w:cs="Segoe UI"/>
          <w:color w:val="EE0000"/>
          <w:sz w:val="18"/>
          <w:szCs w:val="18"/>
          <w:highlight w:val="yellow"/>
        </w:rPr>
        <w:t>(verificar o caso concreto!)</w:t>
      </w:r>
    </w:p>
    <w:p w14:paraId="65E6AF9C" w14:textId="1B719210" w:rsidR="007B668F" w:rsidRPr="003C5BF4" w:rsidRDefault="007B668F" w:rsidP="00877C28">
      <w:pPr>
        <w:spacing w:before="240" w:after="240" w:line="276" w:lineRule="auto"/>
        <w:ind w:left="567"/>
        <w:jc w:val="both"/>
        <w:rPr>
          <w:rFonts w:ascii="Segoe UI" w:eastAsiaTheme="minorHAnsi" w:hAnsi="Segoe UI" w:cs="Segoe UI"/>
          <w:sz w:val="18"/>
          <w:szCs w:val="18"/>
        </w:rPr>
      </w:pPr>
      <w:r w:rsidRPr="003C5BF4">
        <w:rPr>
          <w:rFonts w:ascii="Segoe UI" w:eastAsiaTheme="minorHAnsi" w:hAnsi="Segoe UI" w:cs="Segoe UI"/>
          <w:sz w:val="18"/>
          <w:szCs w:val="18"/>
        </w:rPr>
        <w:t xml:space="preserve">b) A </w:t>
      </w:r>
      <w:r w:rsidRPr="003C5BF4">
        <w:rPr>
          <w:rFonts w:ascii="Segoe UI" w:eastAsiaTheme="minorHAnsi" w:hAnsi="Segoe UI" w:cs="Segoe UI"/>
          <w:b/>
          <w:bCs/>
          <w:sz w:val="18"/>
          <w:szCs w:val="18"/>
        </w:rPr>
        <w:t>ausência da descrição obrigatória dos sinais de alteração da capacidade psicomotora</w:t>
      </w:r>
      <w:r w:rsidRPr="003C5BF4">
        <w:rPr>
          <w:rFonts w:ascii="Segoe UI" w:eastAsiaTheme="minorHAnsi" w:hAnsi="Segoe UI" w:cs="Segoe UI"/>
          <w:sz w:val="18"/>
          <w:szCs w:val="18"/>
        </w:rPr>
        <w:t xml:space="preserve"> do condutor, exigência expressa do MBFT e da Resolução 432/2013 para validar a autuação por recusa, o que torna o ato nulo por vício de motivação e cerceamento de defesa;</w:t>
      </w:r>
      <w:r w:rsidR="003C5BF4">
        <w:rPr>
          <w:rFonts w:ascii="Segoe UI" w:eastAsiaTheme="minorHAnsi" w:hAnsi="Segoe UI" w:cs="Segoe UI"/>
          <w:sz w:val="18"/>
          <w:szCs w:val="18"/>
        </w:rPr>
        <w:t xml:space="preserve"> </w:t>
      </w:r>
      <w:r w:rsidR="003C5BF4" w:rsidRPr="00BE1DF9">
        <w:rPr>
          <w:rFonts w:ascii="Segoe UI" w:eastAsiaTheme="minorHAnsi" w:hAnsi="Segoe UI" w:cs="Segoe UI"/>
          <w:color w:val="EE0000"/>
          <w:sz w:val="18"/>
          <w:szCs w:val="18"/>
          <w:highlight w:val="yellow"/>
        </w:rPr>
        <w:t>(verificar o caso concreto!)</w:t>
      </w:r>
    </w:p>
    <w:p w14:paraId="7FC55CC7" w14:textId="3CDB50BE" w:rsidR="007B668F" w:rsidRPr="003C5BF4" w:rsidRDefault="007B668F" w:rsidP="00877C28">
      <w:pPr>
        <w:spacing w:before="240" w:after="240" w:line="276" w:lineRule="auto"/>
        <w:ind w:left="567"/>
        <w:jc w:val="both"/>
        <w:rPr>
          <w:rFonts w:ascii="Segoe UI" w:eastAsiaTheme="minorHAnsi" w:hAnsi="Segoe UI" w:cs="Segoe UI"/>
          <w:sz w:val="18"/>
          <w:szCs w:val="18"/>
        </w:rPr>
      </w:pPr>
      <w:r w:rsidRPr="003C5BF4">
        <w:rPr>
          <w:rFonts w:ascii="Segoe UI" w:eastAsiaTheme="minorHAnsi" w:hAnsi="Segoe UI" w:cs="Segoe UI"/>
          <w:sz w:val="18"/>
          <w:szCs w:val="18"/>
        </w:rPr>
        <w:t xml:space="preserve">c) A </w:t>
      </w:r>
      <w:r w:rsidRPr="003C5BF4">
        <w:rPr>
          <w:rFonts w:ascii="Segoe UI" w:eastAsiaTheme="minorHAnsi" w:hAnsi="Segoe UI" w:cs="Segoe UI"/>
          <w:b/>
          <w:bCs/>
          <w:sz w:val="18"/>
          <w:szCs w:val="18"/>
        </w:rPr>
        <w:t>inexistência de prova da materialidade da infração</w:t>
      </w:r>
      <w:r w:rsidRPr="003C5BF4">
        <w:rPr>
          <w:rFonts w:ascii="Segoe UI" w:eastAsiaTheme="minorHAnsi" w:hAnsi="Segoe UI" w:cs="Segoe UI"/>
          <w:sz w:val="18"/>
          <w:szCs w:val="18"/>
        </w:rPr>
        <w:t>, pela não apresentação do "Termo de Constatação de Sinais" ou prova formal equivalente que comprovasse a legitimidade da suspeita que originou a abordagem;</w:t>
      </w:r>
      <w:r w:rsidR="003C5BF4">
        <w:rPr>
          <w:rFonts w:ascii="Segoe UI" w:eastAsiaTheme="minorHAnsi" w:hAnsi="Segoe UI" w:cs="Segoe UI"/>
          <w:sz w:val="18"/>
          <w:szCs w:val="18"/>
        </w:rPr>
        <w:t xml:space="preserve"> </w:t>
      </w:r>
      <w:r w:rsidR="003C5BF4" w:rsidRPr="00BE1DF9">
        <w:rPr>
          <w:rFonts w:ascii="Segoe UI" w:eastAsiaTheme="minorHAnsi" w:hAnsi="Segoe UI" w:cs="Segoe UI"/>
          <w:color w:val="EE0000"/>
          <w:sz w:val="18"/>
          <w:szCs w:val="18"/>
          <w:highlight w:val="yellow"/>
        </w:rPr>
        <w:t>(verificar o caso concreto!)</w:t>
      </w:r>
    </w:p>
    <w:p w14:paraId="3E7F1AFD" w14:textId="2133CE9D" w:rsidR="007B668F" w:rsidRPr="003C5BF4" w:rsidRDefault="007B668F" w:rsidP="00877C28">
      <w:pPr>
        <w:spacing w:before="240" w:after="240" w:line="276" w:lineRule="auto"/>
        <w:ind w:left="567"/>
        <w:jc w:val="both"/>
        <w:rPr>
          <w:rFonts w:ascii="Segoe UI" w:eastAsiaTheme="minorHAnsi" w:hAnsi="Segoe UI" w:cs="Segoe UI"/>
          <w:sz w:val="18"/>
          <w:szCs w:val="18"/>
        </w:rPr>
      </w:pPr>
      <w:r w:rsidRPr="003C5BF4">
        <w:rPr>
          <w:rFonts w:ascii="Segoe UI" w:eastAsiaTheme="minorHAnsi" w:hAnsi="Segoe UI" w:cs="Segoe UI"/>
          <w:sz w:val="18"/>
          <w:szCs w:val="18"/>
        </w:rPr>
        <w:t xml:space="preserve">d) A </w:t>
      </w:r>
      <w:r w:rsidRPr="003C5BF4">
        <w:rPr>
          <w:rFonts w:ascii="Segoe UI" w:eastAsiaTheme="minorHAnsi" w:hAnsi="Segoe UI" w:cs="Segoe UI"/>
          <w:b/>
          <w:bCs/>
          <w:sz w:val="18"/>
          <w:szCs w:val="18"/>
        </w:rPr>
        <w:t>falha grave no procedimento de retenção e liberação do veículo</w:t>
      </w:r>
      <w:r w:rsidRPr="003C5BF4">
        <w:rPr>
          <w:rFonts w:ascii="Segoe UI" w:eastAsiaTheme="minorHAnsi" w:hAnsi="Segoe UI" w:cs="Segoe UI"/>
          <w:sz w:val="18"/>
          <w:szCs w:val="18"/>
        </w:rPr>
        <w:t>, cuja completa omissão no AIT vicia todo o ato administrativo por irregularidade e incompletude, tornando impossível aferir a legalidade da conclusão da fiscalização.</w:t>
      </w:r>
      <w:r w:rsidR="003C5BF4">
        <w:rPr>
          <w:rFonts w:ascii="Segoe UI" w:eastAsiaTheme="minorHAnsi" w:hAnsi="Segoe UI" w:cs="Segoe UI"/>
          <w:sz w:val="18"/>
          <w:szCs w:val="18"/>
        </w:rPr>
        <w:t xml:space="preserve"> </w:t>
      </w:r>
      <w:r w:rsidR="003C5BF4" w:rsidRPr="00BE1DF9">
        <w:rPr>
          <w:rFonts w:ascii="Segoe UI" w:eastAsiaTheme="minorHAnsi" w:hAnsi="Segoe UI" w:cs="Segoe UI"/>
          <w:color w:val="EE0000"/>
          <w:sz w:val="18"/>
          <w:szCs w:val="18"/>
          <w:highlight w:val="yellow"/>
        </w:rPr>
        <w:t>(verificar o caso concreto!)</w:t>
      </w:r>
    </w:p>
    <w:p w14:paraId="52BD4AF3" w14:textId="43E265C7" w:rsidR="00B61142" w:rsidRPr="003C5BF4" w:rsidRDefault="00B61142" w:rsidP="003C5BF4">
      <w:pPr>
        <w:spacing w:before="240" w:after="240" w:line="276" w:lineRule="auto"/>
        <w:jc w:val="center"/>
        <w:rPr>
          <w:rFonts w:ascii="Segoe UI" w:eastAsiaTheme="minorHAnsi" w:hAnsi="Segoe UI" w:cs="Segoe UI"/>
          <w:sz w:val="18"/>
          <w:szCs w:val="18"/>
        </w:rPr>
      </w:pPr>
      <w:r w:rsidRPr="003C5BF4">
        <w:rPr>
          <w:rFonts w:ascii="Segoe UI" w:eastAsiaTheme="minorHAnsi" w:hAnsi="Segoe UI" w:cs="Segoe UI"/>
          <w:sz w:val="18"/>
          <w:szCs w:val="18"/>
        </w:rPr>
        <w:t>Nestes termos,</w:t>
      </w:r>
      <w:r w:rsidR="003C5BF4">
        <w:rPr>
          <w:rFonts w:ascii="Segoe UI" w:eastAsiaTheme="minorHAnsi" w:hAnsi="Segoe UI" w:cs="Segoe UI"/>
          <w:sz w:val="18"/>
          <w:szCs w:val="18"/>
        </w:rPr>
        <w:t xml:space="preserve"> </w:t>
      </w:r>
      <w:proofErr w:type="gramStart"/>
      <w:r w:rsidRPr="003C5BF4">
        <w:rPr>
          <w:rFonts w:ascii="Segoe UI" w:eastAsiaTheme="minorHAnsi" w:hAnsi="Segoe UI" w:cs="Segoe UI"/>
          <w:sz w:val="18"/>
          <w:szCs w:val="18"/>
        </w:rPr>
        <w:t>Pede</w:t>
      </w:r>
      <w:proofErr w:type="gramEnd"/>
      <w:r w:rsidRPr="003C5BF4">
        <w:rPr>
          <w:rFonts w:ascii="Segoe UI" w:eastAsiaTheme="minorHAnsi" w:hAnsi="Segoe UI" w:cs="Segoe UI"/>
          <w:sz w:val="18"/>
          <w:szCs w:val="18"/>
        </w:rPr>
        <w:t xml:space="preserve"> deferimento.</w:t>
      </w:r>
    </w:p>
    <w:p w14:paraId="78C62284" w14:textId="777D84A8" w:rsidR="00E3092B" w:rsidRPr="003C5BF4" w:rsidRDefault="00E3092B" w:rsidP="003C5BF4">
      <w:pPr>
        <w:spacing w:before="240" w:after="240" w:line="276" w:lineRule="auto"/>
        <w:jc w:val="center"/>
        <w:rPr>
          <w:rFonts w:ascii="Segoe UI" w:eastAsiaTheme="minorHAnsi" w:hAnsi="Segoe UI" w:cs="Segoe UI"/>
          <w:color w:val="EE0000"/>
          <w:sz w:val="18"/>
          <w:szCs w:val="18"/>
        </w:rPr>
      </w:pPr>
      <w:proofErr w:type="spellStart"/>
      <w:r w:rsidRPr="003C5BF4">
        <w:rPr>
          <w:rFonts w:ascii="Segoe UI" w:eastAsiaTheme="minorHAnsi" w:hAnsi="Segoe UI" w:cs="Segoe UI"/>
          <w:color w:val="EE0000"/>
          <w:sz w:val="18"/>
          <w:szCs w:val="18"/>
        </w:rPr>
        <w:t xml:space="preserve">Fortaleza-CE</w:t>
      </w:r>
      <w:proofErr w:type="spellEnd"/>
      <w:r w:rsidRPr="003C5BF4">
        <w:rPr>
          <w:rFonts w:ascii="Segoe UI" w:eastAsiaTheme="minorHAnsi" w:hAnsi="Segoe UI" w:cs="Segoe UI"/>
          <w:color w:val="EE0000"/>
          <w:sz w:val="18"/>
          <w:szCs w:val="18"/>
        </w:rPr>
        <w:t xml:space="preserve">, </w:t>
      </w:r>
      <w:r w:rsidRPr="003C5BF4">
        <w:rPr>
          <w:rFonts w:ascii="Segoe UI" w:eastAsiaTheme="minorHAnsi" w:hAnsi="Segoe UI" w:cs="Segoe UI"/>
          <w:color w:val="EE0000"/>
          <w:sz w:val="18"/>
          <w:szCs w:val="18"/>
        </w:rPr>
        <w:fldChar w:fldCharType="begin"/>
      </w:r>
      <w:r w:rsidRPr="003C5BF4">
        <w:rPr>
          <w:rFonts w:ascii="Segoe UI" w:eastAsiaTheme="minorHAnsi" w:hAnsi="Segoe UI" w:cs="Segoe UI"/>
          <w:color w:val="EE0000"/>
          <w:sz w:val="18"/>
          <w:szCs w:val="18"/>
        </w:rPr>
        <w:instrText xml:space="preserve"> TIME \@ "d' de 'MMMM' de 'yyyy" </w:instrText>
      </w:r>
      <w:r w:rsidRPr="003C5BF4">
        <w:rPr>
          <w:rFonts w:ascii="Segoe UI" w:eastAsiaTheme="minorHAnsi" w:hAnsi="Segoe UI" w:cs="Segoe UI"/>
          <w:color w:val="EE0000"/>
          <w:sz w:val="18"/>
          <w:szCs w:val="18"/>
        </w:rPr>
        <w:fldChar w:fldCharType="separate"/>
      </w:r>
      <w:r w:rsidR="00C61662">
        <w:rPr>
          <w:rFonts w:ascii="Segoe UI" w:eastAsiaTheme="minorHAnsi" w:hAnsi="Segoe UI" w:cs="Segoe UI"/>
          <w:noProof/>
          <w:color w:val="EE0000"/>
          <w:sz w:val="18"/>
          <w:szCs w:val="18"/>
        </w:rPr>
        <w:t xml:space="preserve">12 de março de 2026</w:t>
      </w:r>
      <w:r w:rsidRPr="003C5BF4">
        <w:rPr>
          <w:rFonts w:ascii="Segoe UI" w:eastAsiaTheme="minorHAnsi" w:hAnsi="Segoe UI" w:cs="Segoe UI"/>
          <w:color w:val="EE0000"/>
          <w:sz w:val="18"/>
          <w:szCs w:val="18"/>
        </w:rPr>
        <w:fldChar w:fldCharType="end"/>
      </w:r>
      <w:r w:rsidRPr="003C5BF4">
        <w:rPr>
          <w:rFonts w:ascii="Segoe UI" w:eastAsiaTheme="minorHAnsi" w:hAnsi="Segoe UI" w:cs="Segoe UI"/>
          <w:color w:val="EE0000"/>
          <w:sz w:val="18"/>
          <w:szCs w:val="18"/>
        </w:rPr>
        <w:t>.</w:t>
      </w:r>
    </w:p>
    <w:p w14:paraId="1D5A3D65" w14:textId="77777777" w:rsidR="003C5BF4" w:rsidRPr="003C5BF4" w:rsidRDefault="003C5BF4" w:rsidP="003C5BF4">
      <w:pPr>
        <w:spacing w:before="240" w:after="240" w:line="276" w:lineRule="auto"/>
        <w:jc w:val="center"/>
        <w:rPr>
          <w:rFonts w:ascii="Segoe UI" w:eastAsiaTheme="minorHAnsi" w:hAnsi="Segoe UI" w:cs="Segoe UI"/>
          <w:color w:val="EE0000"/>
          <w:sz w:val="18"/>
          <w:szCs w:val="18"/>
        </w:rPr>
      </w:pPr>
    </w:p>
    <w:p w14:paraId="6427296C" w14:textId="77777777" w:rsidR="00E3092B" w:rsidRPr="003C5BF4" w:rsidRDefault="00E3092B" w:rsidP="00E3092B">
      <w:pPr>
        <w:jc w:val="center"/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</w:pPr>
      <w:r w:rsidRPr="003C5BF4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                                                                            IOMAR LIMA DIAS</w:t>
      </w:r>
    </w:p>
    <w:p w14:paraId="4D6CFDA8" w14:textId="77777777" w:rsidR="00E3092B" w:rsidRPr="003C5BF4" w:rsidRDefault="00E3092B" w:rsidP="00E3092B">
      <w:pPr>
        <w:jc w:val="center"/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</w:pPr>
      <w:r w:rsidRPr="003C5BF4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                                                                                 CNH de n° de registro: 00158043075</w:t>
      </w:r>
    </w:p>
    <w:p w14:paraId="694C05AC" w14:textId="77777777" w:rsidR="00E3092B" w:rsidRPr="003C5BF4" w:rsidRDefault="00E3092B" w:rsidP="00E3092B">
      <w:pPr>
        <w:jc w:val="center"/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</w:pPr>
      <w:r w:rsidRPr="003C5BF4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                                                                              Autor</w:t>
      </w:r>
    </w:p>
    <w:p w14:paraId="24828A0D" w14:textId="77777777" w:rsidR="00E3092B" w:rsidRPr="003C5BF4" w:rsidRDefault="00E3092B" w:rsidP="00E3092B">
      <w:pPr>
        <w:jc w:val="center"/>
        <w:rPr>
          <w:rFonts w:ascii="Segoe UI" w:hAnsi="Segoe UI" w:cs="Segoe UI"/>
          <w:color w:val="EE0000"/>
          <w:sz w:val="18"/>
          <w:szCs w:val="18"/>
        </w:rPr>
      </w:pPr>
      <w:r w:rsidRPr="003C5BF4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                                                                                Condutor Autuado</w:t>
      </w:r>
    </w:p>
    <w:p w14:paraId="3EF6E426" w14:textId="77777777" w:rsidR="00E3092B" w:rsidRPr="003C5BF4" w:rsidRDefault="00E3092B" w:rsidP="00E3092B">
      <w:pPr>
        <w:rPr>
          <w:rFonts w:ascii="Segoe UI" w:hAnsi="Segoe UI" w:cs="Segoe UI"/>
          <w:b/>
          <w:sz w:val="18"/>
          <w:szCs w:val="18"/>
        </w:rPr>
      </w:pPr>
      <w:r w:rsidRPr="003C5BF4"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5484C40F" wp14:editId="046251F0">
            <wp:extent cx="2593975" cy="606425"/>
            <wp:effectExtent l="0" t="0" r="0" b="3175"/>
            <wp:docPr id="2" name="Imagem 2" descr="Text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Texto&#10;&#10;Descrição gerada automaticamente"/>
                    <pic:cNvPicPr>
                      <a:picLocks noChangeAspect="1"/>
                    </pic:cNvPicPr>
                  </pic:nvPicPr>
                  <pic:blipFill rotWithShape="1"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colorTemperature colorTemp="7612"/>
                              </a14:imgEffect>
                              <a14:imgEffect>
                                <a14:saturation sat="164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35" t="34884" r="13704" b="34633"/>
                    <a:stretch/>
                  </pic:blipFill>
                  <pic:spPr bwMode="auto">
                    <a:xfrm>
                      <a:off x="0" y="0"/>
                      <a:ext cx="2590800" cy="6083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>
                        <a:schemeClr val="accent1">
                          <a:alpha val="33000"/>
                        </a:schemeClr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9B4DF6" w14:textId="77777777" w:rsidR="00E3092B" w:rsidRPr="003C5BF4" w:rsidRDefault="00E3092B" w:rsidP="00E3092B">
      <w:pPr>
        <w:jc w:val="both"/>
        <w:rPr>
          <w:rFonts w:ascii="Segoe UI" w:hAnsi="Segoe UI" w:cs="Segoe UI"/>
          <w:b/>
          <w:sz w:val="18"/>
          <w:szCs w:val="18"/>
        </w:rPr>
      </w:pPr>
      <w:r w:rsidRPr="003C5BF4">
        <w:rPr>
          <w:rFonts w:ascii="Segoe UI" w:hAnsi="Segoe UI" w:cs="Segoe UI"/>
          <w:b/>
          <w:sz w:val="18"/>
          <w:szCs w:val="18"/>
        </w:rPr>
        <w:t xml:space="preserve">Henrique Augusto Félix Linhares                           </w:t>
      </w:r>
    </w:p>
    <w:p w14:paraId="010AAD23" w14:textId="77777777" w:rsidR="00E3092B" w:rsidRPr="003C5BF4" w:rsidRDefault="00E3092B" w:rsidP="00E3092B">
      <w:pPr>
        <w:jc w:val="both"/>
        <w:rPr>
          <w:rFonts w:ascii="Segoe UI" w:hAnsi="Segoe UI" w:cs="Segoe UI"/>
          <w:sz w:val="18"/>
          <w:szCs w:val="18"/>
        </w:rPr>
      </w:pPr>
      <w:r w:rsidRPr="003C5BF4">
        <w:rPr>
          <w:rFonts w:ascii="Segoe UI" w:hAnsi="Segoe UI" w:cs="Segoe UI"/>
          <w:sz w:val="18"/>
          <w:szCs w:val="18"/>
        </w:rPr>
        <w:lastRenderedPageBreak/>
        <w:t xml:space="preserve">                    Advogado                                                    </w:t>
      </w:r>
    </w:p>
    <w:p w14:paraId="11A0D83B" w14:textId="77777777" w:rsidR="00E3092B" w:rsidRPr="003C5BF4" w:rsidRDefault="00E3092B" w:rsidP="00E3092B">
      <w:pPr>
        <w:jc w:val="both"/>
        <w:rPr>
          <w:rFonts w:ascii="Segoe UI" w:hAnsi="Segoe UI" w:cs="Segoe UI"/>
          <w:sz w:val="18"/>
          <w:szCs w:val="18"/>
        </w:rPr>
      </w:pPr>
      <w:r w:rsidRPr="003C5BF4">
        <w:rPr>
          <w:rFonts w:ascii="Segoe UI" w:hAnsi="Segoe UI" w:cs="Segoe UI"/>
          <w:sz w:val="18"/>
          <w:szCs w:val="18"/>
        </w:rPr>
        <w:t xml:space="preserve">              OAB/CE - 28.051</w:t>
      </w:r>
    </w:p>
    <w:p w14:paraId="629411F8" w14:textId="77777777" w:rsidR="00E3092B" w:rsidRPr="003C5BF4" w:rsidRDefault="00E3092B" w:rsidP="00E3092B">
      <w:pPr>
        <w:jc w:val="both"/>
        <w:rPr>
          <w:sz w:val="18"/>
          <w:szCs w:val="18"/>
        </w:rPr>
      </w:pPr>
    </w:p>
    <w:p w14:paraId="658247D2" w14:textId="77777777" w:rsidR="00E3092B" w:rsidRPr="003C5BF4" w:rsidRDefault="00E3092B" w:rsidP="00E3092B">
      <w:pPr>
        <w:jc w:val="both"/>
        <w:rPr>
          <w:sz w:val="18"/>
          <w:szCs w:val="18"/>
        </w:rPr>
      </w:pPr>
    </w:p>
    <w:p w14:paraId="423B7738" w14:textId="77777777" w:rsidR="00D04D29" w:rsidRPr="00472183" w:rsidRDefault="00D04D29" w:rsidP="00514D6A">
      <w:pPr>
        <w:rPr>
          <w:rFonts w:ascii="Segoe UI" w:hAnsi="Segoe UI" w:cs="Segoe UI"/>
          <w:sz w:val="18"/>
          <w:szCs w:val="18"/>
        </w:rPr>
      </w:pPr>
    </w:p>
    <w:sectPr w:rsidR="00D04D29" w:rsidRPr="00472183" w:rsidSect="00285493">
      <w:footerReference w:type="default" r:id="rId14"/>
      <w:headerReference w:type="first" r:id="rId15"/>
      <w:footerReference w:type="first" r:id="rId16"/>
      <w:pgSz w:w="11906" w:h="16838"/>
      <w:pgMar w:top="1701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0A176" w14:textId="77777777" w:rsidR="001D6B7E" w:rsidRDefault="001D6B7E" w:rsidP="000B64C1">
      <w:r>
        <w:separator/>
      </w:r>
    </w:p>
  </w:endnote>
  <w:endnote w:type="continuationSeparator" w:id="0">
    <w:p w14:paraId="52C490B5" w14:textId="77777777" w:rsidR="001D6B7E" w:rsidRDefault="001D6B7E" w:rsidP="000B64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, sans-serif">
    <w:altName w:val="Calibri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ll MT">
    <w:altName w:val="Bell MT Bold"/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70D71" w14:textId="2A1D61D1" w:rsidR="000B64C1" w:rsidRDefault="00B845E4">
    <w:pPr>
      <w:pStyle w:val="Rodap"/>
    </w:pPr>
    <w:r>
      <w:rPr>
        <w:noProof/>
      </w:rPr>
      <w:drawing>
        <wp:anchor distT="0" distB="0" distL="114300" distR="114300" simplePos="0" relativeHeight="251671552" behindDoc="0" locked="0" layoutInCell="1" allowOverlap="1" wp14:anchorId="443E53C9" wp14:editId="16F6DA4F">
          <wp:simplePos x="0" y="0"/>
          <wp:positionH relativeFrom="page">
            <wp:align>right</wp:align>
          </wp:positionH>
          <wp:positionV relativeFrom="paragraph">
            <wp:posOffset>-775450</wp:posOffset>
          </wp:positionV>
          <wp:extent cx="4051761" cy="2025881"/>
          <wp:effectExtent l="0" t="0" r="0" b="0"/>
          <wp:wrapNone/>
          <wp:docPr id="1130064096" name="Imagem 24" descr="Fundo preto com letras branc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31952" name="Imagem 24" descr="Fundo preto com letras branc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51761" cy="20258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50FA1">
      <w:rPr>
        <w:noProof/>
      </w:rPr>
      <w:drawing>
        <wp:anchor distT="0" distB="0" distL="114300" distR="114300" simplePos="0" relativeHeight="251666432" behindDoc="1" locked="0" layoutInCell="1" allowOverlap="1" wp14:anchorId="5EF5915E" wp14:editId="43EB04A1">
          <wp:simplePos x="0" y="0"/>
          <wp:positionH relativeFrom="column">
            <wp:posOffset>303129</wp:posOffset>
          </wp:positionH>
          <wp:positionV relativeFrom="paragraph">
            <wp:posOffset>-198755</wp:posOffset>
          </wp:positionV>
          <wp:extent cx="1067435" cy="735330"/>
          <wp:effectExtent l="0" t="0" r="0" b="7620"/>
          <wp:wrapTight wrapText="bothSides">
            <wp:wrapPolygon edited="0">
              <wp:start x="7324" y="0"/>
              <wp:lineTo x="5397" y="1679"/>
              <wp:lineTo x="2313" y="7275"/>
              <wp:lineTo x="2313" y="10632"/>
              <wp:lineTo x="3855" y="17907"/>
              <wp:lineTo x="6939" y="21264"/>
              <wp:lineTo x="7324" y="21264"/>
              <wp:lineTo x="13877" y="21264"/>
              <wp:lineTo x="14263" y="21264"/>
              <wp:lineTo x="17347" y="17907"/>
              <wp:lineTo x="18889" y="10632"/>
              <wp:lineTo x="19274" y="7834"/>
              <wp:lineTo x="15805" y="2238"/>
              <wp:lineTo x="13877" y="0"/>
              <wp:lineTo x="7324" y="0"/>
            </wp:wrapPolygon>
          </wp:wrapTight>
          <wp:docPr id="16" name="Imagem 16" descr="For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m 16" descr="Forma&#10;&#10;Descrição gerada automaticamente com confiança médi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35" cy="7353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50FA1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E7500F4" wp14:editId="7123934F">
              <wp:simplePos x="0" y="0"/>
              <wp:positionH relativeFrom="column">
                <wp:posOffset>5701977</wp:posOffset>
              </wp:positionH>
              <wp:positionV relativeFrom="paragraph">
                <wp:posOffset>64564</wp:posOffset>
              </wp:positionV>
              <wp:extent cx="583421" cy="251994"/>
              <wp:effectExtent l="0" t="0" r="0" b="0"/>
              <wp:wrapNone/>
              <wp:docPr id="17" name="Caixa de Texto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3421" cy="25199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CB56A48" w14:textId="3F398545" w:rsidR="00E50FA1" w:rsidRPr="00E50FA1" w:rsidRDefault="00E50FA1" w:rsidP="00E50FA1">
                          <w:p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</w:pP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E50FA1">
                            <w:rPr>
                              <w:rFonts w:ascii="Segoe UI" w:hAnsi="Segoe UI" w:cs="Segoe UI"/>
                              <w:noProof/>
                              <w:sz w:val="16"/>
                              <w:szCs w:val="16"/>
                            </w:rPr>
                            <w:t>15</w:t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fldChar w:fldCharType="end"/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t>/</w:t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instrText xml:space="preserve"> NUMPAGES   \* MERGEFORMAT </w:instrText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E50FA1">
                            <w:rPr>
                              <w:rFonts w:ascii="Segoe UI" w:hAnsi="Segoe UI" w:cs="Segoe UI"/>
                              <w:noProof/>
                              <w:sz w:val="16"/>
                              <w:szCs w:val="16"/>
                            </w:rPr>
                            <w:t>15</w:t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fldChar w:fldCharType="end"/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E7500F4" id="_x0000_t202" coordsize="21600,21600" o:spt="202" path="m,l,21600r21600,l21600,xe">
              <v:stroke joinstyle="miter"/>
              <v:path gradientshapeok="t" o:connecttype="rect"/>
            </v:shapetype>
            <v:shape id="Caixa de Texto 17" o:spid="_x0000_s1026" type="#_x0000_t202" style="position:absolute;margin-left:448.95pt;margin-top:5.1pt;width:45.95pt;height:19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" filled="f" stroked="f" strokeweight=".5pt">
              <v:textbox>
                <w:txbxContent>
                  <w:p w14:paraId="1CB56A48" w14:textId="3F398545" w:rsidR="00E50FA1" w:rsidRPr="00E50FA1" w:rsidRDefault="00E50FA1" w:rsidP="00E50FA1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fldChar w:fldCharType="begin"/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instrText xml:space="preserve"> PAGE   \* MERGEFORMAT </w:instrText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fldChar w:fldCharType="separate"/>
                    </w:r>
                    <w:r w:rsidRPr="00E50FA1">
                      <w:rPr>
                        <w:rFonts w:ascii="Segoe UI" w:hAnsi="Segoe UI" w:cs="Segoe UI"/>
                        <w:noProof/>
                        <w:sz w:val="16"/>
                        <w:szCs w:val="16"/>
                      </w:rPr>
                      <w:t>15</w:t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fldChar w:fldCharType="end"/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t>/</w:t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fldChar w:fldCharType="begin"/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instrText xml:space="preserve"> NUMPAGES   \* MERGEFORMAT </w:instrText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fldChar w:fldCharType="separate"/>
                    </w:r>
                    <w:r w:rsidRPr="00E50FA1">
                      <w:rPr>
                        <w:rFonts w:ascii="Segoe UI" w:hAnsi="Segoe UI" w:cs="Segoe UI"/>
                        <w:noProof/>
                        <w:sz w:val="16"/>
                        <w:szCs w:val="16"/>
                      </w:rPr>
                      <w:t>15</w:t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fldChar w:fldCharType="end"/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E16C1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4547373" wp14:editId="505B7FAD">
              <wp:simplePos x="0" y="0"/>
              <wp:positionH relativeFrom="column">
                <wp:posOffset>-1080135</wp:posOffset>
              </wp:positionH>
              <wp:positionV relativeFrom="paragraph">
                <wp:posOffset>-269240</wp:posOffset>
              </wp:positionV>
              <wp:extent cx="7546340" cy="878205"/>
              <wp:effectExtent l="0" t="0" r="0" b="0"/>
              <wp:wrapNone/>
              <wp:docPr id="9" name="Retâ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6340" cy="87820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78D2C99" id="Retângulo 9" o:spid="_x0000_s1026" style="position:absolute;margin-left:-85.05pt;margin-top:-21.2pt;width:594.2pt;height:69.1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" fillcolor="#f2f2f2 [3052]" stroked="f" strokeweight="1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A6B6F" w14:textId="2B235AEB" w:rsidR="000B64C1" w:rsidRDefault="00B845E4">
    <w:pPr>
      <w:pStyle w:val="Rodap"/>
    </w:pPr>
    <w:r>
      <w:rPr>
        <w:noProof/>
      </w:rPr>
      <w:drawing>
        <wp:anchor distT="0" distB="0" distL="114300" distR="114300" simplePos="0" relativeHeight="251669504" behindDoc="0" locked="0" layoutInCell="1" allowOverlap="1" wp14:anchorId="0663BC05" wp14:editId="2BF793A9">
          <wp:simplePos x="0" y="0"/>
          <wp:positionH relativeFrom="column">
            <wp:posOffset>2300374</wp:posOffset>
          </wp:positionH>
          <wp:positionV relativeFrom="paragraph">
            <wp:posOffset>-776605</wp:posOffset>
          </wp:positionV>
          <wp:extent cx="4051761" cy="2025881"/>
          <wp:effectExtent l="0" t="0" r="0" b="0"/>
          <wp:wrapNone/>
          <wp:docPr id="6431952" name="Imagem 24" descr="Fundo preto com letras branc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31952" name="Imagem 24" descr="Fundo preto com letras branc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51761" cy="20258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E16C1">
      <w:rPr>
        <w:noProof/>
      </w:rPr>
      <w:drawing>
        <wp:anchor distT="0" distB="0" distL="114300" distR="114300" simplePos="0" relativeHeight="251661312" behindDoc="1" locked="0" layoutInCell="1" allowOverlap="1" wp14:anchorId="4FC4F870" wp14:editId="11412174">
          <wp:simplePos x="0" y="0"/>
          <wp:positionH relativeFrom="column">
            <wp:posOffset>46355</wp:posOffset>
          </wp:positionH>
          <wp:positionV relativeFrom="paragraph">
            <wp:posOffset>-881126</wp:posOffset>
          </wp:positionV>
          <wp:extent cx="2757805" cy="2066290"/>
          <wp:effectExtent l="0" t="0" r="4445" b="0"/>
          <wp:wrapTight wrapText="bothSides">
            <wp:wrapPolygon edited="0">
              <wp:start x="12981" y="8364"/>
              <wp:lineTo x="746" y="8762"/>
              <wp:lineTo x="149" y="11550"/>
              <wp:lineTo x="1044" y="12347"/>
              <wp:lineTo x="4476" y="12944"/>
              <wp:lineTo x="18352" y="12944"/>
              <wp:lineTo x="20292" y="12546"/>
              <wp:lineTo x="21038" y="12347"/>
              <wp:lineTo x="20740" y="11948"/>
              <wp:lineTo x="21486" y="10953"/>
              <wp:lineTo x="21038" y="10554"/>
              <wp:lineTo x="16711" y="8364"/>
              <wp:lineTo x="12981" y="8364"/>
            </wp:wrapPolygon>
          </wp:wrapTight>
          <wp:docPr id="8" name="Imagem 8" descr="Forma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8" descr="Forma&#10;&#10;Descrição gerada automaticamente com confiança baix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57805" cy="20662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A41AF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9482C5" wp14:editId="2072AF18">
              <wp:simplePos x="0" y="0"/>
              <wp:positionH relativeFrom="column">
                <wp:posOffset>-1086073</wp:posOffset>
              </wp:positionH>
              <wp:positionV relativeFrom="paragraph">
                <wp:posOffset>-269512</wp:posOffset>
              </wp:positionV>
              <wp:extent cx="7546769" cy="878774"/>
              <wp:effectExtent l="0" t="0" r="0" b="0"/>
              <wp:wrapNone/>
              <wp:docPr id="3" name="Retâ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6769" cy="878774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407DF91" id="Retângulo 3" o:spid="_x0000_s1026" style="position:absolute;margin-left:-85.5pt;margin-top:-21.2pt;width:594.25pt;height:69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" fillcolor="#f2f2f2 [3052]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DAF73" w14:textId="77777777" w:rsidR="001D6B7E" w:rsidRDefault="001D6B7E" w:rsidP="000B64C1">
      <w:r>
        <w:separator/>
      </w:r>
    </w:p>
  </w:footnote>
  <w:footnote w:type="continuationSeparator" w:id="0">
    <w:p w14:paraId="47095DC3" w14:textId="77777777" w:rsidR="001D6B7E" w:rsidRDefault="001D6B7E" w:rsidP="000B64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C52AA" w14:textId="6F296013" w:rsidR="000B64C1" w:rsidRDefault="000B64C1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157B343" wp14:editId="3B0F1986">
          <wp:simplePos x="0" y="0"/>
          <wp:positionH relativeFrom="column">
            <wp:posOffset>311150</wp:posOffset>
          </wp:positionH>
          <wp:positionV relativeFrom="paragraph">
            <wp:posOffset>-893445</wp:posOffset>
          </wp:positionV>
          <wp:extent cx="4767943" cy="1933227"/>
          <wp:effectExtent l="0" t="0" r="0" b="0"/>
          <wp:wrapNone/>
          <wp:docPr id="1" name="Imagem 1" descr="For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Forma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67943" cy="19332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280F"/>
    <w:multiLevelType w:val="hybridMultilevel"/>
    <w:tmpl w:val="24DA397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06D3A"/>
    <w:multiLevelType w:val="multilevel"/>
    <w:tmpl w:val="147E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E7B67"/>
    <w:multiLevelType w:val="multilevel"/>
    <w:tmpl w:val="C832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C1373"/>
    <w:multiLevelType w:val="hybridMultilevel"/>
    <w:tmpl w:val="B2BC8CB0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36DF3"/>
    <w:multiLevelType w:val="multilevel"/>
    <w:tmpl w:val="8682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12E51"/>
    <w:multiLevelType w:val="multilevel"/>
    <w:tmpl w:val="33A49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4061D4"/>
    <w:multiLevelType w:val="multilevel"/>
    <w:tmpl w:val="7D0C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67A1B"/>
    <w:multiLevelType w:val="hybridMultilevel"/>
    <w:tmpl w:val="5304120C"/>
    <w:lvl w:ilvl="0" w:tplc="CA1C0BF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AA67E5"/>
    <w:multiLevelType w:val="hybridMultilevel"/>
    <w:tmpl w:val="DEFE7B24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B668F9"/>
    <w:multiLevelType w:val="multilevel"/>
    <w:tmpl w:val="E4C27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672F4F"/>
    <w:multiLevelType w:val="multilevel"/>
    <w:tmpl w:val="39362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F864F4"/>
    <w:multiLevelType w:val="hybridMultilevel"/>
    <w:tmpl w:val="60DA1884"/>
    <w:lvl w:ilvl="0" w:tplc="6F76913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511723"/>
    <w:multiLevelType w:val="multilevel"/>
    <w:tmpl w:val="BDDE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1730E4"/>
    <w:multiLevelType w:val="multilevel"/>
    <w:tmpl w:val="C0C6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5614B1"/>
    <w:multiLevelType w:val="multilevel"/>
    <w:tmpl w:val="10CC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950295"/>
    <w:multiLevelType w:val="multilevel"/>
    <w:tmpl w:val="95F8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84949"/>
    <w:multiLevelType w:val="multilevel"/>
    <w:tmpl w:val="945E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6820D1"/>
    <w:multiLevelType w:val="hybridMultilevel"/>
    <w:tmpl w:val="5986CD9E"/>
    <w:lvl w:ilvl="0" w:tplc="20384CD8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FB21C1F"/>
    <w:multiLevelType w:val="hybridMultilevel"/>
    <w:tmpl w:val="10CCC3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245999"/>
    <w:multiLevelType w:val="multilevel"/>
    <w:tmpl w:val="00D0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DB2501"/>
    <w:multiLevelType w:val="multilevel"/>
    <w:tmpl w:val="9BE6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DE2B66"/>
    <w:multiLevelType w:val="hybridMultilevel"/>
    <w:tmpl w:val="5F1E78DA"/>
    <w:lvl w:ilvl="0" w:tplc="A920D3D0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2C4D3321"/>
    <w:multiLevelType w:val="multilevel"/>
    <w:tmpl w:val="5148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CB7AC9"/>
    <w:multiLevelType w:val="hybridMultilevel"/>
    <w:tmpl w:val="3806A1AC"/>
    <w:lvl w:ilvl="0" w:tplc="E1647224">
      <w:start w:val="4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4B5CBE"/>
    <w:multiLevelType w:val="hybridMultilevel"/>
    <w:tmpl w:val="BC74240C"/>
    <w:lvl w:ilvl="0" w:tplc="06C87A9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710E17"/>
    <w:multiLevelType w:val="hybridMultilevel"/>
    <w:tmpl w:val="F0405A80"/>
    <w:lvl w:ilvl="0" w:tplc="5F3C11F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3C698E"/>
    <w:multiLevelType w:val="multilevel"/>
    <w:tmpl w:val="9A0C23D2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7" w15:restartNumberingAfterBreak="0">
    <w:nsid w:val="419B2916"/>
    <w:multiLevelType w:val="multilevel"/>
    <w:tmpl w:val="C98481C2"/>
    <w:lvl w:ilvl="0">
      <w:start w:val="1"/>
      <w:numFmt w:val="upperRoman"/>
      <w:lvlText w:val="%1."/>
      <w:lvlJc w:val="left"/>
      <w:pPr>
        <w:ind w:left="862" w:hanging="72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2018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2596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3174" w:hanging="72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4112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4690" w:hanging="108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5628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6206" w:hanging="1440"/>
      </w:pPr>
      <w:rPr>
        <w:rFonts w:hint="default"/>
        <w:color w:val="000000"/>
      </w:rPr>
    </w:lvl>
  </w:abstractNum>
  <w:abstractNum w:abstractNumId="28" w15:restartNumberingAfterBreak="0">
    <w:nsid w:val="44025453"/>
    <w:multiLevelType w:val="multilevel"/>
    <w:tmpl w:val="8B5C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FC1D60"/>
    <w:multiLevelType w:val="hybridMultilevel"/>
    <w:tmpl w:val="2088803E"/>
    <w:lvl w:ilvl="0" w:tplc="EF60EB36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0" w15:restartNumberingAfterBreak="0">
    <w:nsid w:val="4AB54999"/>
    <w:multiLevelType w:val="hybridMultilevel"/>
    <w:tmpl w:val="4874F550"/>
    <w:lvl w:ilvl="0" w:tplc="BD82A72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0219A5"/>
    <w:multiLevelType w:val="multilevel"/>
    <w:tmpl w:val="FE4C4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C11BBF"/>
    <w:multiLevelType w:val="hybridMultilevel"/>
    <w:tmpl w:val="C6868FAC"/>
    <w:lvl w:ilvl="0" w:tplc="0416000F">
      <w:start w:val="1"/>
      <w:numFmt w:val="decimal"/>
      <w:lvlText w:val="%1."/>
      <w:lvlJc w:val="left"/>
      <w:pPr>
        <w:ind w:left="4472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7F598D"/>
    <w:multiLevelType w:val="hybridMultilevel"/>
    <w:tmpl w:val="E556D8FE"/>
    <w:lvl w:ilvl="0" w:tplc="97DEBE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712C6B"/>
    <w:multiLevelType w:val="hybridMultilevel"/>
    <w:tmpl w:val="944A6C08"/>
    <w:lvl w:ilvl="0" w:tplc="AECC5282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EA1FF3"/>
    <w:multiLevelType w:val="multilevel"/>
    <w:tmpl w:val="D0282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C100F28"/>
    <w:multiLevelType w:val="hybridMultilevel"/>
    <w:tmpl w:val="8CBCA82A"/>
    <w:lvl w:ilvl="0" w:tplc="2F982262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1809A6"/>
    <w:multiLevelType w:val="hybridMultilevel"/>
    <w:tmpl w:val="CC742402"/>
    <w:lvl w:ilvl="0" w:tplc="483A41D4">
      <w:start w:val="7"/>
      <w:numFmt w:val="upperRoman"/>
      <w:lvlText w:val="%1."/>
      <w:lvlJc w:val="left"/>
      <w:pPr>
        <w:ind w:left="862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8" w15:restartNumberingAfterBreak="0">
    <w:nsid w:val="6AEB7B91"/>
    <w:multiLevelType w:val="hybridMultilevel"/>
    <w:tmpl w:val="3F8AEC9E"/>
    <w:lvl w:ilvl="0" w:tplc="99C6D476">
      <w:start w:val="1"/>
      <w:numFmt w:val="upperRoman"/>
      <w:lvlText w:val="%1."/>
      <w:lvlJc w:val="left"/>
      <w:pPr>
        <w:ind w:left="1080" w:hanging="72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7217AB"/>
    <w:multiLevelType w:val="multilevel"/>
    <w:tmpl w:val="4DE83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65585B"/>
    <w:multiLevelType w:val="multilevel"/>
    <w:tmpl w:val="6F65585B"/>
    <w:lvl w:ilvl="0">
      <w:start w:val="1"/>
      <w:numFmt w:val="upperRoman"/>
      <w:lvlText w:val="%1."/>
      <w:lvlJc w:val="left"/>
      <w:pPr>
        <w:ind w:left="4973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307DE8"/>
    <w:multiLevelType w:val="hybridMultilevel"/>
    <w:tmpl w:val="3ED834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081495"/>
    <w:multiLevelType w:val="hybridMultilevel"/>
    <w:tmpl w:val="DBACFFC2"/>
    <w:lvl w:ilvl="0" w:tplc="3EC446B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1B59B0"/>
    <w:multiLevelType w:val="multilevel"/>
    <w:tmpl w:val="F920D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C54EC1"/>
    <w:multiLevelType w:val="multilevel"/>
    <w:tmpl w:val="1B8A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AA0807"/>
    <w:multiLevelType w:val="multilevel"/>
    <w:tmpl w:val="2C922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8591505">
    <w:abstractNumId w:val="42"/>
  </w:num>
  <w:num w:numId="2" w16cid:durableId="609356167">
    <w:abstractNumId w:val="18"/>
  </w:num>
  <w:num w:numId="3" w16cid:durableId="1051272947">
    <w:abstractNumId w:val="0"/>
  </w:num>
  <w:num w:numId="4" w16cid:durableId="802312809">
    <w:abstractNumId w:val="38"/>
  </w:num>
  <w:num w:numId="5" w16cid:durableId="383918291">
    <w:abstractNumId w:val="27"/>
  </w:num>
  <w:num w:numId="6" w16cid:durableId="742989973">
    <w:abstractNumId w:val="41"/>
  </w:num>
  <w:num w:numId="7" w16cid:durableId="1013655049">
    <w:abstractNumId w:val="25"/>
  </w:num>
  <w:num w:numId="8" w16cid:durableId="784926954">
    <w:abstractNumId w:val="26"/>
  </w:num>
  <w:num w:numId="9" w16cid:durableId="2084403287">
    <w:abstractNumId w:val="29"/>
  </w:num>
  <w:num w:numId="10" w16cid:durableId="318853649">
    <w:abstractNumId w:val="37"/>
  </w:num>
  <w:num w:numId="11" w16cid:durableId="41902536">
    <w:abstractNumId w:val="17"/>
  </w:num>
  <w:num w:numId="12" w16cid:durableId="200048303">
    <w:abstractNumId w:val="32"/>
  </w:num>
  <w:num w:numId="13" w16cid:durableId="467283306">
    <w:abstractNumId w:val="23"/>
  </w:num>
  <w:num w:numId="14" w16cid:durableId="1635330431">
    <w:abstractNumId w:val="36"/>
  </w:num>
  <w:num w:numId="15" w16cid:durableId="1590193816">
    <w:abstractNumId w:val="40"/>
  </w:num>
  <w:num w:numId="16" w16cid:durableId="1165903647">
    <w:abstractNumId w:val="12"/>
  </w:num>
  <w:num w:numId="17" w16cid:durableId="306975815">
    <w:abstractNumId w:val="19"/>
  </w:num>
  <w:num w:numId="18" w16cid:durableId="1412242680">
    <w:abstractNumId w:val="9"/>
  </w:num>
  <w:num w:numId="19" w16cid:durableId="1117720698">
    <w:abstractNumId w:val="28"/>
  </w:num>
  <w:num w:numId="20" w16cid:durableId="1376732939">
    <w:abstractNumId w:val="1"/>
  </w:num>
  <w:num w:numId="21" w16cid:durableId="104270977">
    <w:abstractNumId w:val="16"/>
  </w:num>
  <w:num w:numId="22" w16cid:durableId="2065715335">
    <w:abstractNumId w:val="20"/>
  </w:num>
  <w:num w:numId="23" w16cid:durableId="267666430">
    <w:abstractNumId w:val="15"/>
  </w:num>
  <w:num w:numId="24" w16cid:durableId="94135939">
    <w:abstractNumId w:val="44"/>
  </w:num>
  <w:num w:numId="25" w16cid:durableId="1192650158">
    <w:abstractNumId w:val="10"/>
  </w:num>
  <w:num w:numId="26" w16cid:durableId="1191921213">
    <w:abstractNumId w:val="14"/>
  </w:num>
  <w:num w:numId="27" w16cid:durableId="1859462141">
    <w:abstractNumId w:val="34"/>
  </w:num>
  <w:num w:numId="28" w16cid:durableId="1505048885">
    <w:abstractNumId w:val="21"/>
  </w:num>
  <w:num w:numId="29" w16cid:durableId="1847552095">
    <w:abstractNumId w:val="7"/>
  </w:num>
  <w:num w:numId="30" w16cid:durableId="1617518345">
    <w:abstractNumId w:val="11"/>
  </w:num>
  <w:num w:numId="31" w16cid:durableId="2119173158">
    <w:abstractNumId w:val="30"/>
  </w:num>
  <w:num w:numId="32" w16cid:durableId="656615207">
    <w:abstractNumId w:val="33"/>
  </w:num>
  <w:num w:numId="33" w16cid:durableId="1952974070">
    <w:abstractNumId w:val="8"/>
  </w:num>
  <w:num w:numId="34" w16cid:durableId="4525605">
    <w:abstractNumId w:val="3"/>
  </w:num>
  <w:num w:numId="35" w16cid:durableId="877469636">
    <w:abstractNumId w:val="2"/>
  </w:num>
  <w:num w:numId="36" w16cid:durableId="1993219475">
    <w:abstractNumId w:val="35"/>
  </w:num>
  <w:num w:numId="37" w16cid:durableId="1969970007">
    <w:abstractNumId w:val="6"/>
  </w:num>
  <w:num w:numId="38" w16cid:durableId="743190076">
    <w:abstractNumId w:val="4"/>
  </w:num>
  <w:num w:numId="39" w16cid:durableId="575700116">
    <w:abstractNumId w:val="31"/>
  </w:num>
  <w:num w:numId="40" w16cid:durableId="968165291">
    <w:abstractNumId w:val="45"/>
  </w:num>
  <w:num w:numId="41" w16cid:durableId="1778519597">
    <w:abstractNumId w:val="24"/>
  </w:num>
  <w:num w:numId="42" w16cid:durableId="792402584">
    <w:abstractNumId w:val="43"/>
  </w:num>
  <w:num w:numId="43" w16cid:durableId="1605915127">
    <w:abstractNumId w:val="13"/>
  </w:num>
  <w:num w:numId="44" w16cid:durableId="918059721">
    <w:abstractNumId w:val="5"/>
  </w:num>
  <w:num w:numId="45" w16cid:durableId="1420298758">
    <w:abstractNumId w:val="39"/>
  </w:num>
  <w:num w:numId="46" w16cid:durableId="2029788003">
    <w:abstractNumId w:val="2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E33"/>
    <w:rsid w:val="000032F7"/>
    <w:rsid w:val="00010F1A"/>
    <w:rsid w:val="00012D3C"/>
    <w:rsid w:val="000203ED"/>
    <w:rsid w:val="00020567"/>
    <w:rsid w:val="000363A8"/>
    <w:rsid w:val="00036B42"/>
    <w:rsid w:val="00037688"/>
    <w:rsid w:val="0004417B"/>
    <w:rsid w:val="00044504"/>
    <w:rsid w:val="00044B39"/>
    <w:rsid w:val="00045136"/>
    <w:rsid w:val="0005310D"/>
    <w:rsid w:val="00053C45"/>
    <w:rsid w:val="00056720"/>
    <w:rsid w:val="000579F2"/>
    <w:rsid w:val="00063091"/>
    <w:rsid w:val="00063E97"/>
    <w:rsid w:val="00064963"/>
    <w:rsid w:val="00065A04"/>
    <w:rsid w:val="00066332"/>
    <w:rsid w:val="000669CC"/>
    <w:rsid w:val="00070268"/>
    <w:rsid w:val="000702E2"/>
    <w:rsid w:val="00070C41"/>
    <w:rsid w:val="00071A76"/>
    <w:rsid w:val="00072DAF"/>
    <w:rsid w:val="00081D16"/>
    <w:rsid w:val="000853B6"/>
    <w:rsid w:val="000A3E29"/>
    <w:rsid w:val="000A5040"/>
    <w:rsid w:val="000A5121"/>
    <w:rsid w:val="000A552C"/>
    <w:rsid w:val="000A576C"/>
    <w:rsid w:val="000B37E7"/>
    <w:rsid w:val="000B3D44"/>
    <w:rsid w:val="000B64C1"/>
    <w:rsid w:val="000B7FDD"/>
    <w:rsid w:val="000C09B9"/>
    <w:rsid w:val="000C3E63"/>
    <w:rsid w:val="000D128D"/>
    <w:rsid w:val="000D60EF"/>
    <w:rsid w:val="000F1056"/>
    <w:rsid w:val="000F2B70"/>
    <w:rsid w:val="000F3541"/>
    <w:rsid w:val="000F5FA6"/>
    <w:rsid w:val="000F7BC3"/>
    <w:rsid w:val="00101D05"/>
    <w:rsid w:val="00104EED"/>
    <w:rsid w:val="00106D94"/>
    <w:rsid w:val="00107448"/>
    <w:rsid w:val="00110291"/>
    <w:rsid w:val="00114332"/>
    <w:rsid w:val="00115633"/>
    <w:rsid w:val="00117E81"/>
    <w:rsid w:val="00122873"/>
    <w:rsid w:val="00123C34"/>
    <w:rsid w:val="00123E8A"/>
    <w:rsid w:val="001246F6"/>
    <w:rsid w:val="001278D3"/>
    <w:rsid w:val="0013052A"/>
    <w:rsid w:val="001310A8"/>
    <w:rsid w:val="00136DAB"/>
    <w:rsid w:val="0013701E"/>
    <w:rsid w:val="001411D2"/>
    <w:rsid w:val="001416C2"/>
    <w:rsid w:val="0014207C"/>
    <w:rsid w:val="0015081F"/>
    <w:rsid w:val="00151B33"/>
    <w:rsid w:val="00155CDC"/>
    <w:rsid w:val="00157B66"/>
    <w:rsid w:val="00167035"/>
    <w:rsid w:val="00174D58"/>
    <w:rsid w:val="001770E7"/>
    <w:rsid w:val="001858DD"/>
    <w:rsid w:val="0019023C"/>
    <w:rsid w:val="0019174A"/>
    <w:rsid w:val="001945FC"/>
    <w:rsid w:val="00194EE6"/>
    <w:rsid w:val="00196558"/>
    <w:rsid w:val="001969F6"/>
    <w:rsid w:val="001975F3"/>
    <w:rsid w:val="001A4E3F"/>
    <w:rsid w:val="001A5359"/>
    <w:rsid w:val="001B59D3"/>
    <w:rsid w:val="001B5BB5"/>
    <w:rsid w:val="001B7196"/>
    <w:rsid w:val="001B7321"/>
    <w:rsid w:val="001C0077"/>
    <w:rsid w:val="001C0B48"/>
    <w:rsid w:val="001C313C"/>
    <w:rsid w:val="001C4627"/>
    <w:rsid w:val="001C545B"/>
    <w:rsid w:val="001D050C"/>
    <w:rsid w:val="001D2B91"/>
    <w:rsid w:val="001D3AFF"/>
    <w:rsid w:val="001D5246"/>
    <w:rsid w:val="001D6B7E"/>
    <w:rsid w:val="001E532D"/>
    <w:rsid w:val="001E6743"/>
    <w:rsid w:val="001E7FCD"/>
    <w:rsid w:val="001F354A"/>
    <w:rsid w:val="001F6E04"/>
    <w:rsid w:val="00201476"/>
    <w:rsid w:val="002018D0"/>
    <w:rsid w:val="0020690B"/>
    <w:rsid w:val="00207513"/>
    <w:rsid w:val="00207F65"/>
    <w:rsid w:val="002104E6"/>
    <w:rsid w:val="00210F15"/>
    <w:rsid w:val="00212183"/>
    <w:rsid w:val="002124C8"/>
    <w:rsid w:val="00212E96"/>
    <w:rsid w:val="00213927"/>
    <w:rsid w:val="00214646"/>
    <w:rsid w:val="00215AA8"/>
    <w:rsid w:val="002178A1"/>
    <w:rsid w:val="00221442"/>
    <w:rsid w:val="002227D4"/>
    <w:rsid w:val="00233325"/>
    <w:rsid w:val="0024626C"/>
    <w:rsid w:val="0025014E"/>
    <w:rsid w:val="00250451"/>
    <w:rsid w:val="002577AE"/>
    <w:rsid w:val="00264BCA"/>
    <w:rsid w:val="00271513"/>
    <w:rsid w:val="00271516"/>
    <w:rsid w:val="00273A87"/>
    <w:rsid w:val="00273BC6"/>
    <w:rsid w:val="0027420A"/>
    <w:rsid w:val="00274B86"/>
    <w:rsid w:val="00280971"/>
    <w:rsid w:val="00281BF7"/>
    <w:rsid w:val="00282DD9"/>
    <w:rsid w:val="002834C5"/>
    <w:rsid w:val="00283A2B"/>
    <w:rsid w:val="00285493"/>
    <w:rsid w:val="00287EDE"/>
    <w:rsid w:val="00296658"/>
    <w:rsid w:val="00296E31"/>
    <w:rsid w:val="002A1051"/>
    <w:rsid w:val="002A2224"/>
    <w:rsid w:val="002B1D1F"/>
    <w:rsid w:val="002B5E1F"/>
    <w:rsid w:val="002B64D3"/>
    <w:rsid w:val="002B77C1"/>
    <w:rsid w:val="002C7511"/>
    <w:rsid w:val="002E37B9"/>
    <w:rsid w:val="002E45B9"/>
    <w:rsid w:val="002E499B"/>
    <w:rsid w:val="002E6FE7"/>
    <w:rsid w:val="002F16B6"/>
    <w:rsid w:val="002F4A0D"/>
    <w:rsid w:val="00304040"/>
    <w:rsid w:val="00304945"/>
    <w:rsid w:val="00313150"/>
    <w:rsid w:val="00314557"/>
    <w:rsid w:val="00314D99"/>
    <w:rsid w:val="00327880"/>
    <w:rsid w:val="0033108D"/>
    <w:rsid w:val="00334DF5"/>
    <w:rsid w:val="00340D3D"/>
    <w:rsid w:val="00342E3B"/>
    <w:rsid w:val="0034450E"/>
    <w:rsid w:val="0034509F"/>
    <w:rsid w:val="00351F3D"/>
    <w:rsid w:val="00355F17"/>
    <w:rsid w:val="00355FC3"/>
    <w:rsid w:val="00366809"/>
    <w:rsid w:val="0037250A"/>
    <w:rsid w:val="003747BA"/>
    <w:rsid w:val="00383E4C"/>
    <w:rsid w:val="00385F67"/>
    <w:rsid w:val="00390A33"/>
    <w:rsid w:val="00391E0D"/>
    <w:rsid w:val="003942C9"/>
    <w:rsid w:val="00395857"/>
    <w:rsid w:val="00397E17"/>
    <w:rsid w:val="003A1352"/>
    <w:rsid w:val="003A4D40"/>
    <w:rsid w:val="003A613A"/>
    <w:rsid w:val="003A6D34"/>
    <w:rsid w:val="003B01F1"/>
    <w:rsid w:val="003B1587"/>
    <w:rsid w:val="003B5CF1"/>
    <w:rsid w:val="003B693C"/>
    <w:rsid w:val="003C1A7E"/>
    <w:rsid w:val="003C2D0B"/>
    <w:rsid w:val="003C38D7"/>
    <w:rsid w:val="003C5BF4"/>
    <w:rsid w:val="003C6772"/>
    <w:rsid w:val="003D0647"/>
    <w:rsid w:val="003D3108"/>
    <w:rsid w:val="003D45DA"/>
    <w:rsid w:val="003D6B28"/>
    <w:rsid w:val="003D719F"/>
    <w:rsid w:val="003F0BF9"/>
    <w:rsid w:val="003F1982"/>
    <w:rsid w:val="003F1E69"/>
    <w:rsid w:val="003F4DF2"/>
    <w:rsid w:val="00401A99"/>
    <w:rsid w:val="00411AD0"/>
    <w:rsid w:val="00420331"/>
    <w:rsid w:val="00420844"/>
    <w:rsid w:val="00421E33"/>
    <w:rsid w:val="00423A6E"/>
    <w:rsid w:val="00425679"/>
    <w:rsid w:val="00426552"/>
    <w:rsid w:val="00430D8F"/>
    <w:rsid w:val="00433B1D"/>
    <w:rsid w:val="004367AD"/>
    <w:rsid w:val="0044338B"/>
    <w:rsid w:val="004438F7"/>
    <w:rsid w:val="00451490"/>
    <w:rsid w:val="00455465"/>
    <w:rsid w:val="00455E37"/>
    <w:rsid w:val="00461B85"/>
    <w:rsid w:val="00461D55"/>
    <w:rsid w:val="00462195"/>
    <w:rsid w:val="00462631"/>
    <w:rsid w:val="00464FB3"/>
    <w:rsid w:val="00466128"/>
    <w:rsid w:val="00472183"/>
    <w:rsid w:val="00473081"/>
    <w:rsid w:val="00473A30"/>
    <w:rsid w:val="00476ECF"/>
    <w:rsid w:val="0048114D"/>
    <w:rsid w:val="004811EE"/>
    <w:rsid w:val="0048416E"/>
    <w:rsid w:val="004864C5"/>
    <w:rsid w:val="004877D5"/>
    <w:rsid w:val="0049274D"/>
    <w:rsid w:val="004A07FC"/>
    <w:rsid w:val="004A093E"/>
    <w:rsid w:val="004B0DFC"/>
    <w:rsid w:val="004B221A"/>
    <w:rsid w:val="004B3656"/>
    <w:rsid w:val="004B5F90"/>
    <w:rsid w:val="004B6B5C"/>
    <w:rsid w:val="004C1481"/>
    <w:rsid w:val="004C7762"/>
    <w:rsid w:val="004D3396"/>
    <w:rsid w:val="004D3B1A"/>
    <w:rsid w:val="004E1E73"/>
    <w:rsid w:val="004F17F7"/>
    <w:rsid w:val="004F24D5"/>
    <w:rsid w:val="004F7663"/>
    <w:rsid w:val="00501046"/>
    <w:rsid w:val="005018A9"/>
    <w:rsid w:val="00501DF1"/>
    <w:rsid w:val="005036F9"/>
    <w:rsid w:val="00505CD0"/>
    <w:rsid w:val="005077AC"/>
    <w:rsid w:val="0051013D"/>
    <w:rsid w:val="00514D6A"/>
    <w:rsid w:val="005158B3"/>
    <w:rsid w:val="00515DB4"/>
    <w:rsid w:val="00516925"/>
    <w:rsid w:val="0052397A"/>
    <w:rsid w:val="00524063"/>
    <w:rsid w:val="005303DA"/>
    <w:rsid w:val="00533F74"/>
    <w:rsid w:val="00534197"/>
    <w:rsid w:val="00534825"/>
    <w:rsid w:val="005359D7"/>
    <w:rsid w:val="00537EBD"/>
    <w:rsid w:val="00543709"/>
    <w:rsid w:val="00545F09"/>
    <w:rsid w:val="00560157"/>
    <w:rsid w:val="00567B0F"/>
    <w:rsid w:val="00571BC8"/>
    <w:rsid w:val="00576163"/>
    <w:rsid w:val="005826E1"/>
    <w:rsid w:val="00592823"/>
    <w:rsid w:val="0059426A"/>
    <w:rsid w:val="00595D6B"/>
    <w:rsid w:val="005A0ED6"/>
    <w:rsid w:val="005A2B47"/>
    <w:rsid w:val="005A41AF"/>
    <w:rsid w:val="005A6748"/>
    <w:rsid w:val="005B004B"/>
    <w:rsid w:val="005C06F1"/>
    <w:rsid w:val="005D65E4"/>
    <w:rsid w:val="005D6697"/>
    <w:rsid w:val="005D7DCA"/>
    <w:rsid w:val="005E1210"/>
    <w:rsid w:val="005E3DB3"/>
    <w:rsid w:val="005F0C08"/>
    <w:rsid w:val="005F0CAC"/>
    <w:rsid w:val="005F1610"/>
    <w:rsid w:val="005F2964"/>
    <w:rsid w:val="005F47B1"/>
    <w:rsid w:val="005F6326"/>
    <w:rsid w:val="00600EC9"/>
    <w:rsid w:val="0060332F"/>
    <w:rsid w:val="00603438"/>
    <w:rsid w:val="006050E5"/>
    <w:rsid w:val="00605A81"/>
    <w:rsid w:val="00606281"/>
    <w:rsid w:val="006073AE"/>
    <w:rsid w:val="00613FBB"/>
    <w:rsid w:val="0061752D"/>
    <w:rsid w:val="00620203"/>
    <w:rsid w:val="00621067"/>
    <w:rsid w:val="00621334"/>
    <w:rsid w:val="006247D3"/>
    <w:rsid w:val="00634E6D"/>
    <w:rsid w:val="00635DEE"/>
    <w:rsid w:val="00635FBB"/>
    <w:rsid w:val="0063724E"/>
    <w:rsid w:val="00641FB4"/>
    <w:rsid w:val="0064321E"/>
    <w:rsid w:val="0064500D"/>
    <w:rsid w:val="00650108"/>
    <w:rsid w:val="00651257"/>
    <w:rsid w:val="006529AC"/>
    <w:rsid w:val="00654163"/>
    <w:rsid w:val="00656D0A"/>
    <w:rsid w:val="00660C3E"/>
    <w:rsid w:val="00660E26"/>
    <w:rsid w:val="006712F7"/>
    <w:rsid w:val="00673617"/>
    <w:rsid w:val="00676215"/>
    <w:rsid w:val="00676A0C"/>
    <w:rsid w:val="0068316C"/>
    <w:rsid w:val="0068336C"/>
    <w:rsid w:val="006848C0"/>
    <w:rsid w:val="006956F9"/>
    <w:rsid w:val="006A1145"/>
    <w:rsid w:val="006C0786"/>
    <w:rsid w:val="006C1817"/>
    <w:rsid w:val="006C4526"/>
    <w:rsid w:val="006C7B7B"/>
    <w:rsid w:val="006D1CD9"/>
    <w:rsid w:val="006D4394"/>
    <w:rsid w:val="006D5C21"/>
    <w:rsid w:val="006D6CA6"/>
    <w:rsid w:val="006E10CE"/>
    <w:rsid w:val="006E16C1"/>
    <w:rsid w:val="006E5823"/>
    <w:rsid w:val="006E7FBF"/>
    <w:rsid w:val="006F0173"/>
    <w:rsid w:val="006F06B4"/>
    <w:rsid w:val="006F12C5"/>
    <w:rsid w:val="006F2751"/>
    <w:rsid w:val="00700A0D"/>
    <w:rsid w:val="00704949"/>
    <w:rsid w:val="007110CE"/>
    <w:rsid w:val="00714530"/>
    <w:rsid w:val="00715EFD"/>
    <w:rsid w:val="007249E0"/>
    <w:rsid w:val="00725846"/>
    <w:rsid w:val="007258CB"/>
    <w:rsid w:val="00726389"/>
    <w:rsid w:val="00732027"/>
    <w:rsid w:val="007353C0"/>
    <w:rsid w:val="007376BA"/>
    <w:rsid w:val="00740836"/>
    <w:rsid w:val="00740E4F"/>
    <w:rsid w:val="00740E7D"/>
    <w:rsid w:val="00742EBB"/>
    <w:rsid w:val="007464AB"/>
    <w:rsid w:val="00747800"/>
    <w:rsid w:val="00750617"/>
    <w:rsid w:val="00751A81"/>
    <w:rsid w:val="00753A8E"/>
    <w:rsid w:val="00755DB4"/>
    <w:rsid w:val="00756678"/>
    <w:rsid w:val="00756BA4"/>
    <w:rsid w:val="00756F96"/>
    <w:rsid w:val="007617AC"/>
    <w:rsid w:val="00763A8B"/>
    <w:rsid w:val="007652DC"/>
    <w:rsid w:val="00765450"/>
    <w:rsid w:val="00766ABB"/>
    <w:rsid w:val="007670C5"/>
    <w:rsid w:val="00767459"/>
    <w:rsid w:val="007722B1"/>
    <w:rsid w:val="00774260"/>
    <w:rsid w:val="0078094D"/>
    <w:rsid w:val="007813AE"/>
    <w:rsid w:val="00782285"/>
    <w:rsid w:val="007826C4"/>
    <w:rsid w:val="007831D7"/>
    <w:rsid w:val="00787385"/>
    <w:rsid w:val="00791744"/>
    <w:rsid w:val="007A3FAA"/>
    <w:rsid w:val="007A60D8"/>
    <w:rsid w:val="007B0EA3"/>
    <w:rsid w:val="007B2DD9"/>
    <w:rsid w:val="007B5843"/>
    <w:rsid w:val="007B668F"/>
    <w:rsid w:val="007B75FC"/>
    <w:rsid w:val="007C068E"/>
    <w:rsid w:val="007C72F1"/>
    <w:rsid w:val="007E0C90"/>
    <w:rsid w:val="007E18A1"/>
    <w:rsid w:val="007E1A1F"/>
    <w:rsid w:val="007E361A"/>
    <w:rsid w:val="007E49CC"/>
    <w:rsid w:val="007E4E70"/>
    <w:rsid w:val="007F6308"/>
    <w:rsid w:val="007F64A3"/>
    <w:rsid w:val="007F6508"/>
    <w:rsid w:val="007F76A2"/>
    <w:rsid w:val="008023DA"/>
    <w:rsid w:val="008105F5"/>
    <w:rsid w:val="00810AEA"/>
    <w:rsid w:val="00811816"/>
    <w:rsid w:val="00820276"/>
    <w:rsid w:val="00820AF2"/>
    <w:rsid w:val="00820BFB"/>
    <w:rsid w:val="00821236"/>
    <w:rsid w:val="0082186A"/>
    <w:rsid w:val="00825510"/>
    <w:rsid w:val="00825D00"/>
    <w:rsid w:val="0082616B"/>
    <w:rsid w:val="00827C92"/>
    <w:rsid w:val="0083055F"/>
    <w:rsid w:val="00833D5A"/>
    <w:rsid w:val="00834D86"/>
    <w:rsid w:val="008353B4"/>
    <w:rsid w:val="00835EAA"/>
    <w:rsid w:val="00841DC7"/>
    <w:rsid w:val="008444DB"/>
    <w:rsid w:val="008503CF"/>
    <w:rsid w:val="00855426"/>
    <w:rsid w:val="00860E1D"/>
    <w:rsid w:val="00862CC1"/>
    <w:rsid w:val="008654FB"/>
    <w:rsid w:val="008743FB"/>
    <w:rsid w:val="008762AB"/>
    <w:rsid w:val="00877C28"/>
    <w:rsid w:val="00880549"/>
    <w:rsid w:val="0088199F"/>
    <w:rsid w:val="008836AB"/>
    <w:rsid w:val="00885B79"/>
    <w:rsid w:val="00886DC2"/>
    <w:rsid w:val="0088783D"/>
    <w:rsid w:val="00890A67"/>
    <w:rsid w:val="008912A6"/>
    <w:rsid w:val="008952FB"/>
    <w:rsid w:val="008A2D45"/>
    <w:rsid w:val="008A3EE5"/>
    <w:rsid w:val="008A6C41"/>
    <w:rsid w:val="008B491A"/>
    <w:rsid w:val="008B66B6"/>
    <w:rsid w:val="008B7FF9"/>
    <w:rsid w:val="008C02CE"/>
    <w:rsid w:val="008C44DA"/>
    <w:rsid w:val="008D1D3D"/>
    <w:rsid w:val="008D2065"/>
    <w:rsid w:val="008D40D9"/>
    <w:rsid w:val="008D4377"/>
    <w:rsid w:val="008D4E3E"/>
    <w:rsid w:val="008E0566"/>
    <w:rsid w:val="008E3AC0"/>
    <w:rsid w:val="008E48EF"/>
    <w:rsid w:val="008E4940"/>
    <w:rsid w:val="008E4F74"/>
    <w:rsid w:val="008E544F"/>
    <w:rsid w:val="008E583E"/>
    <w:rsid w:val="008E75FA"/>
    <w:rsid w:val="008F1515"/>
    <w:rsid w:val="008F4CAC"/>
    <w:rsid w:val="008F577B"/>
    <w:rsid w:val="008F63F3"/>
    <w:rsid w:val="008F75E9"/>
    <w:rsid w:val="008F7A7D"/>
    <w:rsid w:val="009037ED"/>
    <w:rsid w:val="0090557F"/>
    <w:rsid w:val="00910063"/>
    <w:rsid w:val="00910AF9"/>
    <w:rsid w:val="00910B3B"/>
    <w:rsid w:val="00911D3B"/>
    <w:rsid w:val="00930142"/>
    <w:rsid w:val="009303DF"/>
    <w:rsid w:val="00941E84"/>
    <w:rsid w:val="009449D1"/>
    <w:rsid w:val="009461EB"/>
    <w:rsid w:val="00947013"/>
    <w:rsid w:val="00947088"/>
    <w:rsid w:val="009472C5"/>
    <w:rsid w:val="00963C68"/>
    <w:rsid w:val="00967132"/>
    <w:rsid w:val="00967E60"/>
    <w:rsid w:val="0097041C"/>
    <w:rsid w:val="009715D6"/>
    <w:rsid w:val="0098162D"/>
    <w:rsid w:val="00982C80"/>
    <w:rsid w:val="009833EA"/>
    <w:rsid w:val="009836AE"/>
    <w:rsid w:val="00985CAB"/>
    <w:rsid w:val="009863F2"/>
    <w:rsid w:val="00991159"/>
    <w:rsid w:val="009974B9"/>
    <w:rsid w:val="009977D9"/>
    <w:rsid w:val="009A37CF"/>
    <w:rsid w:val="009A5A26"/>
    <w:rsid w:val="009B5B86"/>
    <w:rsid w:val="009B71F5"/>
    <w:rsid w:val="009B7310"/>
    <w:rsid w:val="009C21AC"/>
    <w:rsid w:val="009C726C"/>
    <w:rsid w:val="009D0435"/>
    <w:rsid w:val="009D310C"/>
    <w:rsid w:val="009D5606"/>
    <w:rsid w:val="009D5E0F"/>
    <w:rsid w:val="009E0267"/>
    <w:rsid w:val="009E0F50"/>
    <w:rsid w:val="009E1CA2"/>
    <w:rsid w:val="009E2CC4"/>
    <w:rsid w:val="009E40C1"/>
    <w:rsid w:val="009E46C2"/>
    <w:rsid w:val="009E5D2F"/>
    <w:rsid w:val="009E62F8"/>
    <w:rsid w:val="009F4156"/>
    <w:rsid w:val="00A06DFE"/>
    <w:rsid w:val="00A0790A"/>
    <w:rsid w:val="00A16DC6"/>
    <w:rsid w:val="00A17308"/>
    <w:rsid w:val="00A200F0"/>
    <w:rsid w:val="00A20118"/>
    <w:rsid w:val="00A20497"/>
    <w:rsid w:val="00A21968"/>
    <w:rsid w:val="00A2516C"/>
    <w:rsid w:val="00A26A17"/>
    <w:rsid w:val="00A27F95"/>
    <w:rsid w:val="00A304C3"/>
    <w:rsid w:val="00A3179D"/>
    <w:rsid w:val="00A31E8A"/>
    <w:rsid w:val="00A33777"/>
    <w:rsid w:val="00A34471"/>
    <w:rsid w:val="00A36CDF"/>
    <w:rsid w:val="00A50BB8"/>
    <w:rsid w:val="00A54111"/>
    <w:rsid w:val="00A637CB"/>
    <w:rsid w:val="00A63AC9"/>
    <w:rsid w:val="00A642D9"/>
    <w:rsid w:val="00A65ACC"/>
    <w:rsid w:val="00A67651"/>
    <w:rsid w:val="00A77651"/>
    <w:rsid w:val="00A905D1"/>
    <w:rsid w:val="00A91674"/>
    <w:rsid w:val="00A95A6D"/>
    <w:rsid w:val="00A971CD"/>
    <w:rsid w:val="00A97719"/>
    <w:rsid w:val="00A97E79"/>
    <w:rsid w:val="00A97E7F"/>
    <w:rsid w:val="00AB0D03"/>
    <w:rsid w:val="00AB521F"/>
    <w:rsid w:val="00AB7398"/>
    <w:rsid w:val="00AC3520"/>
    <w:rsid w:val="00AC5C69"/>
    <w:rsid w:val="00AD2CBF"/>
    <w:rsid w:val="00AD360F"/>
    <w:rsid w:val="00AD40D4"/>
    <w:rsid w:val="00AD5383"/>
    <w:rsid w:val="00AD5C05"/>
    <w:rsid w:val="00AE61C7"/>
    <w:rsid w:val="00AF6B05"/>
    <w:rsid w:val="00AF76BE"/>
    <w:rsid w:val="00B01C13"/>
    <w:rsid w:val="00B0233D"/>
    <w:rsid w:val="00B035A2"/>
    <w:rsid w:val="00B04A35"/>
    <w:rsid w:val="00B056A5"/>
    <w:rsid w:val="00B1440F"/>
    <w:rsid w:val="00B156C3"/>
    <w:rsid w:val="00B165F4"/>
    <w:rsid w:val="00B2027E"/>
    <w:rsid w:val="00B236F8"/>
    <w:rsid w:val="00B30229"/>
    <w:rsid w:val="00B324E7"/>
    <w:rsid w:val="00B330D5"/>
    <w:rsid w:val="00B330FE"/>
    <w:rsid w:val="00B35DF1"/>
    <w:rsid w:val="00B433A5"/>
    <w:rsid w:val="00B456F0"/>
    <w:rsid w:val="00B46FB4"/>
    <w:rsid w:val="00B5056A"/>
    <w:rsid w:val="00B51B37"/>
    <w:rsid w:val="00B52CF3"/>
    <w:rsid w:val="00B53311"/>
    <w:rsid w:val="00B53689"/>
    <w:rsid w:val="00B569CE"/>
    <w:rsid w:val="00B61142"/>
    <w:rsid w:val="00B637D1"/>
    <w:rsid w:val="00B64E41"/>
    <w:rsid w:val="00B70C84"/>
    <w:rsid w:val="00B829A0"/>
    <w:rsid w:val="00B845E4"/>
    <w:rsid w:val="00B86165"/>
    <w:rsid w:val="00B914F1"/>
    <w:rsid w:val="00B91CF5"/>
    <w:rsid w:val="00B9761E"/>
    <w:rsid w:val="00BA7092"/>
    <w:rsid w:val="00BB001D"/>
    <w:rsid w:val="00BB1F4C"/>
    <w:rsid w:val="00BB5C3A"/>
    <w:rsid w:val="00BB7435"/>
    <w:rsid w:val="00BB7587"/>
    <w:rsid w:val="00BC0786"/>
    <w:rsid w:val="00BC26A6"/>
    <w:rsid w:val="00BD3731"/>
    <w:rsid w:val="00BD397A"/>
    <w:rsid w:val="00BD5067"/>
    <w:rsid w:val="00BD5DCF"/>
    <w:rsid w:val="00BE0BC0"/>
    <w:rsid w:val="00BE16D8"/>
    <w:rsid w:val="00BE2FEF"/>
    <w:rsid w:val="00BE4474"/>
    <w:rsid w:val="00BE4616"/>
    <w:rsid w:val="00BE4CE8"/>
    <w:rsid w:val="00BF033D"/>
    <w:rsid w:val="00BF05FF"/>
    <w:rsid w:val="00BF0FF0"/>
    <w:rsid w:val="00BF1132"/>
    <w:rsid w:val="00BF3971"/>
    <w:rsid w:val="00C00A0A"/>
    <w:rsid w:val="00C01C8C"/>
    <w:rsid w:val="00C037D2"/>
    <w:rsid w:val="00C06098"/>
    <w:rsid w:val="00C148D9"/>
    <w:rsid w:val="00C2058F"/>
    <w:rsid w:val="00C31686"/>
    <w:rsid w:val="00C42C0B"/>
    <w:rsid w:val="00C43410"/>
    <w:rsid w:val="00C4364B"/>
    <w:rsid w:val="00C5053C"/>
    <w:rsid w:val="00C55190"/>
    <w:rsid w:val="00C572C4"/>
    <w:rsid w:val="00C61309"/>
    <w:rsid w:val="00C61662"/>
    <w:rsid w:val="00C62D17"/>
    <w:rsid w:val="00C63847"/>
    <w:rsid w:val="00C64B2F"/>
    <w:rsid w:val="00C70A44"/>
    <w:rsid w:val="00C849BA"/>
    <w:rsid w:val="00C8549F"/>
    <w:rsid w:val="00C9094C"/>
    <w:rsid w:val="00C90F9B"/>
    <w:rsid w:val="00C93451"/>
    <w:rsid w:val="00C93EE3"/>
    <w:rsid w:val="00C95B46"/>
    <w:rsid w:val="00C96B9E"/>
    <w:rsid w:val="00C96D7C"/>
    <w:rsid w:val="00CA1ABB"/>
    <w:rsid w:val="00CA2EAD"/>
    <w:rsid w:val="00CA5E95"/>
    <w:rsid w:val="00CB4CE0"/>
    <w:rsid w:val="00CC0415"/>
    <w:rsid w:val="00CC189C"/>
    <w:rsid w:val="00CC5A7A"/>
    <w:rsid w:val="00CC5D35"/>
    <w:rsid w:val="00CC5EB3"/>
    <w:rsid w:val="00CC6F44"/>
    <w:rsid w:val="00CD097C"/>
    <w:rsid w:val="00CD1051"/>
    <w:rsid w:val="00CD3330"/>
    <w:rsid w:val="00CD4E8C"/>
    <w:rsid w:val="00CE2E73"/>
    <w:rsid w:val="00CE544F"/>
    <w:rsid w:val="00CE7755"/>
    <w:rsid w:val="00CF0A55"/>
    <w:rsid w:val="00CF17AF"/>
    <w:rsid w:val="00CF5584"/>
    <w:rsid w:val="00CF6D7E"/>
    <w:rsid w:val="00CF7B24"/>
    <w:rsid w:val="00D011E7"/>
    <w:rsid w:val="00D04D29"/>
    <w:rsid w:val="00D05C49"/>
    <w:rsid w:val="00D10F72"/>
    <w:rsid w:val="00D114BF"/>
    <w:rsid w:val="00D119EE"/>
    <w:rsid w:val="00D1635F"/>
    <w:rsid w:val="00D20B63"/>
    <w:rsid w:val="00D24E8E"/>
    <w:rsid w:val="00D24F91"/>
    <w:rsid w:val="00D40DAB"/>
    <w:rsid w:val="00D41A14"/>
    <w:rsid w:val="00D469EC"/>
    <w:rsid w:val="00D47784"/>
    <w:rsid w:val="00D553A3"/>
    <w:rsid w:val="00D554E0"/>
    <w:rsid w:val="00D57A85"/>
    <w:rsid w:val="00D608DA"/>
    <w:rsid w:val="00D62C52"/>
    <w:rsid w:val="00D635CF"/>
    <w:rsid w:val="00D648F6"/>
    <w:rsid w:val="00D657D1"/>
    <w:rsid w:val="00D740F7"/>
    <w:rsid w:val="00D76942"/>
    <w:rsid w:val="00D85BB6"/>
    <w:rsid w:val="00D86C53"/>
    <w:rsid w:val="00D875BF"/>
    <w:rsid w:val="00D87722"/>
    <w:rsid w:val="00DA0F42"/>
    <w:rsid w:val="00DA3316"/>
    <w:rsid w:val="00DA4832"/>
    <w:rsid w:val="00DA7026"/>
    <w:rsid w:val="00DB6025"/>
    <w:rsid w:val="00DC4183"/>
    <w:rsid w:val="00DC46FA"/>
    <w:rsid w:val="00DC5B9F"/>
    <w:rsid w:val="00DD4616"/>
    <w:rsid w:val="00DD525A"/>
    <w:rsid w:val="00DD5AF6"/>
    <w:rsid w:val="00DE079A"/>
    <w:rsid w:val="00DE7A9F"/>
    <w:rsid w:val="00DF22E4"/>
    <w:rsid w:val="00DF2778"/>
    <w:rsid w:val="00DF43F2"/>
    <w:rsid w:val="00DF5879"/>
    <w:rsid w:val="00DF68C1"/>
    <w:rsid w:val="00E00513"/>
    <w:rsid w:val="00E0210D"/>
    <w:rsid w:val="00E02961"/>
    <w:rsid w:val="00E079B9"/>
    <w:rsid w:val="00E12CC0"/>
    <w:rsid w:val="00E1427E"/>
    <w:rsid w:val="00E156EE"/>
    <w:rsid w:val="00E23BC4"/>
    <w:rsid w:val="00E253F2"/>
    <w:rsid w:val="00E3092B"/>
    <w:rsid w:val="00E33137"/>
    <w:rsid w:val="00E33C6E"/>
    <w:rsid w:val="00E375D7"/>
    <w:rsid w:val="00E4007B"/>
    <w:rsid w:val="00E40974"/>
    <w:rsid w:val="00E4202B"/>
    <w:rsid w:val="00E50FA1"/>
    <w:rsid w:val="00E637AC"/>
    <w:rsid w:val="00E657D5"/>
    <w:rsid w:val="00E665A2"/>
    <w:rsid w:val="00E66A28"/>
    <w:rsid w:val="00E711BC"/>
    <w:rsid w:val="00E719E2"/>
    <w:rsid w:val="00E71B26"/>
    <w:rsid w:val="00E729D4"/>
    <w:rsid w:val="00E72F2D"/>
    <w:rsid w:val="00E84D0E"/>
    <w:rsid w:val="00E97FA2"/>
    <w:rsid w:val="00EA0C08"/>
    <w:rsid w:val="00EA2C77"/>
    <w:rsid w:val="00EA72F3"/>
    <w:rsid w:val="00EB01EE"/>
    <w:rsid w:val="00EB02AB"/>
    <w:rsid w:val="00EB17CA"/>
    <w:rsid w:val="00EB4CF3"/>
    <w:rsid w:val="00EC1530"/>
    <w:rsid w:val="00EC42E9"/>
    <w:rsid w:val="00EC47CD"/>
    <w:rsid w:val="00ED5A77"/>
    <w:rsid w:val="00ED6942"/>
    <w:rsid w:val="00EE1F27"/>
    <w:rsid w:val="00EE3530"/>
    <w:rsid w:val="00EE3CD7"/>
    <w:rsid w:val="00EE4142"/>
    <w:rsid w:val="00EE4FE9"/>
    <w:rsid w:val="00EF58BC"/>
    <w:rsid w:val="00F05832"/>
    <w:rsid w:val="00F13461"/>
    <w:rsid w:val="00F13A96"/>
    <w:rsid w:val="00F1423C"/>
    <w:rsid w:val="00F14928"/>
    <w:rsid w:val="00F14D7A"/>
    <w:rsid w:val="00F16934"/>
    <w:rsid w:val="00F20966"/>
    <w:rsid w:val="00F24206"/>
    <w:rsid w:val="00F24BB6"/>
    <w:rsid w:val="00F25B5F"/>
    <w:rsid w:val="00F26298"/>
    <w:rsid w:val="00F31DC8"/>
    <w:rsid w:val="00F335F9"/>
    <w:rsid w:val="00F34A2F"/>
    <w:rsid w:val="00F4410F"/>
    <w:rsid w:val="00F474B1"/>
    <w:rsid w:val="00F51A8B"/>
    <w:rsid w:val="00F5520E"/>
    <w:rsid w:val="00F552F3"/>
    <w:rsid w:val="00F55B9A"/>
    <w:rsid w:val="00F63845"/>
    <w:rsid w:val="00F70561"/>
    <w:rsid w:val="00F70B87"/>
    <w:rsid w:val="00F73C9C"/>
    <w:rsid w:val="00F75097"/>
    <w:rsid w:val="00F776B7"/>
    <w:rsid w:val="00F81513"/>
    <w:rsid w:val="00F82B07"/>
    <w:rsid w:val="00F923CE"/>
    <w:rsid w:val="00F94611"/>
    <w:rsid w:val="00F96B9A"/>
    <w:rsid w:val="00FA0D5E"/>
    <w:rsid w:val="00FA6645"/>
    <w:rsid w:val="00FA669D"/>
    <w:rsid w:val="00FB1FCC"/>
    <w:rsid w:val="00FB2D2E"/>
    <w:rsid w:val="00FB322E"/>
    <w:rsid w:val="00FB3DDE"/>
    <w:rsid w:val="00FB6A1B"/>
    <w:rsid w:val="00FC0D0A"/>
    <w:rsid w:val="00FC58E4"/>
    <w:rsid w:val="00FD1F2E"/>
    <w:rsid w:val="00FD45F1"/>
    <w:rsid w:val="00FD6A4C"/>
    <w:rsid w:val="00FD7B2E"/>
    <w:rsid w:val="00FE3F6C"/>
    <w:rsid w:val="00FF03D8"/>
    <w:rsid w:val="00FF12D4"/>
    <w:rsid w:val="00FF1B02"/>
    <w:rsid w:val="00FF378D"/>
    <w:rsid w:val="00FF5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6F7160"/>
  <w15:chartTrackingRefBased/>
  <w15:docId w15:val="{13F9BF28-82A0-4FC4-9740-B05065759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89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TextBody"/>
    <w:link w:val="Ttulo2Char"/>
    <w:uiPriority w:val="9"/>
    <w:unhideWhenUsed/>
    <w:qFormat/>
    <w:rsid w:val="00421E33"/>
    <w:pPr>
      <w:keepNext/>
      <w:widowControl w:val="0"/>
      <w:suppressAutoHyphens/>
      <w:spacing w:before="397" w:after="397" w:line="360" w:lineRule="auto"/>
      <w:jc w:val="both"/>
      <w:outlineLvl w:val="1"/>
    </w:pPr>
    <w:rPr>
      <w:b/>
      <w:bCs/>
      <w:lang w:eastAsia="zh-CN" w:bidi="hi-IN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21E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47308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421E33"/>
    <w:rPr>
      <w:rFonts w:ascii="Times New Roman" w:eastAsia="Times New Roman" w:hAnsi="Times New Roman" w:cs="Times New Roman"/>
      <w:b/>
      <w:bCs/>
      <w:sz w:val="24"/>
      <w:szCs w:val="24"/>
      <w:lang w:eastAsia="zh-CN" w:bidi="hi-IN"/>
    </w:rPr>
  </w:style>
  <w:style w:type="character" w:customStyle="1" w:styleId="Ttulo3Char">
    <w:name w:val="Título 3 Char"/>
    <w:basedOn w:val="Fontepargpadro"/>
    <w:link w:val="Ttulo3"/>
    <w:uiPriority w:val="9"/>
    <w:rsid w:val="00421E3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421E3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21E33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21E3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21E33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421E3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21E33"/>
    <w:rPr>
      <w:color w:val="605E5C"/>
      <w:shd w:val="clear" w:color="auto" w:fill="E1DFDD"/>
    </w:rPr>
  </w:style>
  <w:style w:type="paragraph" w:styleId="PargrafodaLista">
    <w:name w:val="List Paragraph"/>
    <w:basedOn w:val="Normal"/>
    <w:link w:val="PargrafodaListaChar"/>
    <w:uiPriority w:val="34"/>
    <w:qFormat/>
    <w:rsid w:val="00421E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qFormat/>
    <w:rsid w:val="00421E33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Fontepargpadro"/>
    <w:rsid w:val="00421E33"/>
  </w:style>
  <w:style w:type="paragraph" w:customStyle="1" w:styleId="TextBody">
    <w:name w:val="Text Body"/>
    <w:basedOn w:val="Normal"/>
    <w:rsid w:val="00421E33"/>
    <w:pPr>
      <w:widowControl w:val="0"/>
      <w:suppressAutoHyphens/>
      <w:spacing w:before="397" w:after="397" w:line="360" w:lineRule="auto"/>
      <w:jc w:val="both"/>
    </w:pPr>
    <w:rPr>
      <w:lang w:eastAsia="zh-CN" w:bidi="hi-IN"/>
    </w:rPr>
  </w:style>
  <w:style w:type="character" w:styleId="Forte">
    <w:name w:val="Strong"/>
    <w:basedOn w:val="Fontepargpadro"/>
    <w:uiPriority w:val="22"/>
    <w:qFormat/>
    <w:rsid w:val="00421E33"/>
    <w:rPr>
      <w:b/>
      <w:bCs/>
    </w:rPr>
  </w:style>
  <w:style w:type="table" w:styleId="Tabelacomgrade">
    <w:name w:val="Table Grid"/>
    <w:basedOn w:val="Tabelanormal"/>
    <w:uiPriority w:val="39"/>
    <w:qFormat/>
    <w:rsid w:val="00421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rtart">
    <w:name w:val="artart"/>
    <w:basedOn w:val="Normal"/>
    <w:rsid w:val="00421E33"/>
    <w:pPr>
      <w:spacing w:before="100" w:beforeAutospacing="1" w:after="100" w:afterAutospacing="1"/>
    </w:pPr>
  </w:style>
  <w:style w:type="paragraph" w:customStyle="1" w:styleId="Default">
    <w:name w:val="Default"/>
    <w:rsid w:val="00421E3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BlockQuote">
    <w:name w:val="Block Quote"/>
    <w:basedOn w:val="Normal"/>
    <w:next w:val="Normal"/>
    <w:uiPriority w:val="9"/>
    <w:unhideWhenUsed/>
    <w:qFormat/>
    <w:rsid w:val="00421E3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  <w:lang w:val="en-US"/>
    </w:rPr>
  </w:style>
  <w:style w:type="character" w:customStyle="1" w:styleId="Link">
    <w:name w:val="Link"/>
    <w:basedOn w:val="Fontepargpadro"/>
    <w:rsid w:val="00421E33"/>
    <w:rPr>
      <w:color w:val="4472C4" w:themeColor="accent1"/>
    </w:rPr>
  </w:style>
  <w:style w:type="paragraph" w:customStyle="1" w:styleId="Compact">
    <w:name w:val="Compact"/>
    <w:basedOn w:val="Normal"/>
    <w:qFormat/>
    <w:rsid w:val="00421E33"/>
    <w:pPr>
      <w:spacing w:before="36" w:after="36"/>
    </w:pPr>
    <w:rPr>
      <w:lang w:val="en-US"/>
    </w:rPr>
  </w:style>
  <w:style w:type="paragraph" w:customStyle="1" w:styleId="dataassinatura">
    <w:name w:val="dataassinatura"/>
    <w:basedOn w:val="Normal"/>
    <w:rsid w:val="00421E33"/>
    <w:pPr>
      <w:spacing w:before="240" w:line="360" w:lineRule="atLeast"/>
      <w:jc w:val="center"/>
    </w:pPr>
    <w:rPr>
      <w:rFonts w:ascii="Calibri, sans-serif" w:eastAsiaTheme="minorEastAsia" w:hAnsi="Calibri, sans-serif"/>
    </w:rPr>
  </w:style>
  <w:style w:type="character" w:styleId="nfase">
    <w:name w:val="Emphasis"/>
    <w:basedOn w:val="Fontepargpadro"/>
    <w:uiPriority w:val="20"/>
    <w:qFormat/>
    <w:rsid w:val="00421E33"/>
    <w:rPr>
      <w:i/>
      <w:iCs/>
    </w:rPr>
  </w:style>
  <w:style w:type="character" w:customStyle="1" w:styleId="processovalordacausa">
    <w:name w:val="processo_valordacausa"/>
    <w:basedOn w:val="Fontepargpadro"/>
    <w:rsid w:val="00421E33"/>
  </w:style>
  <w:style w:type="character" w:customStyle="1" w:styleId="processohoje">
    <w:name w:val="processo_hoje"/>
    <w:basedOn w:val="Fontepargpadro"/>
    <w:rsid w:val="00421E33"/>
  </w:style>
  <w:style w:type="paragraph" w:styleId="Corpodetexto">
    <w:name w:val="Body Text"/>
    <w:basedOn w:val="Normal"/>
    <w:link w:val="CorpodetextoChar"/>
    <w:uiPriority w:val="1"/>
    <w:qFormat/>
    <w:rsid w:val="00421E33"/>
    <w:pPr>
      <w:widowControl w:val="0"/>
      <w:autoSpaceDE w:val="0"/>
      <w:autoSpaceDN w:val="0"/>
    </w:pPr>
    <w:rPr>
      <w:sz w:val="20"/>
      <w:szCs w:val="20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421E33"/>
    <w:rPr>
      <w:rFonts w:ascii="Times New Roman" w:eastAsia="Times New Roman" w:hAnsi="Times New Roman" w:cs="Times New Roman"/>
      <w:sz w:val="20"/>
      <w:szCs w:val="20"/>
      <w:lang w:val="pt-PT"/>
    </w:rPr>
  </w:style>
  <w:style w:type="paragraph" w:customStyle="1" w:styleId="texto1">
    <w:name w:val="texto1"/>
    <w:basedOn w:val="Normal"/>
    <w:rsid w:val="00421E33"/>
    <w:pPr>
      <w:spacing w:before="100" w:beforeAutospacing="1" w:after="100" w:afterAutospacing="1"/>
    </w:pPr>
  </w:style>
  <w:style w:type="character" w:customStyle="1" w:styleId="lrzxr">
    <w:name w:val="lrzxr"/>
    <w:basedOn w:val="Fontepargpadro"/>
    <w:rsid w:val="00421E33"/>
  </w:style>
  <w:style w:type="character" w:customStyle="1" w:styleId="PargrafodaListaChar">
    <w:name w:val="Parágrafo da Lista Char"/>
    <w:basedOn w:val="Fontepargpadro"/>
    <w:link w:val="PargrafodaLista"/>
    <w:qFormat/>
    <w:rsid w:val="00EF58BC"/>
    <w:rPr>
      <w:rFonts w:ascii="Calibri" w:eastAsia="Calibri" w:hAnsi="Calibri" w:cs="Times New Roman"/>
    </w:rPr>
  </w:style>
  <w:style w:type="character" w:customStyle="1" w:styleId="Ttulo4Char">
    <w:name w:val="Título 4 Char"/>
    <w:basedOn w:val="Fontepargpadro"/>
    <w:link w:val="Ttulo4"/>
    <w:uiPriority w:val="9"/>
    <w:rsid w:val="00473081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pt-BR"/>
    </w:rPr>
  </w:style>
  <w:style w:type="paragraph" w:customStyle="1" w:styleId="texto2">
    <w:name w:val="texto2"/>
    <w:basedOn w:val="Normal"/>
    <w:rsid w:val="00E3092B"/>
    <w:pPr>
      <w:spacing w:before="100" w:beforeAutospacing="1" w:after="100" w:afterAutospacing="1"/>
    </w:pPr>
  </w:style>
  <w:style w:type="paragraph" w:styleId="Textodenotaderodap">
    <w:name w:val="footnote text"/>
    <w:basedOn w:val="Normal"/>
    <w:link w:val="TextodenotaderodapChar"/>
    <w:rsid w:val="00E3092B"/>
    <w:pPr>
      <w:snapToGrid w:val="0"/>
    </w:pPr>
    <w:rPr>
      <w:rFonts w:ascii="Calibri" w:eastAsia="SimSun" w:hAnsi="Calibri"/>
      <w:sz w:val="18"/>
      <w:szCs w:val="18"/>
      <w:lang w:val="en-US" w:eastAsia="zh-CN"/>
    </w:rPr>
  </w:style>
  <w:style w:type="character" w:customStyle="1" w:styleId="TextodenotaderodapChar">
    <w:name w:val="Texto de nota de rodapé Char"/>
    <w:basedOn w:val="Fontepargpadro"/>
    <w:link w:val="Textodenotaderodap"/>
    <w:rsid w:val="00E3092B"/>
    <w:rPr>
      <w:rFonts w:ascii="Calibri" w:eastAsia="SimSun" w:hAnsi="Calibri" w:cs="Times New Roman"/>
      <w:sz w:val="18"/>
      <w:szCs w:val="18"/>
      <w:lang w:val="en-US" w:eastAsia="zh-CN"/>
    </w:rPr>
  </w:style>
  <w:style w:type="character" w:styleId="Refdenotaderodap">
    <w:name w:val="footnote reference"/>
    <w:basedOn w:val="Fontepargpadro"/>
    <w:rsid w:val="00E3092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7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0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1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7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83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97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8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132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96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94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7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06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7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5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7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5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6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74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4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1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1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9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9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03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8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39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8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52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7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5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1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0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0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30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6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6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15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97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8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53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18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6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4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7052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2936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83258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55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5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3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7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64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36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8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80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4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7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6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84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64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7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3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7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1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63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8522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77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059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39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71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73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9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8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2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81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0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4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0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26568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87554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61485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4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6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6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62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4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93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7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4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12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9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42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96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256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4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13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71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66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47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7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2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57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035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27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14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171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7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6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microsoft.com/office/2007/relationships/hdphoto" Target="media/hdphoto1.wdp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6A1E8F-2A85-4FE1-914B-D933A5049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13</Pages>
  <Words>3802</Words>
  <Characters>20390</Characters>
  <Application>Microsoft Office Word</Application>
  <DocSecurity>0</DocSecurity>
  <Lines>341</Lines>
  <Paragraphs>123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Augusto Félix Linhares</dc:creator>
  <cp:keywords/>
  <dc:description/>
  <cp:lastModifiedBy>Henrique Augusto Félix Linhares</cp:lastModifiedBy>
  <cp:revision>4</cp:revision>
  <cp:lastPrinted>2023-01-23T19:34:00Z</cp:lastPrinted>
  <dcterms:created xsi:type="dcterms:W3CDTF">2025-08-01T13:31:00Z</dcterms:created>
  <dcterms:modified xsi:type="dcterms:W3CDTF">2026-03-05T01:02:00Z</dcterms:modified>
</cp:coreProperties>
</file>