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721B5" w14:textId="7794BC69" w:rsidR="007D5952" w:rsidRPr="00B250B3" w:rsidRDefault="007D5952" w:rsidP="00644B02">
      <w:pPr>
        <w:spacing w:after="0" w:line="240" w:lineRule="auto"/>
        <w:jc w:val="center"/>
        <w:outlineLvl w:val="2"/>
        <w:rPr>
          <w:rFonts w:ascii="Times New Roman" w:eastAsia="Times New Roman" w:hAnsi="Times New Roman" w:cs="Times New Roman"/>
          <w:b/>
          <w:bCs/>
          <w:color w:val="00B050"/>
          <w:kern w:val="0"/>
          <w:lang w:eastAsia="pt-BR"/>
          <w14:ligatures w14:val="none"/>
        </w:rPr>
      </w:pPr>
      <w:r w:rsidRPr="00B250B3">
        <w:rPr>
          <w:rFonts w:ascii="Times New Roman" w:eastAsia="Times New Roman" w:hAnsi="Times New Roman" w:cs="Times New Roman"/>
          <w:b/>
          <w:bCs/>
          <w:kern w:val="0"/>
          <w:lang w:eastAsia="pt-BR"/>
          <w14:ligatures w14:val="none"/>
        </w:rPr>
        <w:t>Questões e Feedbacks Atualizados</w:t>
      </w:r>
      <w:r w:rsidR="0085673B" w:rsidRPr="00B250B3">
        <w:rPr>
          <w:rFonts w:ascii="Times New Roman" w:eastAsia="Times New Roman" w:hAnsi="Times New Roman" w:cs="Times New Roman"/>
          <w:b/>
          <w:bCs/>
          <w:kern w:val="0"/>
          <w:lang w:eastAsia="pt-BR"/>
          <w14:ligatures w14:val="none"/>
        </w:rPr>
        <w:t xml:space="preserve"> – capítulo 23.</w:t>
      </w:r>
    </w:p>
    <w:p w14:paraId="45A51F5B"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New issues are highly cyclical.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6AB0B09C"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'fees' paid to underwriters are a significant part of the transaction costs of an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1774469D"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'lock-up' period prevents company insiders from selling their shares in the secondary market for a certain time after the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62C5A4C3"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Investors in an IPO are </w:t>
      </w:r>
      <w:proofErr w:type="gramStart"/>
      <w:r w:rsidRPr="00EA49F7">
        <w:rPr>
          <w:rFonts w:ascii="Times New Roman" w:eastAsia="Times New Roman" w:hAnsi="Times New Roman" w:cs="Times New Roman"/>
          <w:color w:val="00B050"/>
          <w:kern w:val="0"/>
          <w:lang w:val="en-US" w:eastAsia="pt-BR"/>
          <w14:ligatures w14:val="none"/>
        </w:rPr>
        <w:t>guaranteed to receive</w:t>
      </w:r>
      <w:proofErr w:type="gramEnd"/>
      <w:r w:rsidRPr="00EA49F7">
        <w:rPr>
          <w:rFonts w:ascii="Times New Roman" w:eastAsia="Times New Roman" w:hAnsi="Times New Roman" w:cs="Times New Roman"/>
          <w:color w:val="00B050"/>
          <w:kern w:val="0"/>
          <w:lang w:val="en-US" w:eastAsia="pt-BR"/>
          <w14:ligatures w14:val="none"/>
        </w:rPr>
        <w:t xml:space="preserve"> shares at the offering price.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Investors in an IPO are </w:t>
      </w:r>
      <w:r w:rsidRPr="00EA49F7">
        <w:rPr>
          <w:rFonts w:ascii="Times New Roman" w:eastAsia="Times New Roman" w:hAnsi="Times New Roman" w:cs="Times New Roman"/>
          <w:b/>
          <w:bCs/>
          <w:color w:val="00B050"/>
          <w:kern w:val="0"/>
          <w:lang w:val="en-US" w:eastAsia="pt-BR"/>
          <w14:ligatures w14:val="none"/>
        </w:rPr>
        <w:t>not</w:t>
      </w:r>
      <w:r w:rsidRPr="00EA49F7">
        <w:rPr>
          <w:rFonts w:ascii="Times New Roman" w:eastAsia="Times New Roman" w:hAnsi="Times New Roman" w:cs="Times New Roman"/>
          <w:color w:val="00B050"/>
          <w:kern w:val="0"/>
          <w:lang w:val="en-US" w:eastAsia="pt-BR"/>
          <w14:ligatures w14:val="none"/>
        </w:rPr>
        <w:t xml:space="preserve"> guaranteed to receive shares at the offering price; allocation depends on demand, and the market price can fluctuate immediately after listing.</w:t>
      </w:r>
    </w:p>
    <w:p w14:paraId="534EC1BA"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One of the disadvantages of being a public company is the increased reporting and regulatory compliance requirements.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0F6AE433"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controlling shareholder completely loses control of the company after an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controlling shareholder does </w:t>
      </w:r>
      <w:r w:rsidRPr="00EA49F7">
        <w:rPr>
          <w:rFonts w:ascii="Times New Roman" w:eastAsia="Times New Roman" w:hAnsi="Times New Roman" w:cs="Times New Roman"/>
          <w:b/>
          <w:bCs/>
          <w:color w:val="00B050"/>
          <w:kern w:val="0"/>
          <w:lang w:val="en-US" w:eastAsia="pt-BR"/>
          <w14:ligatures w14:val="none"/>
        </w:rPr>
        <w:t>not</w:t>
      </w:r>
      <w:r w:rsidRPr="00EA49F7">
        <w:rPr>
          <w:rFonts w:ascii="Times New Roman" w:eastAsia="Times New Roman" w:hAnsi="Times New Roman" w:cs="Times New Roman"/>
          <w:color w:val="00B050"/>
          <w:kern w:val="0"/>
          <w:lang w:val="en-US" w:eastAsia="pt-BR"/>
          <w14:ligatures w14:val="none"/>
        </w:rPr>
        <w:t xml:space="preserve"> necessarily lose complete control; mechanisms like </w:t>
      </w:r>
      <w:proofErr w:type="gramStart"/>
      <w:r w:rsidRPr="00EA49F7">
        <w:rPr>
          <w:rFonts w:ascii="Times New Roman" w:eastAsia="Times New Roman" w:hAnsi="Times New Roman" w:cs="Times New Roman"/>
          <w:color w:val="00B050"/>
          <w:kern w:val="0"/>
          <w:lang w:val="en-US" w:eastAsia="pt-BR"/>
          <w14:ligatures w14:val="none"/>
        </w:rPr>
        <w:t>dual-class</w:t>
      </w:r>
      <w:proofErr w:type="gramEnd"/>
      <w:r w:rsidRPr="00EA49F7">
        <w:rPr>
          <w:rFonts w:ascii="Times New Roman" w:eastAsia="Times New Roman" w:hAnsi="Times New Roman" w:cs="Times New Roman"/>
          <w:color w:val="00B050"/>
          <w:kern w:val="0"/>
          <w:lang w:val="en-US" w:eastAsia="pt-BR"/>
          <w14:ligatures w14:val="none"/>
        </w:rPr>
        <w:t xml:space="preserve"> share structures can help them retain significant influence.</w:t>
      </w:r>
    </w:p>
    <w:p w14:paraId="12C13406"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Dutch auction method allows investors to bid for shares in an IPO, determining the final offer price.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18F58633"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secondary market involves the trading of existing shares among investors.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1E2A18F6"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cash offer occurs when new shares are offered only to existing shareholders.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cash offer typically involves selling new shares to the </w:t>
      </w:r>
      <w:proofErr w:type="gramStart"/>
      <w:r w:rsidRPr="00EA49F7">
        <w:rPr>
          <w:rFonts w:ascii="Times New Roman" w:eastAsia="Times New Roman" w:hAnsi="Times New Roman" w:cs="Times New Roman"/>
          <w:b/>
          <w:bCs/>
          <w:color w:val="00B050"/>
          <w:kern w:val="0"/>
          <w:lang w:val="en-US" w:eastAsia="pt-BR"/>
          <w14:ligatures w14:val="none"/>
        </w:rPr>
        <w:t>general public</w:t>
      </w:r>
      <w:proofErr w:type="gramEnd"/>
      <w:r w:rsidRPr="00EA49F7">
        <w:rPr>
          <w:rFonts w:ascii="Times New Roman" w:eastAsia="Times New Roman" w:hAnsi="Times New Roman" w:cs="Times New Roman"/>
          <w:color w:val="00B050"/>
          <w:kern w:val="0"/>
          <w:lang w:val="en-US" w:eastAsia="pt-BR"/>
          <w14:ligatures w14:val="none"/>
        </w:rPr>
        <w:t xml:space="preserve"> or institutional investors, not exclusively to existing shareholders (that would be a rights offer).</w:t>
      </w:r>
    </w:p>
    <w:p w14:paraId="500C6551"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'quiet period' restricts communication from the company and underwriters to the public during the IPO process.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0697A700"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An IPO prospectus is a confidential document only accessible to investment banks.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An IPO prospectus is a </w:t>
      </w:r>
      <w:r w:rsidRPr="00EA49F7">
        <w:rPr>
          <w:rFonts w:ascii="Times New Roman" w:eastAsia="Times New Roman" w:hAnsi="Times New Roman" w:cs="Times New Roman"/>
          <w:b/>
          <w:bCs/>
          <w:color w:val="00B050"/>
          <w:kern w:val="0"/>
          <w:lang w:val="en-US" w:eastAsia="pt-BR"/>
          <w14:ligatures w14:val="none"/>
        </w:rPr>
        <w:t>public document</w:t>
      </w:r>
      <w:r w:rsidRPr="00EA49F7">
        <w:rPr>
          <w:rFonts w:ascii="Times New Roman" w:eastAsia="Times New Roman" w:hAnsi="Times New Roman" w:cs="Times New Roman"/>
          <w:color w:val="00B050"/>
          <w:kern w:val="0"/>
          <w:lang w:val="en-US" w:eastAsia="pt-BR"/>
          <w14:ligatures w14:val="none"/>
        </w:rPr>
        <w:t xml:space="preserve"> filed with regulatory bodies (like the SEC or CVM) and made available to potential investors.</w:t>
      </w:r>
    </w:p>
    <w:p w14:paraId="02EE64EC"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transaction costs of an IPO are usually low.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transaction costs of an IPO, including underwriting fees, legal fees, and administrative expenses, are typically </w:t>
      </w:r>
      <w:r w:rsidRPr="00EA49F7">
        <w:rPr>
          <w:rFonts w:ascii="Times New Roman" w:eastAsia="Times New Roman" w:hAnsi="Times New Roman" w:cs="Times New Roman"/>
          <w:b/>
          <w:bCs/>
          <w:color w:val="00B050"/>
          <w:kern w:val="0"/>
          <w:lang w:val="en-US" w:eastAsia="pt-BR"/>
          <w14:ligatures w14:val="none"/>
        </w:rPr>
        <w:t>substantial</w:t>
      </w:r>
      <w:r w:rsidRPr="00EA49F7">
        <w:rPr>
          <w:rFonts w:ascii="Times New Roman" w:eastAsia="Times New Roman" w:hAnsi="Times New Roman" w:cs="Times New Roman"/>
          <w:color w:val="00B050"/>
          <w:kern w:val="0"/>
          <w:lang w:val="en-US" w:eastAsia="pt-BR"/>
          <w14:ligatures w14:val="none"/>
        </w:rPr>
        <w:t>, often a significant percentage of the capital raised.</w:t>
      </w:r>
    </w:p>
    <w:p w14:paraId="0EA274E0"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stock price reaction to an SEO is positive on average.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stock price reaction to an SEO (Seasoned Equity Offering) is, on average, </w:t>
      </w:r>
      <w:r w:rsidRPr="00EA49F7">
        <w:rPr>
          <w:rFonts w:ascii="Times New Roman" w:eastAsia="Times New Roman" w:hAnsi="Times New Roman" w:cs="Times New Roman"/>
          <w:b/>
          <w:bCs/>
          <w:color w:val="00B050"/>
          <w:kern w:val="0"/>
          <w:lang w:val="en-US" w:eastAsia="pt-BR"/>
          <w14:ligatures w14:val="none"/>
        </w:rPr>
        <w:t>negative</w:t>
      </w:r>
      <w:r w:rsidRPr="00EA49F7">
        <w:rPr>
          <w:rFonts w:ascii="Times New Roman" w:eastAsia="Times New Roman" w:hAnsi="Times New Roman" w:cs="Times New Roman"/>
          <w:color w:val="00B050"/>
          <w:kern w:val="0"/>
          <w:lang w:val="en-US" w:eastAsia="pt-BR"/>
          <w14:ligatures w14:val="none"/>
        </w:rPr>
        <w:t>, as it often signals potential dilution or a need for capital that can be interpreted negatively by the market.</w:t>
      </w:r>
    </w:p>
    <w:p w14:paraId="096A5F44"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two advantages of going public are greater liquidity and better access to capital.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50D56C6C"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Market conditions, such as interest rates and general investor sentiment, affect the decision to conduct an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26AD5855"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IPOs eliminate financial risk for company founders and early investors.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While IPOs offer an </w:t>
      </w:r>
      <w:r w:rsidRPr="00EA49F7">
        <w:rPr>
          <w:rFonts w:ascii="Times New Roman" w:eastAsia="Times New Roman" w:hAnsi="Times New Roman" w:cs="Times New Roman"/>
          <w:b/>
          <w:bCs/>
          <w:color w:val="00B050"/>
          <w:kern w:val="0"/>
          <w:lang w:val="en-US" w:eastAsia="pt-BR"/>
          <w14:ligatures w14:val="none"/>
        </w:rPr>
        <w:t>exit strategy</w:t>
      </w:r>
      <w:r w:rsidRPr="00EA49F7">
        <w:rPr>
          <w:rFonts w:ascii="Times New Roman" w:eastAsia="Times New Roman" w:hAnsi="Times New Roman" w:cs="Times New Roman"/>
          <w:color w:val="00B050"/>
          <w:kern w:val="0"/>
          <w:lang w:val="en-US" w:eastAsia="pt-BR"/>
          <w14:ligatures w14:val="none"/>
        </w:rPr>
        <w:t xml:space="preserve"> and liquidity, they do </w:t>
      </w:r>
      <w:r w:rsidRPr="00EA49F7">
        <w:rPr>
          <w:rFonts w:ascii="Times New Roman" w:eastAsia="Times New Roman" w:hAnsi="Times New Roman" w:cs="Times New Roman"/>
          <w:b/>
          <w:bCs/>
          <w:color w:val="00B050"/>
          <w:kern w:val="0"/>
          <w:lang w:val="en-US" w:eastAsia="pt-BR"/>
          <w14:ligatures w14:val="none"/>
        </w:rPr>
        <w:t>not eliminate financial risk</w:t>
      </w:r>
      <w:r w:rsidRPr="00EA49F7">
        <w:rPr>
          <w:rFonts w:ascii="Times New Roman" w:eastAsia="Times New Roman" w:hAnsi="Times New Roman" w:cs="Times New Roman"/>
          <w:color w:val="00B050"/>
          <w:kern w:val="0"/>
          <w:lang w:val="en-US" w:eastAsia="pt-BR"/>
          <w14:ligatures w14:val="none"/>
        </w:rPr>
        <w:t>; the market value of shares can fluctuate post-IPO, and founders/early investors remain exposed to market conditions.</w:t>
      </w:r>
    </w:p>
    <w:p w14:paraId="63227A56"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seasoned equity offering (SEO) does not affect the price of existing shares in the market.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An SEO </w:t>
      </w:r>
      <w:r w:rsidRPr="00EA49F7">
        <w:rPr>
          <w:rFonts w:ascii="Times New Roman" w:eastAsia="Times New Roman" w:hAnsi="Times New Roman" w:cs="Times New Roman"/>
          <w:b/>
          <w:bCs/>
          <w:color w:val="00B050"/>
          <w:kern w:val="0"/>
          <w:lang w:val="en-US" w:eastAsia="pt-BR"/>
          <w14:ligatures w14:val="none"/>
        </w:rPr>
        <w:t>can affect</w:t>
      </w:r>
      <w:r w:rsidRPr="00EA49F7">
        <w:rPr>
          <w:rFonts w:ascii="Times New Roman" w:eastAsia="Times New Roman" w:hAnsi="Times New Roman" w:cs="Times New Roman"/>
          <w:color w:val="00B050"/>
          <w:kern w:val="0"/>
          <w:lang w:val="en-US" w:eastAsia="pt-BR"/>
          <w14:ligatures w14:val="none"/>
        </w:rPr>
        <w:t xml:space="preserve"> the price of existing shares, often leading to dilution and a potential downward pressure on the stock price.</w:t>
      </w:r>
    </w:p>
    <w:p w14:paraId="3CBC1DB1"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roadshow is a series of presentations made by company executives to potential investors.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17CBF116"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company's corporate governance tends to become more complex after an IPO due to new regulatory requirements.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05EC8E0C"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primary market is where investors buy and sell shares of companies already listed on the stock exchange.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primary market is where </w:t>
      </w:r>
      <w:r w:rsidRPr="00EA49F7">
        <w:rPr>
          <w:rFonts w:ascii="Times New Roman" w:eastAsia="Times New Roman" w:hAnsi="Times New Roman" w:cs="Times New Roman"/>
          <w:b/>
          <w:bCs/>
          <w:color w:val="00B050"/>
          <w:kern w:val="0"/>
          <w:lang w:val="en-US" w:eastAsia="pt-BR"/>
          <w14:ligatures w14:val="none"/>
        </w:rPr>
        <w:t>newly issued securities are sold for the first time</w:t>
      </w:r>
      <w:r w:rsidRPr="00EA49F7">
        <w:rPr>
          <w:rFonts w:ascii="Times New Roman" w:eastAsia="Times New Roman" w:hAnsi="Times New Roman" w:cs="Times New Roman"/>
          <w:color w:val="00B050"/>
          <w:kern w:val="0"/>
          <w:lang w:val="en-US" w:eastAsia="pt-BR"/>
          <w14:ligatures w14:val="none"/>
        </w:rPr>
        <w:t xml:space="preserve"> (e.g., in an IPO), while existing shares are traded in the secondary market.</w:t>
      </w:r>
    </w:p>
    <w:p w14:paraId="5F12068C" w14:textId="134C0AD1"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'greenshoe option' (over-allotment option) is used by underwriters to sell fewer shares than initially planned.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greenshoe option allows underwriters to sell </w:t>
      </w:r>
      <w:r w:rsidRPr="00EA49F7">
        <w:rPr>
          <w:rFonts w:ascii="Times New Roman" w:eastAsia="Times New Roman" w:hAnsi="Times New Roman" w:cs="Times New Roman"/>
          <w:b/>
          <w:bCs/>
          <w:color w:val="00B050"/>
          <w:kern w:val="0"/>
          <w:lang w:val="en-US" w:eastAsia="pt-BR"/>
          <w14:ligatures w14:val="none"/>
        </w:rPr>
        <w:t>more shares</w:t>
      </w:r>
      <w:r w:rsidRPr="00EA49F7">
        <w:rPr>
          <w:rFonts w:ascii="Times New Roman" w:eastAsia="Times New Roman" w:hAnsi="Times New Roman" w:cs="Times New Roman"/>
          <w:color w:val="00B050"/>
          <w:kern w:val="0"/>
          <w:lang w:val="en-US" w:eastAsia="pt-BR"/>
          <w14:ligatures w14:val="none"/>
        </w:rPr>
        <w:t xml:space="preserve"> than initially planned to cover over-allotments and stabilize the stock price, not fewer.</w:t>
      </w:r>
    </w:p>
    <w:p w14:paraId="51921ECC"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underwriter's reputation has no significant impact on the success of an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underwriter's reputation </w:t>
      </w:r>
      <w:r w:rsidRPr="00EA49F7">
        <w:rPr>
          <w:rFonts w:ascii="Times New Roman" w:eastAsia="Times New Roman" w:hAnsi="Times New Roman" w:cs="Times New Roman"/>
          <w:b/>
          <w:bCs/>
          <w:color w:val="00B050"/>
          <w:kern w:val="0"/>
          <w:lang w:val="en-US" w:eastAsia="pt-BR"/>
          <w14:ligatures w14:val="none"/>
        </w:rPr>
        <w:t>can significantly impact</w:t>
      </w:r>
      <w:r w:rsidRPr="00EA49F7">
        <w:rPr>
          <w:rFonts w:ascii="Times New Roman" w:eastAsia="Times New Roman" w:hAnsi="Times New Roman" w:cs="Times New Roman"/>
          <w:color w:val="00B050"/>
          <w:kern w:val="0"/>
          <w:lang w:val="en-US" w:eastAsia="pt-BR"/>
          <w14:ligatures w14:val="none"/>
        </w:rPr>
        <w:t xml:space="preserve"> the success of an IPO, as reputable underwriters often attract more investor interest and lend credibility to the offering.</w:t>
      </w:r>
    </w:p>
    <w:p w14:paraId="6DB44E33"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process of selling stock to the public for the first time is called a seasoned equity offering (SEO)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process of selling stock to the public for the first </w:t>
      </w:r>
      <w:r w:rsidRPr="00EA49F7">
        <w:rPr>
          <w:rFonts w:ascii="Times New Roman" w:eastAsia="Times New Roman" w:hAnsi="Times New Roman" w:cs="Times New Roman"/>
          <w:color w:val="00B050"/>
          <w:kern w:val="0"/>
          <w:lang w:val="en-US" w:eastAsia="pt-BR"/>
          <w14:ligatures w14:val="none"/>
        </w:rPr>
        <w:lastRenderedPageBreak/>
        <w:t xml:space="preserve">time is called an </w:t>
      </w:r>
      <w:r w:rsidRPr="00EA49F7">
        <w:rPr>
          <w:rFonts w:ascii="Times New Roman" w:eastAsia="Times New Roman" w:hAnsi="Times New Roman" w:cs="Times New Roman"/>
          <w:b/>
          <w:bCs/>
          <w:color w:val="00B050"/>
          <w:kern w:val="0"/>
          <w:lang w:val="en-US" w:eastAsia="pt-BR"/>
          <w14:ligatures w14:val="none"/>
        </w:rPr>
        <w:t>Initial Public Offering (IPO)</w:t>
      </w:r>
      <w:r w:rsidRPr="00EA49F7">
        <w:rPr>
          <w:rFonts w:ascii="Times New Roman" w:eastAsia="Times New Roman" w:hAnsi="Times New Roman" w:cs="Times New Roman"/>
          <w:color w:val="00B050"/>
          <w:kern w:val="0"/>
          <w:lang w:val="en-US" w:eastAsia="pt-BR"/>
          <w14:ligatures w14:val="none"/>
        </w:rPr>
        <w:t>; a seasoned equity offering (SEO) occurs when a company already publicly traded issues additional shares.</w:t>
      </w:r>
    </w:p>
    <w:p w14:paraId="3928EF6B"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Due diligence is a critical process in an IPO to verify the company's financial and legal information.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72759D22" w14:textId="6AD95BC9"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privately held company can raise </w:t>
      </w:r>
      <w:r w:rsidR="00D336C7" w:rsidRPr="00EA49F7">
        <w:rPr>
          <w:rFonts w:ascii="Times New Roman" w:eastAsia="Times New Roman" w:hAnsi="Times New Roman" w:cs="Times New Roman"/>
          <w:color w:val="00B050"/>
          <w:kern w:val="0"/>
          <w:lang w:val="en-US" w:eastAsia="pt-BR"/>
          <w14:ligatures w14:val="none"/>
        </w:rPr>
        <w:t xml:space="preserve">equity </w:t>
      </w:r>
      <w:r w:rsidRPr="00EA49F7">
        <w:rPr>
          <w:rFonts w:ascii="Times New Roman" w:eastAsia="Times New Roman" w:hAnsi="Times New Roman" w:cs="Times New Roman"/>
          <w:color w:val="00B050"/>
          <w:kern w:val="0"/>
          <w:lang w:val="en-US" w:eastAsia="pt-BR"/>
          <w14:ligatures w14:val="none"/>
        </w:rPr>
        <w:t xml:space="preserve">capital by selling shares publicly without conducting an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privately held company </w:t>
      </w:r>
      <w:r w:rsidRPr="00EA49F7">
        <w:rPr>
          <w:rFonts w:ascii="Times New Roman" w:eastAsia="Times New Roman" w:hAnsi="Times New Roman" w:cs="Times New Roman"/>
          <w:b/>
          <w:bCs/>
          <w:color w:val="00B050"/>
          <w:kern w:val="0"/>
          <w:lang w:val="en-US" w:eastAsia="pt-BR"/>
          <w14:ligatures w14:val="none"/>
        </w:rPr>
        <w:t>must conduct an IPO</w:t>
      </w:r>
      <w:r w:rsidRPr="00EA49F7">
        <w:rPr>
          <w:rFonts w:ascii="Times New Roman" w:eastAsia="Times New Roman" w:hAnsi="Times New Roman" w:cs="Times New Roman"/>
          <w:color w:val="00B050"/>
          <w:kern w:val="0"/>
          <w:lang w:val="en-US" w:eastAsia="pt-BR"/>
          <w14:ligatures w14:val="none"/>
        </w:rPr>
        <w:t xml:space="preserve"> (or a direct listing) to sell its shares publicly on a stock exchange.</w:t>
      </w:r>
    </w:p>
    <w:p w14:paraId="71F9EAC8" w14:textId="63772D56"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IPO price stabilization is an activity that underwriters can undertake to prevent sharp drops in the price of newly issued shares.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1BB0F564"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CVM requires full disclosure of financials and risks in an IPO prospectus.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6EC2C52F"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Syndication is the formation of a group of investment banks to manage a large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41137D55"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seasoned equity offering (SEO) is the sale of stock by a company that is already publicly traded.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23BBF707"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'bookbuilding' process </w:t>
      </w:r>
      <w:proofErr w:type="gramStart"/>
      <w:r w:rsidRPr="00EA49F7">
        <w:rPr>
          <w:rFonts w:ascii="Times New Roman" w:eastAsia="Times New Roman" w:hAnsi="Times New Roman" w:cs="Times New Roman"/>
          <w:color w:val="00B050"/>
          <w:kern w:val="0"/>
          <w:lang w:val="en-US" w:eastAsia="pt-BR"/>
          <w14:ligatures w14:val="none"/>
        </w:rPr>
        <w:t>completely eliminates</w:t>
      </w:r>
      <w:proofErr w:type="gramEnd"/>
      <w:r w:rsidRPr="00EA49F7">
        <w:rPr>
          <w:rFonts w:ascii="Times New Roman" w:eastAsia="Times New Roman" w:hAnsi="Times New Roman" w:cs="Times New Roman"/>
          <w:color w:val="00B050"/>
          <w:kern w:val="0"/>
          <w:lang w:val="en-US" w:eastAsia="pt-BR"/>
          <w14:ligatures w14:val="none"/>
        </w:rPr>
        <w:t xml:space="preserve"> the risk of 'underpricing' or 'overpricing' in an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While bookbuilding helps </w:t>
      </w:r>
      <w:proofErr w:type="gramStart"/>
      <w:r w:rsidRPr="00EA49F7">
        <w:rPr>
          <w:rFonts w:ascii="Times New Roman" w:eastAsia="Times New Roman" w:hAnsi="Times New Roman" w:cs="Times New Roman"/>
          <w:color w:val="00B050"/>
          <w:kern w:val="0"/>
          <w:lang w:val="en-US" w:eastAsia="pt-BR"/>
          <w14:ligatures w14:val="none"/>
        </w:rPr>
        <w:t>in</w:t>
      </w:r>
      <w:proofErr w:type="gramEnd"/>
      <w:r w:rsidRPr="00EA49F7">
        <w:rPr>
          <w:rFonts w:ascii="Times New Roman" w:eastAsia="Times New Roman" w:hAnsi="Times New Roman" w:cs="Times New Roman"/>
          <w:color w:val="00B050"/>
          <w:kern w:val="0"/>
          <w:lang w:val="en-US" w:eastAsia="pt-BR"/>
          <w14:ligatures w14:val="none"/>
        </w:rPr>
        <w:t xml:space="preserve"> price discovery, it does </w:t>
      </w:r>
      <w:r w:rsidRPr="00EA49F7">
        <w:rPr>
          <w:rFonts w:ascii="Times New Roman" w:eastAsia="Times New Roman" w:hAnsi="Times New Roman" w:cs="Times New Roman"/>
          <w:b/>
          <w:bCs/>
          <w:color w:val="00B050"/>
          <w:kern w:val="0"/>
          <w:lang w:val="en-US" w:eastAsia="pt-BR"/>
          <w14:ligatures w14:val="none"/>
        </w:rPr>
        <w:t xml:space="preserve">not </w:t>
      </w:r>
      <w:proofErr w:type="gramStart"/>
      <w:r w:rsidRPr="00EA49F7">
        <w:rPr>
          <w:rFonts w:ascii="Times New Roman" w:eastAsia="Times New Roman" w:hAnsi="Times New Roman" w:cs="Times New Roman"/>
          <w:b/>
          <w:bCs/>
          <w:color w:val="00B050"/>
          <w:kern w:val="0"/>
          <w:lang w:val="en-US" w:eastAsia="pt-BR"/>
          <w14:ligatures w14:val="none"/>
        </w:rPr>
        <w:t>completely eliminate</w:t>
      </w:r>
      <w:proofErr w:type="gramEnd"/>
      <w:r w:rsidRPr="00EA49F7">
        <w:rPr>
          <w:rFonts w:ascii="Times New Roman" w:eastAsia="Times New Roman" w:hAnsi="Times New Roman" w:cs="Times New Roman"/>
          <w:color w:val="00B050"/>
          <w:kern w:val="0"/>
          <w:lang w:val="en-US" w:eastAsia="pt-BR"/>
          <w14:ligatures w14:val="none"/>
        </w:rPr>
        <w:t xml:space="preserve"> the risk of underpricing (leaving money on the table) or overpricing (leading to a weak aftermarket performance).</w:t>
      </w:r>
    </w:p>
    <w:p w14:paraId="7D009684"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'underwriter's spread' represents the company's net profit after the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underwriter's spread is the </w:t>
      </w:r>
      <w:r w:rsidRPr="00EA49F7">
        <w:rPr>
          <w:rFonts w:ascii="Times New Roman" w:eastAsia="Times New Roman" w:hAnsi="Times New Roman" w:cs="Times New Roman"/>
          <w:b/>
          <w:bCs/>
          <w:color w:val="00B050"/>
          <w:kern w:val="0"/>
          <w:lang w:val="en-US" w:eastAsia="pt-BR"/>
          <w14:ligatures w14:val="none"/>
        </w:rPr>
        <w:t>difference between the price paid by investors and the price received by the issuing company</w:t>
      </w:r>
      <w:r w:rsidRPr="00EA49F7">
        <w:rPr>
          <w:rFonts w:ascii="Times New Roman" w:eastAsia="Times New Roman" w:hAnsi="Times New Roman" w:cs="Times New Roman"/>
          <w:color w:val="00B050"/>
          <w:kern w:val="0"/>
          <w:lang w:val="en-US" w:eastAsia="pt-BR"/>
          <w14:ligatures w14:val="none"/>
        </w:rPr>
        <w:t>, representing the underwriters' compensation for managing the IPO.</w:t>
      </w:r>
    </w:p>
    <w:p w14:paraId="1A9B3107"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Regulatory filings must be submitted before an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4EB4A2BF"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Underwriting is the process by which investment banks guarantee the sale of shares in an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02D464FD"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Venture capital investors are typically the main target audience in a rights offer.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Venture capital investors are typically involved in </w:t>
      </w:r>
      <w:r w:rsidRPr="00EA49F7">
        <w:rPr>
          <w:rFonts w:ascii="Times New Roman" w:eastAsia="Times New Roman" w:hAnsi="Times New Roman" w:cs="Times New Roman"/>
          <w:b/>
          <w:bCs/>
          <w:color w:val="00B050"/>
          <w:kern w:val="0"/>
          <w:lang w:val="en-US" w:eastAsia="pt-BR"/>
          <w14:ligatures w14:val="none"/>
        </w:rPr>
        <w:t>private equity financing of young, growing companies</w:t>
      </w:r>
      <w:r w:rsidRPr="00EA49F7">
        <w:rPr>
          <w:rFonts w:ascii="Times New Roman" w:eastAsia="Times New Roman" w:hAnsi="Times New Roman" w:cs="Times New Roman"/>
          <w:color w:val="00B050"/>
          <w:kern w:val="0"/>
          <w:lang w:val="en-US" w:eastAsia="pt-BR"/>
          <w14:ligatures w14:val="none"/>
        </w:rPr>
        <w:t>, while a rights offer targets existing shareholders.</w:t>
      </w:r>
    </w:p>
    <w:p w14:paraId="2932EB18"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An IPO guarantees that the company will achieve its long-term financial goals.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An IPO provides capital and visibility but </w:t>
      </w:r>
      <w:r w:rsidRPr="00EA49F7">
        <w:rPr>
          <w:rFonts w:ascii="Times New Roman" w:eastAsia="Times New Roman" w:hAnsi="Times New Roman" w:cs="Times New Roman"/>
          <w:b/>
          <w:bCs/>
          <w:color w:val="00B050"/>
          <w:kern w:val="0"/>
          <w:lang w:val="en-US" w:eastAsia="pt-BR"/>
          <w14:ligatures w14:val="none"/>
        </w:rPr>
        <w:t>does not guarantee</w:t>
      </w:r>
      <w:r w:rsidRPr="00EA49F7">
        <w:rPr>
          <w:rFonts w:ascii="Times New Roman" w:eastAsia="Times New Roman" w:hAnsi="Times New Roman" w:cs="Times New Roman"/>
          <w:color w:val="00B050"/>
          <w:kern w:val="0"/>
          <w:lang w:val="en-US" w:eastAsia="pt-BR"/>
          <w14:ligatures w14:val="none"/>
        </w:rPr>
        <w:t xml:space="preserve"> the achievement of long-term financial goals, which depend on various factors including management, market conditions, and competition.</w:t>
      </w:r>
    </w:p>
    <w:p w14:paraId="2171BF81"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'rights offer' is the sale of new shares to the </w:t>
      </w:r>
      <w:proofErr w:type="gramStart"/>
      <w:r w:rsidRPr="00EA49F7">
        <w:rPr>
          <w:rFonts w:ascii="Times New Roman" w:eastAsia="Times New Roman" w:hAnsi="Times New Roman" w:cs="Times New Roman"/>
          <w:color w:val="00B050"/>
          <w:kern w:val="0"/>
          <w:lang w:val="en-US" w:eastAsia="pt-BR"/>
          <w14:ligatures w14:val="none"/>
        </w:rPr>
        <w:t>general public</w:t>
      </w:r>
      <w:proofErr w:type="gramEnd"/>
      <w:r w:rsidRPr="00EA49F7">
        <w:rPr>
          <w:rFonts w:ascii="Times New Roman" w:eastAsia="Times New Roman" w:hAnsi="Times New Roman" w:cs="Times New Roman"/>
          <w:color w:val="00B050"/>
          <w:kern w:val="0"/>
          <w:lang w:val="en-US" w:eastAsia="pt-BR"/>
          <w14:ligatures w14:val="none"/>
        </w:rPr>
        <w:t xml:space="preserve"> in the market.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rights offer is a sale of new shares offered </w:t>
      </w:r>
      <w:r w:rsidRPr="00EA49F7">
        <w:rPr>
          <w:rFonts w:ascii="Times New Roman" w:eastAsia="Times New Roman" w:hAnsi="Times New Roman" w:cs="Times New Roman"/>
          <w:b/>
          <w:bCs/>
          <w:color w:val="00B050"/>
          <w:kern w:val="0"/>
          <w:lang w:val="en-US" w:eastAsia="pt-BR"/>
          <w14:ligatures w14:val="none"/>
        </w:rPr>
        <w:t xml:space="preserve">specifically to </w:t>
      </w:r>
      <w:proofErr w:type="gramStart"/>
      <w:r w:rsidRPr="00EA49F7">
        <w:rPr>
          <w:rFonts w:ascii="Times New Roman" w:eastAsia="Times New Roman" w:hAnsi="Times New Roman" w:cs="Times New Roman"/>
          <w:b/>
          <w:bCs/>
          <w:color w:val="00B050"/>
          <w:kern w:val="0"/>
          <w:lang w:val="en-US" w:eastAsia="pt-BR"/>
          <w14:ligatures w14:val="none"/>
        </w:rPr>
        <w:t>existing</w:t>
      </w:r>
      <w:proofErr w:type="gramEnd"/>
      <w:r w:rsidRPr="00EA49F7">
        <w:rPr>
          <w:rFonts w:ascii="Times New Roman" w:eastAsia="Times New Roman" w:hAnsi="Times New Roman" w:cs="Times New Roman"/>
          <w:b/>
          <w:bCs/>
          <w:color w:val="00B050"/>
          <w:kern w:val="0"/>
          <w:lang w:val="en-US" w:eastAsia="pt-BR"/>
          <w14:ligatures w14:val="none"/>
        </w:rPr>
        <w:t xml:space="preserve"> shareholders</w:t>
      </w:r>
      <w:r w:rsidRPr="00EA49F7">
        <w:rPr>
          <w:rFonts w:ascii="Times New Roman" w:eastAsia="Times New Roman" w:hAnsi="Times New Roman" w:cs="Times New Roman"/>
          <w:color w:val="00B050"/>
          <w:kern w:val="0"/>
          <w:lang w:val="en-US" w:eastAsia="pt-BR"/>
          <w14:ligatures w14:val="none"/>
        </w:rPr>
        <w:t>, giving them the "right" to purchase new shares to maintain their proportional ownership.</w:t>
      </w:r>
    </w:p>
    <w:p w14:paraId="23CC82CB"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Underwriters face no risk during an IPO, so that a </w:t>
      </w:r>
      <w:proofErr w:type="gramStart"/>
      <w:r w:rsidRPr="00EA49F7">
        <w:rPr>
          <w:rFonts w:ascii="Times New Roman" w:eastAsia="Times New Roman" w:hAnsi="Times New Roman" w:cs="Times New Roman"/>
          <w:color w:val="00B050"/>
          <w:kern w:val="0"/>
          <w:lang w:val="en-US" w:eastAsia="pt-BR"/>
          <w14:ligatures w14:val="none"/>
        </w:rPr>
        <w:t>greenshoe</w:t>
      </w:r>
      <w:proofErr w:type="gramEnd"/>
      <w:r w:rsidRPr="00EA49F7">
        <w:rPr>
          <w:rFonts w:ascii="Times New Roman" w:eastAsia="Times New Roman" w:hAnsi="Times New Roman" w:cs="Times New Roman"/>
          <w:color w:val="00B050"/>
          <w:kern w:val="0"/>
          <w:lang w:val="en-US" w:eastAsia="pt-BR"/>
          <w14:ligatures w14:val="none"/>
        </w:rPr>
        <w:t xml:space="preserve"> provision is usually not necessary.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Underwriters </w:t>
      </w:r>
      <w:r w:rsidRPr="00EA49F7">
        <w:rPr>
          <w:rFonts w:ascii="Times New Roman" w:eastAsia="Times New Roman" w:hAnsi="Times New Roman" w:cs="Times New Roman"/>
          <w:b/>
          <w:bCs/>
          <w:color w:val="00B050"/>
          <w:kern w:val="0"/>
          <w:lang w:val="en-US" w:eastAsia="pt-BR"/>
          <w14:ligatures w14:val="none"/>
        </w:rPr>
        <w:t>do face risk</w:t>
      </w:r>
      <w:r w:rsidRPr="00EA49F7">
        <w:rPr>
          <w:rFonts w:ascii="Times New Roman" w:eastAsia="Times New Roman" w:hAnsi="Times New Roman" w:cs="Times New Roman"/>
          <w:color w:val="00B050"/>
          <w:kern w:val="0"/>
          <w:lang w:val="en-US" w:eastAsia="pt-BR"/>
          <w14:ligatures w14:val="none"/>
        </w:rPr>
        <w:t xml:space="preserve"> during an IPO, especially if they guarantee to sell shares at a set price (firm commitment). A greenshoe provision is used to mitigate this risk by allowing them to stabilize the stock price.</w:t>
      </w:r>
    </w:p>
    <w:p w14:paraId="77C271CC"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private company goes public to facilitate future acquisitions or mergers by using its stock as currency.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799486F5"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liquidity of a private company's shares is typically higher than that of a publicly traded company.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liquidity of a private company's shares is typically </w:t>
      </w:r>
      <w:r w:rsidRPr="00EA49F7">
        <w:rPr>
          <w:rFonts w:ascii="Times New Roman" w:eastAsia="Times New Roman" w:hAnsi="Times New Roman" w:cs="Times New Roman"/>
          <w:b/>
          <w:bCs/>
          <w:color w:val="00B050"/>
          <w:kern w:val="0"/>
          <w:lang w:val="en-US" w:eastAsia="pt-BR"/>
          <w14:ligatures w14:val="none"/>
        </w:rPr>
        <w:t>much lower</w:t>
      </w:r>
      <w:r w:rsidRPr="00EA49F7">
        <w:rPr>
          <w:rFonts w:ascii="Times New Roman" w:eastAsia="Times New Roman" w:hAnsi="Times New Roman" w:cs="Times New Roman"/>
          <w:color w:val="00B050"/>
          <w:kern w:val="0"/>
          <w:lang w:val="en-US" w:eastAsia="pt-BR"/>
          <w14:ligatures w14:val="none"/>
        </w:rPr>
        <w:t xml:space="preserve"> than that of a publicly traded company, as there is no organized market for their frequent trading.</w:t>
      </w:r>
    </w:p>
    <w:p w14:paraId="520A5BEA"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main motivation for a company to conduct an IPO is usually </w:t>
      </w:r>
      <w:proofErr w:type="gramStart"/>
      <w:r w:rsidRPr="00EA49F7">
        <w:rPr>
          <w:rFonts w:ascii="Times New Roman" w:eastAsia="Times New Roman" w:hAnsi="Times New Roman" w:cs="Times New Roman"/>
          <w:color w:val="00B050"/>
          <w:kern w:val="0"/>
          <w:lang w:val="en-US" w:eastAsia="pt-BR"/>
          <w14:ligatures w14:val="none"/>
        </w:rPr>
        <w:t>access to</w:t>
      </w:r>
      <w:proofErr w:type="gramEnd"/>
      <w:r w:rsidRPr="00EA49F7">
        <w:rPr>
          <w:rFonts w:ascii="Times New Roman" w:eastAsia="Times New Roman" w:hAnsi="Times New Roman" w:cs="Times New Roman"/>
          <w:color w:val="00B050"/>
          <w:kern w:val="0"/>
          <w:lang w:val="en-US" w:eastAsia="pt-BR"/>
          <w14:ligatures w14:val="none"/>
        </w:rPr>
        <w:t xml:space="preserve"> much larger capital and greater liquidity for its shares.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72750409"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transaction costs of an IPO are generally insignificant compared to the total value raised.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transaction costs of an IPO are typically </w:t>
      </w:r>
      <w:r w:rsidRPr="00EA49F7">
        <w:rPr>
          <w:rFonts w:ascii="Times New Roman" w:eastAsia="Times New Roman" w:hAnsi="Times New Roman" w:cs="Times New Roman"/>
          <w:b/>
          <w:bCs/>
          <w:color w:val="00B050"/>
          <w:kern w:val="0"/>
          <w:lang w:val="en-US" w:eastAsia="pt-BR"/>
          <w14:ligatures w14:val="none"/>
        </w:rPr>
        <w:t>significant</w:t>
      </w:r>
      <w:r w:rsidRPr="00EA49F7">
        <w:rPr>
          <w:rFonts w:ascii="Times New Roman" w:eastAsia="Times New Roman" w:hAnsi="Times New Roman" w:cs="Times New Roman"/>
          <w:color w:val="00B050"/>
          <w:kern w:val="0"/>
          <w:lang w:val="en-US" w:eastAsia="pt-BR"/>
          <w14:ligatures w14:val="none"/>
        </w:rPr>
        <w:t>, representing a considerable percentage of the gross proceeds raised.</w:t>
      </w:r>
    </w:p>
    <w:p w14:paraId="0E28B9EB"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'cash offer' always ensures that shares are sold to existing shareholders.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cash offer is a type of seasoned equity offering where shares are sold to the </w:t>
      </w:r>
      <w:proofErr w:type="gramStart"/>
      <w:r w:rsidRPr="00EA49F7">
        <w:rPr>
          <w:rFonts w:ascii="Times New Roman" w:eastAsia="Times New Roman" w:hAnsi="Times New Roman" w:cs="Times New Roman"/>
          <w:b/>
          <w:bCs/>
          <w:color w:val="00B050"/>
          <w:kern w:val="0"/>
          <w:lang w:val="en-US" w:eastAsia="pt-BR"/>
          <w14:ligatures w14:val="none"/>
        </w:rPr>
        <w:t>general public</w:t>
      </w:r>
      <w:proofErr w:type="gramEnd"/>
      <w:r w:rsidRPr="00EA49F7">
        <w:rPr>
          <w:rFonts w:ascii="Times New Roman" w:eastAsia="Times New Roman" w:hAnsi="Times New Roman" w:cs="Times New Roman"/>
          <w:color w:val="00B050"/>
          <w:kern w:val="0"/>
          <w:lang w:val="en-US" w:eastAsia="pt-BR"/>
          <w14:ligatures w14:val="none"/>
        </w:rPr>
        <w:t xml:space="preserve"> or institutional investors, not exclusively to existing shareholders.</w:t>
      </w:r>
    </w:p>
    <w:p w14:paraId="4B712E88"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primary market involves the buying and selling of existing shares among investors.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primary market is where </w:t>
      </w:r>
      <w:r w:rsidRPr="00EA49F7">
        <w:rPr>
          <w:rFonts w:ascii="Times New Roman" w:eastAsia="Times New Roman" w:hAnsi="Times New Roman" w:cs="Times New Roman"/>
          <w:b/>
          <w:bCs/>
          <w:color w:val="00B050"/>
          <w:kern w:val="0"/>
          <w:lang w:val="en-US" w:eastAsia="pt-BR"/>
          <w14:ligatures w14:val="none"/>
        </w:rPr>
        <w:t>new securities are first sold</w:t>
      </w:r>
      <w:r w:rsidRPr="00EA49F7">
        <w:rPr>
          <w:rFonts w:ascii="Times New Roman" w:eastAsia="Times New Roman" w:hAnsi="Times New Roman" w:cs="Times New Roman"/>
          <w:color w:val="00B050"/>
          <w:kern w:val="0"/>
          <w:lang w:val="en-US" w:eastAsia="pt-BR"/>
          <w14:ligatures w14:val="none"/>
        </w:rPr>
        <w:t xml:space="preserve"> to investors by the issuer; the secondary market is where existing securities are traded among investors.</w:t>
      </w:r>
    </w:p>
    <w:p w14:paraId="50130028"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CVM (</w:t>
      </w:r>
      <w:proofErr w:type="spellStart"/>
      <w:r w:rsidRPr="00EA49F7">
        <w:rPr>
          <w:rFonts w:ascii="Times New Roman" w:eastAsia="Times New Roman" w:hAnsi="Times New Roman" w:cs="Times New Roman"/>
          <w:color w:val="00B050"/>
          <w:kern w:val="0"/>
          <w:lang w:val="en-US" w:eastAsia="pt-BR"/>
          <w14:ligatures w14:val="none"/>
        </w:rPr>
        <w:t>Comissão</w:t>
      </w:r>
      <w:proofErr w:type="spellEnd"/>
      <w:r w:rsidRPr="00EA49F7">
        <w:rPr>
          <w:rFonts w:ascii="Times New Roman" w:eastAsia="Times New Roman" w:hAnsi="Times New Roman" w:cs="Times New Roman"/>
          <w:color w:val="00B050"/>
          <w:kern w:val="0"/>
          <w:lang w:val="en-US" w:eastAsia="pt-BR"/>
          <w14:ligatures w14:val="none"/>
        </w:rPr>
        <w:t xml:space="preserve"> de Valores </w:t>
      </w:r>
      <w:proofErr w:type="spellStart"/>
      <w:r w:rsidRPr="00EA49F7">
        <w:rPr>
          <w:rFonts w:ascii="Times New Roman" w:eastAsia="Times New Roman" w:hAnsi="Times New Roman" w:cs="Times New Roman"/>
          <w:color w:val="00B050"/>
          <w:kern w:val="0"/>
          <w:lang w:val="en-US" w:eastAsia="pt-BR"/>
          <w14:ligatures w14:val="none"/>
        </w:rPr>
        <w:t>Mobiliários</w:t>
      </w:r>
      <w:proofErr w:type="spellEnd"/>
      <w:r w:rsidRPr="00EA49F7">
        <w:rPr>
          <w:rFonts w:ascii="Times New Roman" w:eastAsia="Times New Roman" w:hAnsi="Times New Roman" w:cs="Times New Roman"/>
          <w:color w:val="00B050"/>
          <w:kern w:val="0"/>
          <w:lang w:val="en-US" w:eastAsia="pt-BR"/>
          <w14:ligatures w14:val="none"/>
        </w:rPr>
        <w:t xml:space="preserve">) is the regulatory body in Brazil responsible for overseeing the capital market, including IPOs.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03F9D5D4"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lastRenderedPageBreak/>
        <w:t>Question:</w:t>
      </w:r>
      <w:r w:rsidRPr="00EA49F7">
        <w:rPr>
          <w:rFonts w:ascii="Times New Roman" w:eastAsia="Times New Roman" w:hAnsi="Times New Roman" w:cs="Times New Roman"/>
          <w:color w:val="00B050"/>
          <w:kern w:val="0"/>
          <w:lang w:val="en-US" w:eastAsia="pt-BR"/>
          <w14:ligatures w14:val="none"/>
        </w:rPr>
        <w:t xml:space="preserve"> Institutional investors, like big Banks, who buy equity in small private firms are called angel investors.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Institutional investors who buy equity in small private firms are typically called </w:t>
      </w:r>
      <w:r w:rsidRPr="00EA49F7">
        <w:rPr>
          <w:rFonts w:ascii="Times New Roman" w:eastAsia="Times New Roman" w:hAnsi="Times New Roman" w:cs="Times New Roman"/>
          <w:b/>
          <w:bCs/>
          <w:color w:val="00B050"/>
          <w:kern w:val="0"/>
          <w:lang w:val="en-US" w:eastAsia="pt-BR"/>
          <w14:ligatures w14:val="none"/>
        </w:rPr>
        <w:t>venture capitalists</w:t>
      </w:r>
      <w:r w:rsidRPr="00EA49F7">
        <w:rPr>
          <w:rFonts w:ascii="Times New Roman" w:eastAsia="Times New Roman" w:hAnsi="Times New Roman" w:cs="Times New Roman"/>
          <w:color w:val="00B050"/>
          <w:kern w:val="0"/>
          <w:lang w:val="en-US" w:eastAsia="pt-BR"/>
          <w14:ligatures w14:val="none"/>
        </w:rPr>
        <w:t xml:space="preserve"> or private equity firms; angel investors are usually wealthy individuals who provide seed funding.</w:t>
      </w:r>
    </w:p>
    <w:p w14:paraId="228CCA95"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goal of an IPO for early investors (private equity, venture capital) is often to monetize their investment.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0E44822F"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company that is already publicly traded is prohibited from conducting seasoned equity offerings (SEO).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company that is already publicly traded </w:t>
      </w:r>
      <w:r w:rsidRPr="00EA49F7">
        <w:rPr>
          <w:rFonts w:ascii="Times New Roman" w:eastAsia="Times New Roman" w:hAnsi="Times New Roman" w:cs="Times New Roman"/>
          <w:b/>
          <w:bCs/>
          <w:color w:val="00B050"/>
          <w:kern w:val="0"/>
          <w:lang w:val="en-US" w:eastAsia="pt-BR"/>
          <w14:ligatures w14:val="none"/>
        </w:rPr>
        <w:t>can and often does conduct seasoned equity offerings (SEOs)</w:t>
      </w:r>
      <w:r w:rsidRPr="00EA49F7">
        <w:rPr>
          <w:rFonts w:ascii="Times New Roman" w:eastAsia="Times New Roman" w:hAnsi="Times New Roman" w:cs="Times New Roman"/>
          <w:color w:val="00B050"/>
          <w:kern w:val="0"/>
          <w:lang w:val="en-US" w:eastAsia="pt-BR"/>
          <w14:ligatures w14:val="none"/>
        </w:rPr>
        <w:t xml:space="preserve"> to raise additional capital after its IPO.</w:t>
      </w:r>
    </w:p>
    <w:p w14:paraId="275F92B6"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Stock price volatility is common in the first few months after an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188C2636"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w:t>
      </w:r>
      <w:proofErr w:type="gramStart"/>
      <w:r w:rsidRPr="00EA49F7">
        <w:rPr>
          <w:rFonts w:ascii="Times New Roman" w:eastAsia="Times New Roman" w:hAnsi="Times New Roman" w:cs="Times New Roman"/>
          <w:color w:val="00B050"/>
          <w:kern w:val="0"/>
          <w:lang w:val="en-US" w:eastAsia="pt-BR"/>
          <w14:ligatures w14:val="none"/>
        </w:rPr>
        <w:t>dual-class</w:t>
      </w:r>
      <w:proofErr w:type="gramEnd"/>
      <w:r w:rsidRPr="00EA49F7">
        <w:rPr>
          <w:rFonts w:ascii="Times New Roman" w:eastAsia="Times New Roman" w:hAnsi="Times New Roman" w:cs="Times New Roman"/>
          <w:color w:val="00B050"/>
          <w:kern w:val="0"/>
          <w:lang w:val="en-US" w:eastAsia="pt-BR"/>
          <w14:ligatures w14:val="none"/>
        </w:rPr>
        <w:t xml:space="preserve"> share structure' allows founders to maintain disproportionate voting power.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53A2B424"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company's decision to go public is generally a long-term strategic decision.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23E5B0B5"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In a greenshoe option, underwriters buy shares back from the market to stabilize the stock price.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In a greenshoe option, underwriters </w:t>
      </w:r>
      <w:r w:rsidRPr="00EA49F7">
        <w:rPr>
          <w:rFonts w:ascii="Times New Roman" w:eastAsia="Times New Roman" w:hAnsi="Times New Roman" w:cs="Times New Roman"/>
          <w:b/>
          <w:bCs/>
          <w:color w:val="00B050"/>
          <w:kern w:val="0"/>
          <w:lang w:val="en-US" w:eastAsia="pt-BR"/>
          <w14:ligatures w14:val="none"/>
        </w:rPr>
        <w:t>sell additional shares</w:t>
      </w:r>
      <w:r w:rsidRPr="00EA49F7">
        <w:rPr>
          <w:rFonts w:ascii="Times New Roman" w:eastAsia="Times New Roman" w:hAnsi="Times New Roman" w:cs="Times New Roman"/>
          <w:color w:val="00B050"/>
          <w:kern w:val="0"/>
          <w:lang w:val="en-US" w:eastAsia="pt-BR"/>
          <w14:ligatures w14:val="none"/>
        </w:rPr>
        <w:t xml:space="preserve"> to cover </w:t>
      </w:r>
      <w:proofErr w:type="gramStart"/>
      <w:r w:rsidRPr="00EA49F7">
        <w:rPr>
          <w:rFonts w:ascii="Times New Roman" w:eastAsia="Times New Roman" w:hAnsi="Times New Roman" w:cs="Times New Roman"/>
          <w:color w:val="00B050"/>
          <w:kern w:val="0"/>
          <w:lang w:val="en-US" w:eastAsia="pt-BR"/>
          <w14:ligatures w14:val="none"/>
        </w:rPr>
        <w:t>over-allotments</w:t>
      </w:r>
      <w:proofErr w:type="gramEnd"/>
      <w:r w:rsidRPr="00EA49F7">
        <w:rPr>
          <w:rFonts w:ascii="Times New Roman" w:eastAsia="Times New Roman" w:hAnsi="Times New Roman" w:cs="Times New Roman"/>
          <w:color w:val="00B050"/>
          <w:kern w:val="0"/>
          <w:lang w:val="en-US" w:eastAsia="pt-BR"/>
          <w14:ligatures w14:val="none"/>
        </w:rPr>
        <w:t xml:space="preserve"> and can buy shares back from the market only if the price falls below the offer price to stabilize it, but their primary function is to manage </w:t>
      </w:r>
      <w:proofErr w:type="gramStart"/>
      <w:r w:rsidRPr="00EA49F7">
        <w:rPr>
          <w:rFonts w:ascii="Times New Roman" w:eastAsia="Times New Roman" w:hAnsi="Times New Roman" w:cs="Times New Roman"/>
          <w:color w:val="00B050"/>
          <w:kern w:val="0"/>
          <w:lang w:val="en-US" w:eastAsia="pt-BR"/>
          <w14:ligatures w14:val="none"/>
        </w:rPr>
        <w:t>over-allotment</w:t>
      </w:r>
      <w:proofErr w:type="gramEnd"/>
      <w:r w:rsidRPr="00EA49F7">
        <w:rPr>
          <w:rFonts w:ascii="Times New Roman" w:eastAsia="Times New Roman" w:hAnsi="Times New Roman" w:cs="Times New Roman"/>
          <w:color w:val="00B050"/>
          <w:kern w:val="0"/>
          <w:lang w:val="en-US" w:eastAsia="pt-BR"/>
          <w14:ligatures w14:val="none"/>
        </w:rPr>
        <w:t>.</w:t>
      </w:r>
    </w:p>
    <w:p w14:paraId="3DB8CB3F"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An SEO (Seasoned Equity Offering) can be a primary </w:t>
      </w:r>
      <w:proofErr w:type="gramStart"/>
      <w:r w:rsidRPr="00EA49F7">
        <w:rPr>
          <w:rFonts w:ascii="Times New Roman" w:eastAsia="Times New Roman" w:hAnsi="Times New Roman" w:cs="Times New Roman"/>
          <w:color w:val="00B050"/>
          <w:kern w:val="0"/>
          <w:lang w:val="en-US" w:eastAsia="pt-BR"/>
          <w14:ligatures w14:val="none"/>
        </w:rPr>
        <w:t>offering</w:t>
      </w:r>
      <w:proofErr w:type="gramEnd"/>
      <w:r w:rsidRPr="00EA49F7">
        <w:rPr>
          <w:rFonts w:ascii="Times New Roman" w:eastAsia="Times New Roman" w:hAnsi="Times New Roman" w:cs="Times New Roman"/>
          <w:color w:val="00B050"/>
          <w:kern w:val="0"/>
          <w:lang w:val="en-US" w:eastAsia="pt-BR"/>
          <w14:ligatures w14:val="none"/>
        </w:rPr>
        <w:t xml:space="preserve"> (new shares) or a secondary </w:t>
      </w:r>
      <w:proofErr w:type="gramStart"/>
      <w:r w:rsidRPr="00EA49F7">
        <w:rPr>
          <w:rFonts w:ascii="Times New Roman" w:eastAsia="Times New Roman" w:hAnsi="Times New Roman" w:cs="Times New Roman"/>
          <w:color w:val="00B050"/>
          <w:kern w:val="0"/>
          <w:lang w:val="en-US" w:eastAsia="pt-BR"/>
          <w14:ligatures w14:val="none"/>
        </w:rPr>
        <w:t>offering</w:t>
      </w:r>
      <w:proofErr w:type="gramEnd"/>
      <w:r w:rsidRPr="00EA49F7">
        <w:rPr>
          <w:rFonts w:ascii="Times New Roman" w:eastAsia="Times New Roman" w:hAnsi="Times New Roman" w:cs="Times New Roman"/>
          <w:color w:val="00B050"/>
          <w:kern w:val="0"/>
          <w:lang w:val="en-US" w:eastAsia="pt-BR"/>
          <w14:ligatures w14:val="none"/>
        </w:rPr>
        <w:t xml:space="preserve"> (shares from existing shareholders).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755A1244"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stock price of a newly public company is always stable in the first year post-IPO.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stock price of a newly public company is often </w:t>
      </w:r>
      <w:r w:rsidRPr="00EA49F7">
        <w:rPr>
          <w:rFonts w:ascii="Times New Roman" w:eastAsia="Times New Roman" w:hAnsi="Times New Roman" w:cs="Times New Roman"/>
          <w:b/>
          <w:bCs/>
          <w:color w:val="00B050"/>
          <w:kern w:val="0"/>
          <w:lang w:val="en-US" w:eastAsia="pt-BR"/>
          <w14:ligatures w14:val="none"/>
        </w:rPr>
        <w:t>highly volatile</w:t>
      </w:r>
      <w:r w:rsidRPr="00EA49F7">
        <w:rPr>
          <w:rFonts w:ascii="Times New Roman" w:eastAsia="Times New Roman" w:hAnsi="Times New Roman" w:cs="Times New Roman"/>
          <w:color w:val="00B050"/>
          <w:kern w:val="0"/>
          <w:lang w:val="en-US" w:eastAsia="pt-BR"/>
          <w14:ligatures w14:val="none"/>
        </w:rPr>
        <w:t xml:space="preserve"> in the first year post-IPO, subject to market fluctuations, earnings reports, and analyst coverage.</w:t>
      </w:r>
    </w:p>
    <w:p w14:paraId="1B7BA780"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Market capitalization is a measure of a company's value, calculated by multiplying its stock price by the number of outstanding shares.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71D5A972" w14:textId="3E39B84B"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'preliminary prospectus' guarantees that all information contained within is final and complete.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preliminary prospectus</w:t>
      </w:r>
      <w:r w:rsidR="002535AE" w:rsidRPr="00EA49F7">
        <w:rPr>
          <w:rFonts w:ascii="Times New Roman" w:eastAsia="Times New Roman" w:hAnsi="Times New Roman" w:cs="Times New Roman"/>
          <w:color w:val="00B050"/>
          <w:kern w:val="0"/>
          <w:lang w:val="en-US" w:eastAsia="pt-BR"/>
          <w14:ligatures w14:val="none"/>
        </w:rPr>
        <w:t xml:space="preserve"> </w:t>
      </w:r>
      <w:r w:rsidRPr="00EA49F7">
        <w:rPr>
          <w:rFonts w:ascii="Times New Roman" w:eastAsia="Times New Roman" w:hAnsi="Times New Roman" w:cs="Times New Roman"/>
          <w:color w:val="00B050"/>
          <w:kern w:val="0"/>
          <w:lang w:val="en-US" w:eastAsia="pt-BR"/>
          <w14:ligatures w14:val="none"/>
        </w:rPr>
        <w:t xml:space="preserve">is an </w:t>
      </w:r>
      <w:r w:rsidRPr="00EA49F7">
        <w:rPr>
          <w:rFonts w:ascii="Times New Roman" w:eastAsia="Times New Roman" w:hAnsi="Times New Roman" w:cs="Times New Roman"/>
          <w:b/>
          <w:bCs/>
          <w:color w:val="00B050"/>
          <w:kern w:val="0"/>
          <w:lang w:val="en-US" w:eastAsia="pt-BR"/>
          <w14:ligatures w14:val="none"/>
        </w:rPr>
        <w:t>initial draft</w:t>
      </w:r>
      <w:r w:rsidRPr="00EA49F7">
        <w:rPr>
          <w:rFonts w:ascii="Times New Roman" w:eastAsia="Times New Roman" w:hAnsi="Times New Roman" w:cs="Times New Roman"/>
          <w:color w:val="00B050"/>
          <w:kern w:val="0"/>
          <w:lang w:val="en-US" w:eastAsia="pt-BR"/>
          <w14:ligatures w14:val="none"/>
        </w:rPr>
        <w:t xml:space="preserve"> and states that the information is </w:t>
      </w:r>
      <w:r w:rsidRPr="00EA49F7">
        <w:rPr>
          <w:rFonts w:ascii="Times New Roman" w:eastAsia="Times New Roman" w:hAnsi="Times New Roman" w:cs="Times New Roman"/>
          <w:b/>
          <w:bCs/>
          <w:color w:val="00B050"/>
          <w:kern w:val="0"/>
          <w:lang w:val="en-US" w:eastAsia="pt-BR"/>
          <w14:ligatures w14:val="none"/>
        </w:rPr>
        <w:t>not yet final or complete</w:t>
      </w:r>
      <w:r w:rsidRPr="00EA49F7">
        <w:rPr>
          <w:rFonts w:ascii="Times New Roman" w:eastAsia="Times New Roman" w:hAnsi="Times New Roman" w:cs="Times New Roman"/>
          <w:color w:val="00B050"/>
          <w:kern w:val="0"/>
          <w:lang w:val="en-US" w:eastAsia="pt-BR"/>
          <w14:ligatures w14:val="none"/>
        </w:rPr>
        <w:t>, as it awaits regulatory approval and final pricing.</w:t>
      </w:r>
    </w:p>
    <w:p w14:paraId="2CD2735A"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Liquidity risk is one of the major concerns for investors in newly public companies.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209FFDC4"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IPOs are underpriced on average.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17CCAEC1" w14:textId="0F0DC88D" w:rsidR="006D25C1"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IPOs are always a cheaper method of raising capital than bank loans.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IPOs typically involve </w:t>
      </w:r>
      <w:r w:rsidRPr="00EA49F7">
        <w:rPr>
          <w:rFonts w:ascii="Times New Roman" w:eastAsia="Times New Roman" w:hAnsi="Times New Roman" w:cs="Times New Roman"/>
          <w:b/>
          <w:bCs/>
          <w:color w:val="00B050"/>
          <w:kern w:val="0"/>
          <w:lang w:val="en-US" w:eastAsia="pt-BR"/>
          <w14:ligatures w14:val="none"/>
        </w:rPr>
        <w:t>higher transaction costs</w:t>
      </w:r>
      <w:r w:rsidRPr="00EA49F7">
        <w:rPr>
          <w:rFonts w:ascii="Times New Roman" w:eastAsia="Times New Roman" w:hAnsi="Times New Roman" w:cs="Times New Roman"/>
          <w:color w:val="00B050"/>
          <w:kern w:val="0"/>
          <w:lang w:val="en-US" w:eastAsia="pt-BR"/>
          <w14:ligatures w14:val="none"/>
        </w:rPr>
        <w:t xml:space="preserve"> (underwriting fees, legal, accounting) compared to traditional bank loans, making them often a more expensive way to raise capital in terms of direct costs.</w:t>
      </w:r>
    </w:p>
    <w:p w14:paraId="5DE7014D" w14:textId="0817E584"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An underwriter is an investment bank that manages the IPO process and helps the company sell its stock.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0229D618"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Before an IPO, the company prepares the final registration statement and final prospectus containing all the details of the IPO, including the number of shares offered and the offer price.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1A071882"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Bookbuilding is a process where underwriters collect indications of interest from investors to help price the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1D43F924"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final offer price of an IPO is always determined exclusively by the issuing company.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final offer price of an IPO is typically determined through </w:t>
      </w:r>
      <w:r w:rsidRPr="00EA49F7">
        <w:rPr>
          <w:rFonts w:ascii="Times New Roman" w:eastAsia="Times New Roman" w:hAnsi="Times New Roman" w:cs="Times New Roman"/>
          <w:b/>
          <w:bCs/>
          <w:color w:val="00B050"/>
          <w:kern w:val="0"/>
          <w:lang w:val="en-US" w:eastAsia="pt-BR"/>
          <w14:ligatures w14:val="none"/>
        </w:rPr>
        <w:t>negotiation between the issuing company and the lead underwriters</w:t>
      </w:r>
      <w:r w:rsidRPr="00EA49F7">
        <w:rPr>
          <w:rFonts w:ascii="Times New Roman" w:eastAsia="Times New Roman" w:hAnsi="Times New Roman" w:cs="Times New Roman"/>
          <w:color w:val="00B050"/>
          <w:kern w:val="0"/>
          <w:lang w:val="en-US" w:eastAsia="pt-BR"/>
          <w14:ligatures w14:val="none"/>
        </w:rPr>
        <w:t>, often informed by the bookbuilding process and market conditions.</w:t>
      </w:r>
    </w:p>
    <w:p w14:paraId="53B99040" w14:textId="471E5C6F"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An 'over-allotment option' can only be exercised if the stock price falls after the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An over-allotment option (greenshoe) is typically exercised by underwriters </w:t>
      </w:r>
      <w:r w:rsidRPr="00EA49F7">
        <w:rPr>
          <w:rFonts w:ascii="Times New Roman" w:eastAsia="Times New Roman" w:hAnsi="Times New Roman" w:cs="Times New Roman"/>
          <w:b/>
          <w:bCs/>
          <w:color w:val="00B050"/>
          <w:kern w:val="0"/>
          <w:lang w:val="en-US" w:eastAsia="pt-BR"/>
          <w14:ligatures w14:val="none"/>
        </w:rPr>
        <w:t>if the stock price rises</w:t>
      </w:r>
      <w:r w:rsidRPr="00EA49F7">
        <w:rPr>
          <w:rFonts w:ascii="Times New Roman" w:eastAsia="Times New Roman" w:hAnsi="Times New Roman" w:cs="Times New Roman"/>
          <w:color w:val="00B050"/>
          <w:kern w:val="0"/>
          <w:lang w:val="en-US" w:eastAsia="pt-BR"/>
          <w14:ligatures w14:val="none"/>
        </w:rPr>
        <w:t xml:space="preserve"> above the offering price in the aftermarket, allowing them to cover their short position. </w:t>
      </w:r>
    </w:p>
    <w:p w14:paraId="10DFCD9B"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Quiet period is a term used to describe the period after an IPO when company executives cannot communicate with the public.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quiet period generally refers to the time </w:t>
      </w:r>
      <w:r w:rsidRPr="00EA49F7">
        <w:rPr>
          <w:rFonts w:ascii="Times New Roman" w:eastAsia="Times New Roman" w:hAnsi="Times New Roman" w:cs="Times New Roman"/>
          <w:b/>
          <w:bCs/>
          <w:color w:val="00B050"/>
          <w:kern w:val="0"/>
          <w:lang w:val="en-US" w:eastAsia="pt-BR"/>
          <w14:ligatures w14:val="none"/>
        </w:rPr>
        <w:t>before and immediately after an IPO</w:t>
      </w:r>
      <w:r w:rsidRPr="00EA49F7">
        <w:rPr>
          <w:rFonts w:ascii="Times New Roman" w:eastAsia="Times New Roman" w:hAnsi="Times New Roman" w:cs="Times New Roman"/>
          <w:color w:val="00B050"/>
          <w:kern w:val="0"/>
          <w:lang w:val="en-US" w:eastAsia="pt-BR"/>
          <w14:ligatures w14:val="none"/>
        </w:rPr>
        <w:t xml:space="preserve"> when the company and underwriters are restricted from making public statements that could improperly influence the market for the new shares.</w:t>
      </w:r>
    </w:p>
    <w:p w14:paraId="74DF6B6D"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An IPO always increases the wealth of existing shareholders.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While IPOs often provide liquidity and can increase wealth, they </w:t>
      </w:r>
      <w:r w:rsidRPr="00EA49F7">
        <w:rPr>
          <w:rFonts w:ascii="Times New Roman" w:eastAsia="Times New Roman" w:hAnsi="Times New Roman" w:cs="Times New Roman"/>
          <w:b/>
          <w:bCs/>
          <w:color w:val="00B050"/>
          <w:kern w:val="0"/>
          <w:lang w:val="en-US" w:eastAsia="pt-BR"/>
          <w14:ligatures w14:val="none"/>
        </w:rPr>
        <w:t>do not always guarantee an increase</w:t>
      </w:r>
      <w:r w:rsidRPr="00EA49F7">
        <w:rPr>
          <w:rFonts w:ascii="Times New Roman" w:eastAsia="Times New Roman" w:hAnsi="Times New Roman" w:cs="Times New Roman"/>
          <w:color w:val="00B050"/>
          <w:kern w:val="0"/>
          <w:lang w:val="en-US" w:eastAsia="pt-BR"/>
          <w14:ligatures w14:val="none"/>
        </w:rPr>
        <w:t xml:space="preserve"> in wealth for existing shareholders, as the stock price can fall below the offering price or even its pre-IPO valuation.</w:t>
      </w:r>
    </w:p>
    <w:p w14:paraId="3A2936AD"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lastRenderedPageBreak/>
        <w:t>Question:</w:t>
      </w:r>
      <w:r w:rsidRPr="00EA49F7">
        <w:rPr>
          <w:rFonts w:ascii="Times New Roman" w:eastAsia="Times New Roman" w:hAnsi="Times New Roman" w:cs="Times New Roman"/>
          <w:color w:val="00B050"/>
          <w:kern w:val="0"/>
          <w:lang w:val="en-US" w:eastAsia="pt-BR"/>
          <w14:ligatures w14:val="none"/>
        </w:rPr>
        <w:t xml:space="preserve"> IPO allocation refers to the process of distributing shares to interested investors.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5A234AE9"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lock-up period for insiders typically lasts for a short duration, usually a week.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lock-up period for insiders typically lasts for a </w:t>
      </w:r>
      <w:r w:rsidRPr="00EA49F7">
        <w:rPr>
          <w:rFonts w:ascii="Times New Roman" w:eastAsia="Times New Roman" w:hAnsi="Times New Roman" w:cs="Times New Roman"/>
          <w:b/>
          <w:bCs/>
          <w:color w:val="00B050"/>
          <w:kern w:val="0"/>
          <w:lang w:val="en-US" w:eastAsia="pt-BR"/>
          <w14:ligatures w14:val="none"/>
        </w:rPr>
        <w:t>longer duration</w:t>
      </w:r>
      <w:r w:rsidRPr="00EA49F7">
        <w:rPr>
          <w:rFonts w:ascii="Times New Roman" w:eastAsia="Times New Roman" w:hAnsi="Times New Roman" w:cs="Times New Roman"/>
          <w:color w:val="00B050"/>
          <w:kern w:val="0"/>
          <w:lang w:val="en-US" w:eastAsia="pt-BR"/>
          <w14:ligatures w14:val="none"/>
        </w:rPr>
        <w:t>, commonly 90 to 180 days (3 to 6 months), to prevent an immediate flood of shares onto the market.</w:t>
      </w:r>
    </w:p>
    <w:p w14:paraId="16FDB21A"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volatility of newly issued stock prices is always lower in developed markets than in emerging markets.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While developed markets might have more stable overall conditions, the volatility of </w:t>
      </w:r>
      <w:r w:rsidRPr="00EA49F7">
        <w:rPr>
          <w:rFonts w:ascii="Times New Roman" w:eastAsia="Times New Roman" w:hAnsi="Times New Roman" w:cs="Times New Roman"/>
          <w:i/>
          <w:iCs/>
          <w:color w:val="00B050"/>
          <w:kern w:val="0"/>
          <w:lang w:val="en-US" w:eastAsia="pt-BR"/>
          <w14:ligatures w14:val="none"/>
        </w:rPr>
        <w:t>newly issued stock prices</w:t>
      </w:r>
      <w:r w:rsidRPr="00EA49F7">
        <w:rPr>
          <w:rFonts w:ascii="Times New Roman" w:eastAsia="Times New Roman" w:hAnsi="Times New Roman" w:cs="Times New Roman"/>
          <w:color w:val="00B050"/>
          <w:kern w:val="0"/>
          <w:lang w:val="en-US" w:eastAsia="pt-BR"/>
          <w14:ligatures w14:val="none"/>
        </w:rPr>
        <w:t xml:space="preserve"> in IPOs can be </w:t>
      </w:r>
      <w:r w:rsidRPr="00EA49F7">
        <w:rPr>
          <w:rFonts w:ascii="Times New Roman" w:eastAsia="Times New Roman" w:hAnsi="Times New Roman" w:cs="Times New Roman"/>
          <w:b/>
          <w:bCs/>
          <w:color w:val="00B050"/>
          <w:kern w:val="0"/>
          <w:lang w:val="en-US" w:eastAsia="pt-BR"/>
          <w14:ligatures w14:val="none"/>
        </w:rPr>
        <w:t>high in any market</w:t>
      </w:r>
      <w:r w:rsidRPr="00EA49F7">
        <w:rPr>
          <w:rFonts w:ascii="Times New Roman" w:eastAsia="Times New Roman" w:hAnsi="Times New Roman" w:cs="Times New Roman"/>
          <w:color w:val="00B050"/>
          <w:kern w:val="0"/>
          <w:lang w:val="en-US" w:eastAsia="pt-BR"/>
          <w14:ligatures w14:val="none"/>
        </w:rPr>
        <w:t>, regardless of development status, due to novelty and speculative interest.</w:t>
      </w:r>
    </w:p>
    <w:p w14:paraId="1DA640AD"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aftermarket performance of an IPO is often unpredictable and subject to market conditions (but many IPOs have a positive first-day return).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0E0BED4A"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IPO pricing is a delicate balance between maximizing capital raised and ensuring good performance in the secondary market.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7A9AEB73"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Investment banks play a crucial role in pricing and marketing new stock issues.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24478421"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'roadshow' phase in an IPO aims to generate demand and educate potential investors about the company.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66A4A873"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issuing company receives all the money from a secondary market stock sale.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issuing company </w:t>
      </w:r>
      <w:r w:rsidRPr="00EA49F7">
        <w:rPr>
          <w:rFonts w:ascii="Times New Roman" w:eastAsia="Times New Roman" w:hAnsi="Times New Roman" w:cs="Times New Roman"/>
          <w:b/>
          <w:bCs/>
          <w:color w:val="00B050"/>
          <w:kern w:val="0"/>
          <w:lang w:val="en-US" w:eastAsia="pt-BR"/>
          <w14:ligatures w14:val="none"/>
        </w:rPr>
        <w:t>does not receive money</w:t>
      </w:r>
      <w:r w:rsidRPr="00EA49F7">
        <w:rPr>
          <w:rFonts w:ascii="Times New Roman" w:eastAsia="Times New Roman" w:hAnsi="Times New Roman" w:cs="Times New Roman"/>
          <w:color w:val="00B050"/>
          <w:kern w:val="0"/>
          <w:lang w:val="en-US" w:eastAsia="pt-BR"/>
          <w14:ligatures w14:val="none"/>
        </w:rPr>
        <w:t xml:space="preserve"> from a secondary market stock sale; the proceeds go to the selling shareholder, as it involves trading existing shares among investors.</w:t>
      </w:r>
    </w:p>
    <w:p w14:paraId="55DF2209"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'Analyst coverage' generally increases after an IPO, which can enhance the company's visibility.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6C29A070"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Underwriters in an IPO often form a syndicate to share the responsibility of selling the new issue.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13FCDB7B"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Regulatory requirements for public companies are generally more stringent than for private companies.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667CBBA6"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Listing on a stock exchange is optional for companies conducting an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w:t>
      </w:r>
      <w:proofErr w:type="gramStart"/>
      <w:r w:rsidRPr="00EA49F7">
        <w:rPr>
          <w:rFonts w:ascii="Times New Roman" w:eastAsia="Times New Roman" w:hAnsi="Times New Roman" w:cs="Times New Roman"/>
          <w:color w:val="00B050"/>
          <w:kern w:val="0"/>
          <w:lang w:val="en-US" w:eastAsia="pt-BR"/>
          <w14:ligatures w14:val="none"/>
        </w:rPr>
        <w:t>Listing</w:t>
      </w:r>
      <w:proofErr w:type="gramEnd"/>
      <w:r w:rsidRPr="00EA49F7">
        <w:rPr>
          <w:rFonts w:ascii="Times New Roman" w:eastAsia="Times New Roman" w:hAnsi="Times New Roman" w:cs="Times New Roman"/>
          <w:color w:val="00B050"/>
          <w:kern w:val="0"/>
          <w:lang w:val="en-US" w:eastAsia="pt-BR"/>
          <w14:ligatures w14:val="none"/>
        </w:rPr>
        <w:t xml:space="preserve"> on a stock exchange is </w:t>
      </w:r>
      <w:r w:rsidRPr="00EA49F7">
        <w:rPr>
          <w:rFonts w:ascii="Times New Roman" w:eastAsia="Times New Roman" w:hAnsi="Times New Roman" w:cs="Times New Roman"/>
          <w:b/>
          <w:bCs/>
          <w:color w:val="00B050"/>
          <w:kern w:val="0"/>
          <w:lang w:val="en-US" w:eastAsia="pt-BR"/>
          <w14:ligatures w14:val="none"/>
        </w:rPr>
        <w:t>not optional</w:t>
      </w:r>
      <w:r w:rsidRPr="00EA49F7">
        <w:rPr>
          <w:rFonts w:ascii="Times New Roman" w:eastAsia="Times New Roman" w:hAnsi="Times New Roman" w:cs="Times New Roman"/>
          <w:color w:val="00B050"/>
          <w:kern w:val="0"/>
          <w:lang w:val="en-US" w:eastAsia="pt-BR"/>
          <w14:ligatures w14:val="none"/>
        </w:rPr>
        <w:t xml:space="preserve"> for companies conducting an IPO, as it is the primary venue for public trading and liquidity for the shares.</w:t>
      </w:r>
    </w:p>
    <w:p w14:paraId="5A37B176"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'Dutch auction' in an IPO favors investors who pay the highest prices for the shares.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In a Dutch auction, all winning bidders pay the </w:t>
      </w:r>
      <w:r w:rsidRPr="00EA49F7">
        <w:rPr>
          <w:rFonts w:ascii="Times New Roman" w:eastAsia="Times New Roman" w:hAnsi="Times New Roman" w:cs="Times New Roman"/>
          <w:b/>
          <w:bCs/>
          <w:color w:val="00B050"/>
          <w:kern w:val="0"/>
          <w:lang w:val="en-US" w:eastAsia="pt-BR"/>
          <w14:ligatures w14:val="none"/>
        </w:rPr>
        <w:t>same price</w:t>
      </w:r>
      <w:r w:rsidRPr="00EA49F7">
        <w:rPr>
          <w:rFonts w:ascii="Times New Roman" w:eastAsia="Times New Roman" w:hAnsi="Times New Roman" w:cs="Times New Roman"/>
          <w:color w:val="00B050"/>
          <w:kern w:val="0"/>
          <w:lang w:val="en-US" w:eastAsia="pt-BR"/>
          <w14:ligatures w14:val="none"/>
        </w:rPr>
        <w:t>, which is the lowest successful bid, not necessarily the highest price they were willing to pay.</w:t>
      </w:r>
    </w:p>
    <w:p w14:paraId="1DB080FE" w14:textId="2D4B5CC9" w:rsidR="00053139"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Bookbuilding is a common method used by underwriters to determine the IPO price.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28FE37D5" w14:textId="165388B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w:t>
      </w:r>
      <w:proofErr w:type="gramStart"/>
      <w:r w:rsidRPr="00EA49F7">
        <w:rPr>
          <w:rFonts w:ascii="Times New Roman" w:eastAsia="Times New Roman" w:hAnsi="Times New Roman" w:cs="Times New Roman"/>
          <w:color w:val="00B050"/>
          <w:kern w:val="0"/>
          <w:lang w:val="en-US" w:eastAsia="pt-BR"/>
          <w14:ligatures w14:val="none"/>
        </w:rPr>
        <w:t>dual-class</w:t>
      </w:r>
      <w:proofErr w:type="gramEnd"/>
      <w:r w:rsidRPr="00EA49F7">
        <w:rPr>
          <w:rFonts w:ascii="Times New Roman" w:eastAsia="Times New Roman" w:hAnsi="Times New Roman" w:cs="Times New Roman"/>
          <w:color w:val="00B050"/>
          <w:kern w:val="0"/>
          <w:lang w:val="en-US" w:eastAsia="pt-BR"/>
          <w14:ligatures w14:val="none"/>
        </w:rPr>
        <w:t xml:space="preserve"> share structure allows company founders to maintain control even after going public.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3BB0AAF0"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By going public, companies give their private equity investors the ability to diversify.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039A9AC0"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CVM does not require companies to disclose their financial results after the IPO, only before.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CVM (and other regulatory bodies like the SEC) </w:t>
      </w:r>
      <w:r w:rsidRPr="00EA49F7">
        <w:rPr>
          <w:rFonts w:ascii="Times New Roman" w:eastAsia="Times New Roman" w:hAnsi="Times New Roman" w:cs="Times New Roman"/>
          <w:b/>
          <w:bCs/>
          <w:color w:val="00B050"/>
          <w:kern w:val="0"/>
          <w:lang w:val="en-US" w:eastAsia="pt-BR"/>
          <w14:ligatures w14:val="none"/>
        </w:rPr>
        <w:t>requires public companies to continuously disclose</w:t>
      </w:r>
      <w:r w:rsidRPr="00EA49F7">
        <w:rPr>
          <w:rFonts w:ascii="Times New Roman" w:eastAsia="Times New Roman" w:hAnsi="Times New Roman" w:cs="Times New Roman"/>
          <w:color w:val="00B050"/>
          <w:kern w:val="0"/>
          <w:lang w:val="en-US" w:eastAsia="pt-BR"/>
          <w14:ligatures w14:val="none"/>
        </w:rPr>
        <w:t xml:space="preserve"> their financial results and other material information after the IPO.</w:t>
      </w:r>
    </w:p>
    <w:p w14:paraId="5D2F57E5"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main goal of 'underpricing' in an IPO is to create positive sentiment and attract investors to the secondary market.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7C4BC31B"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Retail investors are always the first to receive share allocations in high-demand IPOs.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In high-demand IPOs, </w:t>
      </w:r>
      <w:r w:rsidRPr="00EA49F7">
        <w:rPr>
          <w:rFonts w:ascii="Times New Roman" w:eastAsia="Times New Roman" w:hAnsi="Times New Roman" w:cs="Times New Roman"/>
          <w:b/>
          <w:bCs/>
          <w:color w:val="00B050"/>
          <w:kern w:val="0"/>
          <w:lang w:val="en-US" w:eastAsia="pt-BR"/>
          <w14:ligatures w14:val="none"/>
        </w:rPr>
        <w:t>institutional investors and preferred clients</w:t>
      </w:r>
      <w:r w:rsidRPr="00EA49F7">
        <w:rPr>
          <w:rFonts w:ascii="Times New Roman" w:eastAsia="Times New Roman" w:hAnsi="Times New Roman" w:cs="Times New Roman"/>
          <w:color w:val="00B050"/>
          <w:kern w:val="0"/>
          <w:lang w:val="en-US" w:eastAsia="pt-BR"/>
          <w14:ligatures w14:val="none"/>
        </w:rPr>
        <w:t xml:space="preserve"> of the underwriting banks often receive priority in share allocations over retail investors.</w:t>
      </w:r>
    </w:p>
    <w:p w14:paraId="0188D7A0"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common practice of early investors in private companies is to stay for a long time, i.e., years after the company's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common practice for early investors (like venture capitalists) is to </w:t>
      </w:r>
      <w:r w:rsidRPr="00EA49F7">
        <w:rPr>
          <w:rFonts w:ascii="Times New Roman" w:eastAsia="Times New Roman" w:hAnsi="Times New Roman" w:cs="Times New Roman"/>
          <w:b/>
          <w:bCs/>
          <w:color w:val="00B050"/>
          <w:kern w:val="0"/>
          <w:lang w:val="en-US" w:eastAsia="pt-BR"/>
          <w14:ligatures w14:val="none"/>
        </w:rPr>
        <w:t>exit their investment</w:t>
      </w:r>
      <w:r w:rsidRPr="00EA49F7">
        <w:rPr>
          <w:rFonts w:ascii="Times New Roman" w:eastAsia="Times New Roman" w:hAnsi="Times New Roman" w:cs="Times New Roman"/>
          <w:color w:val="00B050"/>
          <w:kern w:val="0"/>
          <w:lang w:val="en-US" w:eastAsia="pt-BR"/>
          <w14:ligatures w14:val="none"/>
        </w:rPr>
        <w:t xml:space="preserve"> (sell their shares) within a few years after the IPO, as it provides liquidity for their prior investment.</w:t>
      </w:r>
    </w:p>
    <w:p w14:paraId="79C4CF7E"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company must always conduct an IPO to raise equity capital.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company does </w:t>
      </w:r>
      <w:r w:rsidRPr="00EA49F7">
        <w:rPr>
          <w:rFonts w:ascii="Times New Roman" w:eastAsia="Times New Roman" w:hAnsi="Times New Roman" w:cs="Times New Roman"/>
          <w:b/>
          <w:bCs/>
          <w:color w:val="00B050"/>
          <w:kern w:val="0"/>
          <w:lang w:val="en-US" w:eastAsia="pt-BR"/>
          <w14:ligatures w14:val="none"/>
        </w:rPr>
        <w:t>not always</w:t>
      </w:r>
      <w:r w:rsidRPr="00EA49F7">
        <w:rPr>
          <w:rFonts w:ascii="Times New Roman" w:eastAsia="Times New Roman" w:hAnsi="Times New Roman" w:cs="Times New Roman"/>
          <w:color w:val="00B050"/>
          <w:kern w:val="0"/>
          <w:lang w:val="en-US" w:eastAsia="pt-BR"/>
          <w14:ligatures w14:val="none"/>
        </w:rPr>
        <w:t xml:space="preserve"> have to conduct an IPO to raise equity capital; it can also do so through private placements, venture capital, angel investors, or debt financing.</w:t>
      </w:r>
    </w:p>
    <w:p w14:paraId="0E5901B9"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rights offer occurs when new shares are sold to investors at large.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rights offer involves selling new shares </w:t>
      </w:r>
      <w:r w:rsidRPr="00EA49F7">
        <w:rPr>
          <w:rFonts w:ascii="Times New Roman" w:eastAsia="Times New Roman" w:hAnsi="Times New Roman" w:cs="Times New Roman"/>
          <w:b/>
          <w:bCs/>
          <w:color w:val="00B050"/>
          <w:kern w:val="0"/>
          <w:lang w:val="en-US" w:eastAsia="pt-BR"/>
          <w14:ligatures w14:val="none"/>
        </w:rPr>
        <w:t>exclusively to existing shareholders</w:t>
      </w:r>
      <w:r w:rsidRPr="00EA49F7">
        <w:rPr>
          <w:rFonts w:ascii="Times New Roman" w:eastAsia="Times New Roman" w:hAnsi="Times New Roman" w:cs="Times New Roman"/>
          <w:color w:val="00B050"/>
          <w:kern w:val="0"/>
          <w:lang w:val="en-US" w:eastAsia="pt-BR"/>
          <w14:ligatures w14:val="none"/>
        </w:rPr>
        <w:t>, giving them the option to buy more shares to maintain their proportional ownership.</w:t>
      </w:r>
    </w:p>
    <w:p w14:paraId="07A3D946"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main disadvantage of going public is the complete elimination of financial risks for the company.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Going public </w:t>
      </w:r>
      <w:r w:rsidRPr="00EA49F7">
        <w:rPr>
          <w:rFonts w:ascii="Times New Roman" w:eastAsia="Times New Roman" w:hAnsi="Times New Roman" w:cs="Times New Roman"/>
          <w:b/>
          <w:bCs/>
          <w:color w:val="00B050"/>
          <w:kern w:val="0"/>
          <w:lang w:val="en-US" w:eastAsia="pt-BR"/>
          <w14:ligatures w14:val="none"/>
        </w:rPr>
        <w:t>does not eliminate financial risks</w:t>
      </w:r>
      <w:r w:rsidRPr="00EA49F7">
        <w:rPr>
          <w:rFonts w:ascii="Times New Roman" w:eastAsia="Times New Roman" w:hAnsi="Times New Roman" w:cs="Times New Roman"/>
          <w:color w:val="00B050"/>
          <w:kern w:val="0"/>
          <w:lang w:val="en-US" w:eastAsia="pt-BR"/>
          <w14:ligatures w14:val="none"/>
        </w:rPr>
        <w:t xml:space="preserve">; </w:t>
      </w:r>
      <w:r w:rsidRPr="00EA49F7">
        <w:rPr>
          <w:rFonts w:ascii="Times New Roman" w:eastAsia="Times New Roman" w:hAnsi="Times New Roman" w:cs="Times New Roman"/>
          <w:color w:val="00B050"/>
          <w:kern w:val="0"/>
          <w:lang w:val="en-US" w:eastAsia="pt-BR"/>
          <w14:ligatures w14:val="none"/>
        </w:rPr>
        <w:lastRenderedPageBreak/>
        <w:t>instead, it introduces new ones such as market volatility, increased regulatory scrutiny, and public pressure on performance.</w:t>
      </w:r>
    </w:p>
    <w:p w14:paraId="33D2F559"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Lock-up periods restrict company insiders from selling their shares immediately after an IPO.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3F1B2389"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Share dilution occurs when new shares are issued, reducing the ownership percentage of existing shareholders.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T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TRUE.</w:t>
      </w:r>
    </w:p>
    <w:p w14:paraId="0F2F0E32"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Venture capitalists typically do not seek board representation, as their primary interest is solely financial returns.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Venture capitalists often demand board seats and significant control rights to protect their investment and guide the company's strategic direction.</w:t>
      </w:r>
    </w:p>
    <w:p w14:paraId="1B405C53"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A Simple Agreement for Future Equity (SAFE) is a debt instrument that always requires regular interest payments before conversion to equity.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A SAFE is an investment contract, not a debt instrument, and it typically does not accrue interest or require regular payments; its purpose is to convert into equity at a future financing round.</w:t>
      </w:r>
    </w:p>
    <w:p w14:paraId="0F228C8F"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Private equity firms primarily focus on investing in early-stage startup companies, </w:t>
      </w:r>
      <w:proofErr w:type="gramStart"/>
      <w:r w:rsidRPr="00EA49F7">
        <w:rPr>
          <w:rFonts w:ascii="Times New Roman" w:eastAsia="Times New Roman" w:hAnsi="Times New Roman" w:cs="Times New Roman"/>
          <w:color w:val="00B050"/>
          <w:kern w:val="0"/>
          <w:lang w:val="en-US" w:eastAsia="pt-BR"/>
          <w14:ligatures w14:val="none"/>
        </w:rPr>
        <w:t>similar to</w:t>
      </w:r>
      <w:proofErr w:type="gramEnd"/>
      <w:r w:rsidRPr="00EA49F7">
        <w:rPr>
          <w:rFonts w:ascii="Times New Roman" w:eastAsia="Times New Roman" w:hAnsi="Times New Roman" w:cs="Times New Roman"/>
          <w:color w:val="00B050"/>
          <w:kern w:val="0"/>
          <w:lang w:val="en-US" w:eastAsia="pt-BR"/>
          <w14:ligatures w14:val="none"/>
        </w:rPr>
        <w:t xml:space="preserve"> angel investors.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Private equity firms primarily invest in existing, more mature privately held firms or take publicly traded companies private through leveraged buyouts (LBOs), differing from the early-stage focus of angel investors or venture capitalists.</w:t>
      </w:r>
    </w:p>
    <w:p w14:paraId="3B770A77"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main purpose of a stock exchange listing after an IPO is to directly provide additional capital to the issuing company through continuous share sales.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While an IPO raises capital for the issuing company, the main purpose of a stock exchange listing is to provide a public market for the </w:t>
      </w:r>
      <w:r w:rsidRPr="00EA49F7">
        <w:rPr>
          <w:rFonts w:ascii="Times New Roman" w:eastAsia="Times New Roman" w:hAnsi="Times New Roman" w:cs="Times New Roman"/>
          <w:b/>
          <w:bCs/>
          <w:color w:val="00B050"/>
          <w:kern w:val="0"/>
          <w:lang w:val="en-US" w:eastAsia="pt-BR"/>
          <w14:ligatures w14:val="none"/>
        </w:rPr>
        <w:t>secondary trading</w:t>
      </w:r>
      <w:r w:rsidRPr="00EA49F7">
        <w:rPr>
          <w:rFonts w:ascii="Times New Roman" w:eastAsia="Times New Roman" w:hAnsi="Times New Roman" w:cs="Times New Roman"/>
          <w:color w:val="00B050"/>
          <w:kern w:val="0"/>
          <w:lang w:val="en-US" w:eastAsia="pt-BR"/>
          <w14:ligatures w14:val="none"/>
        </w:rPr>
        <w:t xml:space="preserve"> of existing shares among investors, offering liquidity to shareholders.</w:t>
      </w:r>
    </w:p>
    <w:p w14:paraId="60D939C4" w14:textId="77777777" w:rsidR="007D5952" w:rsidRPr="00EA49F7" w:rsidRDefault="007D5952" w:rsidP="00EA49F7">
      <w:pPr>
        <w:pStyle w:val="PargrafodaLista"/>
        <w:numPr>
          <w:ilvl w:val="0"/>
          <w:numId w:val="10"/>
        </w:numPr>
        <w:spacing w:after="0" w:line="240" w:lineRule="auto"/>
        <w:rPr>
          <w:rFonts w:ascii="Times New Roman" w:eastAsia="Times New Roman" w:hAnsi="Times New Roman" w:cs="Times New Roman"/>
          <w:color w:val="00B050"/>
          <w:kern w:val="0"/>
          <w:lang w:val="en-US" w:eastAsia="pt-BR"/>
          <w14:ligatures w14:val="none"/>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The 'Winner's Curse' in IPOs suggests that investors who receive full allocation of shares are typically the most informed and will consistently achieve the highest returns.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The 'Winner's Curse' indicates that investors who receive full allocation often do so because demand from others was low, implying they may have overestimated the value of the shares, leading to poorer performance.</w:t>
      </w:r>
    </w:p>
    <w:p w14:paraId="32A3AE08" w14:textId="77777777" w:rsidR="002E2686" w:rsidRPr="00EA49F7" w:rsidRDefault="007D5952" w:rsidP="00EA49F7">
      <w:pPr>
        <w:pStyle w:val="PargrafodaLista"/>
        <w:numPr>
          <w:ilvl w:val="0"/>
          <w:numId w:val="10"/>
        </w:numPr>
        <w:spacing w:after="0" w:line="240" w:lineRule="auto"/>
        <w:rPr>
          <w:rFonts w:ascii="Times New Roman" w:hAnsi="Times New Roman" w:cs="Times New Roman"/>
          <w:color w:val="00B050"/>
          <w:lang w:val="en-US"/>
        </w:rPr>
      </w:pPr>
      <w:r w:rsidRPr="00EA49F7">
        <w:rPr>
          <w:rFonts w:ascii="Times New Roman" w:eastAsia="Times New Roman" w:hAnsi="Times New Roman" w:cs="Times New Roman"/>
          <w:b/>
          <w:bCs/>
          <w:color w:val="00B050"/>
          <w:kern w:val="0"/>
          <w:lang w:val="en-US" w:eastAsia="pt-BR"/>
          <w14:ligatures w14:val="none"/>
        </w:rPr>
        <w:t>Question:</w:t>
      </w:r>
      <w:r w:rsidRPr="00EA49F7">
        <w:rPr>
          <w:rFonts w:ascii="Times New Roman" w:eastAsia="Times New Roman" w:hAnsi="Times New Roman" w:cs="Times New Roman"/>
          <w:color w:val="00B050"/>
          <w:kern w:val="0"/>
          <w:lang w:val="en-US" w:eastAsia="pt-BR"/>
          <w14:ligatures w14:val="none"/>
        </w:rPr>
        <w:t xml:space="preserve"> In a liquidation scenario, common stockholders always receive payment before holders of preferred stock with liquidation preference. </w:t>
      </w:r>
      <w:r w:rsidRPr="00EA49F7">
        <w:rPr>
          <w:rFonts w:ascii="Times New Roman" w:eastAsia="Times New Roman" w:hAnsi="Times New Roman" w:cs="Times New Roman"/>
          <w:b/>
          <w:bCs/>
          <w:color w:val="00B050"/>
          <w:kern w:val="0"/>
          <w:lang w:val="en-US" w:eastAsia="pt-BR"/>
          <w14:ligatures w14:val="none"/>
        </w:rPr>
        <w:t>Answer:</w:t>
      </w:r>
      <w:r w:rsidRPr="00EA49F7">
        <w:rPr>
          <w:rFonts w:ascii="Times New Roman" w:eastAsia="Times New Roman" w:hAnsi="Times New Roman" w:cs="Times New Roman"/>
          <w:color w:val="00B050"/>
          <w:kern w:val="0"/>
          <w:lang w:val="en-US" w:eastAsia="pt-BR"/>
          <w14:ligatures w14:val="none"/>
        </w:rPr>
        <w:t xml:space="preserve"> F </w:t>
      </w:r>
      <w:r w:rsidRPr="00EA49F7">
        <w:rPr>
          <w:rFonts w:ascii="Times New Roman" w:eastAsia="Times New Roman" w:hAnsi="Times New Roman" w:cs="Times New Roman"/>
          <w:b/>
          <w:bCs/>
          <w:color w:val="00B050"/>
          <w:kern w:val="0"/>
          <w:lang w:val="en-US" w:eastAsia="pt-BR"/>
          <w14:ligatures w14:val="none"/>
        </w:rPr>
        <w:t>Feedback:</w:t>
      </w:r>
      <w:r w:rsidRPr="00EA49F7">
        <w:rPr>
          <w:rFonts w:ascii="Times New Roman" w:eastAsia="Times New Roman" w:hAnsi="Times New Roman" w:cs="Times New Roman"/>
          <w:color w:val="00B050"/>
          <w:kern w:val="0"/>
          <w:lang w:val="en-US" w:eastAsia="pt-BR"/>
          <w14:ligatures w14:val="none"/>
        </w:rPr>
        <w:t xml:space="preserve"> The sentence is FALSE. Holders of preferred stock with liquidation preference are typically paid a minimum amount before any payments are distributed to common stockholders in a liquidation event.</w:t>
      </w:r>
    </w:p>
    <w:p w14:paraId="2FB5B3C6" w14:textId="77777777" w:rsidR="002E2686" w:rsidRPr="00EA49F7" w:rsidRDefault="002E2686" w:rsidP="00EA49F7">
      <w:pPr>
        <w:pStyle w:val="PargrafodaLista"/>
        <w:numPr>
          <w:ilvl w:val="0"/>
          <w:numId w:val="10"/>
        </w:numPr>
        <w:spacing w:after="0" w:line="240" w:lineRule="auto"/>
        <w:rPr>
          <w:rFonts w:ascii="Times New Roman" w:hAnsi="Times New Roman" w:cs="Times New Roman"/>
          <w:color w:val="00B050"/>
          <w:lang w:val="en-US"/>
        </w:rPr>
      </w:pPr>
      <w:r w:rsidRPr="00EA49F7">
        <w:rPr>
          <w:rFonts w:ascii="Times New Roman" w:hAnsi="Times New Roman" w:cs="Times New Roman"/>
          <w:b/>
          <w:bCs/>
          <w:color w:val="00B050"/>
          <w:lang w:val="en-US"/>
        </w:rPr>
        <w:t>Question</w:t>
      </w:r>
      <w:r w:rsidRPr="00EA49F7">
        <w:rPr>
          <w:rFonts w:ascii="Times New Roman" w:hAnsi="Times New Roman" w:cs="Times New Roman"/>
          <w:color w:val="00B050"/>
          <w:lang w:val="en-US"/>
        </w:rPr>
        <w:t xml:space="preserve">: A "seed round" of funding, typically led by angel investors, always involves the issuance of common stock with full voting rights. </w:t>
      </w:r>
      <w:r w:rsidRPr="00EA49F7">
        <w:rPr>
          <w:rFonts w:ascii="Times New Roman" w:hAnsi="Times New Roman" w:cs="Times New Roman"/>
          <w:b/>
          <w:bCs/>
          <w:color w:val="00B050"/>
          <w:lang w:val="en-US"/>
        </w:rPr>
        <w:t>Answer</w:t>
      </w:r>
      <w:r w:rsidRPr="00EA49F7">
        <w:rPr>
          <w:rFonts w:ascii="Times New Roman" w:hAnsi="Times New Roman" w:cs="Times New Roman"/>
          <w:color w:val="00B050"/>
          <w:lang w:val="en-US"/>
        </w:rPr>
        <w:t xml:space="preserve">: F.  </w:t>
      </w:r>
      <w:r w:rsidRPr="00EA49F7">
        <w:rPr>
          <w:rFonts w:ascii="Times New Roman" w:hAnsi="Times New Roman" w:cs="Times New Roman"/>
          <w:b/>
          <w:bCs/>
          <w:color w:val="00B050"/>
          <w:lang w:val="en-US"/>
        </w:rPr>
        <w:t>Feedback</w:t>
      </w:r>
      <w:r w:rsidRPr="00EA49F7">
        <w:rPr>
          <w:rFonts w:ascii="Times New Roman" w:hAnsi="Times New Roman" w:cs="Times New Roman"/>
          <w:color w:val="00B050"/>
          <w:lang w:val="en-US"/>
        </w:rPr>
        <w:t>: The sentence is FALSE. A seed round, especially with angel investors, often involves convertible notes or SAFEs (Simple Agreements for Future Equity) rather than immediate common stock, or preferred stock without full voting rights.</w:t>
      </w:r>
    </w:p>
    <w:p w14:paraId="37234B5F" w14:textId="77777777" w:rsidR="002E2686" w:rsidRPr="00EA49F7" w:rsidRDefault="002E2686" w:rsidP="00EA49F7">
      <w:pPr>
        <w:pStyle w:val="PargrafodaLista"/>
        <w:numPr>
          <w:ilvl w:val="0"/>
          <w:numId w:val="10"/>
        </w:numPr>
        <w:spacing w:after="0" w:line="240" w:lineRule="auto"/>
        <w:rPr>
          <w:rFonts w:ascii="Times New Roman" w:hAnsi="Times New Roman" w:cs="Times New Roman"/>
          <w:color w:val="00B050"/>
          <w:lang w:val="en-US"/>
        </w:rPr>
      </w:pPr>
      <w:r w:rsidRPr="00EA49F7">
        <w:rPr>
          <w:rFonts w:ascii="Times New Roman" w:hAnsi="Times New Roman" w:cs="Times New Roman"/>
          <w:b/>
          <w:bCs/>
          <w:color w:val="00B050"/>
          <w:lang w:val="en-US"/>
        </w:rPr>
        <w:t>Question</w:t>
      </w:r>
      <w:r w:rsidRPr="00EA49F7">
        <w:rPr>
          <w:rFonts w:ascii="Times New Roman" w:hAnsi="Times New Roman" w:cs="Times New Roman"/>
          <w:color w:val="00B050"/>
          <w:lang w:val="en-US"/>
        </w:rPr>
        <w:t xml:space="preserve">: Private equity firms typically hold their portfolio company investments for very short periods, usually less than one year, to maximize quick returns. </w:t>
      </w:r>
      <w:r w:rsidRPr="00EA49F7">
        <w:rPr>
          <w:rFonts w:ascii="Times New Roman" w:hAnsi="Times New Roman" w:cs="Times New Roman"/>
          <w:b/>
          <w:bCs/>
          <w:color w:val="00B050"/>
          <w:lang w:val="en-US"/>
        </w:rPr>
        <w:t>Answer</w:t>
      </w:r>
      <w:r w:rsidRPr="00EA49F7">
        <w:rPr>
          <w:rFonts w:ascii="Times New Roman" w:hAnsi="Times New Roman" w:cs="Times New Roman"/>
          <w:color w:val="00B050"/>
          <w:lang w:val="en-US"/>
        </w:rPr>
        <w:t xml:space="preserve">: F. </w:t>
      </w:r>
      <w:r w:rsidRPr="00EA49F7">
        <w:rPr>
          <w:rFonts w:ascii="Times New Roman" w:hAnsi="Times New Roman" w:cs="Times New Roman"/>
          <w:b/>
          <w:bCs/>
          <w:color w:val="00B050"/>
          <w:lang w:val="en-US"/>
        </w:rPr>
        <w:t>Feedback</w:t>
      </w:r>
      <w:r w:rsidRPr="00EA49F7">
        <w:rPr>
          <w:rFonts w:ascii="Times New Roman" w:hAnsi="Times New Roman" w:cs="Times New Roman"/>
          <w:color w:val="00B050"/>
          <w:lang w:val="en-US"/>
        </w:rPr>
        <w:t>: The sentence is FALSE. Private equity firms typically hold their investments for medium to long terms to implement operational improvements and achieve significant value creation before exiting.</w:t>
      </w:r>
    </w:p>
    <w:p w14:paraId="48B354EE" w14:textId="6B34696A" w:rsidR="002E2686" w:rsidRPr="00EA49F7" w:rsidRDefault="002E2686" w:rsidP="00EA49F7">
      <w:pPr>
        <w:pStyle w:val="PargrafodaLista"/>
        <w:numPr>
          <w:ilvl w:val="0"/>
          <w:numId w:val="10"/>
        </w:numPr>
        <w:spacing w:after="0" w:line="240" w:lineRule="auto"/>
        <w:rPr>
          <w:rFonts w:ascii="Times New Roman" w:hAnsi="Times New Roman" w:cs="Times New Roman"/>
          <w:color w:val="00B050"/>
          <w:lang w:val="en-US"/>
        </w:rPr>
      </w:pPr>
      <w:r w:rsidRPr="00EA49F7">
        <w:rPr>
          <w:rFonts w:ascii="Times New Roman" w:hAnsi="Times New Roman" w:cs="Times New Roman"/>
          <w:b/>
          <w:bCs/>
          <w:color w:val="00B050"/>
          <w:lang w:val="en-US"/>
        </w:rPr>
        <w:t>Question</w:t>
      </w:r>
      <w:r w:rsidRPr="00EA49F7">
        <w:rPr>
          <w:rFonts w:ascii="Times New Roman" w:hAnsi="Times New Roman" w:cs="Times New Roman"/>
          <w:color w:val="00B050"/>
          <w:lang w:val="en-US"/>
        </w:rPr>
        <w:t xml:space="preserve">: Venture capital firms prefer to invest in mature companies with established revenue streams and low growth potential, as </w:t>
      </w:r>
      <w:proofErr w:type="gramStart"/>
      <w:r w:rsidRPr="00EA49F7">
        <w:rPr>
          <w:rFonts w:ascii="Times New Roman" w:hAnsi="Times New Roman" w:cs="Times New Roman"/>
          <w:color w:val="00B050"/>
          <w:lang w:val="en-US"/>
        </w:rPr>
        <w:t>these present less risk</w:t>
      </w:r>
      <w:proofErr w:type="gramEnd"/>
      <w:r w:rsidRPr="00EA49F7">
        <w:rPr>
          <w:rFonts w:ascii="Times New Roman" w:hAnsi="Times New Roman" w:cs="Times New Roman"/>
          <w:color w:val="00B050"/>
          <w:lang w:val="en-US"/>
        </w:rPr>
        <w:t xml:space="preserve">. </w:t>
      </w:r>
      <w:r w:rsidRPr="00EA49F7">
        <w:rPr>
          <w:rFonts w:ascii="Times New Roman" w:hAnsi="Times New Roman" w:cs="Times New Roman"/>
          <w:b/>
          <w:bCs/>
          <w:color w:val="00B050"/>
          <w:lang w:val="en-US"/>
        </w:rPr>
        <w:t>Answer</w:t>
      </w:r>
      <w:r w:rsidRPr="00EA49F7">
        <w:rPr>
          <w:rFonts w:ascii="Times New Roman" w:hAnsi="Times New Roman" w:cs="Times New Roman"/>
          <w:color w:val="00B050"/>
          <w:lang w:val="en-US"/>
        </w:rPr>
        <w:t>: F</w:t>
      </w:r>
      <w:r w:rsidR="00005AA0" w:rsidRPr="00EA49F7">
        <w:rPr>
          <w:rFonts w:ascii="Times New Roman" w:hAnsi="Times New Roman" w:cs="Times New Roman"/>
          <w:color w:val="00B050"/>
          <w:lang w:val="en-US"/>
        </w:rPr>
        <w:t>.</w:t>
      </w:r>
      <w:r w:rsidRPr="00EA49F7">
        <w:rPr>
          <w:rFonts w:ascii="Times New Roman" w:hAnsi="Times New Roman" w:cs="Times New Roman"/>
          <w:color w:val="00B050"/>
          <w:lang w:val="en-US"/>
        </w:rPr>
        <w:t xml:space="preserve"> </w:t>
      </w:r>
      <w:r w:rsidRPr="00EA49F7">
        <w:rPr>
          <w:rFonts w:ascii="Times New Roman" w:hAnsi="Times New Roman" w:cs="Times New Roman"/>
          <w:b/>
          <w:bCs/>
          <w:color w:val="00B050"/>
          <w:lang w:val="en-US"/>
        </w:rPr>
        <w:t>Feedback</w:t>
      </w:r>
      <w:r w:rsidRPr="00EA49F7">
        <w:rPr>
          <w:rFonts w:ascii="Times New Roman" w:hAnsi="Times New Roman" w:cs="Times New Roman"/>
          <w:color w:val="00B050"/>
          <w:lang w:val="en-US"/>
        </w:rPr>
        <w:t>: The sentence is FALSE. Venture capital firms specifically target early-stage, high-growth potential companies, even if they are pre-revenue, seeking significant returns on innovative but higher-risk ventures.</w:t>
      </w:r>
    </w:p>
    <w:p w14:paraId="55E7178D" w14:textId="54BCD496" w:rsidR="0085673B" w:rsidRPr="00EA49F7" w:rsidRDefault="002E2686" w:rsidP="00EA49F7">
      <w:pPr>
        <w:pStyle w:val="PargrafodaLista"/>
        <w:numPr>
          <w:ilvl w:val="0"/>
          <w:numId w:val="10"/>
        </w:numPr>
        <w:spacing w:after="0" w:line="240" w:lineRule="auto"/>
        <w:rPr>
          <w:rFonts w:ascii="Times New Roman" w:hAnsi="Times New Roman" w:cs="Times New Roman"/>
          <w:color w:val="00B050"/>
          <w:lang w:val="en-US"/>
        </w:rPr>
      </w:pPr>
      <w:r w:rsidRPr="00EA49F7">
        <w:rPr>
          <w:rFonts w:ascii="Times New Roman" w:hAnsi="Times New Roman" w:cs="Times New Roman"/>
          <w:b/>
          <w:bCs/>
          <w:color w:val="00B050"/>
          <w:lang w:val="en-US"/>
        </w:rPr>
        <w:t>Question:</w:t>
      </w:r>
      <w:r w:rsidRPr="00EA49F7">
        <w:rPr>
          <w:rFonts w:ascii="Times New Roman" w:hAnsi="Times New Roman" w:cs="Times New Roman"/>
          <w:color w:val="00B050"/>
          <w:lang w:val="en-US"/>
        </w:rPr>
        <w:t xml:space="preserve"> Corporate investors, such as large companies, invest in private firms solely for financial returns, with no interest in strategic objectives. </w:t>
      </w:r>
      <w:r w:rsidRPr="00EA49F7">
        <w:rPr>
          <w:rFonts w:ascii="Times New Roman" w:hAnsi="Times New Roman" w:cs="Times New Roman"/>
          <w:b/>
          <w:bCs/>
          <w:color w:val="00B050"/>
          <w:lang w:val="en-US"/>
        </w:rPr>
        <w:t>Answer:</w:t>
      </w:r>
      <w:r w:rsidRPr="00EA49F7">
        <w:rPr>
          <w:rFonts w:ascii="Times New Roman" w:hAnsi="Times New Roman" w:cs="Times New Roman"/>
          <w:color w:val="00B050"/>
          <w:lang w:val="en-US"/>
        </w:rPr>
        <w:t xml:space="preserve"> F</w:t>
      </w:r>
      <w:r w:rsidR="00005AA0" w:rsidRPr="00EA49F7">
        <w:rPr>
          <w:rFonts w:ascii="Times New Roman" w:hAnsi="Times New Roman" w:cs="Times New Roman"/>
          <w:color w:val="00B050"/>
          <w:lang w:val="en-US"/>
        </w:rPr>
        <w:t>.</w:t>
      </w:r>
      <w:r w:rsidRPr="00EA49F7">
        <w:rPr>
          <w:rFonts w:ascii="Times New Roman" w:hAnsi="Times New Roman" w:cs="Times New Roman"/>
          <w:color w:val="00B050"/>
          <w:lang w:val="en-US"/>
        </w:rPr>
        <w:t xml:space="preserve"> </w:t>
      </w:r>
      <w:r w:rsidRPr="00EA49F7">
        <w:rPr>
          <w:rFonts w:ascii="Times New Roman" w:hAnsi="Times New Roman" w:cs="Times New Roman"/>
          <w:b/>
          <w:bCs/>
          <w:color w:val="00B050"/>
          <w:lang w:val="en-US"/>
        </w:rPr>
        <w:t>Feedback:</w:t>
      </w:r>
      <w:r w:rsidRPr="00EA49F7">
        <w:rPr>
          <w:rFonts w:ascii="Times New Roman" w:hAnsi="Times New Roman" w:cs="Times New Roman"/>
          <w:color w:val="00B050"/>
          <w:lang w:val="en-US"/>
        </w:rPr>
        <w:t xml:space="preserve"> The sentence is FALSE. While corporate investors seek financial returns, they often invest in private companies for </w:t>
      </w:r>
      <w:r w:rsidRPr="00EA49F7">
        <w:rPr>
          <w:rFonts w:ascii="Times New Roman" w:hAnsi="Times New Roman" w:cs="Times New Roman"/>
          <w:b/>
          <w:bCs/>
          <w:color w:val="00B050"/>
          <w:lang w:val="en-US"/>
        </w:rPr>
        <w:t>corporate strategic objectives</w:t>
      </w:r>
      <w:r w:rsidRPr="00EA49F7">
        <w:rPr>
          <w:rFonts w:ascii="Times New Roman" w:hAnsi="Times New Roman" w:cs="Times New Roman"/>
          <w:color w:val="00B050"/>
          <w:lang w:val="en-US"/>
        </w:rPr>
        <w:t xml:space="preserve"> (e.g., access to new technology, markets, or talent), in addition to or sometimes even prioritized over purely financial returns.</w:t>
      </w:r>
    </w:p>
    <w:p w14:paraId="62B3BC5C" w14:textId="74B6617E" w:rsidR="00262556" w:rsidRPr="00B250B3" w:rsidRDefault="00262556" w:rsidP="00644B02">
      <w:pPr>
        <w:spacing w:after="0" w:line="240" w:lineRule="auto"/>
        <w:rPr>
          <w:rFonts w:ascii="Times New Roman" w:hAnsi="Times New Roman" w:cs="Times New Roman"/>
          <w:color w:val="00B050"/>
          <w:lang w:val="en-US"/>
        </w:rPr>
      </w:pPr>
    </w:p>
    <w:sectPr w:rsidR="00262556" w:rsidRPr="00B250B3"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80366870">
    <w:abstractNumId w:val="4"/>
  </w:num>
  <w:num w:numId="2" w16cid:durableId="2110197922">
    <w:abstractNumId w:val="3"/>
  </w:num>
  <w:num w:numId="3" w16cid:durableId="411436759">
    <w:abstractNumId w:val="1"/>
  </w:num>
  <w:num w:numId="4" w16cid:durableId="1721124731">
    <w:abstractNumId w:val="8"/>
  </w:num>
  <w:num w:numId="5" w16cid:durableId="818503010">
    <w:abstractNumId w:val="5"/>
  </w:num>
  <w:num w:numId="6" w16cid:durableId="449249786">
    <w:abstractNumId w:val="9"/>
  </w:num>
  <w:num w:numId="7" w16cid:durableId="1447112880">
    <w:abstractNumId w:val="2"/>
  </w:num>
  <w:num w:numId="8" w16cid:durableId="996032365">
    <w:abstractNumId w:val="7"/>
  </w:num>
  <w:num w:numId="9" w16cid:durableId="2136633982">
    <w:abstractNumId w:val="0"/>
  </w:num>
  <w:num w:numId="10" w16cid:durableId="2018533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kwrQUAzcE4wiwAAAA="/>
  </w:docVars>
  <w:rsids>
    <w:rsidRoot w:val="00F8412F"/>
    <w:rsid w:val="00002ABD"/>
    <w:rsid w:val="00005AA0"/>
    <w:rsid w:val="00043DDF"/>
    <w:rsid w:val="0005019A"/>
    <w:rsid w:val="00053139"/>
    <w:rsid w:val="000B2742"/>
    <w:rsid w:val="00166570"/>
    <w:rsid w:val="002535AE"/>
    <w:rsid w:val="00262556"/>
    <w:rsid w:val="002B5285"/>
    <w:rsid w:val="002E2686"/>
    <w:rsid w:val="0030353B"/>
    <w:rsid w:val="00317BD1"/>
    <w:rsid w:val="00581EFA"/>
    <w:rsid w:val="005D2DA9"/>
    <w:rsid w:val="005D499F"/>
    <w:rsid w:val="0060442E"/>
    <w:rsid w:val="00644B02"/>
    <w:rsid w:val="006B54DD"/>
    <w:rsid w:val="006D25C1"/>
    <w:rsid w:val="00701619"/>
    <w:rsid w:val="00781784"/>
    <w:rsid w:val="007D5952"/>
    <w:rsid w:val="00837E99"/>
    <w:rsid w:val="0085673B"/>
    <w:rsid w:val="008B0733"/>
    <w:rsid w:val="008F0F8A"/>
    <w:rsid w:val="00912F8E"/>
    <w:rsid w:val="009A0EC8"/>
    <w:rsid w:val="00A21E69"/>
    <w:rsid w:val="00AD09B6"/>
    <w:rsid w:val="00B250B3"/>
    <w:rsid w:val="00B60097"/>
    <w:rsid w:val="00BE4055"/>
    <w:rsid w:val="00C14185"/>
    <w:rsid w:val="00C807BD"/>
    <w:rsid w:val="00C81665"/>
    <w:rsid w:val="00C87D30"/>
    <w:rsid w:val="00CB5DC4"/>
    <w:rsid w:val="00CE7722"/>
    <w:rsid w:val="00D0638A"/>
    <w:rsid w:val="00D336C7"/>
    <w:rsid w:val="00E9300A"/>
    <w:rsid w:val="00EA49F7"/>
    <w:rsid w:val="00F776DE"/>
    <w:rsid w:val="00F841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5</Pages>
  <Words>3919</Words>
  <Characters>21165</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22</cp:revision>
  <dcterms:created xsi:type="dcterms:W3CDTF">2025-07-23T20:39:00Z</dcterms:created>
  <dcterms:modified xsi:type="dcterms:W3CDTF">2025-07-25T19:19:00Z</dcterms:modified>
</cp:coreProperties>
</file>