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F9BDA" w14:textId="781C107D" w:rsidR="00F965A3" w:rsidRDefault="00F02FAA" w:rsidP="00E01AAE">
      <w:pPr>
        <w:pStyle w:val="PargrafodaLista"/>
        <w:numPr>
          <w:ilvl w:val="0"/>
          <w:numId w:val="1"/>
        </w:numPr>
        <w:jc w:val="both"/>
        <w:rPr>
          <w:b/>
          <w:bCs/>
        </w:rPr>
      </w:pPr>
      <w:r w:rsidRPr="00F02FAA">
        <w:rPr>
          <w:b/>
          <w:bCs/>
        </w:rPr>
        <w:t xml:space="preserve">Applying the </w:t>
      </w:r>
      <w:proofErr w:type="spellStart"/>
      <w:r w:rsidRPr="00F02FAA">
        <w:rPr>
          <w:b/>
          <w:bCs/>
        </w:rPr>
        <w:t>Bry-Boschan</w:t>
      </w:r>
      <w:proofErr w:type="spellEnd"/>
      <w:r w:rsidRPr="00F02FAA">
        <w:rPr>
          <w:b/>
          <w:bCs/>
        </w:rPr>
        <w:t xml:space="preserve"> algorithm to identify turning points</w:t>
      </w:r>
      <w:r w:rsidR="00E01AAE">
        <w:rPr>
          <w:b/>
          <w:bCs/>
        </w:rPr>
        <w:t xml:space="preserve"> in macroeconomic </w:t>
      </w:r>
      <w:proofErr w:type="gramStart"/>
      <w:r w:rsidR="00E01AAE">
        <w:rPr>
          <w:b/>
          <w:bCs/>
        </w:rPr>
        <w:t>data</w:t>
      </w:r>
      <w:proofErr w:type="gramEnd"/>
    </w:p>
    <w:p w14:paraId="67B1816C" w14:textId="4C38CE99" w:rsidR="001A2280" w:rsidRPr="002F1682" w:rsidRDefault="001A2280" w:rsidP="001A2280">
      <w:pPr>
        <w:ind w:left="360"/>
        <w:jc w:val="both"/>
        <w:rPr>
          <w:lang w:val="pt-BR"/>
        </w:rPr>
      </w:pPr>
      <w:r w:rsidRPr="001A2280">
        <w:t xml:space="preserve">Author: Jéfferson. </w:t>
      </w:r>
      <w:r w:rsidRPr="002F1682">
        <w:rPr>
          <w:lang w:val="pt-BR"/>
        </w:rPr>
        <w:t>A. Colombo</w:t>
      </w:r>
      <w:r w:rsidR="002F1682" w:rsidRPr="002F1682">
        <w:rPr>
          <w:lang w:val="pt-BR"/>
        </w:rPr>
        <w:t xml:space="preserve"> (</w:t>
      </w:r>
      <w:hyperlink r:id="rId6" w:history="1">
        <w:r w:rsidR="002F1682" w:rsidRPr="00EF536F">
          <w:rPr>
            <w:rStyle w:val="Hyperlink"/>
            <w:lang w:val="pt-BR"/>
          </w:rPr>
          <w:t>jefferson.colombo@fgv.br</w:t>
        </w:r>
      </w:hyperlink>
      <w:r w:rsidR="002F1682">
        <w:rPr>
          <w:lang w:val="pt-BR"/>
        </w:rPr>
        <w:t xml:space="preserve">) </w:t>
      </w:r>
    </w:p>
    <w:p w14:paraId="5F242831" w14:textId="77777777" w:rsidR="00896DC0" w:rsidRDefault="00896DC0" w:rsidP="00896DC0">
      <w:pPr>
        <w:jc w:val="both"/>
      </w:pPr>
      <w:r>
        <w:t xml:space="preserve">Identifying turning points in aggregate economic series represents a topic of great practical and academic interest, at least since the seminal work of Burns and Mitchell (1946). How do we know if the economy is in a recession?  How do we know when it has ended? Can we establish a chronology of recessions and expansions for a given economy? </w:t>
      </w:r>
    </w:p>
    <w:p w14:paraId="2EA3CF21" w14:textId="667EB140" w:rsidR="00896DC0" w:rsidRDefault="00896DC0" w:rsidP="00896DC0">
      <w:pPr>
        <w:jc w:val="both"/>
      </w:pPr>
      <w:r>
        <w:t xml:space="preserve">To answer questions like these, one must rely on either a purely qualitative analysis (judgment of individuals) or a statistical method to identify turning points </w:t>
      </w:r>
      <w:proofErr w:type="gramStart"/>
      <w:r>
        <w:t>in a given</w:t>
      </w:r>
      <w:proofErr w:type="gramEnd"/>
      <w:r>
        <w:t xml:space="preserve"> time series. Of course, the latter may be (and probably should be) combined with qualitative assessments. Worldwide, one can observe formal organizations that date the business cycles in countries such as the U.S. (National Bureau of Economic Analysis – NBER), Euro Area (Centre for Economic Policy Research – CEPR), and Brazil (Brazilian Business Cycle Dating Committee – CODACE).</w:t>
      </w:r>
    </w:p>
    <w:p w14:paraId="294ADF30" w14:textId="4FE71CA1" w:rsidR="008C41F8" w:rsidRDefault="00896DC0" w:rsidP="001A2280">
      <w:pPr>
        <w:jc w:val="both"/>
      </w:pPr>
      <w:r>
        <w:t xml:space="preserve">In this short note, we apply Harding and Pagan’s (2002) quarterly approximation to the </w:t>
      </w:r>
      <w:proofErr w:type="spellStart"/>
      <w:r>
        <w:t>Bry-Boschan</w:t>
      </w:r>
      <w:proofErr w:type="spellEnd"/>
      <w:r>
        <w:t xml:space="preserve"> (B.B.) algorithm (</w:t>
      </w:r>
      <w:proofErr w:type="spellStart"/>
      <w:r w:rsidR="005A1551">
        <w:t>Bry</w:t>
      </w:r>
      <w:proofErr w:type="spellEnd"/>
      <w:r w:rsidR="005A1551">
        <w:t xml:space="preserve"> and </w:t>
      </w:r>
      <w:proofErr w:type="spellStart"/>
      <w:r>
        <w:t>Boschan</w:t>
      </w:r>
      <w:proofErr w:type="spellEnd"/>
      <w:r>
        <w:t xml:space="preserve">, 1971) to identify turning points at the Brazilian quarterly GDP seasonally adjusted series. As Colombo and Lazzari (2020) describe, the B.B. </w:t>
      </w:r>
      <w:r w:rsidR="003D71B8">
        <w:t>a</w:t>
      </w:r>
      <w:r>
        <w:t>lgorithm is a way of automatizing the cycle dating procedure according to the tradition of the NBER. In a nutshell, the method considers some rules imposed on the behavior of the series to classify peaks and troughs. A recession occurs from peak to trough, and an expansion occurs from trough to peak. First, a window is chosen to identify local maxima</w:t>
      </w:r>
      <w:r w:rsidR="001A2280">
        <w:t xml:space="preserve"> (</w:t>
      </w:r>
      <m:oMath>
        <m:sSub>
          <m:sSubPr>
            <m:ctrlPr>
              <w:rPr>
                <w:rFonts w:ascii="Cambria Math" w:hAnsi="Cambria Math"/>
                <w:i/>
              </w:rPr>
            </m:ctrlPr>
          </m:sSubPr>
          <m:e>
            <m:r>
              <w:rPr>
                <w:rFonts w:ascii="Cambria Math" w:hAnsi="Cambria Math"/>
              </w:rPr>
              <m:t>y</m:t>
            </m:r>
          </m:e>
          <m:sub>
            <m:r>
              <w:rPr>
                <w:rFonts w:ascii="Cambria Math" w:hAnsi="Cambria Math"/>
              </w:rPr>
              <m:t>t-k</m:t>
            </m:r>
          </m:sub>
        </m:sSub>
      </m:oMath>
      <w:r w:rsidR="008C41F8">
        <w:rPr>
          <w:rFonts w:eastAsiaTheme="minorEastAsia"/>
        </w:rPr>
        <w:t>,…,</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t+k</m:t>
            </m:r>
          </m:sub>
        </m:sSub>
        <m:r>
          <w:rPr>
            <w:rFonts w:ascii="Cambria Math" w:eastAsiaTheme="minorEastAsia" w:hAnsi="Cambria Math"/>
          </w:rPr>
          <m:t>)</m:t>
        </m:r>
      </m:oMath>
      <w:r w:rsidR="008C41F8">
        <w:rPr>
          <w:rFonts w:eastAsiaTheme="minorEastAsia"/>
        </w:rPr>
        <w:t xml:space="preserve"> and minima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 xml:space="preserve">&gt;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t+k</m:t>
                </m:r>
              </m:sub>
            </m:sSub>
          </m:e>
        </m:d>
      </m:oMath>
      <w:r w:rsidR="001A2280">
        <w:t xml:space="preserve"> in the reference series</w:t>
      </w:r>
      <w:r w:rsidR="008C41F8">
        <w:t xml:space="preserve"> (parameter k). </w:t>
      </w:r>
      <w:r w:rsidR="001A2280">
        <w:t>Second, a minimum</w:t>
      </w:r>
      <w:r w:rsidR="008C41F8">
        <w:t xml:space="preserve"> </w:t>
      </w:r>
      <w:r w:rsidR="001A2280">
        <w:t>period is required for the duration of a phase of the cycle</w:t>
      </w:r>
      <w:r w:rsidR="008C41F8">
        <w:t xml:space="preserve"> (peak to trough or trough to peak – parameter p). </w:t>
      </w:r>
      <w:r w:rsidR="001A2280">
        <w:t>Third, the algorithm also requires a parameter for</w:t>
      </w:r>
      <w:r w:rsidR="008C41F8">
        <w:t xml:space="preserve"> </w:t>
      </w:r>
      <w:r w:rsidR="001A2280">
        <w:t>the minimum duration of the complete cycle (peak to peak or trough to trough</w:t>
      </w:r>
      <w:r w:rsidR="008C41F8">
        <w:t xml:space="preserve"> – parameter c</w:t>
      </w:r>
      <w:r w:rsidR="001A2280">
        <w:t xml:space="preserve">). </w:t>
      </w:r>
      <w:r w:rsidR="008C41F8">
        <w:t xml:space="preserve">In our exercise, we follow Harding and Pagan (2002) and use k = 2, p = 2, and c = 5 quarters. </w:t>
      </w:r>
    </w:p>
    <w:p w14:paraId="7E7BEAD1" w14:textId="478175C7" w:rsidR="008C41F8" w:rsidRDefault="003D71B8" w:rsidP="001A2280">
      <w:pPr>
        <w:jc w:val="both"/>
      </w:pPr>
      <w:r>
        <w:t>Furthermore,</w:t>
      </w:r>
      <w:r w:rsidR="005A1551">
        <w:t xml:space="preserve"> f</w:t>
      </w:r>
      <w:r w:rsidR="00896DC0" w:rsidRPr="00896DC0">
        <w:t>ollowing Harding and Pagan (2002), we rely on the classical definition of cycle – the one that refers to the behavior of the level of a variable (as opposed to the growth or the growth rate of business cycles</w:t>
      </w:r>
      <w:r w:rsidR="00896DC0">
        <w:t>)</w:t>
      </w:r>
      <w:r w:rsidR="00896DC0" w:rsidRPr="00896DC0">
        <w:t>. Definitions of the business cycles can be found at OECD (2001). Besides being simple and straightforward, the B.B. algorithm almost replicates the chronology of recession and expansions compared with the NBER dating (</w:t>
      </w:r>
      <w:proofErr w:type="spellStart"/>
      <w:r w:rsidR="00896DC0" w:rsidRPr="00896DC0">
        <w:t>Marcellino</w:t>
      </w:r>
      <w:proofErr w:type="spellEnd"/>
      <w:r w:rsidR="00896DC0" w:rsidRPr="00896DC0">
        <w:t>, 2006).</w:t>
      </w:r>
    </w:p>
    <w:p w14:paraId="5EA8C5B3" w14:textId="0BB55B51" w:rsidR="00990630" w:rsidRDefault="00990630" w:rsidP="001A2280">
      <w:pPr>
        <w:jc w:val="both"/>
      </w:pPr>
      <w:r w:rsidRPr="00896DC0">
        <w:t>Now, we apply the referred methodology using Stata 15</w:t>
      </w:r>
      <w:r>
        <w:t>. O</w:t>
      </w:r>
      <w:r w:rsidRPr="00896DC0">
        <w:t>ne can apply the same procedure using other statistical software (e.g., package “</w:t>
      </w:r>
      <w:proofErr w:type="spellStart"/>
      <w:r w:rsidRPr="00896DC0">
        <w:t>BCDating</w:t>
      </w:r>
      <w:proofErr w:type="spellEnd"/>
      <w:r w:rsidRPr="00896DC0">
        <w:t>” in R).</w:t>
      </w:r>
    </w:p>
    <w:p w14:paraId="6FAA27A5" w14:textId="0B56E376" w:rsidR="00F21C0C" w:rsidRDefault="00E01AAE" w:rsidP="001A2280">
      <w:pPr>
        <w:pStyle w:val="PargrafodaLista"/>
        <w:numPr>
          <w:ilvl w:val="0"/>
          <w:numId w:val="1"/>
        </w:numPr>
        <w:jc w:val="both"/>
      </w:pPr>
      <w:r>
        <w:t xml:space="preserve">We start our exercise by downloading the </w:t>
      </w:r>
      <w:r w:rsidR="00F21C0C">
        <w:t>q</w:t>
      </w:r>
      <w:r>
        <w:t>uarterly Brazil</w:t>
      </w:r>
      <w:r w:rsidR="00F21C0C">
        <w:t>ian GDP at constant prices and seasonally adjusted from FRED (series I</w:t>
      </w:r>
      <w:r w:rsidR="003D71B8">
        <w:t>.D.</w:t>
      </w:r>
      <w:r w:rsidR="00F21C0C">
        <w:t xml:space="preserve"> = </w:t>
      </w:r>
      <w:r w:rsidR="00F21C0C" w:rsidRPr="00F21C0C">
        <w:t>NAEXKP01BRQ652S</w:t>
      </w:r>
      <w:r w:rsidR="00F21C0C">
        <w:t>) at Stata 15:</w:t>
      </w:r>
    </w:p>
    <w:p w14:paraId="12F8B12B" w14:textId="4B72DE1E" w:rsidR="00E01AAE" w:rsidRPr="00990630" w:rsidRDefault="00F21C0C" w:rsidP="00F21C0C">
      <w:pPr>
        <w:jc w:val="both"/>
        <w:rPr>
          <w:i/>
          <w:iCs/>
        </w:rPr>
      </w:pPr>
      <w:r w:rsidRPr="003D71B8">
        <w:rPr>
          <w:i/>
          <w:iCs/>
          <w:highlight w:val="lightGray"/>
        </w:rPr>
        <w:t xml:space="preserve">import </w:t>
      </w:r>
      <w:proofErr w:type="spellStart"/>
      <w:r w:rsidRPr="003D71B8">
        <w:rPr>
          <w:i/>
          <w:iCs/>
          <w:highlight w:val="lightGray"/>
        </w:rPr>
        <w:t>fred</w:t>
      </w:r>
      <w:proofErr w:type="spellEnd"/>
      <w:r w:rsidRPr="003D71B8">
        <w:rPr>
          <w:i/>
          <w:iCs/>
          <w:highlight w:val="lightGray"/>
        </w:rPr>
        <w:t xml:space="preserve"> NAEXKP01BRQ652S, clear</w:t>
      </w:r>
    </w:p>
    <w:p w14:paraId="52694D9F" w14:textId="62E0C3E0" w:rsidR="00F21C0C" w:rsidRDefault="00F21C0C" w:rsidP="001A2280">
      <w:pPr>
        <w:pStyle w:val="PargrafodaLista"/>
        <w:numPr>
          <w:ilvl w:val="0"/>
          <w:numId w:val="1"/>
        </w:numPr>
        <w:jc w:val="both"/>
      </w:pPr>
      <w:r>
        <w:t>After that, we set the data to time series’ structure, using the FRED’s auto-generated time variable “</w:t>
      </w:r>
      <w:proofErr w:type="spellStart"/>
      <w:r>
        <w:t>daten</w:t>
      </w:r>
      <w:proofErr w:type="spellEnd"/>
      <w:r>
        <w:t>”:</w:t>
      </w:r>
    </w:p>
    <w:p w14:paraId="0C202381" w14:textId="2A564351" w:rsidR="00F21C0C" w:rsidRPr="00990630" w:rsidRDefault="00F21C0C" w:rsidP="00F21C0C">
      <w:pPr>
        <w:jc w:val="both"/>
        <w:rPr>
          <w:i/>
          <w:iCs/>
        </w:rPr>
      </w:pPr>
      <w:proofErr w:type="spellStart"/>
      <w:r w:rsidRPr="003D71B8">
        <w:rPr>
          <w:i/>
          <w:iCs/>
          <w:highlight w:val="lightGray"/>
        </w:rPr>
        <w:t>tsset</w:t>
      </w:r>
      <w:proofErr w:type="spellEnd"/>
      <w:r w:rsidRPr="003D71B8">
        <w:rPr>
          <w:i/>
          <w:iCs/>
          <w:highlight w:val="lightGray"/>
        </w:rPr>
        <w:t xml:space="preserve"> </w:t>
      </w:r>
      <w:proofErr w:type="spellStart"/>
      <w:r w:rsidRPr="003D71B8">
        <w:rPr>
          <w:i/>
          <w:iCs/>
          <w:highlight w:val="lightGray"/>
        </w:rPr>
        <w:t>daten</w:t>
      </w:r>
      <w:proofErr w:type="spellEnd"/>
    </w:p>
    <w:p w14:paraId="4B0BB603" w14:textId="0559D698" w:rsidR="001A2280" w:rsidRDefault="001A2280" w:rsidP="001A2280">
      <w:pPr>
        <w:pStyle w:val="PargrafodaLista"/>
        <w:numPr>
          <w:ilvl w:val="0"/>
          <w:numId w:val="1"/>
        </w:numPr>
        <w:jc w:val="both"/>
      </w:pPr>
      <w:r>
        <w:lastRenderedPageBreak/>
        <w:t xml:space="preserve">Before </w:t>
      </w:r>
      <w:r w:rsidR="00990630">
        <w:t>proceeding</w:t>
      </w:r>
      <w:r>
        <w:t xml:space="preserve"> to </w:t>
      </w:r>
      <w:r w:rsidR="00990630">
        <w:t>the</w:t>
      </w:r>
      <w:r>
        <w:t xml:space="preserve"> analysis, one may want to divide the data (in R$) by 1,000,000,000, so we can interpret the numbers as Billions of Reais.</w:t>
      </w:r>
    </w:p>
    <w:p w14:paraId="48B0AA1C" w14:textId="10C25C42" w:rsidR="001A2280" w:rsidRPr="00990630" w:rsidRDefault="001A2280" w:rsidP="001A2280">
      <w:pPr>
        <w:jc w:val="both"/>
        <w:rPr>
          <w:i/>
          <w:iCs/>
        </w:rPr>
      </w:pPr>
      <w:r w:rsidRPr="003D71B8">
        <w:rPr>
          <w:i/>
          <w:iCs/>
          <w:highlight w:val="lightGray"/>
        </w:rPr>
        <w:t>replace NAEXKP01BRQ652S = NAEXKP01BRQ652S/1000000000</w:t>
      </w:r>
    </w:p>
    <w:p w14:paraId="68C5DE1D" w14:textId="77435301" w:rsidR="00F21C0C" w:rsidRDefault="001A2280" w:rsidP="001A2280">
      <w:pPr>
        <w:pStyle w:val="PargrafodaLista"/>
        <w:numPr>
          <w:ilvl w:val="0"/>
          <w:numId w:val="1"/>
        </w:numPr>
        <w:jc w:val="both"/>
      </w:pPr>
      <w:r>
        <w:t>Now we can have a</w:t>
      </w:r>
      <w:r w:rsidR="00F21C0C">
        <w:t xml:space="preserve"> first taste of the dataset</w:t>
      </w:r>
      <w:r>
        <w:t>. We</w:t>
      </w:r>
      <w:r w:rsidR="00F21C0C">
        <w:t xml:space="preserve"> may </w:t>
      </w:r>
      <w:r>
        <w:t>analyze</w:t>
      </w:r>
      <w:r w:rsidR="00F21C0C">
        <w:t xml:space="preserve"> basic descriptive statistics:</w:t>
      </w:r>
    </w:p>
    <w:p w14:paraId="11898F18" w14:textId="6C58473B" w:rsidR="00F21C0C" w:rsidRPr="00990630" w:rsidRDefault="00F21C0C" w:rsidP="00F21C0C">
      <w:pPr>
        <w:jc w:val="both"/>
        <w:rPr>
          <w:i/>
          <w:iCs/>
        </w:rPr>
      </w:pPr>
      <w:proofErr w:type="spellStart"/>
      <w:r w:rsidRPr="003D71B8">
        <w:rPr>
          <w:i/>
          <w:iCs/>
          <w:highlight w:val="lightGray"/>
        </w:rPr>
        <w:t>summ</w:t>
      </w:r>
      <w:proofErr w:type="spellEnd"/>
      <w:r w:rsidRPr="003D71B8">
        <w:rPr>
          <w:i/>
          <w:iCs/>
          <w:highlight w:val="lightGray"/>
        </w:rPr>
        <w:t xml:space="preserve"> NAEXKP01BRQ652S</w:t>
      </w:r>
    </w:p>
    <w:p w14:paraId="11B19C58" w14:textId="2A180F9F" w:rsidR="00F21C0C" w:rsidRDefault="001A2280" w:rsidP="00F21C0C">
      <w:pPr>
        <w:jc w:val="both"/>
      </w:pPr>
      <w:r>
        <w:t xml:space="preserve">Below I report the results from the </w:t>
      </w:r>
      <w:r w:rsidRPr="001A2280">
        <w:rPr>
          <w:i/>
          <w:iCs/>
        </w:rPr>
        <w:t>summarize</w:t>
      </w:r>
      <w:r>
        <w:t xml:space="preserve"> command.</w:t>
      </w:r>
      <w:r w:rsidR="00F21C0C">
        <w:t xml:space="preserve"> </w:t>
      </w:r>
      <w:r>
        <w:t>F</w:t>
      </w:r>
      <w:r w:rsidR="00F21C0C">
        <w:t xml:space="preserve">rom 1996Q1 to 2020Q4, the average quarterly GDP of Brazil (in Brazilian Reais of 2000) </w:t>
      </w:r>
      <w:r>
        <w:t xml:space="preserve">was </w:t>
      </w:r>
      <w:r w:rsidR="00F21C0C">
        <w:t xml:space="preserve">R$250.5 billion, ranging from 175.57 (1996Q1) to 312.52 (2019Q4). </w:t>
      </w:r>
    </w:p>
    <w:tbl>
      <w:tblPr>
        <w:tblW w:w="5000" w:type="pct"/>
        <w:tblCellMar>
          <w:left w:w="70" w:type="dxa"/>
          <w:right w:w="70" w:type="dxa"/>
        </w:tblCellMar>
        <w:tblLook w:val="04A0" w:firstRow="1" w:lastRow="0" w:firstColumn="1" w:lastColumn="0" w:noHBand="0" w:noVBand="1"/>
      </w:tblPr>
      <w:tblGrid>
        <w:gridCol w:w="2511"/>
        <w:gridCol w:w="1265"/>
        <w:gridCol w:w="1266"/>
        <w:gridCol w:w="1266"/>
        <w:gridCol w:w="1266"/>
        <w:gridCol w:w="1264"/>
      </w:tblGrid>
      <w:tr w:rsidR="00F21C0C" w:rsidRPr="00F21C0C" w14:paraId="24CB8A41" w14:textId="77777777" w:rsidTr="00F21C0C">
        <w:trPr>
          <w:trHeight w:val="288"/>
        </w:trPr>
        <w:tc>
          <w:tcPr>
            <w:tcW w:w="1421" w:type="pct"/>
            <w:tcBorders>
              <w:top w:val="single" w:sz="4" w:space="0" w:color="auto"/>
              <w:left w:val="nil"/>
              <w:bottom w:val="single" w:sz="4" w:space="0" w:color="auto"/>
              <w:right w:val="nil"/>
            </w:tcBorders>
            <w:shd w:val="clear" w:color="auto" w:fill="auto"/>
            <w:noWrap/>
            <w:vAlign w:val="bottom"/>
            <w:hideMark/>
          </w:tcPr>
          <w:p w14:paraId="5AA80B25" w14:textId="77777777" w:rsidR="00F21C0C" w:rsidRPr="00F21C0C" w:rsidRDefault="00F21C0C" w:rsidP="00F21C0C">
            <w:pPr>
              <w:spacing w:after="0" w:line="240" w:lineRule="auto"/>
              <w:rPr>
                <w:rFonts w:ascii="Calibri" w:eastAsia="Times New Roman" w:hAnsi="Calibri" w:cs="Calibri"/>
                <w:b/>
                <w:bCs/>
                <w:color w:val="000000"/>
                <w:lang w:val="pt-BR" w:eastAsia="pt-BR"/>
              </w:rPr>
            </w:pPr>
            <w:proofErr w:type="spellStart"/>
            <w:r w:rsidRPr="00F21C0C">
              <w:rPr>
                <w:rFonts w:ascii="Calibri" w:eastAsia="Times New Roman" w:hAnsi="Calibri" w:cs="Calibri"/>
                <w:b/>
                <w:bCs/>
                <w:color w:val="000000"/>
                <w:lang w:val="pt-BR" w:eastAsia="pt-BR"/>
              </w:rPr>
              <w:t>Variable</w:t>
            </w:r>
            <w:proofErr w:type="spellEnd"/>
          </w:p>
        </w:tc>
        <w:tc>
          <w:tcPr>
            <w:tcW w:w="716" w:type="pct"/>
            <w:tcBorders>
              <w:top w:val="single" w:sz="4" w:space="0" w:color="auto"/>
              <w:left w:val="nil"/>
              <w:bottom w:val="single" w:sz="4" w:space="0" w:color="auto"/>
              <w:right w:val="nil"/>
            </w:tcBorders>
            <w:shd w:val="clear" w:color="auto" w:fill="auto"/>
            <w:noWrap/>
            <w:vAlign w:val="bottom"/>
            <w:hideMark/>
          </w:tcPr>
          <w:p w14:paraId="7BC0615B" w14:textId="77777777" w:rsidR="00F21C0C" w:rsidRPr="00F21C0C" w:rsidRDefault="00F21C0C" w:rsidP="00F21C0C">
            <w:pPr>
              <w:spacing w:after="0" w:line="240" w:lineRule="auto"/>
              <w:jc w:val="center"/>
              <w:rPr>
                <w:rFonts w:ascii="Calibri" w:eastAsia="Times New Roman" w:hAnsi="Calibri" w:cs="Calibri"/>
                <w:b/>
                <w:bCs/>
                <w:color w:val="000000"/>
                <w:lang w:val="pt-BR" w:eastAsia="pt-BR"/>
              </w:rPr>
            </w:pPr>
            <w:r w:rsidRPr="00F21C0C">
              <w:rPr>
                <w:rFonts w:ascii="Calibri" w:eastAsia="Times New Roman" w:hAnsi="Calibri" w:cs="Calibri"/>
                <w:b/>
                <w:bCs/>
                <w:color w:val="000000"/>
                <w:lang w:val="pt-BR" w:eastAsia="pt-BR"/>
              </w:rPr>
              <w:t>Obs.</w:t>
            </w:r>
          </w:p>
        </w:tc>
        <w:tc>
          <w:tcPr>
            <w:tcW w:w="716" w:type="pct"/>
            <w:tcBorders>
              <w:top w:val="single" w:sz="4" w:space="0" w:color="auto"/>
              <w:left w:val="nil"/>
              <w:bottom w:val="single" w:sz="4" w:space="0" w:color="auto"/>
              <w:right w:val="nil"/>
            </w:tcBorders>
            <w:shd w:val="clear" w:color="auto" w:fill="auto"/>
            <w:noWrap/>
            <w:vAlign w:val="bottom"/>
            <w:hideMark/>
          </w:tcPr>
          <w:p w14:paraId="1E63D4E0" w14:textId="77777777" w:rsidR="00F21C0C" w:rsidRPr="00F21C0C" w:rsidRDefault="00F21C0C" w:rsidP="00F21C0C">
            <w:pPr>
              <w:spacing w:after="0" w:line="240" w:lineRule="auto"/>
              <w:jc w:val="center"/>
              <w:rPr>
                <w:rFonts w:ascii="Calibri" w:eastAsia="Times New Roman" w:hAnsi="Calibri" w:cs="Calibri"/>
                <w:b/>
                <w:bCs/>
                <w:color w:val="000000"/>
                <w:lang w:val="pt-BR" w:eastAsia="pt-BR"/>
              </w:rPr>
            </w:pPr>
            <w:proofErr w:type="spellStart"/>
            <w:r w:rsidRPr="00F21C0C">
              <w:rPr>
                <w:rFonts w:ascii="Calibri" w:eastAsia="Times New Roman" w:hAnsi="Calibri" w:cs="Calibri"/>
                <w:b/>
                <w:bCs/>
                <w:color w:val="000000"/>
                <w:lang w:val="pt-BR" w:eastAsia="pt-BR"/>
              </w:rPr>
              <w:t>Mean</w:t>
            </w:r>
            <w:proofErr w:type="spellEnd"/>
          </w:p>
        </w:tc>
        <w:tc>
          <w:tcPr>
            <w:tcW w:w="716" w:type="pct"/>
            <w:tcBorders>
              <w:top w:val="single" w:sz="4" w:space="0" w:color="auto"/>
              <w:left w:val="nil"/>
              <w:bottom w:val="single" w:sz="4" w:space="0" w:color="auto"/>
              <w:right w:val="nil"/>
            </w:tcBorders>
            <w:shd w:val="clear" w:color="auto" w:fill="auto"/>
            <w:noWrap/>
            <w:vAlign w:val="bottom"/>
            <w:hideMark/>
          </w:tcPr>
          <w:p w14:paraId="76EA4FBE" w14:textId="77777777" w:rsidR="00F21C0C" w:rsidRPr="00F21C0C" w:rsidRDefault="00F21C0C" w:rsidP="00F21C0C">
            <w:pPr>
              <w:spacing w:after="0" w:line="240" w:lineRule="auto"/>
              <w:jc w:val="center"/>
              <w:rPr>
                <w:rFonts w:ascii="Calibri" w:eastAsia="Times New Roman" w:hAnsi="Calibri" w:cs="Calibri"/>
                <w:b/>
                <w:bCs/>
                <w:color w:val="000000"/>
                <w:lang w:val="pt-BR" w:eastAsia="pt-BR"/>
              </w:rPr>
            </w:pPr>
            <w:proofErr w:type="spellStart"/>
            <w:r w:rsidRPr="00F21C0C">
              <w:rPr>
                <w:rFonts w:ascii="Calibri" w:eastAsia="Times New Roman" w:hAnsi="Calibri" w:cs="Calibri"/>
                <w:b/>
                <w:bCs/>
                <w:color w:val="000000"/>
                <w:lang w:val="pt-BR" w:eastAsia="pt-BR"/>
              </w:rPr>
              <w:t>Std</w:t>
            </w:r>
            <w:proofErr w:type="spellEnd"/>
            <w:r w:rsidRPr="00F21C0C">
              <w:rPr>
                <w:rFonts w:ascii="Calibri" w:eastAsia="Times New Roman" w:hAnsi="Calibri" w:cs="Calibri"/>
                <w:b/>
                <w:bCs/>
                <w:color w:val="000000"/>
                <w:lang w:val="pt-BR" w:eastAsia="pt-BR"/>
              </w:rPr>
              <w:t>. Dev.</w:t>
            </w:r>
          </w:p>
        </w:tc>
        <w:tc>
          <w:tcPr>
            <w:tcW w:w="716" w:type="pct"/>
            <w:tcBorders>
              <w:top w:val="single" w:sz="4" w:space="0" w:color="auto"/>
              <w:left w:val="nil"/>
              <w:bottom w:val="single" w:sz="4" w:space="0" w:color="auto"/>
              <w:right w:val="nil"/>
            </w:tcBorders>
            <w:shd w:val="clear" w:color="auto" w:fill="auto"/>
            <w:noWrap/>
            <w:vAlign w:val="bottom"/>
            <w:hideMark/>
          </w:tcPr>
          <w:p w14:paraId="160218F9" w14:textId="77777777" w:rsidR="00F21C0C" w:rsidRPr="00F21C0C" w:rsidRDefault="00F21C0C" w:rsidP="00F21C0C">
            <w:pPr>
              <w:spacing w:after="0" w:line="240" w:lineRule="auto"/>
              <w:jc w:val="center"/>
              <w:rPr>
                <w:rFonts w:ascii="Calibri" w:eastAsia="Times New Roman" w:hAnsi="Calibri" w:cs="Calibri"/>
                <w:b/>
                <w:bCs/>
                <w:color w:val="000000"/>
                <w:lang w:val="pt-BR" w:eastAsia="pt-BR"/>
              </w:rPr>
            </w:pPr>
            <w:r w:rsidRPr="00F21C0C">
              <w:rPr>
                <w:rFonts w:ascii="Calibri" w:eastAsia="Times New Roman" w:hAnsi="Calibri" w:cs="Calibri"/>
                <w:b/>
                <w:bCs/>
                <w:color w:val="000000"/>
                <w:lang w:val="pt-BR" w:eastAsia="pt-BR"/>
              </w:rPr>
              <w:t>Min.</w:t>
            </w:r>
          </w:p>
        </w:tc>
        <w:tc>
          <w:tcPr>
            <w:tcW w:w="716" w:type="pct"/>
            <w:tcBorders>
              <w:top w:val="single" w:sz="4" w:space="0" w:color="auto"/>
              <w:left w:val="nil"/>
              <w:bottom w:val="single" w:sz="4" w:space="0" w:color="auto"/>
              <w:right w:val="nil"/>
            </w:tcBorders>
            <w:shd w:val="clear" w:color="auto" w:fill="auto"/>
            <w:noWrap/>
            <w:vAlign w:val="bottom"/>
            <w:hideMark/>
          </w:tcPr>
          <w:p w14:paraId="6984C020" w14:textId="77777777" w:rsidR="00F21C0C" w:rsidRPr="00F21C0C" w:rsidRDefault="00F21C0C" w:rsidP="00F21C0C">
            <w:pPr>
              <w:spacing w:after="0" w:line="240" w:lineRule="auto"/>
              <w:jc w:val="center"/>
              <w:rPr>
                <w:rFonts w:ascii="Calibri" w:eastAsia="Times New Roman" w:hAnsi="Calibri" w:cs="Calibri"/>
                <w:b/>
                <w:bCs/>
                <w:color w:val="000000"/>
                <w:lang w:val="pt-BR" w:eastAsia="pt-BR"/>
              </w:rPr>
            </w:pPr>
            <w:r w:rsidRPr="00F21C0C">
              <w:rPr>
                <w:rFonts w:ascii="Calibri" w:eastAsia="Times New Roman" w:hAnsi="Calibri" w:cs="Calibri"/>
                <w:b/>
                <w:bCs/>
                <w:color w:val="000000"/>
                <w:lang w:val="pt-BR" w:eastAsia="pt-BR"/>
              </w:rPr>
              <w:t>Max.</w:t>
            </w:r>
          </w:p>
        </w:tc>
      </w:tr>
      <w:tr w:rsidR="00F21C0C" w:rsidRPr="00F21C0C" w14:paraId="56129C81" w14:textId="77777777" w:rsidTr="00F21C0C">
        <w:trPr>
          <w:trHeight w:val="288"/>
        </w:trPr>
        <w:tc>
          <w:tcPr>
            <w:tcW w:w="1421" w:type="pct"/>
            <w:tcBorders>
              <w:top w:val="nil"/>
              <w:left w:val="nil"/>
              <w:bottom w:val="single" w:sz="4" w:space="0" w:color="auto"/>
              <w:right w:val="nil"/>
            </w:tcBorders>
            <w:shd w:val="clear" w:color="auto" w:fill="auto"/>
            <w:noWrap/>
            <w:vAlign w:val="bottom"/>
            <w:hideMark/>
          </w:tcPr>
          <w:p w14:paraId="2F83B868" w14:textId="77777777" w:rsidR="00F21C0C" w:rsidRPr="00F21C0C" w:rsidRDefault="00F21C0C" w:rsidP="00F21C0C">
            <w:pPr>
              <w:spacing w:after="0" w:line="240" w:lineRule="auto"/>
              <w:rPr>
                <w:rFonts w:ascii="Calibri" w:eastAsia="Times New Roman" w:hAnsi="Calibri" w:cs="Calibri"/>
                <w:color w:val="000000"/>
                <w:lang w:val="pt-BR" w:eastAsia="pt-BR"/>
              </w:rPr>
            </w:pPr>
            <w:r w:rsidRPr="00F21C0C">
              <w:rPr>
                <w:rFonts w:ascii="Calibri" w:eastAsia="Times New Roman" w:hAnsi="Calibri" w:cs="Calibri"/>
                <w:color w:val="000000"/>
                <w:lang w:val="pt-BR" w:eastAsia="pt-BR"/>
              </w:rPr>
              <w:t>NAEXKP01BRQ652S</w:t>
            </w:r>
          </w:p>
        </w:tc>
        <w:tc>
          <w:tcPr>
            <w:tcW w:w="716" w:type="pct"/>
            <w:tcBorders>
              <w:top w:val="nil"/>
              <w:left w:val="nil"/>
              <w:bottom w:val="single" w:sz="4" w:space="0" w:color="auto"/>
              <w:right w:val="nil"/>
            </w:tcBorders>
            <w:shd w:val="clear" w:color="auto" w:fill="auto"/>
            <w:noWrap/>
            <w:vAlign w:val="bottom"/>
            <w:hideMark/>
          </w:tcPr>
          <w:p w14:paraId="6B462A9F" w14:textId="77777777" w:rsidR="00F21C0C" w:rsidRPr="00F21C0C" w:rsidRDefault="00F21C0C" w:rsidP="00F21C0C">
            <w:pPr>
              <w:spacing w:after="0" w:line="240" w:lineRule="auto"/>
              <w:jc w:val="center"/>
              <w:rPr>
                <w:rFonts w:ascii="Calibri" w:eastAsia="Times New Roman" w:hAnsi="Calibri" w:cs="Calibri"/>
                <w:color w:val="000000"/>
                <w:lang w:val="pt-BR" w:eastAsia="pt-BR"/>
              </w:rPr>
            </w:pPr>
            <w:r w:rsidRPr="00F21C0C">
              <w:rPr>
                <w:rFonts w:ascii="Calibri" w:eastAsia="Times New Roman" w:hAnsi="Calibri" w:cs="Calibri"/>
                <w:color w:val="000000"/>
                <w:lang w:val="pt-BR" w:eastAsia="pt-BR"/>
              </w:rPr>
              <w:t>100</w:t>
            </w:r>
          </w:p>
        </w:tc>
        <w:tc>
          <w:tcPr>
            <w:tcW w:w="716" w:type="pct"/>
            <w:tcBorders>
              <w:top w:val="nil"/>
              <w:left w:val="nil"/>
              <w:bottom w:val="single" w:sz="4" w:space="0" w:color="auto"/>
              <w:right w:val="nil"/>
            </w:tcBorders>
            <w:shd w:val="clear" w:color="auto" w:fill="auto"/>
            <w:noWrap/>
            <w:vAlign w:val="bottom"/>
            <w:hideMark/>
          </w:tcPr>
          <w:p w14:paraId="7DDE027B" w14:textId="77777777" w:rsidR="00F21C0C" w:rsidRPr="00F21C0C" w:rsidRDefault="00F21C0C" w:rsidP="00F21C0C">
            <w:pPr>
              <w:spacing w:after="0" w:line="240" w:lineRule="auto"/>
              <w:jc w:val="center"/>
              <w:rPr>
                <w:rFonts w:ascii="Calibri" w:eastAsia="Times New Roman" w:hAnsi="Calibri" w:cs="Calibri"/>
                <w:color w:val="000000"/>
                <w:lang w:val="pt-BR" w:eastAsia="pt-BR"/>
              </w:rPr>
            </w:pPr>
            <w:r w:rsidRPr="00F21C0C">
              <w:rPr>
                <w:rFonts w:ascii="Calibri" w:eastAsia="Times New Roman" w:hAnsi="Calibri" w:cs="Calibri"/>
                <w:color w:val="000000"/>
                <w:lang w:val="pt-BR" w:eastAsia="pt-BR"/>
              </w:rPr>
              <w:t>250.46</w:t>
            </w:r>
          </w:p>
        </w:tc>
        <w:tc>
          <w:tcPr>
            <w:tcW w:w="716" w:type="pct"/>
            <w:tcBorders>
              <w:top w:val="nil"/>
              <w:left w:val="nil"/>
              <w:bottom w:val="single" w:sz="4" w:space="0" w:color="auto"/>
              <w:right w:val="nil"/>
            </w:tcBorders>
            <w:shd w:val="clear" w:color="auto" w:fill="auto"/>
            <w:noWrap/>
            <w:vAlign w:val="bottom"/>
            <w:hideMark/>
          </w:tcPr>
          <w:p w14:paraId="4912181A" w14:textId="77777777" w:rsidR="00F21C0C" w:rsidRPr="00F21C0C" w:rsidRDefault="00F21C0C" w:rsidP="00F21C0C">
            <w:pPr>
              <w:spacing w:after="0" w:line="240" w:lineRule="auto"/>
              <w:jc w:val="center"/>
              <w:rPr>
                <w:rFonts w:ascii="Calibri" w:eastAsia="Times New Roman" w:hAnsi="Calibri" w:cs="Calibri"/>
                <w:color w:val="000000"/>
                <w:lang w:val="pt-BR" w:eastAsia="pt-BR"/>
              </w:rPr>
            </w:pPr>
            <w:r w:rsidRPr="00F21C0C">
              <w:rPr>
                <w:rFonts w:ascii="Calibri" w:eastAsia="Times New Roman" w:hAnsi="Calibri" w:cs="Calibri"/>
                <w:color w:val="000000"/>
                <w:lang w:val="pt-BR" w:eastAsia="pt-BR"/>
              </w:rPr>
              <w:t>46.03</w:t>
            </w:r>
          </w:p>
        </w:tc>
        <w:tc>
          <w:tcPr>
            <w:tcW w:w="716" w:type="pct"/>
            <w:tcBorders>
              <w:top w:val="nil"/>
              <w:left w:val="nil"/>
              <w:bottom w:val="single" w:sz="4" w:space="0" w:color="auto"/>
              <w:right w:val="nil"/>
            </w:tcBorders>
            <w:shd w:val="clear" w:color="auto" w:fill="auto"/>
            <w:noWrap/>
            <w:vAlign w:val="bottom"/>
            <w:hideMark/>
          </w:tcPr>
          <w:p w14:paraId="56337B2E" w14:textId="77777777" w:rsidR="00F21C0C" w:rsidRPr="00F21C0C" w:rsidRDefault="00F21C0C" w:rsidP="00F21C0C">
            <w:pPr>
              <w:spacing w:after="0" w:line="240" w:lineRule="auto"/>
              <w:jc w:val="center"/>
              <w:rPr>
                <w:rFonts w:ascii="Calibri" w:eastAsia="Times New Roman" w:hAnsi="Calibri" w:cs="Calibri"/>
                <w:color w:val="000000"/>
                <w:lang w:val="pt-BR" w:eastAsia="pt-BR"/>
              </w:rPr>
            </w:pPr>
            <w:r w:rsidRPr="00F21C0C">
              <w:rPr>
                <w:rFonts w:ascii="Calibri" w:eastAsia="Times New Roman" w:hAnsi="Calibri" w:cs="Calibri"/>
                <w:color w:val="000000"/>
                <w:lang w:val="pt-BR" w:eastAsia="pt-BR"/>
              </w:rPr>
              <w:t>175.57</w:t>
            </w:r>
          </w:p>
        </w:tc>
        <w:tc>
          <w:tcPr>
            <w:tcW w:w="716" w:type="pct"/>
            <w:tcBorders>
              <w:top w:val="nil"/>
              <w:left w:val="nil"/>
              <w:bottom w:val="single" w:sz="4" w:space="0" w:color="auto"/>
              <w:right w:val="nil"/>
            </w:tcBorders>
            <w:shd w:val="clear" w:color="auto" w:fill="auto"/>
            <w:noWrap/>
            <w:vAlign w:val="bottom"/>
            <w:hideMark/>
          </w:tcPr>
          <w:p w14:paraId="10097678" w14:textId="77777777" w:rsidR="00F21C0C" w:rsidRPr="00F21C0C" w:rsidRDefault="00F21C0C" w:rsidP="00F21C0C">
            <w:pPr>
              <w:spacing w:after="0" w:line="240" w:lineRule="auto"/>
              <w:jc w:val="center"/>
              <w:rPr>
                <w:rFonts w:ascii="Calibri" w:eastAsia="Times New Roman" w:hAnsi="Calibri" w:cs="Calibri"/>
                <w:color w:val="000000"/>
                <w:lang w:val="pt-BR" w:eastAsia="pt-BR"/>
              </w:rPr>
            </w:pPr>
            <w:r w:rsidRPr="00F21C0C">
              <w:rPr>
                <w:rFonts w:ascii="Calibri" w:eastAsia="Times New Roman" w:hAnsi="Calibri" w:cs="Calibri"/>
                <w:color w:val="000000"/>
                <w:lang w:val="pt-BR" w:eastAsia="pt-BR"/>
              </w:rPr>
              <w:t>312.52</w:t>
            </w:r>
          </w:p>
        </w:tc>
      </w:tr>
    </w:tbl>
    <w:p w14:paraId="711FC512" w14:textId="53C2DC07" w:rsidR="00990630" w:rsidRDefault="00990630" w:rsidP="00990630">
      <w:pPr>
        <w:pStyle w:val="PargrafodaLista"/>
        <w:jc w:val="both"/>
      </w:pPr>
    </w:p>
    <w:p w14:paraId="757FDEBE" w14:textId="620030D2" w:rsidR="00990630" w:rsidRDefault="00990630" w:rsidP="00990630">
      <w:pPr>
        <w:pStyle w:val="PargrafodaLista"/>
        <w:numPr>
          <w:ilvl w:val="0"/>
          <w:numId w:val="1"/>
        </w:numPr>
        <w:jc w:val="both"/>
      </w:pPr>
      <w:r>
        <w:t>Before using the B</w:t>
      </w:r>
      <w:r w:rsidR="003D71B8">
        <w:t>.B.</w:t>
      </w:r>
      <w:r>
        <w:t xml:space="preserve"> algorithm, we transform the daily date variable </w:t>
      </w:r>
      <w:r w:rsidR="003D71B8">
        <w:t>in</w:t>
      </w:r>
      <w:r>
        <w:t>to i</w:t>
      </w:r>
      <w:r w:rsidR="003D71B8">
        <w:t xml:space="preserve">ts </w:t>
      </w:r>
      <w:r>
        <w:t>quarterly counterpart and format it accordingly:</w:t>
      </w:r>
    </w:p>
    <w:p w14:paraId="5145A307" w14:textId="77777777" w:rsidR="00990630" w:rsidRPr="003D71B8" w:rsidRDefault="00990630" w:rsidP="00990630">
      <w:pPr>
        <w:jc w:val="both"/>
        <w:rPr>
          <w:i/>
          <w:iCs/>
          <w:highlight w:val="lightGray"/>
        </w:rPr>
      </w:pPr>
      <w:r w:rsidRPr="003D71B8">
        <w:rPr>
          <w:i/>
          <w:iCs/>
          <w:highlight w:val="lightGray"/>
        </w:rPr>
        <w:t xml:space="preserve">gen </w:t>
      </w:r>
      <w:proofErr w:type="spellStart"/>
      <w:r w:rsidRPr="003D71B8">
        <w:rPr>
          <w:i/>
          <w:iCs/>
          <w:highlight w:val="lightGray"/>
        </w:rPr>
        <w:t>yq</w:t>
      </w:r>
      <w:proofErr w:type="spellEnd"/>
      <w:r w:rsidRPr="003D71B8">
        <w:rPr>
          <w:i/>
          <w:iCs/>
          <w:highlight w:val="lightGray"/>
        </w:rPr>
        <w:t xml:space="preserve"> = </w:t>
      </w:r>
      <w:proofErr w:type="spellStart"/>
      <w:r w:rsidRPr="003D71B8">
        <w:rPr>
          <w:i/>
          <w:iCs/>
          <w:highlight w:val="lightGray"/>
        </w:rPr>
        <w:t>qofd</w:t>
      </w:r>
      <w:proofErr w:type="spellEnd"/>
      <w:r w:rsidRPr="003D71B8">
        <w:rPr>
          <w:i/>
          <w:iCs/>
          <w:highlight w:val="lightGray"/>
        </w:rPr>
        <w:t>(</w:t>
      </w:r>
      <w:proofErr w:type="spellStart"/>
      <w:r w:rsidRPr="003D71B8">
        <w:rPr>
          <w:i/>
          <w:iCs/>
          <w:highlight w:val="lightGray"/>
        </w:rPr>
        <w:t>daten</w:t>
      </w:r>
      <w:proofErr w:type="spellEnd"/>
      <w:r w:rsidRPr="003D71B8">
        <w:rPr>
          <w:i/>
          <w:iCs/>
          <w:highlight w:val="lightGray"/>
        </w:rPr>
        <w:t>)</w:t>
      </w:r>
    </w:p>
    <w:p w14:paraId="541A0D0A" w14:textId="778C24F2" w:rsidR="00990630" w:rsidRPr="00990630" w:rsidRDefault="00990630" w:rsidP="00990630">
      <w:pPr>
        <w:jc w:val="both"/>
        <w:rPr>
          <w:i/>
          <w:iCs/>
        </w:rPr>
      </w:pPr>
      <w:r w:rsidRPr="003D71B8">
        <w:rPr>
          <w:i/>
          <w:iCs/>
          <w:highlight w:val="lightGray"/>
        </w:rPr>
        <w:t xml:space="preserve">format </w:t>
      </w:r>
      <w:proofErr w:type="spellStart"/>
      <w:r w:rsidRPr="003D71B8">
        <w:rPr>
          <w:i/>
          <w:iCs/>
          <w:highlight w:val="lightGray"/>
        </w:rPr>
        <w:t>yq</w:t>
      </w:r>
      <w:proofErr w:type="spellEnd"/>
      <w:r w:rsidRPr="003D71B8">
        <w:rPr>
          <w:i/>
          <w:iCs/>
          <w:highlight w:val="lightGray"/>
        </w:rPr>
        <w:t xml:space="preserve"> %</w:t>
      </w:r>
      <w:proofErr w:type="spellStart"/>
      <w:r w:rsidRPr="003D71B8">
        <w:rPr>
          <w:i/>
          <w:iCs/>
          <w:highlight w:val="lightGray"/>
        </w:rPr>
        <w:t>tq</w:t>
      </w:r>
      <w:proofErr w:type="spellEnd"/>
    </w:p>
    <w:p w14:paraId="052767B9" w14:textId="77777777" w:rsidR="00990630" w:rsidRDefault="00990630" w:rsidP="00990630">
      <w:pPr>
        <w:pStyle w:val="PargrafodaLista"/>
        <w:jc w:val="both"/>
      </w:pPr>
    </w:p>
    <w:p w14:paraId="480ACBA1" w14:textId="74D05371" w:rsidR="00F21C0C" w:rsidRDefault="001A2280" w:rsidP="001A2280">
      <w:pPr>
        <w:pStyle w:val="PargrafodaLista"/>
        <w:numPr>
          <w:ilvl w:val="0"/>
          <w:numId w:val="1"/>
        </w:numPr>
        <w:jc w:val="both"/>
      </w:pPr>
      <w:r>
        <w:t>Now we proceed step-by-step to apply the B</w:t>
      </w:r>
      <w:r w:rsidR="003D71B8">
        <w:t>.B.</w:t>
      </w:r>
      <w:r>
        <w:t xml:space="preserve"> algorithm for quarterly data as in Harding and Pagan (2002):</w:t>
      </w:r>
    </w:p>
    <w:p w14:paraId="701FDF93" w14:textId="77777777" w:rsidR="001A2280" w:rsidRDefault="001A2280" w:rsidP="001A2280">
      <w:pPr>
        <w:pStyle w:val="PargrafodaLista"/>
        <w:jc w:val="both"/>
      </w:pPr>
    </w:p>
    <w:p w14:paraId="3B721DFC" w14:textId="01B74436" w:rsidR="001A2280" w:rsidRDefault="001A2280" w:rsidP="001A2280">
      <w:pPr>
        <w:pStyle w:val="PargrafodaLista"/>
        <w:numPr>
          <w:ilvl w:val="0"/>
          <w:numId w:val="1"/>
        </w:numPr>
        <w:jc w:val="both"/>
      </w:pPr>
      <w:r>
        <w:t xml:space="preserve">Step #1: Downloading the </w:t>
      </w:r>
      <w:proofErr w:type="gramStart"/>
      <w:r w:rsidR="008C41F8">
        <w:t>user</w:t>
      </w:r>
      <w:r w:rsidR="003D71B8">
        <w:t>-</w:t>
      </w:r>
      <w:r w:rsidR="008C41F8">
        <w:t>written</w:t>
      </w:r>
      <w:proofErr w:type="gramEnd"/>
      <w:r>
        <w:t xml:space="preserve"> SBBQ package</w:t>
      </w:r>
    </w:p>
    <w:p w14:paraId="1A4EBC8B" w14:textId="556B8E43" w:rsidR="001A2280" w:rsidRDefault="001A2280" w:rsidP="001A2280">
      <w:pPr>
        <w:jc w:val="both"/>
      </w:pPr>
      <w:r>
        <w:t xml:space="preserve">If not already installed, one should download the </w:t>
      </w:r>
      <w:r w:rsidRPr="001A2280">
        <w:t>SBBQ package</w:t>
      </w:r>
      <w:r>
        <w:t>, written by</w:t>
      </w:r>
      <w:r w:rsidRPr="001A2280">
        <w:t xml:space="preserve"> Philippe </w:t>
      </w:r>
      <w:proofErr w:type="spellStart"/>
      <w:r w:rsidRPr="001A2280">
        <w:t>Bracke</w:t>
      </w:r>
      <w:proofErr w:type="spellEnd"/>
      <w:r>
        <w:t xml:space="preserve"> (</w:t>
      </w:r>
      <w:r w:rsidRPr="001A2280">
        <w:t>London School of Economics, U</w:t>
      </w:r>
      <w:r w:rsidR="003D71B8">
        <w:t>.K.</w:t>
      </w:r>
      <w:r>
        <w:t>):</w:t>
      </w:r>
    </w:p>
    <w:p w14:paraId="6D5BC4D7" w14:textId="075ADE1C" w:rsidR="001A2280" w:rsidRPr="00990630" w:rsidRDefault="001A2280" w:rsidP="001A2280">
      <w:pPr>
        <w:jc w:val="both"/>
        <w:rPr>
          <w:i/>
          <w:iCs/>
        </w:rPr>
      </w:pPr>
      <w:proofErr w:type="spellStart"/>
      <w:r w:rsidRPr="003D71B8">
        <w:rPr>
          <w:i/>
          <w:iCs/>
          <w:highlight w:val="lightGray"/>
        </w:rPr>
        <w:t>ssc</w:t>
      </w:r>
      <w:proofErr w:type="spellEnd"/>
      <w:r w:rsidRPr="003D71B8">
        <w:rPr>
          <w:i/>
          <w:iCs/>
          <w:highlight w:val="lightGray"/>
        </w:rPr>
        <w:t xml:space="preserve"> install </w:t>
      </w:r>
      <w:proofErr w:type="spellStart"/>
      <w:proofErr w:type="gramStart"/>
      <w:r w:rsidRPr="003D71B8">
        <w:rPr>
          <w:i/>
          <w:iCs/>
          <w:highlight w:val="lightGray"/>
        </w:rPr>
        <w:t>sbbq</w:t>
      </w:r>
      <w:proofErr w:type="spellEnd"/>
      <w:proofErr w:type="gramEnd"/>
    </w:p>
    <w:p w14:paraId="510118B7" w14:textId="68C612BE" w:rsidR="00F21C0C" w:rsidRDefault="001A2280" w:rsidP="001A2280">
      <w:pPr>
        <w:pStyle w:val="PargrafodaLista"/>
        <w:numPr>
          <w:ilvl w:val="0"/>
          <w:numId w:val="1"/>
        </w:numPr>
        <w:jc w:val="both"/>
      </w:pPr>
      <w:r>
        <w:t>Step #2:  Logarithmic transformation at the underlying series</w:t>
      </w:r>
    </w:p>
    <w:p w14:paraId="1678EF61" w14:textId="7F3FDE26" w:rsidR="008C41F8" w:rsidRPr="00990630" w:rsidRDefault="008C41F8" w:rsidP="008C41F8">
      <w:pPr>
        <w:jc w:val="both"/>
        <w:rPr>
          <w:i/>
          <w:iCs/>
        </w:rPr>
      </w:pPr>
      <w:r w:rsidRPr="003D71B8">
        <w:rPr>
          <w:i/>
          <w:iCs/>
          <w:highlight w:val="lightGray"/>
        </w:rPr>
        <w:t>gen lnNAEXKP01BRQ652S = 100*</w:t>
      </w:r>
      <w:proofErr w:type="gramStart"/>
      <w:r w:rsidRPr="003D71B8">
        <w:rPr>
          <w:i/>
          <w:iCs/>
          <w:highlight w:val="lightGray"/>
        </w:rPr>
        <w:t>ln(</w:t>
      </w:r>
      <w:proofErr w:type="gramEnd"/>
      <w:r w:rsidRPr="003D71B8">
        <w:rPr>
          <w:i/>
          <w:iCs/>
          <w:highlight w:val="lightGray"/>
        </w:rPr>
        <w:t>NAEXKP01BRQ652S)</w:t>
      </w:r>
    </w:p>
    <w:p w14:paraId="72A198A9" w14:textId="2402AC94" w:rsidR="001A2280" w:rsidRDefault="00A65247" w:rsidP="00A65247">
      <w:pPr>
        <w:pStyle w:val="PargrafodaLista"/>
        <w:numPr>
          <w:ilvl w:val="0"/>
          <w:numId w:val="1"/>
        </w:numPr>
        <w:jc w:val="both"/>
      </w:pPr>
      <w:r>
        <w:t>Step #3: Applying the BB algorithm</w:t>
      </w:r>
    </w:p>
    <w:p w14:paraId="4F63FACB" w14:textId="53F88692" w:rsidR="00E01AAE" w:rsidRPr="00990630" w:rsidRDefault="00A65247" w:rsidP="00D4407E">
      <w:pPr>
        <w:rPr>
          <w:i/>
          <w:iCs/>
        </w:rPr>
      </w:pPr>
      <w:proofErr w:type="spellStart"/>
      <w:r w:rsidRPr="003D71B8">
        <w:rPr>
          <w:i/>
          <w:iCs/>
          <w:highlight w:val="lightGray"/>
        </w:rPr>
        <w:t>sbbq</w:t>
      </w:r>
      <w:proofErr w:type="spellEnd"/>
      <w:r w:rsidRPr="003D71B8">
        <w:rPr>
          <w:i/>
          <w:iCs/>
          <w:highlight w:val="lightGray"/>
        </w:rPr>
        <w:t xml:space="preserve"> lnNAEXKP01BRQ652S, </w:t>
      </w:r>
      <w:proofErr w:type="gramStart"/>
      <w:r w:rsidRPr="003D71B8">
        <w:rPr>
          <w:i/>
          <w:iCs/>
          <w:highlight w:val="lightGray"/>
        </w:rPr>
        <w:t>w(</w:t>
      </w:r>
      <w:proofErr w:type="gramEnd"/>
      <w:r w:rsidRPr="003D71B8">
        <w:rPr>
          <w:i/>
          <w:iCs/>
          <w:highlight w:val="lightGray"/>
        </w:rPr>
        <w:t>2) p(2) cycle(5)</w:t>
      </w:r>
    </w:p>
    <w:p w14:paraId="004F6177" w14:textId="35BDCA1B" w:rsidR="00A65247" w:rsidRDefault="00A65247" w:rsidP="00D4407E">
      <w:r>
        <w:t>As we discussed before, we use 2, 2 and 5 quarters for the symmetric window, minimum phase duration, and minimum cycle duration, respectively.</w:t>
      </w:r>
    </w:p>
    <w:p w14:paraId="4CFF49AC" w14:textId="18607161" w:rsidR="00A65247" w:rsidRDefault="00A65247" w:rsidP="00A65247">
      <w:pPr>
        <w:pStyle w:val="PargrafodaLista"/>
        <w:numPr>
          <w:ilvl w:val="0"/>
          <w:numId w:val="1"/>
        </w:numPr>
      </w:pPr>
      <w:r>
        <w:t xml:space="preserve">Step #4: </w:t>
      </w:r>
      <w:r w:rsidRPr="00A65247">
        <w:t>Transforming the result into a Recession Dummy (1 = rec, 0 = expansion)</w:t>
      </w:r>
    </w:p>
    <w:p w14:paraId="46EA5747" w14:textId="05A685DF" w:rsidR="00A65247" w:rsidRDefault="00A65247" w:rsidP="00A65247">
      <w:r>
        <w:t xml:space="preserve">After running the </w:t>
      </w:r>
      <w:proofErr w:type="spellStart"/>
      <w:r>
        <w:t>sbbq</w:t>
      </w:r>
      <w:proofErr w:type="spellEnd"/>
      <w:r>
        <w:t xml:space="preserve"> command, the package automatically creates a new variable in the dataset: “</w:t>
      </w:r>
      <w:proofErr w:type="spellStart"/>
      <w:r w:rsidR="00837816">
        <w:t>x</w:t>
      </w:r>
      <w:r>
        <w:t>_point</w:t>
      </w:r>
      <w:proofErr w:type="spellEnd"/>
      <w:r>
        <w:t>”, w</w:t>
      </w:r>
      <w:r w:rsidR="003D71B8">
        <w:t>h</w:t>
      </w:r>
      <w:r>
        <w:t xml:space="preserve">ere </w:t>
      </w:r>
      <w:r w:rsidR="00837816">
        <w:t>x</w:t>
      </w:r>
      <w:r>
        <w:t xml:space="preserve"> is the</w:t>
      </w:r>
      <w:r w:rsidR="00837816">
        <w:t xml:space="preserve"> name of the reference variable (</w:t>
      </w:r>
      <w:r w:rsidR="00837816" w:rsidRPr="00A65247">
        <w:t>lnNAEXKP01BRQ652S</w:t>
      </w:r>
      <w:r w:rsidR="00837816">
        <w:t xml:space="preserve"> in our case). We might </w:t>
      </w:r>
      <w:r w:rsidR="00990630">
        <w:t>look</w:t>
      </w:r>
      <w:r w:rsidR="00837816">
        <w:t xml:space="preserve"> at the local maxima (1) and minima (-1) identified by the algorithm</w:t>
      </w:r>
      <w:r w:rsidR="00990630">
        <w:t xml:space="preserve"> using the following command (results on the Table below):</w:t>
      </w:r>
    </w:p>
    <w:p w14:paraId="575A2383" w14:textId="3D86B246" w:rsidR="00990630" w:rsidRPr="00990630" w:rsidRDefault="00990630" w:rsidP="00A65247">
      <w:pPr>
        <w:rPr>
          <w:i/>
          <w:iCs/>
        </w:rPr>
      </w:pPr>
      <w:r w:rsidRPr="003D71B8">
        <w:rPr>
          <w:i/>
          <w:iCs/>
          <w:highlight w:val="lightGray"/>
        </w:rPr>
        <w:lastRenderedPageBreak/>
        <w:t xml:space="preserve">list </w:t>
      </w:r>
      <w:proofErr w:type="spellStart"/>
      <w:r w:rsidRPr="003D71B8">
        <w:rPr>
          <w:i/>
          <w:iCs/>
          <w:highlight w:val="lightGray"/>
        </w:rPr>
        <w:t>yq</w:t>
      </w:r>
      <w:proofErr w:type="spellEnd"/>
      <w:r w:rsidRPr="003D71B8">
        <w:rPr>
          <w:i/>
          <w:iCs/>
          <w:highlight w:val="lightGray"/>
        </w:rPr>
        <w:t xml:space="preserve"> lnNAEXKP01BRQ652S_point if </w:t>
      </w:r>
      <w:proofErr w:type="spellStart"/>
      <w:r w:rsidRPr="003D71B8">
        <w:rPr>
          <w:i/>
          <w:iCs/>
          <w:highlight w:val="lightGray"/>
        </w:rPr>
        <w:t>inlist</w:t>
      </w:r>
      <w:proofErr w:type="spellEnd"/>
      <w:r w:rsidRPr="003D71B8">
        <w:rPr>
          <w:i/>
          <w:iCs/>
          <w:highlight w:val="lightGray"/>
        </w:rPr>
        <w:t>(lnNAEXKP01BRQ652S_point,</w:t>
      </w:r>
      <w:proofErr w:type="gramStart"/>
      <w:r w:rsidRPr="003D71B8">
        <w:rPr>
          <w:i/>
          <w:iCs/>
          <w:highlight w:val="lightGray"/>
        </w:rPr>
        <w:t>1,-</w:t>
      </w:r>
      <w:proofErr w:type="gramEnd"/>
      <w:r w:rsidRPr="003D71B8">
        <w:rPr>
          <w:i/>
          <w:iCs/>
          <w:highlight w:val="lightGray"/>
        </w:rPr>
        <w:t>1)</w:t>
      </w:r>
    </w:p>
    <w:p w14:paraId="73720589" w14:textId="77777777" w:rsidR="00990630" w:rsidRDefault="00990630" w:rsidP="00A65247"/>
    <w:tbl>
      <w:tblPr>
        <w:tblW w:w="4705" w:type="dxa"/>
        <w:jc w:val="center"/>
        <w:tblCellMar>
          <w:left w:w="70" w:type="dxa"/>
          <w:right w:w="70" w:type="dxa"/>
        </w:tblCellMar>
        <w:tblLook w:val="04A0" w:firstRow="1" w:lastRow="0" w:firstColumn="1" w:lastColumn="0" w:noHBand="0" w:noVBand="1"/>
      </w:tblPr>
      <w:tblGrid>
        <w:gridCol w:w="1985"/>
        <w:gridCol w:w="2720"/>
      </w:tblGrid>
      <w:tr w:rsidR="00A65247" w:rsidRPr="00A65247" w14:paraId="7510BA63" w14:textId="77777777" w:rsidTr="00837816">
        <w:trPr>
          <w:trHeight w:val="288"/>
          <w:jc w:val="center"/>
        </w:trPr>
        <w:tc>
          <w:tcPr>
            <w:tcW w:w="1985" w:type="dxa"/>
            <w:tcBorders>
              <w:top w:val="single" w:sz="4" w:space="0" w:color="auto"/>
              <w:left w:val="nil"/>
              <w:bottom w:val="single" w:sz="4" w:space="0" w:color="auto"/>
              <w:right w:val="nil"/>
            </w:tcBorders>
            <w:shd w:val="clear" w:color="000000" w:fill="FFFFFF"/>
            <w:noWrap/>
            <w:vAlign w:val="bottom"/>
            <w:hideMark/>
          </w:tcPr>
          <w:p w14:paraId="5C07743A" w14:textId="0604C904" w:rsidR="00A65247" w:rsidRPr="00A65247" w:rsidRDefault="00837816" w:rsidP="00A65247">
            <w:pPr>
              <w:spacing w:after="0" w:line="240" w:lineRule="auto"/>
              <w:rPr>
                <w:rFonts w:ascii="Calibri" w:eastAsia="Times New Roman" w:hAnsi="Calibri" w:cs="Calibri"/>
                <w:b/>
                <w:bCs/>
                <w:color w:val="000000"/>
                <w:lang w:val="pt-BR" w:eastAsia="pt-BR"/>
              </w:rPr>
            </w:pPr>
            <w:r>
              <w:rPr>
                <w:rFonts w:ascii="Calibri" w:eastAsia="Times New Roman" w:hAnsi="Calibri" w:cs="Calibri"/>
                <w:b/>
                <w:bCs/>
                <w:color w:val="000000"/>
                <w:lang w:val="pt-BR" w:eastAsia="pt-BR"/>
              </w:rPr>
              <w:t>Year-</w:t>
            </w:r>
            <w:proofErr w:type="spellStart"/>
            <w:r>
              <w:rPr>
                <w:rFonts w:ascii="Calibri" w:eastAsia="Times New Roman" w:hAnsi="Calibri" w:cs="Calibri"/>
                <w:b/>
                <w:bCs/>
                <w:color w:val="000000"/>
                <w:lang w:val="pt-BR" w:eastAsia="pt-BR"/>
              </w:rPr>
              <w:t>Quarter</w:t>
            </w:r>
            <w:proofErr w:type="spellEnd"/>
            <w:r>
              <w:rPr>
                <w:rFonts w:ascii="Calibri" w:eastAsia="Times New Roman" w:hAnsi="Calibri" w:cs="Calibri"/>
                <w:b/>
                <w:bCs/>
                <w:color w:val="000000"/>
                <w:lang w:val="pt-BR" w:eastAsia="pt-BR"/>
              </w:rPr>
              <w:t xml:space="preserve"> (</w:t>
            </w:r>
            <w:proofErr w:type="spellStart"/>
            <w:r w:rsidR="00A65247" w:rsidRPr="00A65247">
              <w:rPr>
                <w:rFonts w:ascii="Calibri" w:eastAsia="Times New Roman" w:hAnsi="Calibri" w:cs="Calibri"/>
                <w:b/>
                <w:bCs/>
                <w:color w:val="000000"/>
                <w:lang w:val="pt-BR" w:eastAsia="pt-BR"/>
              </w:rPr>
              <w:t>yq</w:t>
            </w:r>
            <w:proofErr w:type="spellEnd"/>
            <w:r>
              <w:rPr>
                <w:rFonts w:ascii="Calibri" w:eastAsia="Times New Roman" w:hAnsi="Calibri" w:cs="Calibri"/>
                <w:b/>
                <w:bCs/>
                <w:color w:val="000000"/>
                <w:lang w:val="pt-BR" w:eastAsia="pt-BR"/>
              </w:rPr>
              <w:t>)</w:t>
            </w:r>
          </w:p>
        </w:tc>
        <w:tc>
          <w:tcPr>
            <w:tcW w:w="2720" w:type="dxa"/>
            <w:tcBorders>
              <w:top w:val="single" w:sz="4" w:space="0" w:color="auto"/>
              <w:left w:val="nil"/>
              <w:bottom w:val="single" w:sz="4" w:space="0" w:color="auto"/>
              <w:right w:val="nil"/>
            </w:tcBorders>
            <w:shd w:val="clear" w:color="000000" w:fill="FFFFFF"/>
            <w:noWrap/>
            <w:vAlign w:val="bottom"/>
            <w:hideMark/>
          </w:tcPr>
          <w:p w14:paraId="2502BCC6" w14:textId="77777777" w:rsidR="00A65247" w:rsidRPr="00A65247" w:rsidRDefault="00A65247" w:rsidP="00A65247">
            <w:pPr>
              <w:spacing w:after="0" w:line="240" w:lineRule="auto"/>
              <w:jc w:val="right"/>
              <w:rPr>
                <w:rFonts w:ascii="Calibri" w:eastAsia="Times New Roman" w:hAnsi="Calibri" w:cs="Calibri"/>
                <w:b/>
                <w:bCs/>
                <w:color w:val="000000"/>
                <w:lang w:val="pt-BR" w:eastAsia="pt-BR"/>
              </w:rPr>
            </w:pPr>
            <w:r w:rsidRPr="00A65247">
              <w:rPr>
                <w:rFonts w:ascii="Calibri" w:eastAsia="Times New Roman" w:hAnsi="Calibri" w:cs="Calibri"/>
                <w:b/>
                <w:bCs/>
                <w:color w:val="000000"/>
                <w:lang w:val="pt-BR" w:eastAsia="pt-BR"/>
              </w:rPr>
              <w:t>lnNAEXKP01BRQ652S_point</w:t>
            </w:r>
          </w:p>
        </w:tc>
      </w:tr>
      <w:tr w:rsidR="00A65247" w:rsidRPr="00A65247" w14:paraId="5FC63CED"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1DCB6C97"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1997q4</w:t>
            </w:r>
          </w:p>
        </w:tc>
        <w:tc>
          <w:tcPr>
            <w:tcW w:w="2720" w:type="dxa"/>
            <w:tcBorders>
              <w:top w:val="nil"/>
              <w:left w:val="nil"/>
              <w:bottom w:val="nil"/>
              <w:right w:val="nil"/>
            </w:tcBorders>
            <w:shd w:val="clear" w:color="000000" w:fill="FFFFFF"/>
            <w:noWrap/>
            <w:vAlign w:val="bottom"/>
            <w:hideMark/>
          </w:tcPr>
          <w:p w14:paraId="2011A3D1"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48381308"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531C2C2F"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1998q4</w:t>
            </w:r>
          </w:p>
        </w:tc>
        <w:tc>
          <w:tcPr>
            <w:tcW w:w="2720" w:type="dxa"/>
            <w:tcBorders>
              <w:top w:val="nil"/>
              <w:left w:val="nil"/>
              <w:bottom w:val="nil"/>
              <w:right w:val="nil"/>
            </w:tcBorders>
            <w:shd w:val="clear" w:color="000000" w:fill="FFFFFF"/>
            <w:noWrap/>
            <w:vAlign w:val="bottom"/>
            <w:hideMark/>
          </w:tcPr>
          <w:p w14:paraId="7AD7E9FA"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589D4946"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2A3EF372"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2001q1</w:t>
            </w:r>
          </w:p>
        </w:tc>
        <w:tc>
          <w:tcPr>
            <w:tcW w:w="2720" w:type="dxa"/>
            <w:tcBorders>
              <w:top w:val="nil"/>
              <w:left w:val="nil"/>
              <w:bottom w:val="nil"/>
              <w:right w:val="nil"/>
            </w:tcBorders>
            <w:shd w:val="clear" w:color="000000" w:fill="FFFFFF"/>
            <w:noWrap/>
            <w:vAlign w:val="bottom"/>
            <w:hideMark/>
          </w:tcPr>
          <w:p w14:paraId="4C0E3893"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3DDCD534"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2510F586"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2001q4</w:t>
            </w:r>
          </w:p>
        </w:tc>
        <w:tc>
          <w:tcPr>
            <w:tcW w:w="2720" w:type="dxa"/>
            <w:tcBorders>
              <w:top w:val="nil"/>
              <w:left w:val="nil"/>
              <w:bottom w:val="nil"/>
              <w:right w:val="nil"/>
            </w:tcBorders>
            <w:shd w:val="clear" w:color="000000" w:fill="FFFFFF"/>
            <w:noWrap/>
            <w:vAlign w:val="bottom"/>
            <w:hideMark/>
          </w:tcPr>
          <w:p w14:paraId="16A7C929"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1A3EA05B"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5BEC0547"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2002q4</w:t>
            </w:r>
          </w:p>
        </w:tc>
        <w:tc>
          <w:tcPr>
            <w:tcW w:w="2720" w:type="dxa"/>
            <w:tcBorders>
              <w:top w:val="nil"/>
              <w:left w:val="nil"/>
              <w:bottom w:val="nil"/>
              <w:right w:val="nil"/>
            </w:tcBorders>
            <w:shd w:val="clear" w:color="000000" w:fill="FFFFFF"/>
            <w:noWrap/>
            <w:vAlign w:val="bottom"/>
            <w:hideMark/>
          </w:tcPr>
          <w:p w14:paraId="08936963"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78C705C2"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6F9A8F09"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2003q2</w:t>
            </w:r>
          </w:p>
        </w:tc>
        <w:tc>
          <w:tcPr>
            <w:tcW w:w="2720" w:type="dxa"/>
            <w:tcBorders>
              <w:top w:val="nil"/>
              <w:left w:val="nil"/>
              <w:bottom w:val="nil"/>
              <w:right w:val="nil"/>
            </w:tcBorders>
            <w:shd w:val="clear" w:color="000000" w:fill="FFFFFF"/>
            <w:noWrap/>
            <w:vAlign w:val="bottom"/>
            <w:hideMark/>
          </w:tcPr>
          <w:p w14:paraId="176E2D28"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76721471"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0634E674"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2008q3</w:t>
            </w:r>
          </w:p>
        </w:tc>
        <w:tc>
          <w:tcPr>
            <w:tcW w:w="2720" w:type="dxa"/>
            <w:tcBorders>
              <w:top w:val="nil"/>
              <w:left w:val="nil"/>
              <w:bottom w:val="nil"/>
              <w:right w:val="nil"/>
            </w:tcBorders>
            <w:shd w:val="clear" w:color="000000" w:fill="FFFFFF"/>
            <w:noWrap/>
            <w:vAlign w:val="bottom"/>
            <w:hideMark/>
          </w:tcPr>
          <w:p w14:paraId="3679B719"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58951080"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11873581"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2009q1</w:t>
            </w:r>
          </w:p>
        </w:tc>
        <w:tc>
          <w:tcPr>
            <w:tcW w:w="2720" w:type="dxa"/>
            <w:tcBorders>
              <w:top w:val="nil"/>
              <w:left w:val="nil"/>
              <w:bottom w:val="nil"/>
              <w:right w:val="nil"/>
            </w:tcBorders>
            <w:shd w:val="clear" w:color="000000" w:fill="FFFFFF"/>
            <w:noWrap/>
            <w:vAlign w:val="bottom"/>
            <w:hideMark/>
          </w:tcPr>
          <w:p w14:paraId="0B1C527C"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3AF4D2BE"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69A6D3D7"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2014q1</w:t>
            </w:r>
          </w:p>
        </w:tc>
        <w:tc>
          <w:tcPr>
            <w:tcW w:w="2720" w:type="dxa"/>
            <w:tcBorders>
              <w:top w:val="nil"/>
              <w:left w:val="nil"/>
              <w:bottom w:val="nil"/>
              <w:right w:val="nil"/>
            </w:tcBorders>
            <w:shd w:val="clear" w:color="000000" w:fill="FFFFFF"/>
            <w:noWrap/>
            <w:vAlign w:val="bottom"/>
            <w:hideMark/>
          </w:tcPr>
          <w:p w14:paraId="4019DB0A"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5DDC7329"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5D45A122"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2016q4</w:t>
            </w:r>
          </w:p>
        </w:tc>
        <w:tc>
          <w:tcPr>
            <w:tcW w:w="2720" w:type="dxa"/>
            <w:tcBorders>
              <w:top w:val="nil"/>
              <w:left w:val="nil"/>
              <w:bottom w:val="nil"/>
              <w:right w:val="nil"/>
            </w:tcBorders>
            <w:shd w:val="clear" w:color="000000" w:fill="FFFFFF"/>
            <w:noWrap/>
            <w:vAlign w:val="bottom"/>
            <w:hideMark/>
          </w:tcPr>
          <w:p w14:paraId="53437496"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2FFB5F45" w14:textId="77777777" w:rsidTr="00837816">
        <w:trPr>
          <w:trHeight w:val="288"/>
          <w:jc w:val="center"/>
        </w:trPr>
        <w:tc>
          <w:tcPr>
            <w:tcW w:w="1985" w:type="dxa"/>
            <w:tcBorders>
              <w:top w:val="nil"/>
              <w:left w:val="nil"/>
              <w:bottom w:val="nil"/>
              <w:right w:val="nil"/>
            </w:tcBorders>
            <w:shd w:val="clear" w:color="000000" w:fill="FFFFFF"/>
            <w:noWrap/>
            <w:vAlign w:val="bottom"/>
            <w:hideMark/>
          </w:tcPr>
          <w:p w14:paraId="6D3ACF79"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2019q4</w:t>
            </w:r>
          </w:p>
        </w:tc>
        <w:tc>
          <w:tcPr>
            <w:tcW w:w="2720" w:type="dxa"/>
            <w:tcBorders>
              <w:top w:val="nil"/>
              <w:left w:val="nil"/>
              <w:bottom w:val="nil"/>
              <w:right w:val="nil"/>
            </w:tcBorders>
            <w:shd w:val="clear" w:color="000000" w:fill="FFFFFF"/>
            <w:noWrap/>
            <w:vAlign w:val="bottom"/>
            <w:hideMark/>
          </w:tcPr>
          <w:p w14:paraId="04363E29"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r w:rsidR="00A65247" w:rsidRPr="00A65247" w14:paraId="0BB10DE4" w14:textId="77777777" w:rsidTr="00837816">
        <w:trPr>
          <w:trHeight w:val="288"/>
          <w:jc w:val="center"/>
        </w:trPr>
        <w:tc>
          <w:tcPr>
            <w:tcW w:w="1985" w:type="dxa"/>
            <w:tcBorders>
              <w:top w:val="nil"/>
              <w:left w:val="nil"/>
              <w:bottom w:val="single" w:sz="4" w:space="0" w:color="auto"/>
              <w:right w:val="nil"/>
            </w:tcBorders>
            <w:shd w:val="clear" w:color="000000" w:fill="FFFFFF"/>
            <w:noWrap/>
            <w:vAlign w:val="bottom"/>
            <w:hideMark/>
          </w:tcPr>
          <w:p w14:paraId="5982B2A1" w14:textId="77777777" w:rsidR="00A65247" w:rsidRPr="00A65247" w:rsidRDefault="00A65247" w:rsidP="00A65247">
            <w:pPr>
              <w:spacing w:after="0" w:line="240" w:lineRule="auto"/>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2020q2</w:t>
            </w:r>
          </w:p>
        </w:tc>
        <w:tc>
          <w:tcPr>
            <w:tcW w:w="2720" w:type="dxa"/>
            <w:tcBorders>
              <w:top w:val="nil"/>
              <w:left w:val="nil"/>
              <w:bottom w:val="single" w:sz="4" w:space="0" w:color="auto"/>
              <w:right w:val="nil"/>
            </w:tcBorders>
            <w:shd w:val="clear" w:color="000000" w:fill="FFFFFF"/>
            <w:noWrap/>
            <w:vAlign w:val="bottom"/>
            <w:hideMark/>
          </w:tcPr>
          <w:p w14:paraId="060BBF28" w14:textId="77777777" w:rsidR="00A65247" w:rsidRPr="00A65247" w:rsidRDefault="00A65247" w:rsidP="00A65247">
            <w:pPr>
              <w:spacing w:after="0" w:line="240" w:lineRule="auto"/>
              <w:jc w:val="right"/>
              <w:rPr>
                <w:rFonts w:ascii="Calibri" w:eastAsia="Times New Roman" w:hAnsi="Calibri" w:cs="Calibri"/>
                <w:color w:val="000000"/>
                <w:lang w:val="pt-BR" w:eastAsia="pt-BR"/>
              </w:rPr>
            </w:pPr>
            <w:r w:rsidRPr="00A65247">
              <w:rPr>
                <w:rFonts w:ascii="Calibri" w:eastAsia="Times New Roman" w:hAnsi="Calibri" w:cs="Calibri"/>
                <w:color w:val="000000"/>
                <w:lang w:val="pt-BR" w:eastAsia="pt-BR"/>
              </w:rPr>
              <w:t>-1</w:t>
            </w:r>
          </w:p>
        </w:tc>
      </w:tr>
    </w:tbl>
    <w:p w14:paraId="066AD0F8" w14:textId="61427552" w:rsidR="00A65247" w:rsidRDefault="00A65247" w:rsidP="00A65247"/>
    <w:p w14:paraId="4D9BA54D" w14:textId="3651DB16" w:rsidR="00837816" w:rsidRDefault="00837816" w:rsidP="00A65247">
      <w:r>
        <w:t xml:space="preserve">As we can see, there are six peaks and six troughs identified. However, before graphing the results, one must transform the </w:t>
      </w:r>
      <w:proofErr w:type="spellStart"/>
      <w:r>
        <w:t>x_point</w:t>
      </w:r>
      <w:proofErr w:type="spellEnd"/>
      <w:r>
        <w:t xml:space="preserve"> variable into a binary variable equal to one (if in a recessionary phase) or zero (otherwise). We do that by generating a variable called “</w:t>
      </w:r>
      <w:proofErr w:type="spellStart"/>
      <w:r>
        <w:t>gdp_rec</w:t>
      </w:r>
      <w:proofErr w:type="spellEnd"/>
      <w:r>
        <w:t>”:</w:t>
      </w:r>
    </w:p>
    <w:p w14:paraId="1BF373F3" w14:textId="77777777" w:rsidR="00D80F26" w:rsidRPr="003D71B8" w:rsidRDefault="00D80F26" w:rsidP="00990630">
      <w:pPr>
        <w:ind w:left="720"/>
        <w:rPr>
          <w:i/>
          <w:iCs/>
          <w:highlight w:val="lightGray"/>
        </w:rPr>
      </w:pPr>
      <w:r w:rsidRPr="003D71B8">
        <w:rPr>
          <w:i/>
          <w:iCs/>
          <w:highlight w:val="lightGray"/>
        </w:rPr>
        <w:t xml:space="preserve">gen </w:t>
      </w:r>
      <w:proofErr w:type="spellStart"/>
      <w:r w:rsidRPr="003D71B8">
        <w:rPr>
          <w:i/>
          <w:iCs/>
          <w:highlight w:val="lightGray"/>
        </w:rPr>
        <w:t>gdp_rec</w:t>
      </w:r>
      <w:proofErr w:type="spellEnd"/>
      <w:r w:rsidRPr="003D71B8">
        <w:rPr>
          <w:i/>
          <w:iCs/>
          <w:highlight w:val="lightGray"/>
        </w:rPr>
        <w:t xml:space="preserve"> = 0</w:t>
      </w:r>
    </w:p>
    <w:p w14:paraId="65B3E294" w14:textId="77777777" w:rsidR="00D80F26" w:rsidRPr="003D71B8" w:rsidRDefault="00D80F26" w:rsidP="00990630">
      <w:pPr>
        <w:ind w:left="720"/>
        <w:rPr>
          <w:i/>
          <w:iCs/>
          <w:highlight w:val="lightGray"/>
        </w:rPr>
      </w:pPr>
      <w:r w:rsidRPr="003D71B8">
        <w:rPr>
          <w:i/>
          <w:iCs/>
          <w:highlight w:val="lightGray"/>
        </w:rPr>
        <w:t xml:space="preserve">replace </w:t>
      </w:r>
      <w:proofErr w:type="spellStart"/>
      <w:r w:rsidRPr="003D71B8">
        <w:rPr>
          <w:i/>
          <w:iCs/>
          <w:highlight w:val="lightGray"/>
        </w:rPr>
        <w:t>gdp_rec</w:t>
      </w:r>
      <w:proofErr w:type="spellEnd"/>
      <w:r w:rsidRPr="003D71B8">
        <w:rPr>
          <w:i/>
          <w:iCs/>
          <w:highlight w:val="lightGray"/>
        </w:rPr>
        <w:t>=1 if lnNAEXKP01BRQ652S_point[_n-</w:t>
      </w:r>
      <w:proofErr w:type="gramStart"/>
      <w:r w:rsidRPr="003D71B8">
        <w:rPr>
          <w:i/>
          <w:iCs/>
          <w:highlight w:val="lightGray"/>
        </w:rPr>
        <w:t>1]=</w:t>
      </w:r>
      <w:proofErr w:type="gramEnd"/>
      <w:r w:rsidRPr="003D71B8">
        <w:rPr>
          <w:i/>
          <w:iCs/>
          <w:highlight w:val="lightGray"/>
        </w:rPr>
        <w:t>=1</w:t>
      </w:r>
    </w:p>
    <w:p w14:paraId="59A351A3" w14:textId="77777777" w:rsidR="00D80F26" w:rsidRPr="00990630" w:rsidRDefault="00D80F26" w:rsidP="00990630">
      <w:pPr>
        <w:ind w:left="720"/>
        <w:rPr>
          <w:i/>
          <w:iCs/>
        </w:rPr>
      </w:pPr>
      <w:r w:rsidRPr="003D71B8">
        <w:rPr>
          <w:i/>
          <w:iCs/>
          <w:highlight w:val="lightGray"/>
        </w:rPr>
        <w:t xml:space="preserve">replace </w:t>
      </w:r>
      <w:proofErr w:type="spellStart"/>
      <w:r w:rsidRPr="003D71B8">
        <w:rPr>
          <w:i/>
          <w:iCs/>
          <w:highlight w:val="lightGray"/>
        </w:rPr>
        <w:t>gdp_rec</w:t>
      </w:r>
      <w:proofErr w:type="spellEnd"/>
      <w:r w:rsidRPr="003D71B8">
        <w:rPr>
          <w:i/>
          <w:iCs/>
          <w:highlight w:val="lightGray"/>
        </w:rPr>
        <w:t xml:space="preserve">=1 if </w:t>
      </w:r>
      <w:proofErr w:type="spellStart"/>
      <w:r w:rsidRPr="003D71B8">
        <w:rPr>
          <w:i/>
          <w:iCs/>
          <w:highlight w:val="lightGray"/>
        </w:rPr>
        <w:t>gdp_rec</w:t>
      </w:r>
      <w:proofErr w:type="spellEnd"/>
      <w:r w:rsidRPr="003D71B8">
        <w:rPr>
          <w:i/>
          <w:iCs/>
          <w:highlight w:val="lightGray"/>
        </w:rPr>
        <w:t>[_n-</w:t>
      </w:r>
      <w:proofErr w:type="gramStart"/>
      <w:r w:rsidRPr="003D71B8">
        <w:rPr>
          <w:i/>
          <w:iCs/>
          <w:highlight w:val="lightGray"/>
        </w:rPr>
        <w:t>1]=</w:t>
      </w:r>
      <w:proofErr w:type="gramEnd"/>
      <w:r w:rsidRPr="003D71B8">
        <w:rPr>
          <w:i/>
          <w:iCs/>
          <w:highlight w:val="lightGray"/>
        </w:rPr>
        <w:t>=1 &amp; lnNAEXKP01BRQ652S_point[_n-1]!=-1</w:t>
      </w:r>
      <w:r w:rsidRPr="00990630">
        <w:rPr>
          <w:i/>
          <w:iCs/>
        </w:rPr>
        <w:t xml:space="preserve"> </w:t>
      </w:r>
    </w:p>
    <w:p w14:paraId="4D762415" w14:textId="77777777" w:rsidR="00D80F26" w:rsidRDefault="00D80F26" w:rsidP="00D80F26"/>
    <w:p w14:paraId="519DEA7E" w14:textId="78A783BF" w:rsidR="00837816" w:rsidRDefault="00837816" w:rsidP="00D80F26">
      <w:r>
        <w:t>Now we have a variable (</w:t>
      </w:r>
      <w:proofErr w:type="spellStart"/>
      <w:r>
        <w:t>gdp_rec</w:t>
      </w:r>
      <w:proofErr w:type="spellEnd"/>
      <w:r>
        <w:t xml:space="preserve">) that equals one from </w:t>
      </w:r>
      <w:r w:rsidR="00D80F26">
        <w:t>the quarter immediately after an identified peak to a</w:t>
      </w:r>
      <w:r>
        <w:t xml:space="preserve"> trough (i.e., a recession), and equals zero from trough to peak (i.e., an expansion) in the reference, underlying GDP series.</w:t>
      </w:r>
    </w:p>
    <w:p w14:paraId="09F6E151" w14:textId="30F81A1D" w:rsidR="00837816" w:rsidRDefault="00837816" w:rsidP="00A65247">
      <w:r>
        <w:t xml:space="preserve">Before </w:t>
      </w:r>
      <w:r w:rsidR="002F1682">
        <w:t>analyzing</w:t>
      </w:r>
      <w:r>
        <w:t xml:space="preserve"> the results graphically, we label the variables so we can have pretty </w:t>
      </w:r>
      <w:proofErr w:type="gramStart"/>
      <w:r>
        <w:t>good looking</w:t>
      </w:r>
      <w:proofErr w:type="gramEnd"/>
      <w:r>
        <w:t xml:space="preserve"> figures:</w:t>
      </w:r>
    </w:p>
    <w:p w14:paraId="4099C64E" w14:textId="07CCC907" w:rsidR="00837816" w:rsidRPr="003D71B8" w:rsidRDefault="00837816" w:rsidP="00990630">
      <w:pPr>
        <w:ind w:left="720"/>
        <w:rPr>
          <w:i/>
          <w:iCs/>
          <w:highlight w:val="lightGray"/>
        </w:rPr>
      </w:pPr>
      <w:r w:rsidRPr="003D71B8">
        <w:rPr>
          <w:i/>
          <w:iCs/>
          <w:highlight w:val="lightGray"/>
        </w:rPr>
        <w:t>label var NAEXKP01BRQ652S "Brazilian Quarterly GDP - Seasonally Adjusted"</w:t>
      </w:r>
    </w:p>
    <w:p w14:paraId="119E97E7" w14:textId="66292DBE" w:rsidR="00837816" w:rsidRPr="00990630" w:rsidRDefault="00837816" w:rsidP="00990630">
      <w:pPr>
        <w:ind w:left="720"/>
        <w:rPr>
          <w:i/>
          <w:iCs/>
        </w:rPr>
      </w:pPr>
      <w:r w:rsidRPr="003D71B8">
        <w:rPr>
          <w:i/>
          <w:iCs/>
          <w:highlight w:val="lightGray"/>
        </w:rPr>
        <w:t xml:space="preserve">label var </w:t>
      </w:r>
      <w:proofErr w:type="spellStart"/>
      <w:r w:rsidRPr="003D71B8">
        <w:rPr>
          <w:i/>
          <w:iCs/>
          <w:highlight w:val="lightGray"/>
        </w:rPr>
        <w:t>gdp_rec</w:t>
      </w:r>
      <w:proofErr w:type="spellEnd"/>
      <w:r w:rsidRPr="003D71B8">
        <w:rPr>
          <w:i/>
          <w:iCs/>
          <w:highlight w:val="lightGray"/>
        </w:rPr>
        <w:t xml:space="preserve"> "Economic Recessions in Brazil (CODACE)"</w:t>
      </w:r>
      <w:r w:rsidRPr="00990630">
        <w:rPr>
          <w:i/>
          <w:iCs/>
        </w:rPr>
        <w:t xml:space="preserve"> </w:t>
      </w:r>
    </w:p>
    <w:p w14:paraId="623A3C9F" w14:textId="38764E91" w:rsidR="00837816" w:rsidRDefault="00837816" w:rsidP="00837816">
      <w:r>
        <w:t>* Step #5: Graphical analysis</w:t>
      </w:r>
    </w:p>
    <w:p w14:paraId="769D6192" w14:textId="0EA73CAA" w:rsidR="00837816" w:rsidRDefault="00837816" w:rsidP="00837816">
      <w:r>
        <w:t>Now its time to analyze the results of the BB algorithm by comparing the recession dummy with the Brazilian Quarterly GDP:</w:t>
      </w:r>
    </w:p>
    <w:p w14:paraId="4BD652DB" w14:textId="2DB0E712" w:rsidR="00837816" w:rsidRPr="003D71B8" w:rsidRDefault="00837816" w:rsidP="00990630">
      <w:pPr>
        <w:jc w:val="right"/>
        <w:rPr>
          <w:i/>
          <w:iCs/>
          <w:highlight w:val="lightGray"/>
        </w:rPr>
      </w:pPr>
      <w:proofErr w:type="spellStart"/>
      <w:r w:rsidRPr="003D71B8">
        <w:rPr>
          <w:i/>
          <w:iCs/>
          <w:highlight w:val="lightGray"/>
        </w:rPr>
        <w:t>twoway</w:t>
      </w:r>
      <w:proofErr w:type="spellEnd"/>
      <w:r w:rsidRPr="003D71B8">
        <w:rPr>
          <w:i/>
          <w:iCs/>
          <w:highlight w:val="lightGray"/>
        </w:rPr>
        <w:t xml:space="preserve"> </w:t>
      </w:r>
      <w:r w:rsidRPr="003D71B8">
        <w:rPr>
          <w:i/>
          <w:iCs/>
          <w:highlight w:val="lightGray"/>
        </w:rPr>
        <w:tab/>
        <w:t xml:space="preserve">(bar </w:t>
      </w:r>
      <w:proofErr w:type="spellStart"/>
      <w:r w:rsidRPr="003D71B8">
        <w:rPr>
          <w:i/>
          <w:iCs/>
          <w:highlight w:val="lightGray"/>
        </w:rPr>
        <w:t>gdp_rec</w:t>
      </w:r>
      <w:proofErr w:type="spellEnd"/>
      <w:r w:rsidRPr="003D71B8">
        <w:rPr>
          <w:i/>
          <w:iCs/>
          <w:highlight w:val="lightGray"/>
        </w:rPr>
        <w:t xml:space="preserve"> </w:t>
      </w:r>
      <w:proofErr w:type="spellStart"/>
      <w:r w:rsidRPr="003D71B8">
        <w:rPr>
          <w:i/>
          <w:iCs/>
          <w:highlight w:val="lightGray"/>
        </w:rPr>
        <w:t>yq</w:t>
      </w:r>
      <w:proofErr w:type="spellEnd"/>
      <w:r w:rsidRPr="003D71B8">
        <w:rPr>
          <w:i/>
          <w:iCs/>
          <w:highlight w:val="lightGray"/>
        </w:rPr>
        <w:t xml:space="preserve"> if </w:t>
      </w:r>
      <w:proofErr w:type="spellStart"/>
      <w:r w:rsidRPr="003D71B8">
        <w:rPr>
          <w:i/>
          <w:iCs/>
          <w:highlight w:val="lightGray"/>
        </w:rPr>
        <w:t>yq</w:t>
      </w:r>
      <w:proofErr w:type="spellEnd"/>
      <w:r w:rsidRPr="003D71B8">
        <w:rPr>
          <w:i/>
          <w:iCs/>
          <w:highlight w:val="lightGray"/>
        </w:rPr>
        <w:t>&gt;=</w:t>
      </w:r>
      <w:proofErr w:type="spellStart"/>
      <w:r w:rsidRPr="003D71B8">
        <w:rPr>
          <w:i/>
          <w:iCs/>
          <w:highlight w:val="lightGray"/>
        </w:rPr>
        <w:t>tq</w:t>
      </w:r>
      <w:proofErr w:type="spellEnd"/>
      <w:r w:rsidRPr="003D71B8">
        <w:rPr>
          <w:i/>
          <w:iCs/>
          <w:highlight w:val="lightGray"/>
        </w:rPr>
        <w:t xml:space="preserve">(1996q1), </w:t>
      </w:r>
      <w:proofErr w:type="spellStart"/>
      <w:proofErr w:type="gramStart"/>
      <w:r w:rsidRPr="003D71B8">
        <w:rPr>
          <w:i/>
          <w:iCs/>
          <w:highlight w:val="lightGray"/>
        </w:rPr>
        <w:t>yaxis</w:t>
      </w:r>
      <w:proofErr w:type="spellEnd"/>
      <w:r w:rsidRPr="003D71B8">
        <w:rPr>
          <w:i/>
          <w:iCs/>
          <w:highlight w:val="lightGray"/>
        </w:rPr>
        <w:t>(</w:t>
      </w:r>
      <w:proofErr w:type="gramEnd"/>
      <w:r w:rsidRPr="003D71B8">
        <w:rPr>
          <w:i/>
          <w:iCs/>
          <w:highlight w:val="lightGray"/>
        </w:rPr>
        <w:t xml:space="preserve">1) </w:t>
      </w:r>
      <w:proofErr w:type="spellStart"/>
      <w:r w:rsidRPr="003D71B8">
        <w:rPr>
          <w:i/>
          <w:iCs/>
          <w:highlight w:val="lightGray"/>
        </w:rPr>
        <w:t>yscale</w:t>
      </w:r>
      <w:proofErr w:type="spellEnd"/>
      <w:r w:rsidRPr="003D71B8">
        <w:rPr>
          <w:i/>
          <w:iCs/>
          <w:highlight w:val="lightGray"/>
        </w:rPr>
        <w:t xml:space="preserve">(log) </w:t>
      </w:r>
      <w:proofErr w:type="spellStart"/>
      <w:r w:rsidRPr="003D71B8">
        <w:rPr>
          <w:i/>
          <w:iCs/>
          <w:highlight w:val="lightGray"/>
        </w:rPr>
        <w:t>ylabels</w:t>
      </w:r>
      <w:proofErr w:type="spellEnd"/>
      <w:r w:rsidRPr="003D71B8">
        <w:rPr>
          <w:i/>
          <w:iCs/>
          <w:highlight w:val="lightGray"/>
        </w:rPr>
        <w:t xml:space="preserve">(, </w:t>
      </w:r>
      <w:proofErr w:type="spellStart"/>
      <w:r w:rsidRPr="003D71B8">
        <w:rPr>
          <w:i/>
          <w:iCs/>
          <w:highlight w:val="lightGray"/>
        </w:rPr>
        <w:t>nolabels</w:t>
      </w:r>
      <w:proofErr w:type="spellEnd"/>
      <w:r w:rsidRPr="003D71B8">
        <w:rPr>
          <w:i/>
          <w:iCs/>
          <w:highlight w:val="lightGray"/>
        </w:rPr>
        <w:t xml:space="preserve">) </w:t>
      </w:r>
      <w:proofErr w:type="spellStart"/>
      <w:r w:rsidRPr="003D71B8">
        <w:rPr>
          <w:i/>
          <w:iCs/>
          <w:highlight w:val="lightGray"/>
        </w:rPr>
        <w:t>graphregion</w:t>
      </w:r>
      <w:proofErr w:type="spellEnd"/>
      <w:r w:rsidRPr="003D71B8">
        <w:rPr>
          <w:i/>
          <w:iCs/>
          <w:highlight w:val="lightGray"/>
        </w:rPr>
        <w:t xml:space="preserve">(color(white)) </w:t>
      </w:r>
      <w:proofErr w:type="spellStart"/>
      <w:r w:rsidRPr="003D71B8">
        <w:rPr>
          <w:i/>
          <w:iCs/>
          <w:highlight w:val="lightGray"/>
        </w:rPr>
        <w:t>bgcolor</w:t>
      </w:r>
      <w:proofErr w:type="spellEnd"/>
      <w:r w:rsidRPr="003D71B8">
        <w:rPr>
          <w:i/>
          <w:iCs/>
          <w:highlight w:val="lightGray"/>
        </w:rPr>
        <w:t xml:space="preserve">(white) </w:t>
      </w:r>
      <w:proofErr w:type="spellStart"/>
      <w:r w:rsidRPr="003D71B8">
        <w:rPr>
          <w:i/>
          <w:iCs/>
          <w:highlight w:val="lightGray"/>
        </w:rPr>
        <w:t>bcolor</w:t>
      </w:r>
      <w:proofErr w:type="spellEnd"/>
      <w:r w:rsidRPr="003D71B8">
        <w:rPr>
          <w:i/>
          <w:iCs/>
          <w:highlight w:val="lightGray"/>
        </w:rPr>
        <w:t xml:space="preserve">(gs14) </w:t>
      </w:r>
      <w:proofErr w:type="spellStart"/>
      <w:r w:rsidRPr="003D71B8">
        <w:rPr>
          <w:i/>
          <w:iCs/>
          <w:highlight w:val="lightGray"/>
        </w:rPr>
        <w:t>cmissing</w:t>
      </w:r>
      <w:proofErr w:type="spellEnd"/>
      <w:r w:rsidRPr="003D71B8">
        <w:rPr>
          <w:i/>
          <w:iCs/>
          <w:highlight w:val="lightGray"/>
        </w:rPr>
        <w:t xml:space="preserve">(n) </w:t>
      </w:r>
      <w:proofErr w:type="spellStart"/>
      <w:r w:rsidRPr="003D71B8">
        <w:rPr>
          <w:i/>
          <w:iCs/>
          <w:highlight w:val="lightGray"/>
        </w:rPr>
        <w:t>ytitle</w:t>
      </w:r>
      <w:proofErr w:type="spellEnd"/>
      <w:r w:rsidRPr="003D71B8">
        <w:rPr>
          <w:i/>
          <w:iCs/>
          <w:highlight w:val="lightGray"/>
        </w:rPr>
        <w:t>("")) ///</w:t>
      </w:r>
    </w:p>
    <w:p w14:paraId="78358A60" w14:textId="77777777" w:rsidR="00837816" w:rsidRPr="003D71B8" w:rsidRDefault="00837816" w:rsidP="00990630">
      <w:pPr>
        <w:jc w:val="right"/>
        <w:rPr>
          <w:i/>
          <w:iCs/>
          <w:highlight w:val="lightGray"/>
        </w:rPr>
      </w:pPr>
      <w:r w:rsidRPr="003D71B8">
        <w:rPr>
          <w:i/>
          <w:iCs/>
          <w:highlight w:val="lightGray"/>
        </w:rPr>
        <w:lastRenderedPageBreak/>
        <w:tab/>
      </w:r>
      <w:r w:rsidRPr="003D71B8">
        <w:rPr>
          <w:i/>
          <w:iCs/>
          <w:highlight w:val="lightGray"/>
        </w:rPr>
        <w:tab/>
        <w:t xml:space="preserve">(line NAEXKP01BRQ652S </w:t>
      </w:r>
      <w:proofErr w:type="spellStart"/>
      <w:r w:rsidRPr="003D71B8">
        <w:rPr>
          <w:i/>
          <w:iCs/>
          <w:highlight w:val="lightGray"/>
        </w:rPr>
        <w:t>yq</w:t>
      </w:r>
      <w:proofErr w:type="spellEnd"/>
      <w:r w:rsidRPr="003D71B8">
        <w:rPr>
          <w:i/>
          <w:iCs/>
          <w:highlight w:val="lightGray"/>
        </w:rPr>
        <w:t xml:space="preserve"> if </w:t>
      </w:r>
      <w:proofErr w:type="spellStart"/>
      <w:r w:rsidRPr="003D71B8">
        <w:rPr>
          <w:i/>
          <w:iCs/>
          <w:highlight w:val="lightGray"/>
        </w:rPr>
        <w:t>yq</w:t>
      </w:r>
      <w:proofErr w:type="spellEnd"/>
      <w:r w:rsidRPr="003D71B8">
        <w:rPr>
          <w:i/>
          <w:iCs/>
          <w:highlight w:val="lightGray"/>
        </w:rPr>
        <w:t>&gt;=</w:t>
      </w:r>
      <w:proofErr w:type="spellStart"/>
      <w:r w:rsidRPr="003D71B8">
        <w:rPr>
          <w:i/>
          <w:iCs/>
          <w:highlight w:val="lightGray"/>
        </w:rPr>
        <w:t>tq</w:t>
      </w:r>
      <w:proofErr w:type="spellEnd"/>
      <w:r w:rsidRPr="003D71B8">
        <w:rPr>
          <w:i/>
          <w:iCs/>
          <w:highlight w:val="lightGray"/>
        </w:rPr>
        <w:t xml:space="preserve">(1996q1), </w:t>
      </w:r>
      <w:proofErr w:type="spellStart"/>
      <w:r w:rsidRPr="003D71B8">
        <w:rPr>
          <w:i/>
          <w:iCs/>
          <w:highlight w:val="lightGray"/>
        </w:rPr>
        <w:t>yscale</w:t>
      </w:r>
      <w:proofErr w:type="spellEnd"/>
      <w:r w:rsidRPr="003D71B8">
        <w:rPr>
          <w:i/>
          <w:iCs/>
          <w:highlight w:val="lightGray"/>
        </w:rPr>
        <w:t xml:space="preserve">(log) color(navy) </w:t>
      </w:r>
      <w:proofErr w:type="spellStart"/>
      <w:proofErr w:type="gramStart"/>
      <w:r w:rsidRPr="003D71B8">
        <w:rPr>
          <w:i/>
          <w:iCs/>
          <w:highlight w:val="lightGray"/>
        </w:rPr>
        <w:t>lwidth</w:t>
      </w:r>
      <w:proofErr w:type="spellEnd"/>
      <w:r w:rsidRPr="003D71B8">
        <w:rPr>
          <w:i/>
          <w:iCs/>
          <w:highlight w:val="lightGray"/>
        </w:rPr>
        <w:t>(</w:t>
      </w:r>
      <w:proofErr w:type="gramEnd"/>
      <w:r w:rsidRPr="003D71B8">
        <w:rPr>
          <w:i/>
          <w:iCs/>
          <w:highlight w:val="lightGray"/>
        </w:rPr>
        <w:t xml:space="preserve">0.5) </w:t>
      </w:r>
      <w:proofErr w:type="spellStart"/>
      <w:r w:rsidRPr="003D71B8">
        <w:rPr>
          <w:i/>
          <w:iCs/>
          <w:highlight w:val="lightGray"/>
        </w:rPr>
        <w:t>yaxis</w:t>
      </w:r>
      <w:proofErr w:type="spellEnd"/>
      <w:r w:rsidRPr="003D71B8">
        <w:rPr>
          <w:i/>
          <w:iCs/>
          <w:highlight w:val="lightGray"/>
        </w:rPr>
        <w:t xml:space="preserve">(2) </w:t>
      </w:r>
      <w:proofErr w:type="spellStart"/>
      <w:r w:rsidRPr="003D71B8">
        <w:rPr>
          <w:i/>
          <w:iCs/>
          <w:highlight w:val="lightGray"/>
        </w:rPr>
        <w:t>ylabels</w:t>
      </w:r>
      <w:proofErr w:type="spellEnd"/>
      <w:r w:rsidRPr="003D71B8">
        <w:rPr>
          <w:i/>
          <w:iCs/>
          <w:highlight w:val="lightGray"/>
        </w:rPr>
        <w:t xml:space="preserve">(, </w:t>
      </w:r>
      <w:proofErr w:type="spellStart"/>
      <w:r w:rsidRPr="003D71B8">
        <w:rPr>
          <w:i/>
          <w:iCs/>
          <w:highlight w:val="lightGray"/>
        </w:rPr>
        <w:t>nolabels</w:t>
      </w:r>
      <w:proofErr w:type="spellEnd"/>
      <w:r w:rsidRPr="003D71B8">
        <w:rPr>
          <w:i/>
          <w:iCs/>
          <w:highlight w:val="lightGray"/>
        </w:rPr>
        <w:t xml:space="preserve">) </w:t>
      </w:r>
      <w:proofErr w:type="spellStart"/>
      <w:r w:rsidRPr="003D71B8">
        <w:rPr>
          <w:i/>
          <w:iCs/>
          <w:highlight w:val="lightGray"/>
        </w:rPr>
        <w:t>ytitle</w:t>
      </w:r>
      <w:proofErr w:type="spellEnd"/>
      <w:r w:rsidRPr="003D71B8">
        <w:rPr>
          <w:i/>
          <w:iCs/>
          <w:highlight w:val="lightGray"/>
        </w:rPr>
        <w:t>("BRL Billion", axis(2))) , ///</w:t>
      </w:r>
    </w:p>
    <w:p w14:paraId="390A7784" w14:textId="77777777" w:rsidR="00837816" w:rsidRPr="003D71B8" w:rsidRDefault="00837816" w:rsidP="00990630">
      <w:pPr>
        <w:jc w:val="right"/>
        <w:rPr>
          <w:i/>
          <w:iCs/>
          <w:highlight w:val="lightGray"/>
        </w:rPr>
      </w:pPr>
      <w:r w:rsidRPr="003D71B8">
        <w:rPr>
          <w:i/>
          <w:iCs/>
          <w:highlight w:val="lightGray"/>
        </w:rPr>
        <w:tab/>
      </w:r>
      <w:r w:rsidRPr="003D71B8">
        <w:rPr>
          <w:i/>
          <w:iCs/>
          <w:highlight w:val="lightGray"/>
        </w:rPr>
        <w:tab/>
      </w:r>
      <w:proofErr w:type="spellStart"/>
      <w:proofErr w:type="gramStart"/>
      <w:r w:rsidRPr="003D71B8">
        <w:rPr>
          <w:i/>
          <w:iCs/>
          <w:highlight w:val="lightGray"/>
        </w:rPr>
        <w:t>xtitle</w:t>
      </w:r>
      <w:proofErr w:type="spellEnd"/>
      <w:r w:rsidRPr="003D71B8">
        <w:rPr>
          <w:i/>
          <w:iCs/>
          <w:highlight w:val="lightGray"/>
        </w:rPr>
        <w:t>(</w:t>
      </w:r>
      <w:proofErr w:type="gramEnd"/>
      <w:r w:rsidRPr="003D71B8">
        <w:rPr>
          <w:i/>
          <w:iCs/>
          <w:highlight w:val="lightGray"/>
        </w:rPr>
        <w:t>"") ///</w:t>
      </w:r>
    </w:p>
    <w:p w14:paraId="6197D97E" w14:textId="77777777" w:rsidR="00837816" w:rsidRPr="003D71B8" w:rsidRDefault="00837816" w:rsidP="00990630">
      <w:pPr>
        <w:jc w:val="right"/>
        <w:rPr>
          <w:i/>
          <w:iCs/>
          <w:highlight w:val="lightGray"/>
        </w:rPr>
      </w:pPr>
      <w:r w:rsidRPr="003D71B8">
        <w:rPr>
          <w:i/>
          <w:iCs/>
          <w:highlight w:val="lightGray"/>
        </w:rPr>
        <w:tab/>
      </w:r>
      <w:r w:rsidRPr="003D71B8">
        <w:rPr>
          <w:i/>
          <w:iCs/>
          <w:highlight w:val="lightGray"/>
        </w:rPr>
        <w:tab/>
      </w:r>
      <w:proofErr w:type="spellStart"/>
      <w:proofErr w:type="gramStart"/>
      <w:r w:rsidRPr="003D71B8">
        <w:rPr>
          <w:i/>
          <w:iCs/>
          <w:highlight w:val="lightGray"/>
        </w:rPr>
        <w:t>xla</w:t>
      </w:r>
      <w:proofErr w:type="spellEnd"/>
      <w:r w:rsidRPr="003D71B8">
        <w:rPr>
          <w:i/>
          <w:iCs/>
          <w:highlight w:val="lightGray"/>
        </w:rPr>
        <w:t>(</w:t>
      </w:r>
      <w:proofErr w:type="gramEnd"/>
      <w:r w:rsidRPr="003D71B8">
        <w:rPr>
          <w:i/>
          <w:iCs/>
          <w:highlight w:val="lightGray"/>
        </w:rPr>
        <w:t xml:space="preserve">#12, </w:t>
      </w:r>
      <w:proofErr w:type="spellStart"/>
      <w:r w:rsidRPr="003D71B8">
        <w:rPr>
          <w:i/>
          <w:iCs/>
          <w:highlight w:val="lightGray"/>
        </w:rPr>
        <w:t>valuelabels</w:t>
      </w:r>
      <w:proofErr w:type="spellEnd"/>
      <w:r w:rsidRPr="003D71B8">
        <w:rPr>
          <w:i/>
          <w:iCs/>
          <w:highlight w:val="lightGray"/>
        </w:rPr>
        <w:t xml:space="preserve"> ang(45)) ///</w:t>
      </w:r>
    </w:p>
    <w:p w14:paraId="197FAF1C" w14:textId="77777777" w:rsidR="00837816" w:rsidRPr="003D71B8" w:rsidRDefault="00837816" w:rsidP="00990630">
      <w:pPr>
        <w:jc w:val="right"/>
        <w:rPr>
          <w:i/>
          <w:iCs/>
          <w:highlight w:val="lightGray"/>
        </w:rPr>
      </w:pPr>
      <w:r w:rsidRPr="003D71B8">
        <w:rPr>
          <w:i/>
          <w:iCs/>
          <w:highlight w:val="lightGray"/>
        </w:rPr>
        <w:tab/>
      </w:r>
      <w:r w:rsidRPr="003D71B8">
        <w:rPr>
          <w:i/>
          <w:iCs/>
          <w:highlight w:val="lightGray"/>
        </w:rPr>
        <w:tab/>
        <w:t>legend(region(</w:t>
      </w:r>
      <w:proofErr w:type="spellStart"/>
      <w:r w:rsidRPr="003D71B8">
        <w:rPr>
          <w:i/>
          <w:iCs/>
          <w:highlight w:val="lightGray"/>
        </w:rPr>
        <w:t>lcolor</w:t>
      </w:r>
      <w:proofErr w:type="spellEnd"/>
      <w:r w:rsidRPr="003D71B8">
        <w:rPr>
          <w:i/>
          <w:iCs/>
          <w:highlight w:val="lightGray"/>
        </w:rPr>
        <w:t>(white))) ///</w:t>
      </w:r>
    </w:p>
    <w:p w14:paraId="526D9412" w14:textId="77777777" w:rsidR="00837816" w:rsidRPr="003D71B8" w:rsidRDefault="00837816" w:rsidP="00990630">
      <w:pPr>
        <w:jc w:val="right"/>
        <w:rPr>
          <w:i/>
          <w:iCs/>
          <w:highlight w:val="lightGray"/>
        </w:rPr>
      </w:pPr>
      <w:r w:rsidRPr="003D71B8">
        <w:rPr>
          <w:i/>
          <w:iCs/>
          <w:highlight w:val="lightGray"/>
        </w:rPr>
        <w:tab/>
      </w:r>
      <w:r w:rsidRPr="003D71B8">
        <w:rPr>
          <w:i/>
          <w:iCs/>
          <w:highlight w:val="lightGray"/>
        </w:rPr>
        <w:tab/>
      </w:r>
      <w:proofErr w:type="spellStart"/>
      <w:proofErr w:type="gramStart"/>
      <w:r w:rsidRPr="003D71B8">
        <w:rPr>
          <w:i/>
          <w:iCs/>
          <w:highlight w:val="lightGray"/>
        </w:rPr>
        <w:t>yline</w:t>
      </w:r>
      <w:proofErr w:type="spellEnd"/>
      <w:r w:rsidRPr="003D71B8">
        <w:rPr>
          <w:i/>
          <w:iCs/>
          <w:highlight w:val="lightGray"/>
        </w:rPr>
        <w:t>(</w:t>
      </w:r>
      <w:proofErr w:type="gramEnd"/>
      <w:r w:rsidRPr="003D71B8">
        <w:rPr>
          <w:i/>
          <w:iCs/>
          <w:highlight w:val="lightGray"/>
        </w:rPr>
        <w:t>0.5) ///</w:t>
      </w:r>
    </w:p>
    <w:p w14:paraId="50D65AA4" w14:textId="360D5823" w:rsidR="00837816" w:rsidRPr="00990630" w:rsidRDefault="00837816" w:rsidP="00990630">
      <w:pPr>
        <w:jc w:val="right"/>
        <w:rPr>
          <w:i/>
          <w:iCs/>
        </w:rPr>
      </w:pPr>
      <w:r w:rsidRPr="003D71B8">
        <w:rPr>
          <w:i/>
          <w:iCs/>
          <w:highlight w:val="lightGray"/>
        </w:rPr>
        <w:tab/>
      </w:r>
      <w:r w:rsidRPr="003D71B8">
        <w:rPr>
          <w:i/>
          <w:iCs/>
          <w:highlight w:val="lightGray"/>
        </w:rPr>
        <w:tab/>
      </w:r>
      <w:proofErr w:type="spellStart"/>
      <w:r w:rsidRPr="003D71B8">
        <w:rPr>
          <w:i/>
          <w:iCs/>
          <w:highlight w:val="lightGray"/>
        </w:rPr>
        <w:t>graphregion</w:t>
      </w:r>
      <w:proofErr w:type="spellEnd"/>
      <w:r w:rsidRPr="003D71B8">
        <w:rPr>
          <w:i/>
          <w:iCs/>
          <w:highlight w:val="lightGray"/>
        </w:rPr>
        <w:t xml:space="preserve">(color(white)) </w:t>
      </w:r>
      <w:proofErr w:type="spellStart"/>
      <w:r w:rsidRPr="003D71B8">
        <w:rPr>
          <w:i/>
          <w:iCs/>
          <w:highlight w:val="lightGray"/>
        </w:rPr>
        <w:t>bgcolor</w:t>
      </w:r>
      <w:proofErr w:type="spellEnd"/>
      <w:r w:rsidRPr="003D71B8">
        <w:rPr>
          <w:i/>
          <w:iCs/>
          <w:highlight w:val="lightGray"/>
        </w:rPr>
        <w:t xml:space="preserve">(white) </w:t>
      </w:r>
      <w:proofErr w:type="spellStart"/>
      <w:r w:rsidRPr="003D71B8">
        <w:rPr>
          <w:i/>
          <w:iCs/>
          <w:highlight w:val="lightGray"/>
        </w:rPr>
        <w:t>plotregion</w:t>
      </w:r>
      <w:proofErr w:type="spellEnd"/>
      <w:r w:rsidRPr="003D71B8">
        <w:rPr>
          <w:i/>
          <w:iCs/>
          <w:highlight w:val="lightGray"/>
        </w:rPr>
        <w:t>(</w:t>
      </w:r>
      <w:proofErr w:type="spellStart"/>
      <w:r w:rsidRPr="003D71B8">
        <w:rPr>
          <w:i/>
          <w:iCs/>
          <w:highlight w:val="lightGray"/>
        </w:rPr>
        <w:t>fcolor</w:t>
      </w:r>
      <w:proofErr w:type="spellEnd"/>
      <w:r w:rsidRPr="003D71B8">
        <w:rPr>
          <w:i/>
          <w:iCs/>
          <w:highlight w:val="lightGray"/>
        </w:rPr>
        <w:t xml:space="preserve">(white)) </w:t>
      </w:r>
      <w:proofErr w:type="spellStart"/>
      <w:r w:rsidRPr="003D71B8">
        <w:rPr>
          <w:i/>
          <w:iCs/>
          <w:highlight w:val="lightGray"/>
        </w:rPr>
        <w:t>graphregion</w:t>
      </w:r>
      <w:proofErr w:type="spellEnd"/>
      <w:r w:rsidRPr="003D71B8">
        <w:rPr>
          <w:i/>
          <w:iCs/>
          <w:highlight w:val="lightGray"/>
        </w:rPr>
        <w:t>(</w:t>
      </w:r>
      <w:proofErr w:type="spellStart"/>
      <w:r w:rsidRPr="003D71B8">
        <w:rPr>
          <w:i/>
          <w:iCs/>
          <w:highlight w:val="lightGray"/>
        </w:rPr>
        <w:t>fcolor</w:t>
      </w:r>
      <w:proofErr w:type="spellEnd"/>
      <w:r w:rsidRPr="003D71B8">
        <w:rPr>
          <w:i/>
          <w:iCs/>
          <w:highlight w:val="lightGray"/>
        </w:rPr>
        <w:t>(white)) legend(</w:t>
      </w:r>
      <w:proofErr w:type="gramStart"/>
      <w:r w:rsidRPr="003D71B8">
        <w:rPr>
          <w:i/>
          <w:iCs/>
          <w:highlight w:val="lightGray"/>
        </w:rPr>
        <w:t>col(</w:t>
      </w:r>
      <w:proofErr w:type="gramEnd"/>
      <w:r w:rsidRPr="003D71B8">
        <w:rPr>
          <w:i/>
          <w:iCs/>
          <w:highlight w:val="lightGray"/>
        </w:rPr>
        <w:t>1))</w:t>
      </w:r>
    </w:p>
    <w:p w14:paraId="38FB0517" w14:textId="10FF1D0C" w:rsidR="00837816" w:rsidRDefault="00837816" w:rsidP="00837816"/>
    <w:p w14:paraId="260A1919" w14:textId="77777777" w:rsidR="00837816" w:rsidRDefault="00837816" w:rsidP="00837816"/>
    <w:p w14:paraId="1A62EEF2" w14:textId="42FEA24A" w:rsidR="00837816" w:rsidRDefault="00837816" w:rsidP="00837816">
      <w:r>
        <w:t>The resulting Figure is the one presented below:</w:t>
      </w:r>
    </w:p>
    <w:p w14:paraId="0C80FD0C" w14:textId="64263DCD" w:rsidR="00837816" w:rsidRDefault="00837816" w:rsidP="00837816">
      <w:r>
        <w:rPr>
          <w:noProof/>
        </w:rPr>
        <w:drawing>
          <wp:inline distT="0" distB="0" distL="0" distR="0" wp14:anchorId="423C419D" wp14:editId="6B16C8E7">
            <wp:extent cx="5608320" cy="41071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320" cy="4107180"/>
                    </a:xfrm>
                    <a:prstGeom prst="rect">
                      <a:avLst/>
                    </a:prstGeom>
                    <a:noFill/>
                    <a:ln>
                      <a:noFill/>
                    </a:ln>
                  </pic:spPr>
                </pic:pic>
              </a:graphicData>
            </a:graphic>
          </wp:inline>
        </w:drawing>
      </w:r>
    </w:p>
    <w:p w14:paraId="6E24CCB4" w14:textId="0F1AEFE4" w:rsidR="00837816" w:rsidRDefault="00837816" w:rsidP="00837816">
      <w:r>
        <w:t xml:space="preserve">The shaded areas represent recession </w:t>
      </w:r>
      <w:r w:rsidR="00D80F26">
        <w:t xml:space="preserve">periods identified by the proposed algorithm. As expected, these periods coincide with falling GDP (i.e., negative real growth rates). We observe recessions in the following </w:t>
      </w:r>
      <w:r w:rsidR="00D93826">
        <w:t>periods:</w:t>
      </w:r>
      <w:r w:rsidR="00D80F26">
        <w:t xml:space="preserve"> 199</w:t>
      </w:r>
      <w:r w:rsidR="00D93826">
        <w:t>8</w:t>
      </w:r>
      <w:r w:rsidR="00D80F26">
        <w:t>Q</w:t>
      </w:r>
      <w:r w:rsidR="00D93826">
        <w:t>1</w:t>
      </w:r>
      <w:r w:rsidR="00D80F26">
        <w:t>-1998Q4, 2001Q</w:t>
      </w:r>
      <w:r w:rsidR="00D93826">
        <w:t>2</w:t>
      </w:r>
      <w:r w:rsidR="00D80F26">
        <w:t>-2001Q4, 200</w:t>
      </w:r>
      <w:r w:rsidR="00D93826">
        <w:t>3</w:t>
      </w:r>
      <w:r w:rsidR="00D80F26">
        <w:t>Q</w:t>
      </w:r>
      <w:r w:rsidR="00D93826">
        <w:t>1</w:t>
      </w:r>
      <w:r w:rsidR="00D80F26">
        <w:t>-2003Q2, 2008Q</w:t>
      </w:r>
      <w:r w:rsidR="00D93826">
        <w:t>4</w:t>
      </w:r>
      <w:r w:rsidR="00D80F26">
        <w:t>-2009Q1, 2014Q</w:t>
      </w:r>
      <w:r w:rsidR="00D93826">
        <w:t>2</w:t>
      </w:r>
      <w:r w:rsidR="00D80F26">
        <w:t>-2016Q4, 20</w:t>
      </w:r>
      <w:r w:rsidR="00D93826">
        <w:t>20</w:t>
      </w:r>
      <w:r w:rsidR="00D80F26">
        <w:t>Q</w:t>
      </w:r>
      <w:r w:rsidR="00D93826">
        <w:t>1</w:t>
      </w:r>
      <w:r w:rsidR="00D80F26">
        <w:t>-2020Q2.</w:t>
      </w:r>
    </w:p>
    <w:p w14:paraId="1771B427" w14:textId="31F6AE91" w:rsidR="00D93826" w:rsidRDefault="00D93826" w:rsidP="00837816">
      <w:r>
        <w:lastRenderedPageBreak/>
        <w:t>However, one question remains: how accurate is the chronology of recessions dated by the B</w:t>
      </w:r>
      <w:r w:rsidR="003D71B8">
        <w:t>.B.</w:t>
      </w:r>
      <w:r>
        <w:t xml:space="preserve"> algorithm? One way to assess such accuracy is to compare it with the </w:t>
      </w:r>
      <w:r w:rsidR="002F1682">
        <w:t>one</w:t>
      </w:r>
      <w:r>
        <w:t xml:space="preserve"> released by the Brazilian Economic Cycle Dating Committee (CODACE). Using the last release from the committee (</w:t>
      </w:r>
      <w:hyperlink r:id="rId8" w:history="1">
        <w:r w:rsidRPr="00EF536F">
          <w:rPr>
            <w:rStyle w:val="Hyperlink"/>
          </w:rPr>
          <w:t>https://portalibre.fgv.br/en/codace</w:t>
        </w:r>
      </w:hyperlink>
      <w:r>
        <w:t xml:space="preserve">), from June </w:t>
      </w:r>
      <w:r w:rsidR="002F1682">
        <w:t>29,</w:t>
      </w:r>
      <w:r>
        <w:t xml:space="preserve"> 2020, we get the following picture: </w:t>
      </w:r>
    </w:p>
    <w:p w14:paraId="3CC3EC25" w14:textId="1B241491" w:rsidR="00837816" w:rsidRDefault="00D93826" w:rsidP="00837816">
      <w:r>
        <w:rPr>
          <w:noProof/>
        </w:rPr>
        <w:drawing>
          <wp:inline distT="0" distB="0" distL="0" distR="0" wp14:anchorId="275AECDC" wp14:editId="3432C7B4">
            <wp:extent cx="5608320" cy="38252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3825240"/>
                    </a:xfrm>
                    <a:prstGeom prst="rect">
                      <a:avLst/>
                    </a:prstGeom>
                    <a:noFill/>
                    <a:ln>
                      <a:noFill/>
                    </a:ln>
                  </pic:spPr>
                </pic:pic>
              </a:graphicData>
            </a:graphic>
          </wp:inline>
        </w:drawing>
      </w:r>
    </w:p>
    <w:p w14:paraId="19F742CA" w14:textId="2DA709EB" w:rsidR="00837816" w:rsidRDefault="00D93826" w:rsidP="00837816">
      <w:r>
        <w:t xml:space="preserve">The series analyzed by CODACE starts </w:t>
      </w:r>
      <w:r w:rsidR="003D71B8">
        <w:t>i</w:t>
      </w:r>
      <w:r>
        <w:t>n 1980, thus being different from ours (</w:t>
      </w:r>
      <w:r w:rsidR="003D71B8">
        <w:t>beginn</w:t>
      </w:r>
      <w:r>
        <w:t xml:space="preserve">ing in 1996). Focusing on 1996 onwards (for comparison purposes), one will find that CODACE points out six recessions: around 1998-1999, 2001, 2003, 2008-2009, 2014-2016, and 2020. Those dates seem to coincide with ours! However, to check how much they overlap, we </w:t>
      </w:r>
      <w:r w:rsidR="002F1682">
        <w:t>must</w:t>
      </w:r>
      <w:r>
        <w:t xml:space="preserve"> take a closer look at both chronologies:</w:t>
      </w:r>
    </w:p>
    <w:tbl>
      <w:tblPr>
        <w:tblW w:w="5000" w:type="pct"/>
        <w:tblCellMar>
          <w:left w:w="70" w:type="dxa"/>
          <w:right w:w="70" w:type="dxa"/>
        </w:tblCellMar>
        <w:tblLook w:val="04A0" w:firstRow="1" w:lastRow="0" w:firstColumn="1" w:lastColumn="0" w:noHBand="0" w:noVBand="1"/>
      </w:tblPr>
      <w:tblGrid>
        <w:gridCol w:w="1904"/>
        <w:gridCol w:w="2247"/>
        <w:gridCol w:w="1220"/>
        <w:gridCol w:w="2247"/>
        <w:gridCol w:w="1220"/>
      </w:tblGrid>
      <w:tr w:rsidR="00D93826" w:rsidRPr="00D93826" w14:paraId="069B4AE9" w14:textId="77777777" w:rsidTr="00D93826">
        <w:trPr>
          <w:trHeight w:val="288"/>
        </w:trPr>
        <w:tc>
          <w:tcPr>
            <w:tcW w:w="1078" w:type="pct"/>
            <w:vMerge w:val="restart"/>
            <w:tcBorders>
              <w:top w:val="single" w:sz="4" w:space="0" w:color="auto"/>
              <w:left w:val="nil"/>
              <w:bottom w:val="single" w:sz="4" w:space="0" w:color="000000"/>
              <w:right w:val="nil"/>
            </w:tcBorders>
            <w:shd w:val="clear" w:color="000000" w:fill="FFFFFF"/>
            <w:noWrap/>
            <w:vAlign w:val="center"/>
            <w:hideMark/>
          </w:tcPr>
          <w:p w14:paraId="2DAD44D6" w14:textId="77777777" w:rsidR="00D93826" w:rsidRPr="00D93826" w:rsidRDefault="00D93826" w:rsidP="00D93826">
            <w:pPr>
              <w:spacing w:after="0" w:line="240" w:lineRule="auto"/>
              <w:jc w:val="center"/>
              <w:rPr>
                <w:rFonts w:ascii="Calibri" w:eastAsia="Times New Roman" w:hAnsi="Calibri" w:cs="Calibri"/>
                <w:b/>
                <w:bCs/>
                <w:color w:val="000000"/>
                <w:lang w:val="pt-BR" w:eastAsia="pt-BR"/>
              </w:rPr>
            </w:pPr>
            <w:proofErr w:type="spellStart"/>
            <w:r w:rsidRPr="00D93826">
              <w:rPr>
                <w:rFonts w:ascii="Calibri" w:eastAsia="Times New Roman" w:hAnsi="Calibri" w:cs="Calibri"/>
                <w:b/>
                <w:bCs/>
                <w:color w:val="000000"/>
                <w:lang w:val="pt-BR" w:eastAsia="pt-BR"/>
              </w:rPr>
              <w:t>Recession</w:t>
            </w:r>
            <w:proofErr w:type="spellEnd"/>
          </w:p>
        </w:tc>
        <w:tc>
          <w:tcPr>
            <w:tcW w:w="1961" w:type="pct"/>
            <w:gridSpan w:val="2"/>
            <w:tcBorders>
              <w:top w:val="single" w:sz="4" w:space="0" w:color="auto"/>
              <w:left w:val="nil"/>
              <w:bottom w:val="single" w:sz="4" w:space="0" w:color="auto"/>
              <w:right w:val="nil"/>
            </w:tcBorders>
            <w:shd w:val="clear" w:color="000000" w:fill="FFFFFF"/>
            <w:noWrap/>
            <w:vAlign w:val="bottom"/>
            <w:hideMark/>
          </w:tcPr>
          <w:p w14:paraId="6B368222" w14:textId="7C0E1E15" w:rsidR="00D93826" w:rsidRPr="00D93826" w:rsidRDefault="00D93826" w:rsidP="00D93826">
            <w:pPr>
              <w:spacing w:after="0" w:line="240" w:lineRule="auto"/>
              <w:jc w:val="center"/>
              <w:rPr>
                <w:rFonts w:ascii="Calibri" w:eastAsia="Times New Roman" w:hAnsi="Calibri" w:cs="Calibri"/>
                <w:b/>
                <w:bCs/>
                <w:color w:val="000000"/>
                <w:lang w:eastAsia="pt-BR"/>
              </w:rPr>
            </w:pPr>
            <w:r w:rsidRPr="00D93826">
              <w:rPr>
                <w:rFonts w:ascii="Calibri" w:eastAsia="Times New Roman" w:hAnsi="Calibri" w:cs="Calibri"/>
                <w:b/>
                <w:bCs/>
                <w:color w:val="000000"/>
                <w:lang w:eastAsia="pt-BR"/>
              </w:rPr>
              <w:t>B</w:t>
            </w:r>
            <w:r w:rsidR="003D71B8" w:rsidRPr="003D71B8">
              <w:rPr>
                <w:rFonts w:ascii="Calibri" w:eastAsia="Times New Roman" w:hAnsi="Calibri" w:cs="Calibri"/>
                <w:b/>
                <w:bCs/>
                <w:color w:val="000000"/>
                <w:lang w:eastAsia="pt-BR"/>
              </w:rPr>
              <w:t>.B.</w:t>
            </w:r>
            <w:r w:rsidRPr="00D93826">
              <w:rPr>
                <w:rFonts w:ascii="Calibri" w:eastAsia="Times New Roman" w:hAnsi="Calibri" w:cs="Calibri"/>
                <w:b/>
                <w:bCs/>
                <w:color w:val="000000"/>
                <w:lang w:eastAsia="pt-BR"/>
              </w:rPr>
              <w:t>'s algorithm</w:t>
            </w:r>
            <w:r w:rsidR="003D71B8" w:rsidRPr="003D71B8">
              <w:rPr>
                <w:rFonts w:ascii="Calibri" w:eastAsia="Times New Roman" w:hAnsi="Calibri" w:cs="Calibri"/>
                <w:b/>
                <w:bCs/>
                <w:color w:val="000000"/>
                <w:lang w:eastAsia="pt-BR"/>
              </w:rPr>
              <w:t xml:space="preserve"> (our </w:t>
            </w:r>
            <w:r w:rsidR="003D71B8">
              <w:rPr>
                <w:rFonts w:ascii="Calibri" w:eastAsia="Times New Roman" w:hAnsi="Calibri" w:cs="Calibri"/>
                <w:b/>
                <w:bCs/>
                <w:color w:val="000000"/>
                <w:lang w:eastAsia="pt-BR"/>
              </w:rPr>
              <w:t>results)</w:t>
            </w:r>
          </w:p>
        </w:tc>
        <w:tc>
          <w:tcPr>
            <w:tcW w:w="1961" w:type="pct"/>
            <w:gridSpan w:val="2"/>
            <w:tcBorders>
              <w:top w:val="single" w:sz="4" w:space="0" w:color="auto"/>
              <w:left w:val="nil"/>
              <w:bottom w:val="single" w:sz="4" w:space="0" w:color="auto"/>
              <w:right w:val="nil"/>
            </w:tcBorders>
            <w:shd w:val="clear" w:color="000000" w:fill="FFFFFF"/>
            <w:noWrap/>
            <w:vAlign w:val="bottom"/>
            <w:hideMark/>
          </w:tcPr>
          <w:p w14:paraId="252B3BA1" w14:textId="77777777" w:rsidR="00D93826" w:rsidRPr="00D93826" w:rsidRDefault="00D93826" w:rsidP="00D93826">
            <w:pPr>
              <w:spacing w:after="0" w:line="240" w:lineRule="auto"/>
              <w:jc w:val="center"/>
              <w:rPr>
                <w:rFonts w:ascii="Calibri" w:eastAsia="Times New Roman" w:hAnsi="Calibri" w:cs="Calibri"/>
                <w:b/>
                <w:bCs/>
                <w:color w:val="000000"/>
                <w:lang w:val="pt-BR" w:eastAsia="pt-BR"/>
              </w:rPr>
            </w:pPr>
            <w:proofErr w:type="spellStart"/>
            <w:r w:rsidRPr="00D93826">
              <w:rPr>
                <w:rFonts w:ascii="Calibri" w:eastAsia="Times New Roman" w:hAnsi="Calibri" w:cs="Calibri"/>
                <w:b/>
                <w:bCs/>
                <w:color w:val="000000"/>
                <w:lang w:val="pt-BR" w:eastAsia="pt-BR"/>
              </w:rPr>
              <w:t>CODACE's</w:t>
            </w:r>
            <w:proofErr w:type="spellEnd"/>
            <w:r w:rsidRPr="00D93826">
              <w:rPr>
                <w:rFonts w:ascii="Calibri" w:eastAsia="Times New Roman" w:hAnsi="Calibri" w:cs="Calibri"/>
                <w:b/>
                <w:bCs/>
                <w:color w:val="000000"/>
                <w:lang w:val="pt-BR" w:eastAsia="pt-BR"/>
              </w:rPr>
              <w:t xml:space="preserve"> </w:t>
            </w:r>
            <w:proofErr w:type="spellStart"/>
            <w:r w:rsidRPr="00D93826">
              <w:rPr>
                <w:rFonts w:ascii="Calibri" w:eastAsia="Times New Roman" w:hAnsi="Calibri" w:cs="Calibri"/>
                <w:b/>
                <w:bCs/>
                <w:color w:val="000000"/>
                <w:lang w:val="pt-BR" w:eastAsia="pt-BR"/>
              </w:rPr>
              <w:t>recessions</w:t>
            </w:r>
            <w:proofErr w:type="spellEnd"/>
          </w:p>
        </w:tc>
      </w:tr>
      <w:tr w:rsidR="00D93826" w:rsidRPr="00D93826" w14:paraId="0C4FD2BE" w14:textId="77777777" w:rsidTr="00D93826">
        <w:trPr>
          <w:trHeight w:val="288"/>
        </w:trPr>
        <w:tc>
          <w:tcPr>
            <w:tcW w:w="1078" w:type="pct"/>
            <w:vMerge/>
            <w:tcBorders>
              <w:top w:val="single" w:sz="4" w:space="0" w:color="auto"/>
              <w:left w:val="nil"/>
              <w:bottom w:val="single" w:sz="4" w:space="0" w:color="000000"/>
              <w:right w:val="nil"/>
            </w:tcBorders>
            <w:vAlign w:val="center"/>
            <w:hideMark/>
          </w:tcPr>
          <w:p w14:paraId="0E9581B2" w14:textId="77777777" w:rsidR="00D93826" w:rsidRPr="00D93826" w:rsidRDefault="00D93826" w:rsidP="00D93826">
            <w:pPr>
              <w:spacing w:after="0" w:line="240" w:lineRule="auto"/>
              <w:rPr>
                <w:rFonts w:ascii="Calibri" w:eastAsia="Times New Roman" w:hAnsi="Calibri" w:cs="Calibri"/>
                <w:b/>
                <w:bCs/>
                <w:color w:val="000000"/>
                <w:lang w:val="pt-BR" w:eastAsia="pt-BR"/>
              </w:rPr>
            </w:pPr>
          </w:p>
        </w:tc>
        <w:tc>
          <w:tcPr>
            <w:tcW w:w="1271" w:type="pct"/>
            <w:tcBorders>
              <w:top w:val="nil"/>
              <w:left w:val="nil"/>
              <w:bottom w:val="single" w:sz="4" w:space="0" w:color="auto"/>
              <w:right w:val="nil"/>
            </w:tcBorders>
            <w:shd w:val="clear" w:color="000000" w:fill="FFFFFF"/>
            <w:noWrap/>
            <w:vAlign w:val="bottom"/>
            <w:hideMark/>
          </w:tcPr>
          <w:p w14:paraId="189D5438" w14:textId="77777777" w:rsidR="00D93826" w:rsidRPr="00D93826" w:rsidRDefault="00D93826" w:rsidP="00D93826">
            <w:pPr>
              <w:spacing w:after="0" w:line="240" w:lineRule="auto"/>
              <w:jc w:val="center"/>
              <w:rPr>
                <w:rFonts w:ascii="Calibri" w:eastAsia="Times New Roman" w:hAnsi="Calibri" w:cs="Calibri"/>
                <w:i/>
                <w:iCs/>
                <w:color w:val="000000"/>
                <w:lang w:val="pt-BR" w:eastAsia="pt-BR"/>
              </w:rPr>
            </w:pPr>
            <w:proofErr w:type="spellStart"/>
            <w:r w:rsidRPr="00D93826">
              <w:rPr>
                <w:rFonts w:ascii="Calibri" w:eastAsia="Times New Roman" w:hAnsi="Calibri" w:cs="Calibri"/>
                <w:i/>
                <w:iCs/>
                <w:color w:val="000000"/>
                <w:lang w:val="pt-BR" w:eastAsia="pt-BR"/>
              </w:rPr>
              <w:t>Period</w:t>
            </w:r>
            <w:proofErr w:type="spellEnd"/>
          </w:p>
        </w:tc>
        <w:tc>
          <w:tcPr>
            <w:tcW w:w="689" w:type="pct"/>
            <w:tcBorders>
              <w:top w:val="nil"/>
              <w:left w:val="nil"/>
              <w:bottom w:val="single" w:sz="4" w:space="0" w:color="auto"/>
              <w:right w:val="nil"/>
            </w:tcBorders>
            <w:shd w:val="clear" w:color="000000" w:fill="FFFFFF"/>
            <w:noWrap/>
            <w:vAlign w:val="bottom"/>
            <w:hideMark/>
          </w:tcPr>
          <w:p w14:paraId="66B4B7EA" w14:textId="77777777" w:rsidR="00D93826" w:rsidRPr="00D93826" w:rsidRDefault="00D93826" w:rsidP="00D93826">
            <w:pPr>
              <w:spacing w:after="0" w:line="240" w:lineRule="auto"/>
              <w:jc w:val="center"/>
              <w:rPr>
                <w:rFonts w:ascii="Calibri" w:eastAsia="Times New Roman" w:hAnsi="Calibri" w:cs="Calibri"/>
                <w:i/>
                <w:iCs/>
                <w:color w:val="000000"/>
                <w:lang w:val="pt-BR" w:eastAsia="pt-BR"/>
              </w:rPr>
            </w:pPr>
            <w:proofErr w:type="spellStart"/>
            <w:r w:rsidRPr="00D93826">
              <w:rPr>
                <w:rFonts w:ascii="Calibri" w:eastAsia="Times New Roman" w:hAnsi="Calibri" w:cs="Calibri"/>
                <w:i/>
                <w:iCs/>
                <w:color w:val="000000"/>
                <w:lang w:val="pt-BR" w:eastAsia="pt-BR"/>
              </w:rPr>
              <w:t>Duration</w:t>
            </w:r>
            <w:proofErr w:type="spellEnd"/>
          </w:p>
        </w:tc>
        <w:tc>
          <w:tcPr>
            <w:tcW w:w="1271" w:type="pct"/>
            <w:tcBorders>
              <w:top w:val="nil"/>
              <w:left w:val="nil"/>
              <w:bottom w:val="single" w:sz="4" w:space="0" w:color="auto"/>
              <w:right w:val="nil"/>
            </w:tcBorders>
            <w:shd w:val="clear" w:color="000000" w:fill="FFFFFF"/>
            <w:noWrap/>
            <w:vAlign w:val="bottom"/>
            <w:hideMark/>
          </w:tcPr>
          <w:p w14:paraId="3E008877" w14:textId="77777777" w:rsidR="00D93826" w:rsidRPr="00D93826" w:rsidRDefault="00D93826" w:rsidP="00D93826">
            <w:pPr>
              <w:spacing w:after="0" w:line="240" w:lineRule="auto"/>
              <w:jc w:val="center"/>
              <w:rPr>
                <w:rFonts w:ascii="Calibri" w:eastAsia="Times New Roman" w:hAnsi="Calibri" w:cs="Calibri"/>
                <w:i/>
                <w:iCs/>
                <w:color w:val="000000"/>
                <w:lang w:val="pt-BR" w:eastAsia="pt-BR"/>
              </w:rPr>
            </w:pPr>
            <w:proofErr w:type="spellStart"/>
            <w:r w:rsidRPr="00D93826">
              <w:rPr>
                <w:rFonts w:ascii="Calibri" w:eastAsia="Times New Roman" w:hAnsi="Calibri" w:cs="Calibri"/>
                <w:i/>
                <w:iCs/>
                <w:color w:val="000000"/>
                <w:lang w:val="pt-BR" w:eastAsia="pt-BR"/>
              </w:rPr>
              <w:t>Period</w:t>
            </w:r>
            <w:proofErr w:type="spellEnd"/>
          </w:p>
        </w:tc>
        <w:tc>
          <w:tcPr>
            <w:tcW w:w="689" w:type="pct"/>
            <w:tcBorders>
              <w:top w:val="nil"/>
              <w:left w:val="nil"/>
              <w:bottom w:val="single" w:sz="4" w:space="0" w:color="auto"/>
              <w:right w:val="nil"/>
            </w:tcBorders>
            <w:shd w:val="clear" w:color="000000" w:fill="FFFFFF"/>
            <w:noWrap/>
            <w:vAlign w:val="bottom"/>
            <w:hideMark/>
          </w:tcPr>
          <w:p w14:paraId="35800BC2" w14:textId="77777777" w:rsidR="00D93826" w:rsidRPr="00D93826" w:rsidRDefault="00D93826" w:rsidP="00D93826">
            <w:pPr>
              <w:spacing w:after="0" w:line="240" w:lineRule="auto"/>
              <w:jc w:val="center"/>
              <w:rPr>
                <w:rFonts w:ascii="Calibri" w:eastAsia="Times New Roman" w:hAnsi="Calibri" w:cs="Calibri"/>
                <w:i/>
                <w:iCs/>
                <w:color w:val="000000"/>
                <w:lang w:val="pt-BR" w:eastAsia="pt-BR"/>
              </w:rPr>
            </w:pPr>
            <w:proofErr w:type="spellStart"/>
            <w:r w:rsidRPr="00D93826">
              <w:rPr>
                <w:rFonts w:ascii="Calibri" w:eastAsia="Times New Roman" w:hAnsi="Calibri" w:cs="Calibri"/>
                <w:i/>
                <w:iCs/>
                <w:color w:val="000000"/>
                <w:lang w:val="pt-BR" w:eastAsia="pt-BR"/>
              </w:rPr>
              <w:t>Duration</w:t>
            </w:r>
            <w:proofErr w:type="spellEnd"/>
          </w:p>
        </w:tc>
      </w:tr>
      <w:tr w:rsidR="00D93826" w:rsidRPr="00D93826" w14:paraId="6C9DF0B2" w14:textId="77777777" w:rsidTr="00D93826">
        <w:trPr>
          <w:trHeight w:val="288"/>
        </w:trPr>
        <w:tc>
          <w:tcPr>
            <w:tcW w:w="1078" w:type="pct"/>
            <w:tcBorders>
              <w:top w:val="nil"/>
              <w:left w:val="nil"/>
              <w:bottom w:val="nil"/>
              <w:right w:val="nil"/>
            </w:tcBorders>
            <w:shd w:val="clear" w:color="000000" w:fill="FFFFFF"/>
            <w:noWrap/>
            <w:vAlign w:val="bottom"/>
            <w:hideMark/>
          </w:tcPr>
          <w:p w14:paraId="6D547E84"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1998-1999</w:t>
            </w:r>
          </w:p>
        </w:tc>
        <w:tc>
          <w:tcPr>
            <w:tcW w:w="1271" w:type="pct"/>
            <w:tcBorders>
              <w:top w:val="nil"/>
              <w:left w:val="nil"/>
              <w:bottom w:val="nil"/>
              <w:right w:val="nil"/>
            </w:tcBorders>
            <w:shd w:val="clear" w:color="000000" w:fill="FFFFFF"/>
            <w:noWrap/>
            <w:vAlign w:val="bottom"/>
            <w:hideMark/>
          </w:tcPr>
          <w:p w14:paraId="5D867055"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1998Q1-1998Q4</w:t>
            </w:r>
          </w:p>
        </w:tc>
        <w:tc>
          <w:tcPr>
            <w:tcW w:w="689" w:type="pct"/>
            <w:tcBorders>
              <w:top w:val="nil"/>
              <w:left w:val="nil"/>
              <w:bottom w:val="nil"/>
              <w:right w:val="nil"/>
            </w:tcBorders>
            <w:shd w:val="clear" w:color="000000" w:fill="FFFFFF"/>
            <w:noWrap/>
            <w:vAlign w:val="bottom"/>
            <w:hideMark/>
          </w:tcPr>
          <w:p w14:paraId="099059C1"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4</w:t>
            </w:r>
          </w:p>
        </w:tc>
        <w:tc>
          <w:tcPr>
            <w:tcW w:w="1271" w:type="pct"/>
            <w:tcBorders>
              <w:top w:val="nil"/>
              <w:left w:val="nil"/>
              <w:bottom w:val="nil"/>
              <w:right w:val="nil"/>
            </w:tcBorders>
            <w:shd w:val="clear" w:color="000000" w:fill="FFFFFF"/>
            <w:noWrap/>
            <w:vAlign w:val="bottom"/>
            <w:hideMark/>
          </w:tcPr>
          <w:p w14:paraId="01CFF1AC"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1998Q1-1999Q1</w:t>
            </w:r>
          </w:p>
        </w:tc>
        <w:tc>
          <w:tcPr>
            <w:tcW w:w="689" w:type="pct"/>
            <w:tcBorders>
              <w:top w:val="nil"/>
              <w:left w:val="nil"/>
              <w:bottom w:val="nil"/>
              <w:right w:val="nil"/>
            </w:tcBorders>
            <w:shd w:val="clear" w:color="000000" w:fill="FFFFFF"/>
            <w:noWrap/>
            <w:vAlign w:val="bottom"/>
            <w:hideMark/>
          </w:tcPr>
          <w:p w14:paraId="2176FB93"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5</w:t>
            </w:r>
          </w:p>
        </w:tc>
      </w:tr>
      <w:tr w:rsidR="00D93826" w:rsidRPr="00D93826" w14:paraId="349E35FC" w14:textId="77777777" w:rsidTr="00D93826">
        <w:trPr>
          <w:trHeight w:val="288"/>
        </w:trPr>
        <w:tc>
          <w:tcPr>
            <w:tcW w:w="1078" w:type="pct"/>
            <w:tcBorders>
              <w:top w:val="nil"/>
              <w:left w:val="nil"/>
              <w:bottom w:val="nil"/>
              <w:right w:val="nil"/>
            </w:tcBorders>
            <w:shd w:val="clear" w:color="000000" w:fill="FFFFFF"/>
            <w:noWrap/>
            <w:vAlign w:val="bottom"/>
            <w:hideMark/>
          </w:tcPr>
          <w:p w14:paraId="0227D9A6"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2001</w:t>
            </w:r>
          </w:p>
        </w:tc>
        <w:tc>
          <w:tcPr>
            <w:tcW w:w="1271" w:type="pct"/>
            <w:tcBorders>
              <w:top w:val="nil"/>
              <w:left w:val="nil"/>
              <w:bottom w:val="nil"/>
              <w:right w:val="nil"/>
            </w:tcBorders>
            <w:shd w:val="clear" w:color="000000" w:fill="FFFFFF"/>
            <w:noWrap/>
            <w:vAlign w:val="bottom"/>
            <w:hideMark/>
          </w:tcPr>
          <w:p w14:paraId="4DD567E1"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2001Q2-2001Q4</w:t>
            </w:r>
          </w:p>
        </w:tc>
        <w:tc>
          <w:tcPr>
            <w:tcW w:w="689" w:type="pct"/>
            <w:tcBorders>
              <w:top w:val="nil"/>
              <w:left w:val="nil"/>
              <w:bottom w:val="nil"/>
              <w:right w:val="nil"/>
            </w:tcBorders>
            <w:shd w:val="clear" w:color="000000" w:fill="FFFFFF"/>
            <w:noWrap/>
            <w:vAlign w:val="bottom"/>
            <w:hideMark/>
          </w:tcPr>
          <w:p w14:paraId="0EFF13E3"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3</w:t>
            </w:r>
          </w:p>
        </w:tc>
        <w:tc>
          <w:tcPr>
            <w:tcW w:w="1271" w:type="pct"/>
            <w:tcBorders>
              <w:top w:val="nil"/>
              <w:left w:val="nil"/>
              <w:bottom w:val="nil"/>
              <w:right w:val="nil"/>
            </w:tcBorders>
            <w:shd w:val="clear" w:color="000000" w:fill="FFFFFF"/>
            <w:noWrap/>
            <w:vAlign w:val="bottom"/>
            <w:hideMark/>
          </w:tcPr>
          <w:p w14:paraId="6AAA9A38"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2001Q2-2001Q4</w:t>
            </w:r>
          </w:p>
        </w:tc>
        <w:tc>
          <w:tcPr>
            <w:tcW w:w="689" w:type="pct"/>
            <w:tcBorders>
              <w:top w:val="nil"/>
              <w:left w:val="nil"/>
              <w:bottom w:val="nil"/>
              <w:right w:val="nil"/>
            </w:tcBorders>
            <w:shd w:val="clear" w:color="000000" w:fill="FFFFFF"/>
            <w:noWrap/>
            <w:vAlign w:val="bottom"/>
            <w:hideMark/>
          </w:tcPr>
          <w:p w14:paraId="2DEB3D5F"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3</w:t>
            </w:r>
          </w:p>
        </w:tc>
      </w:tr>
      <w:tr w:rsidR="00D93826" w:rsidRPr="00D93826" w14:paraId="6B6084BA" w14:textId="77777777" w:rsidTr="00D93826">
        <w:trPr>
          <w:trHeight w:val="288"/>
        </w:trPr>
        <w:tc>
          <w:tcPr>
            <w:tcW w:w="1078" w:type="pct"/>
            <w:tcBorders>
              <w:top w:val="nil"/>
              <w:left w:val="nil"/>
              <w:bottom w:val="nil"/>
              <w:right w:val="nil"/>
            </w:tcBorders>
            <w:shd w:val="clear" w:color="000000" w:fill="FFFFFF"/>
            <w:noWrap/>
            <w:vAlign w:val="bottom"/>
            <w:hideMark/>
          </w:tcPr>
          <w:p w14:paraId="3489E189"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2003</w:t>
            </w:r>
          </w:p>
        </w:tc>
        <w:tc>
          <w:tcPr>
            <w:tcW w:w="1271" w:type="pct"/>
            <w:tcBorders>
              <w:top w:val="nil"/>
              <w:left w:val="nil"/>
              <w:bottom w:val="nil"/>
              <w:right w:val="nil"/>
            </w:tcBorders>
            <w:shd w:val="clear" w:color="000000" w:fill="FFFFFF"/>
            <w:noWrap/>
            <w:vAlign w:val="bottom"/>
            <w:hideMark/>
          </w:tcPr>
          <w:p w14:paraId="289E0835"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2003Q1-2003Q2</w:t>
            </w:r>
          </w:p>
        </w:tc>
        <w:tc>
          <w:tcPr>
            <w:tcW w:w="689" w:type="pct"/>
            <w:tcBorders>
              <w:top w:val="nil"/>
              <w:left w:val="nil"/>
              <w:bottom w:val="nil"/>
              <w:right w:val="nil"/>
            </w:tcBorders>
            <w:shd w:val="clear" w:color="000000" w:fill="FFFFFF"/>
            <w:noWrap/>
            <w:vAlign w:val="bottom"/>
            <w:hideMark/>
          </w:tcPr>
          <w:p w14:paraId="51AD9F03"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w:t>
            </w:r>
          </w:p>
        </w:tc>
        <w:tc>
          <w:tcPr>
            <w:tcW w:w="1271" w:type="pct"/>
            <w:tcBorders>
              <w:top w:val="nil"/>
              <w:left w:val="nil"/>
              <w:bottom w:val="nil"/>
              <w:right w:val="nil"/>
            </w:tcBorders>
            <w:shd w:val="clear" w:color="000000" w:fill="FFFFFF"/>
            <w:noWrap/>
            <w:vAlign w:val="bottom"/>
            <w:hideMark/>
          </w:tcPr>
          <w:p w14:paraId="0CBA140E"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2003Q1-2003Q2</w:t>
            </w:r>
          </w:p>
        </w:tc>
        <w:tc>
          <w:tcPr>
            <w:tcW w:w="689" w:type="pct"/>
            <w:tcBorders>
              <w:top w:val="nil"/>
              <w:left w:val="nil"/>
              <w:bottom w:val="nil"/>
              <w:right w:val="nil"/>
            </w:tcBorders>
            <w:shd w:val="clear" w:color="000000" w:fill="FFFFFF"/>
            <w:noWrap/>
            <w:vAlign w:val="bottom"/>
            <w:hideMark/>
          </w:tcPr>
          <w:p w14:paraId="59A00805"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w:t>
            </w:r>
          </w:p>
        </w:tc>
      </w:tr>
      <w:tr w:rsidR="00D93826" w:rsidRPr="00D93826" w14:paraId="0E201F8F" w14:textId="77777777" w:rsidTr="00D93826">
        <w:trPr>
          <w:trHeight w:val="288"/>
        </w:trPr>
        <w:tc>
          <w:tcPr>
            <w:tcW w:w="1078" w:type="pct"/>
            <w:tcBorders>
              <w:top w:val="nil"/>
              <w:left w:val="nil"/>
              <w:bottom w:val="nil"/>
              <w:right w:val="nil"/>
            </w:tcBorders>
            <w:shd w:val="clear" w:color="000000" w:fill="FFFFFF"/>
            <w:noWrap/>
            <w:vAlign w:val="bottom"/>
            <w:hideMark/>
          </w:tcPr>
          <w:p w14:paraId="70D0B666"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2008-2009</w:t>
            </w:r>
          </w:p>
        </w:tc>
        <w:tc>
          <w:tcPr>
            <w:tcW w:w="1271" w:type="pct"/>
            <w:tcBorders>
              <w:top w:val="nil"/>
              <w:left w:val="nil"/>
              <w:bottom w:val="nil"/>
              <w:right w:val="nil"/>
            </w:tcBorders>
            <w:shd w:val="clear" w:color="000000" w:fill="FFFFFF"/>
            <w:noWrap/>
            <w:vAlign w:val="bottom"/>
            <w:hideMark/>
          </w:tcPr>
          <w:p w14:paraId="11F25760"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2008Q4-2009Q1</w:t>
            </w:r>
          </w:p>
        </w:tc>
        <w:tc>
          <w:tcPr>
            <w:tcW w:w="689" w:type="pct"/>
            <w:tcBorders>
              <w:top w:val="nil"/>
              <w:left w:val="nil"/>
              <w:bottom w:val="nil"/>
              <w:right w:val="nil"/>
            </w:tcBorders>
            <w:shd w:val="clear" w:color="000000" w:fill="FFFFFF"/>
            <w:noWrap/>
            <w:vAlign w:val="bottom"/>
            <w:hideMark/>
          </w:tcPr>
          <w:p w14:paraId="190EBC25"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w:t>
            </w:r>
          </w:p>
        </w:tc>
        <w:tc>
          <w:tcPr>
            <w:tcW w:w="1271" w:type="pct"/>
            <w:tcBorders>
              <w:top w:val="nil"/>
              <w:left w:val="nil"/>
              <w:bottom w:val="nil"/>
              <w:right w:val="nil"/>
            </w:tcBorders>
            <w:shd w:val="clear" w:color="000000" w:fill="FFFFFF"/>
            <w:noWrap/>
            <w:vAlign w:val="bottom"/>
            <w:hideMark/>
          </w:tcPr>
          <w:p w14:paraId="655488BE"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2008Q4-2009Q1</w:t>
            </w:r>
          </w:p>
        </w:tc>
        <w:tc>
          <w:tcPr>
            <w:tcW w:w="689" w:type="pct"/>
            <w:tcBorders>
              <w:top w:val="nil"/>
              <w:left w:val="nil"/>
              <w:bottom w:val="nil"/>
              <w:right w:val="nil"/>
            </w:tcBorders>
            <w:shd w:val="clear" w:color="000000" w:fill="FFFFFF"/>
            <w:noWrap/>
            <w:vAlign w:val="bottom"/>
            <w:hideMark/>
          </w:tcPr>
          <w:p w14:paraId="770ECECA"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w:t>
            </w:r>
          </w:p>
        </w:tc>
      </w:tr>
      <w:tr w:rsidR="00D93826" w:rsidRPr="00D93826" w14:paraId="403B7F22" w14:textId="77777777" w:rsidTr="00D93826">
        <w:trPr>
          <w:trHeight w:val="288"/>
        </w:trPr>
        <w:tc>
          <w:tcPr>
            <w:tcW w:w="1078" w:type="pct"/>
            <w:tcBorders>
              <w:top w:val="nil"/>
              <w:left w:val="nil"/>
              <w:bottom w:val="nil"/>
              <w:right w:val="nil"/>
            </w:tcBorders>
            <w:shd w:val="clear" w:color="000000" w:fill="FFFFFF"/>
            <w:noWrap/>
            <w:vAlign w:val="bottom"/>
            <w:hideMark/>
          </w:tcPr>
          <w:p w14:paraId="01677450"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2014-2016</w:t>
            </w:r>
          </w:p>
        </w:tc>
        <w:tc>
          <w:tcPr>
            <w:tcW w:w="1271" w:type="pct"/>
            <w:tcBorders>
              <w:top w:val="nil"/>
              <w:left w:val="nil"/>
              <w:bottom w:val="nil"/>
              <w:right w:val="nil"/>
            </w:tcBorders>
            <w:shd w:val="clear" w:color="000000" w:fill="FFFFFF"/>
            <w:noWrap/>
            <w:vAlign w:val="bottom"/>
            <w:hideMark/>
          </w:tcPr>
          <w:p w14:paraId="78E5DFD9"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2014Q2-2016Q4</w:t>
            </w:r>
          </w:p>
        </w:tc>
        <w:tc>
          <w:tcPr>
            <w:tcW w:w="689" w:type="pct"/>
            <w:tcBorders>
              <w:top w:val="nil"/>
              <w:left w:val="nil"/>
              <w:bottom w:val="nil"/>
              <w:right w:val="nil"/>
            </w:tcBorders>
            <w:shd w:val="clear" w:color="000000" w:fill="FFFFFF"/>
            <w:noWrap/>
            <w:vAlign w:val="bottom"/>
            <w:hideMark/>
          </w:tcPr>
          <w:p w14:paraId="25C99048"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11</w:t>
            </w:r>
          </w:p>
        </w:tc>
        <w:tc>
          <w:tcPr>
            <w:tcW w:w="1271" w:type="pct"/>
            <w:tcBorders>
              <w:top w:val="nil"/>
              <w:left w:val="nil"/>
              <w:bottom w:val="nil"/>
              <w:right w:val="nil"/>
            </w:tcBorders>
            <w:shd w:val="clear" w:color="000000" w:fill="FFFFFF"/>
            <w:noWrap/>
            <w:vAlign w:val="bottom"/>
            <w:hideMark/>
          </w:tcPr>
          <w:p w14:paraId="40B0D054"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2014Q2-2016Q4</w:t>
            </w:r>
          </w:p>
        </w:tc>
        <w:tc>
          <w:tcPr>
            <w:tcW w:w="689" w:type="pct"/>
            <w:tcBorders>
              <w:top w:val="nil"/>
              <w:left w:val="nil"/>
              <w:bottom w:val="nil"/>
              <w:right w:val="nil"/>
            </w:tcBorders>
            <w:shd w:val="clear" w:color="000000" w:fill="FFFFFF"/>
            <w:noWrap/>
            <w:vAlign w:val="bottom"/>
            <w:hideMark/>
          </w:tcPr>
          <w:p w14:paraId="5A350CDE"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11</w:t>
            </w:r>
          </w:p>
        </w:tc>
      </w:tr>
      <w:tr w:rsidR="00D93826" w:rsidRPr="00D93826" w14:paraId="531F1807" w14:textId="77777777" w:rsidTr="00D93826">
        <w:trPr>
          <w:trHeight w:val="288"/>
        </w:trPr>
        <w:tc>
          <w:tcPr>
            <w:tcW w:w="1078" w:type="pct"/>
            <w:tcBorders>
              <w:top w:val="nil"/>
              <w:left w:val="nil"/>
              <w:bottom w:val="single" w:sz="4" w:space="0" w:color="auto"/>
              <w:right w:val="nil"/>
            </w:tcBorders>
            <w:shd w:val="clear" w:color="000000" w:fill="FFFFFF"/>
            <w:noWrap/>
            <w:vAlign w:val="bottom"/>
            <w:hideMark/>
          </w:tcPr>
          <w:p w14:paraId="45891710"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2020-?</w:t>
            </w:r>
          </w:p>
        </w:tc>
        <w:tc>
          <w:tcPr>
            <w:tcW w:w="1271" w:type="pct"/>
            <w:tcBorders>
              <w:top w:val="nil"/>
              <w:left w:val="nil"/>
              <w:bottom w:val="single" w:sz="4" w:space="0" w:color="auto"/>
              <w:right w:val="nil"/>
            </w:tcBorders>
            <w:shd w:val="clear" w:color="000000" w:fill="FFFFFF"/>
            <w:noWrap/>
            <w:vAlign w:val="bottom"/>
            <w:hideMark/>
          </w:tcPr>
          <w:p w14:paraId="3746A73E"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2020Q1-2020Q2</w:t>
            </w:r>
          </w:p>
        </w:tc>
        <w:tc>
          <w:tcPr>
            <w:tcW w:w="689" w:type="pct"/>
            <w:tcBorders>
              <w:top w:val="nil"/>
              <w:left w:val="nil"/>
              <w:bottom w:val="single" w:sz="4" w:space="0" w:color="auto"/>
              <w:right w:val="nil"/>
            </w:tcBorders>
            <w:shd w:val="clear" w:color="000000" w:fill="FFFFFF"/>
            <w:noWrap/>
            <w:vAlign w:val="bottom"/>
            <w:hideMark/>
          </w:tcPr>
          <w:p w14:paraId="2C8AB49D"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w:t>
            </w:r>
          </w:p>
        </w:tc>
        <w:tc>
          <w:tcPr>
            <w:tcW w:w="1271" w:type="pct"/>
            <w:tcBorders>
              <w:top w:val="nil"/>
              <w:left w:val="nil"/>
              <w:bottom w:val="single" w:sz="4" w:space="0" w:color="auto"/>
              <w:right w:val="nil"/>
            </w:tcBorders>
            <w:shd w:val="clear" w:color="000000" w:fill="FFFFFF"/>
            <w:noWrap/>
            <w:vAlign w:val="bottom"/>
            <w:hideMark/>
          </w:tcPr>
          <w:p w14:paraId="603FC2A0" w14:textId="77777777" w:rsidR="00D93826" w:rsidRPr="00D93826" w:rsidRDefault="00D93826" w:rsidP="00D93826">
            <w:pPr>
              <w:spacing w:after="0" w:line="240" w:lineRule="auto"/>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2020Q1-?</w:t>
            </w:r>
          </w:p>
        </w:tc>
        <w:tc>
          <w:tcPr>
            <w:tcW w:w="689" w:type="pct"/>
            <w:tcBorders>
              <w:top w:val="nil"/>
              <w:left w:val="nil"/>
              <w:bottom w:val="single" w:sz="4" w:space="0" w:color="auto"/>
              <w:right w:val="nil"/>
            </w:tcBorders>
            <w:shd w:val="clear" w:color="000000" w:fill="FFFFFF"/>
            <w:noWrap/>
            <w:vAlign w:val="bottom"/>
            <w:hideMark/>
          </w:tcPr>
          <w:p w14:paraId="091A5AEE" w14:textId="77777777" w:rsidR="00D93826" w:rsidRPr="00D93826" w:rsidRDefault="00D93826" w:rsidP="00D93826">
            <w:pPr>
              <w:spacing w:after="0" w:line="240" w:lineRule="auto"/>
              <w:jc w:val="center"/>
              <w:rPr>
                <w:rFonts w:ascii="Calibri" w:eastAsia="Times New Roman" w:hAnsi="Calibri" w:cs="Calibri"/>
                <w:color w:val="000000"/>
                <w:lang w:val="pt-BR" w:eastAsia="pt-BR"/>
              </w:rPr>
            </w:pPr>
            <w:r w:rsidRPr="00D93826">
              <w:rPr>
                <w:rFonts w:ascii="Calibri" w:eastAsia="Times New Roman" w:hAnsi="Calibri" w:cs="Calibri"/>
                <w:color w:val="000000"/>
                <w:lang w:val="pt-BR" w:eastAsia="pt-BR"/>
              </w:rPr>
              <w:t>-</w:t>
            </w:r>
          </w:p>
        </w:tc>
      </w:tr>
    </w:tbl>
    <w:p w14:paraId="523AA6FF" w14:textId="77777777" w:rsidR="00D93826" w:rsidRDefault="00D93826" w:rsidP="00990630">
      <w:pPr>
        <w:jc w:val="both"/>
      </w:pPr>
    </w:p>
    <w:p w14:paraId="730B7C4D" w14:textId="3280913B" w:rsidR="00D93826" w:rsidRDefault="00D93826" w:rsidP="00990630">
      <w:pPr>
        <w:jc w:val="both"/>
      </w:pPr>
      <w:r>
        <w:t xml:space="preserve">Wow, what a tremendous overlap! Except for the first recession (where our algorithm suggests the recession would have ended one quarter earlier), all else coincides. </w:t>
      </w:r>
      <w:r w:rsidR="002F1682">
        <w:t>Moreover, o</w:t>
      </w:r>
      <w:r w:rsidR="003D71B8">
        <w:t>ur exercise reveals an</w:t>
      </w:r>
      <w:r w:rsidR="002F1682">
        <w:t>other</w:t>
      </w:r>
      <w:r w:rsidR="003D71B8">
        <w:t xml:space="preserve"> important feature: we did not</w:t>
      </w:r>
      <w:r>
        <w:t xml:space="preserve"> find any false positive (a situation where the algorithm </w:t>
      </w:r>
      <w:r w:rsidR="00CA6A49">
        <w:lastRenderedPageBreak/>
        <w:t xml:space="preserve">indicates a recession </w:t>
      </w:r>
      <w:r w:rsidR="002F1682">
        <w:t>not confirmed by the benchmark</w:t>
      </w:r>
      <w:r w:rsidR="00CA6A49">
        <w:t>). Overall, our empirical exercise suggest</w:t>
      </w:r>
      <w:r w:rsidR="003D71B8">
        <w:t>s</w:t>
      </w:r>
      <w:r w:rsidR="00CA6A49">
        <w:t xml:space="preserve"> that applying the B</w:t>
      </w:r>
      <w:r w:rsidR="003D71B8">
        <w:t>.B.</w:t>
      </w:r>
      <w:r w:rsidR="00CA6A49">
        <w:t xml:space="preserve"> algorithm on the </w:t>
      </w:r>
      <w:r w:rsidR="003D71B8">
        <w:t>Brazilian Quarterly</w:t>
      </w:r>
      <w:r w:rsidR="00CA6A49">
        <w:t xml:space="preserve"> GDP (seasonally adjusted) captures the chronology of economic recessions in a very accurate way compared to our benchmark (CODACE). </w:t>
      </w:r>
    </w:p>
    <w:p w14:paraId="3D2D7341" w14:textId="79DB190E" w:rsidR="00CA6A49" w:rsidRDefault="00CA6A49" w:rsidP="00990630">
      <w:pPr>
        <w:jc w:val="both"/>
      </w:pPr>
      <w:r>
        <w:t>Such a good performance of the B</w:t>
      </w:r>
      <w:r w:rsidR="003D71B8">
        <w:t>.B.</w:t>
      </w:r>
      <w:r>
        <w:t xml:space="preserve"> indicator is not a surprise. Colombo and Lazzari (2020) </w:t>
      </w:r>
      <w:r w:rsidR="00137875">
        <w:t xml:space="preserve">find the same </w:t>
      </w:r>
      <w:r w:rsidR="003D71B8">
        <w:t>evidence.</w:t>
      </w:r>
      <w:r>
        <w:t xml:space="preserve"> </w:t>
      </w:r>
      <w:r w:rsidR="00137875">
        <w:t>B</w:t>
      </w:r>
      <w:r>
        <w:t>ased on such a</w:t>
      </w:r>
      <w:r w:rsidR="003D71B8">
        <w:t>n excellen</w:t>
      </w:r>
      <w:r>
        <w:t xml:space="preserve">t performance of the algorithm, </w:t>
      </w:r>
      <w:r w:rsidR="00137875">
        <w:t xml:space="preserve">they </w:t>
      </w:r>
      <w:r>
        <w:t>apply the same procedure on the states' monthly index of economic activity (IBC-R from the Central Bank of Brazil</w:t>
      </w:r>
      <w:r w:rsidR="00137875">
        <w:t>) and</w:t>
      </w:r>
      <w:r>
        <w:t xml:space="preserve"> find that the 2014-2016 great economic recession in Brazil was considerable heterogeneous across the Brazilian states (in terms of duration and magnitude).</w:t>
      </w:r>
      <w:r w:rsidR="00137875">
        <w:t xml:space="preserve"> Their results might be replicated using the </w:t>
      </w:r>
      <w:r w:rsidR="00990630">
        <w:t xml:space="preserve">uploaded data in </w:t>
      </w:r>
      <w:r w:rsidR="003D71B8">
        <w:t>Colombo (2021).</w:t>
      </w:r>
    </w:p>
    <w:p w14:paraId="3CF78937" w14:textId="4B9FF6DC" w:rsidR="00CA6A49" w:rsidRDefault="00CA6A49" w:rsidP="00CA6A49">
      <w:r>
        <w:t xml:space="preserve"> </w:t>
      </w:r>
    </w:p>
    <w:p w14:paraId="52CE34A1" w14:textId="30371A0C" w:rsidR="00990630" w:rsidRPr="00990630" w:rsidRDefault="00990630" w:rsidP="00CA6A49">
      <w:pPr>
        <w:rPr>
          <w:b/>
          <w:bCs/>
        </w:rPr>
      </w:pPr>
      <w:r w:rsidRPr="00990630">
        <w:rPr>
          <w:b/>
          <w:bCs/>
        </w:rPr>
        <w:t>References</w:t>
      </w:r>
    </w:p>
    <w:p w14:paraId="53C561A9" w14:textId="77777777" w:rsidR="005A1551" w:rsidRDefault="005A1551" w:rsidP="003D71B8">
      <w:pPr>
        <w:ind w:firstLine="567"/>
      </w:pPr>
      <w:proofErr w:type="spellStart"/>
      <w:r w:rsidRPr="005A1551">
        <w:t>Bracke</w:t>
      </w:r>
      <w:proofErr w:type="spellEnd"/>
      <w:r w:rsidRPr="005A1551">
        <w:t xml:space="preserve">, P. (2012). </w:t>
      </w:r>
      <w:r w:rsidRPr="003D71B8">
        <w:rPr>
          <w:i/>
          <w:iCs/>
        </w:rPr>
        <w:t>SBBQ</w:t>
      </w:r>
      <w:r w:rsidRPr="005A1551">
        <w:t>: Stata module to implement the Harding and Pagan (2002) business cycle dating algorithm.</w:t>
      </w:r>
    </w:p>
    <w:p w14:paraId="624AB574" w14:textId="3C2ED0DE" w:rsidR="005A1551" w:rsidRDefault="005A1551" w:rsidP="003D71B8">
      <w:pPr>
        <w:ind w:firstLine="567"/>
      </w:pPr>
      <w:proofErr w:type="spellStart"/>
      <w:r w:rsidRPr="005A1551">
        <w:t>Bry</w:t>
      </w:r>
      <w:proofErr w:type="spellEnd"/>
      <w:r w:rsidRPr="005A1551">
        <w:t xml:space="preserve">, G., &amp; </w:t>
      </w:r>
      <w:proofErr w:type="spellStart"/>
      <w:r w:rsidRPr="005A1551">
        <w:t>Boschan</w:t>
      </w:r>
      <w:proofErr w:type="spellEnd"/>
      <w:r w:rsidRPr="005A1551">
        <w:t xml:space="preserve">, C. (1971). Programmed selection of cyclical turning points. In </w:t>
      </w:r>
      <w:r w:rsidRPr="003D71B8">
        <w:rPr>
          <w:i/>
          <w:iCs/>
        </w:rPr>
        <w:t>Cyclical analysis of time series</w:t>
      </w:r>
      <w:r w:rsidRPr="005A1551">
        <w:t>: Selected procedures and computer programs (pp. 7-63). NBER.</w:t>
      </w:r>
    </w:p>
    <w:p w14:paraId="6A1BE8AA" w14:textId="5C536CBE" w:rsidR="005A1551" w:rsidRDefault="005A1551" w:rsidP="003D71B8">
      <w:pPr>
        <w:ind w:firstLine="567"/>
      </w:pPr>
      <w:r>
        <w:t>Economic Cycle Dating Committee – CODACE (2020</w:t>
      </w:r>
      <w:r w:rsidRPr="003D71B8">
        <w:rPr>
          <w:i/>
          <w:iCs/>
        </w:rPr>
        <w:t>). Announcement of the beginning of a recessionary phase in brazil in early 2020</w:t>
      </w:r>
      <w:r>
        <w:t>.</w:t>
      </w:r>
      <w:r w:rsidR="003D71B8">
        <w:t xml:space="preserve"> Available at:</w:t>
      </w:r>
      <w:r>
        <w:t xml:space="preserve"> https://portalibre.fgv.br/sites/default/files/2020-06/brazilian-economic-cycle-dating-committee-announcement-on-06_29_2020-1.pdf. Retrieved May 24, 2021.</w:t>
      </w:r>
    </w:p>
    <w:p w14:paraId="1D177BFB" w14:textId="77777777" w:rsidR="00990630" w:rsidRDefault="00990630" w:rsidP="003D71B8">
      <w:pPr>
        <w:ind w:firstLine="567"/>
      </w:pPr>
      <w:r w:rsidRPr="005A1551">
        <w:t xml:space="preserve">Colombo, J. A., &amp; Lazzari, M. R. (2020). </w:t>
      </w:r>
      <w:r w:rsidRPr="00990630">
        <w:t xml:space="preserve">Same, but different? A state-level chronology of the 2014-2016 Brazilian economic recession and comparisons with the GFC and (early data on) COVID-19''. </w:t>
      </w:r>
      <w:r w:rsidRPr="003D71B8">
        <w:rPr>
          <w:i/>
          <w:iCs/>
        </w:rPr>
        <w:t>Economics Bulletin</w:t>
      </w:r>
      <w:r w:rsidRPr="00990630">
        <w:t>, 40(3), 2445-2456.</w:t>
      </w:r>
    </w:p>
    <w:p w14:paraId="3AA8CB9A" w14:textId="58FB4398" w:rsidR="00A65247" w:rsidRDefault="00990630" w:rsidP="003D71B8">
      <w:pPr>
        <w:ind w:firstLine="567"/>
      </w:pPr>
      <w:r w:rsidRPr="00990630">
        <w:t xml:space="preserve">Colombo, Jefferson (2021), “Data for: Same, but different? A state-level chronology of the 2014-2016 Brazilian economic recession and comparisons with the GFC and (early data on) COVID-19.”, </w:t>
      </w:r>
      <w:r w:rsidRPr="003D71B8">
        <w:rPr>
          <w:i/>
          <w:iCs/>
        </w:rPr>
        <w:t>Mendeley Data</w:t>
      </w:r>
      <w:r w:rsidRPr="00990630">
        <w:t xml:space="preserve">, V1, </w:t>
      </w:r>
      <w:proofErr w:type="spellStart"/>
      <w:r w:rsidRPr="00990630">
        <w:t>doi</w:t>
      </w:r>
      <w:proofErr w:type="spellEnd"/>
      <w:r w:rsidRPr="00990630">
        <w:t>: 10.17632/m6jx255stv.1</w:t>
      </w:r>
    </w:p>
    <w:p w14:paraId="3A5D0DDD" w14:textId="564062E4" w:rsidR="005A1551" w:rsidRDefault="005A1551" w:rsidP="003D71B8">
      <w:pPr>
        <w:ind w:firstLine="567"/>
      </w:pPr>
      <w:r w:rsidRPr="005A1551">
        <w:t>Harding, D., &amp; Pagan, A. (2002). Dissecting the cycle: a methodological investigation</w:t>
      </w:r>
      <w:r w:rsidRPr="003D71B8">
        <w:t>.</w:t>
      </w:r>
      <w:r w:rsidRPr="003D71B8">
        <w:rPr>
          <w:i/>
          <w:iCs/>
        </w:rPr>
        <w:t xml:space="preserve"> Journal of monetary economics</w:t>
      </w:r>
      <w:r w:rsidRPr="005A1551">
        <w:t>, 49(2), 365-381.</w:t>
      </w:r>
    </w:p>
    <w:p w14:paraId="7F1E9E24" w14:textId="3A5AC8F3" w:rsidR="005A1551" w:rsidRDefault="005A1551" w:rsidP="003D71B8">
      <w:pPr>
        <w:ind w:firstLine="567"/>
      </w:pPr>
      <w:proofErr w:type="spellStart"/>
      <w:r w:rsidRPr="005A1551">
        <w:t>Marcellino</w:t>
      </w:r>
      <w:proofErr w:type="spellEnd"/>
      <w:r w:rsidRPr="005A1551">
        <w:t xml:space="preserve">, M. (2006). </w:t>
      </w:r>
      <w:r w:rsidRPr="003D71B8">
        <w:rPr>
          <w:i/>
          <w:iCs/>
        </w:rPr>
        <w:t>Leading indicators</w:t>
      </w:r>
      <w:r w:rsidRPr="005A1551">
        <w:t>. Handbook of Economic Forecasting, 1, 879-960.</w:t>
      </w:r>
    </w:p>
    <w:p w14:paraId="47DBEA05" w14:textId="64CCB72D" w:rsidR="005A1551" w:rsidRDefault="005A1551" w:rsidP="003D71B8">
      <w:pPr>
        <w:ind w:firstLine="567"/>
      </w:pPr>
      <w:r>
        <w:t xml:space="preserve">OECD (2001). </w:t>
      </w:r>
      <w:r w:rsidRPr="003D71B8">
        <w:rPr>
          <w:i/>
          <w:iCs/>
        </w:rPr>
        <w:t>OECD Leading Indicator Website</w:t>
      </w:r>
      <w:r w:rsidRPr="005A1551">
        <w:t xml:space="preserve">, Glossary. </w:t>
      </w:r>
      <w:hyperlink r:id="rId10" w:anchor=":~:text=The%20'classical%20cycle'%20refers%20to,the%20output%2Dgap%20(eg.&amp;text=GDP%20growth%20rate)" w:history="1">
        <w:r w:rsidRPr="00EF536F">
          <w:rPr>
            <w:rStyle w:val="Hyperlink"/>
          </w:rPr>
          <w:t>https://stats.oecd.org/glossary/detail.asp?ID=244#:~:text=The%20'classical%20cycle'%20refers%20to,the%20output%2Dgap%20(eg.&amp;text=GDP%20growth%20rate)</w:t>
        </w:r>
      </w:hyperlink>
      <w:r w:rsidRPr="005A1551">
        <w:t>.</w:t>
      </w:r>
      <w:r>
        <w:t xml:space="preserve"> Retrieved May 24, 2021.</w:t>
      </w:r>
    </w:p>
    <w:p w14:paraId="487704ED" w14:textId="77777777" w:rsidR="005A1551" w:rsidRPr="00E71D98" w:rsidRDefault="005A1551" w:rsidP="00A65247"/>
    <w:sectPr w:rsidR="005A1551" w:rsidRPr="00E71D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AE9"/>
    <w:multiLevelType w:val="hybridMultilevel"/>
    <w:tmpl w:val="7E7602D2"/>
    <w:lvl w:ilvl="0" w:tplc="D714CF3A">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MTc1tjS3MDMwNzdV0lEKTi0uzszPAykwqgUAvYJD8ywAAAA="/>
  </w:docVars>
  <w:rsids>
    <w:rsidRoot w:val="00F02FAA"/>
    <w:rsid w:val="00137875"/>
    <w:rsid w:val="001A2280"/>
    <w:rsid w:val="001C0A1F"/>
    <w:rsid w:val="002F1682"/>
    <w:rsid w:val="003D71B8"/>
    <w:rsid w:val="003E10D0"/>
    <w:rsid w:val="00502084"/>
    <w:rsid w:val="005A1551"/>
    <w:rsid w:val="00837816"/>
    <w:rsid w:val="00896DC0"/>
    <w:rsid w:val="008C41F8"/>
    <w:rsid w:val="00990630"/>
    <w:rsid w:val="009C5816"/>
    <w:rsid w:val="009E70CC"/>
    <w:rsid w:val="00A65247"/>
    <w:rsid w:val="00C53D2D"/>
    <w:rsid w:val="00CA6A49"/>
    <w:rsid w:val="00D4407E"/>
    <w:rsid w:val="00D80F26"/>
    <w:rsid w:val="00D93826"/>
    <w:rsid w:val="00E01AAE"/>
    <w:rsid w:val="00E71D98"/>
    <w:rsid w:val="00EC121F"/>
    <w:rsid w:val="00F02FAA"/>
    <w:rsid w:val="00F03996"/>
    <w:rsid w:val="00F21C0C"/>
    <w:rsid w:val="00F9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BBD3"/>
  <w15:chartTrackingRefBased/>
  <w15:docId w15:val="{7944F6C3-3B45-456F-9448-73694DD2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3996"/>
    <w:pPr>
      <w:keepNext/>
      <w:keepLines/>
      <w:spacing w:before="240" w:after="0"/>
      <w:outlineLvl w:val="0"/>
    </w:pPr>
    <w:rPr>
      <w:rFonts w:ascii="Times New Roman" w:eastAsiaTheme="majorEastAsia" w:hAnsi="Times New Roman" w:cstheme="majorBidi"/>
      <w:b/>
      <w:sz w:val="28"/>
      <w:szCs w:val="32"/>
    </w:rPr>
  </w:style>
  <w:style w:type="paragraph" w:styleId="Ttulo2">
    <w:name w:val="heading 2"/>
    <w:basedOn w:val="Normal"/>
    <w:next w:val="Normal"/>
    <w:link w:val="Ttulo2Char"/>
    <w:autoRedefine/>
    <w:uiPriority w:val="9"/>
    <w:semiHidden/>
    <w:unhideWhenUsed/>
    <w:qFormat/>
    <w:rsid w:val="00F03996"/>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03996"/>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semiHidden/>
    <w:rsid w:val="00F03996"/>
    <w:rPr>
      <w:rFonts w:ascii="Times New Roman" w:eastAsiaTheme="majorEastAsia" w:hAnsi="Times New Roman" w:cstheme="majorBidi"/>
      <w:sz w:val="24"/>
      <w:szCs w:val="26"/>
    </w:rPr>
  </w:style>
  <w:style w:type="paragraph" w:styleId="Ttulo">
    <w:name w:val="Title"/>
    <w:basedOn w:val="Normal"/>
    <w:next w:val="Normal"/>
    <w:link w:val="TtuloChar"/>
    <w:autoRedefine/>
    <w:uiPriority w:val="10"/>
    <w:qFormat/>
    <w:rsid w:val="00F03996"/>
    <w:pPr>
      <w:spacing w:after="0" w:line="240" w:lineRule="auto"/>
      <w:contextualSpacing/>
      <w:jc w:val="both"/>
    </w:pPr>
    <w:rPr>
      <w:rFonts w:ascii="Times New Roman" w:eastAsiaTheme="majorEastAsia" w:hAnsi="Times New Roman" w:cstheme="majorBidi"/>
      <w:i/>
      <w:spacing w:val="-10"/>
      <w:kern w:val="28"/>
      <w:sz w:val="24"/>
      <w:szCs w:val="56"/>
    </w:rPr>
  </w:style>
  <w:style w:type="character" w:customStyle="1" w:styleId="TtuloChar">
    <w:name w:val="Título Char"/>
    <w:basedOn w:val="Fontepargpadro"/>
    <w:link w:val="Ttulo"/>
    <w:uiPriority w:val="10"/>
    <w:rsid w:val="00F03996"/>
    <w:rPr>
      <w:rFonts w:ascii="Times New Roman" w:eastAsiaTheme="majorEastAsia" w:hAnsi="Times New Roman" w:cstheme="majorBidi"/>
      <w:i/>
      <w:spacing w:val="-10"/>
      <w:kern w:val="28"/>
      <w:sz w:val="24"/>
      <w:szCs w:val="56"/>
    </w:rPr>
  </w:style>
  <w:style w:type="paragraph" w:styleId="PargrafodaLista">
    <w:name w:val="List Paragraph"/>
    <w:basedOn w:val="Normal"/>
    <w:uiPriority w:val="34"/>
    <w:qFormat/>
    <w:rsid w:val="00F02FAA"/>
    <w:pPr>
      <w:ind w:left="720"/>
      <w:contextualSpacing/>
    </w:pPr>
  </w:style>
  <w:style w:type="character" w:styleId="TextodoEspaoReservado">
    <w:name w:val="Placeholder Text"/>
    <w:basedOn w:val="Fontepargpadro"/>
    <w:uiPriority w:val="99"/>
    <w:semiHidden/>
    <w:rsid w:val="001A2280"/>
    <w:rPr>
      <w:color w:val="808080"/>
    </w:rPr>
  </w:style>
  <w:style w:type="character" w:styleId="Hyperlink">
    <w:name w:val="Hyperlink"/>
    <w:basedOn w:val="Fontepargpadro"/>
    <w:uiPriority w:val="99"/>
    <w:unhideWhenUsed/>
    <w:rsid w:val="00D93826"/>
    <w:rPr>
      <w:color w:val="0563C1" w:themeColor="hyperlink"/>
      <w:u w:val="single"/>
    </w:rPr>
  </w:style>
  <w:style w:type="character" w:styleId="MenoPendente">
    <w:name w:val="Unresolved Mention"/>
    <w:basedOn w:val="Fontepargpadro"/>
    <w:uiPriority w:val="99"/>
    <w:semiHidden/>
    <w:unhideWhenUsed/>
    <w:rsid w:val="00D93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9514">
      <w:bodyDiv w:val="1"/>
      <w:marLeft w:val="0"/>
      <w:marRight w:val="0"/>
      <w:marTop w:val="0"/>
      <w:marBottom w:val="0"/>
      <w:divBdr>
        <w:top w:val="none" w:sz="0" w:space="0" w:color="auto"/>
        <w:left w:val="none" w:sz="0" w:space="0" w:color="auto"/>
        <w:bottom w:val="none" w:sz="0" w:space="0" w:color="auto"/>
        <w:right w:val="none" w:sz="0" w:space="0" w:color="auto"/>
      </w:divBdr>
    </w:div>
    <w:div w:id="649023181">
      <w:bodyDiv w:val="1"/>
      <w:marLeft w:val="0"/>
      <w:marRight w:val="0"/>
      <w:marTop w:val="0"/>
      <w:marBottom w:val="0"/>
      <w:divBdr>
        <w:top w:val="none" w:sz="0" w:space="0" w:color="auto"/>
        <w:left w:val="none" w:sz="0" w:space="0" w:color="auto"/>
        <w:bottom w:val="none" w:sz="0" w:space="0" w:color="auto"/>
        <w:right w:val="none" w:sz="0" w:space="0" w:color="auto"/>
      </w:divBdr>
    </w:div>
    <w:div w:id="1103695620">
      <w:bodyDiv w:val="1"/>
      <w:marLeft w:val="0"/>
      <w:marRight w:val="0"/>
      <w:marTop w:val="0"/>
      <w:marBottom w:val="0"/>
      <w:divBdr>
        <w:top w:val="none" w:sz="0" w:space="0" w:color="auto"/>
        <w:left w:val="none" w:sz="0" w:space="0" w:color="auto"/>
        <w:bottom w:val="none" w:sz="0" w:space="0" w:color="auto"/>
        <w:right w:val="none" w:sz="0" w:space="0" w:color="auto"/>
      </w:divBdr>
    </w:div>
    <w:div w:id="181798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ibre.fgv.br/en/codace"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fferson.colombo@fgv.b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ts.oecd.org/glossary/detail.asp?ID=24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E68E7-5349-4E7F-B72F-0855D37DA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1743</Words>
  <Characters>9416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Jéfferson Colombo</dc:creator>
  <cp:keywords/>
  <dc:description/>
  <cp:lastModifiedBy>Jéfferson Colombo</cp:lastModifiedBy>
  <cp:revision>8</cp:revision>
  <dcterms:created xsi:type="dcterms:W3CDTF">2021-05-24T16:32:00Z</dcterms:created>
  <dcterms:modified xsi:type="dcterms:W3CDTF">2021-05-24T20:55:00Z</dcterms:modified>
</cp:coreProperties>
</file>